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6F56B" w14:textId="77777777" w:rsidR="00145884" w:rsidRPr="0066646F" w:rsidRDefault="00145884" w:rsidP="00ED4970">
      <w:pPr>
        <w:spacing w:line="240" w:lineRule="auto"/>
        <w:jc w:val="center"/>
        <w:rPr>
          <w:rFonts w:ascii="Book Antiqua" w:hAnsi="Book Antiqua"/>
          <w:b/>
          <w:bCs/>
          <w:sz w:val="32"/>
          <w:szCs w:val="32"/>
        </w:rPr>
      </w:pPr>
      <w:r w:rsidRPr="0066646F">
        <w:rPr>
          <w:rFonts w:ascii="Book Antiqua" w:hAnsi="Book Antiqua"/>
          <w:b/>
          <w:bCs/>
          <w:sz w:val="32"/>
          <w:szCs w:val="32"/>
        </w:rPr>
        <w:t>Court of Appeals, Division One</w:t>
      </w:r>
    </w:p>
    <w:p w14:paraId="78CAE9DE" w14:textId="2DFAA028" w:rsidR="000804AB" w:rsidRPr="0066646F" w:rsidRDefault="00145884" w:rsidP="00672293">
      <w:pPr>
        <w:spacing w:line="240" w:lineRule="auto"/>
        <w:jc w:val="center"/>
        <w:rPr>
          <w:rFonts w:ascii="Book Antiqua" w:hAnsi="Book Antiqua"/>
          <w:b/>
          <w:bCs/>
          <w:sz w:val="32"/>
          <w:szCs w:val="32"/>
        </w:rPr>
      </w:pPr>
      <w:r w:rsidRPr="0066646F">
        <w:rPr>
          <w:rFonts w:ascii="Book Antiqua" w:hAnsi="Book Antiqua"/>
          <w:b/>
          <w:bCs/>
          <w:sz w:val="32"/>
          <w:szCs w:val="32"/>
        </w:rPr>
        <w:t>State of Arizona</w:t>
      </w:r>
    </w:p>
    <w:tbl>
      <w:tblPr>
        <w:tblStyle w:val="TableGrid"/>
        <w:tblpPr w:leftFromText="180" w:rightFromText="180" w:vertAnchor="page" w:horzAnchor="margin" w:tblpY="2521"/>
        <w:tblW w:w="0" w:type="auto"/>
        <w:tblLook w:val="04A0" w:firstRow="1" w:lastRow="0" w:firstColumn="1" w:lastColumn="0" w:noHBand="0" w:noVBand="1"/>
      </w:tblPr>
      <w:tblGrid>
        <w:gridCol w:w="5845"/>
        <w:gridCol w:w="3493"/>
      </w:tblGrid>
      <w:tr w:rsidR="00145884" w:rsidRPr="0066646F" w14:paraId="164BBCE3" w14:textId="77777777" w:rsidTr="484D8C89">
        <w:trPr>
          <w:trHeight w:val="3590"/>
        </w:trPr>
        <w:tc>
          <w:tcPr>
            <w:tcW w:w="5845" w:type="dxa"/>
          </w:tcPr>
          <w:p w14:paraId="3F94F14E" w14:textId="77777777" w:rsidR="00145884" w:rsidRPr="000D74EF" w:rsidRDefault="00145884" w:rsidP="002C49B1">
            <w:pPr>
              <w:spacing w:line="276" w:lineRule="auto"/>
              <w:rPr>
                <w:rFonts w:ascii="Book Antiqua" w:hAnsi="Book Antiqua"/>
                <w:b/>
                <w:bCs/>
              </w:rPr>
            </w:pPr>
            <w:r w:rsidRPr="000D74EF">
              <w:rPr>
                <w:rFonts w:ascii="Book Antiqua" w:hAnsi="Book Antiqua"/>
                <w:b/>
                <w:bCs/>
              </w:rPr>
              <w:t>Filer Information</w:t>
            </w:r>
          </w:p>
          <w:p w14:paraId="4FFA214A" w14:textId="77777777" w:rsidR="00145884" w:rsidRPr="0066646F" w:rsidRDefault="00145884" w:rsidP="002C49B1">
            <w:pPr>
              <w:spacing w:line="276" w:lineRule="auto"/>
              <w:rPr>
                <w:rFonts w:ascii="Book Antiqua" w:hAnsi="Book Antiqua"/>
              </w:rPr>
            </w:pPr>
          </w:p>
          <w:p w14:paraId="49DBF98F" w14:textId="240681D4" w:rsidR="00145884" w:rsidRPr="0066646F" w:rsidRDefault="00145884" w:rsidP="002C49B1">
            <w:pPr>
              <w:spacing w:line="276" w:lineRule="auto"/>
              <w:rPr>
                <w:rFonts w:ascii="Book Antiqua" w:hAnsi="Book Antiqua"/>
              </w:rPr>
            </w:pPr>
            <w:r w:rsidRPr="0066646F">
              <w:rPr>
                <w:rFonts w:ascii="Book Antiqua" w:hAnsi="Book Antiqua"/>
              </w:rPr>
              <w:t>Name:</w:t>
            </w:r>
            <w:r w:rsidR="00077918">
              <w:rPr>
                <w:rFonts w:ascii="Book Antiqua" w:hAnsi="Book Antiqua"/>
              </w:rPr>
              <w:t xml:space="preserve">  ____________________________________________</w:t>
            </w:r>
          </w:p>
          <w:p w14:paraId="1701CF73" w14:textId="5D0EFD41" w:rsidR="00145884" w:rsidRPr="0066646F" w:rsidRDefault="00145884" w:rsidP="002C49B1">
            <w:pPr>
              <w:spacing w:line="276" w:lineRule="auto"/>
              <w:rPr>
                <w:rFonts w:ascii="Book Antiqua" w:hAnsi="Book Antiqua"/>
              </w:rPr>
            </w:pPr>
            <w:r w:rsidRPr="0066646F">
              <w:rPr>
                <w:rFonts w:ascii="Book Antiqua" w:hAnsi="Book Antiqua"/>
              </w:rPr>
              <w:t>Address:</w:t>
            </w:r>
            <w:r w:rsidR="00077918">
              <w:rPr>
                <w:rFonts w:ascii="Book Antiqua" w:hAnsi="Book Antiqua"/>
              </w:rPr>
              <w:t xml:space="preserve">  __________________________________________</w:t>
            </w:r>
          </w:p>
          <w:p w14:paraId="3B8022DA" w14:textId="339651A1" w:rsidR="00145884" w:rsidRPr="0066646F" w:rsidRDefault="00145884" w:rsidP="002C49B1">
            <w:pPr>
              <w:spacing w:line="276" w:lineRule="auto"/>
              <w:rPr>
                <w:rFonts w:ascii="Book Antiqua" w:hAnsi="Book Antiqua"/>
              </w:rPr>
            </w:pPr>
            <w:r w:rsidRPr="0066646F">
              <w:rPr>
                <w:rFonts w:ascii="Book Antiqua" w:hAnsi="Book Antiqua"/>
              </w:rPr>
              <w:t>City, State, Zip Code:</w:t>
            </w:r>
            <w:r w:rsidR="00077918">
              <w:rPr>
                <w:rFonts w:ascii="Book Antiqua" w:hAnsi="Book Antiqua"/>
              </w:rPr>
              <w:t xml:space="preserve">  _______________________________</w:t>
            </w:r>
          </w:p>
          <w:p w14:paraId="3DC5E840" w14:textId="5BBBFB3B" w:rsidR="00145884" w:rsidRPr="0066646F" w:rsidRDefault="00145884" w:rsidP="002C49B1">
            <w:pPr>
              <w:spacing w:line="276" w:lineRule="auto"/>
              <w:rPr>
                <w:rFonts w:ascii="Book Antiqua" w:hAnsi="Book Antiqua"/>
              </w:rPr>
            </w:pPr>
            <w:r w:rsidRPr="0066646F">
              <w:rPr>
                <w:rFonts w:ascii="Book Antiqua" w:hAnsi="Book Antiqua"/>
              </w:rPr>
              <w:t>Telephone:</w:t>
            </w:r>
            <w:r w:rsidR="00077918">
              <w:rPr>
                <w:rFonts w:ascii="Book Antiqua" w:hAnsi="Book Antiqua"/>
              </w:rPr>
              <w:t xml:space="preserve">  ________________________________________</w:t>
            </w:r>
          </w:p>
          <w:p w14:paraId="6C6BBE08" w14:textId="51B84AA8" w:rsidR="00145884" w:rsidRPr="0066646F" w:rsidRDefault="00145884" w:rsidP="002C49B1">
            <w:pPr>
              <w:spacing w:line="276" w:lineRule="auto"/>
              <w:rPr>
                <w:rFonts w:ascii="Book Antiqua" w:hAnsi="Book Antiqua"/>
              </w:rPr>
            </w:pPr>
            <w:r w:rsidRPr="0066646F">
              <w:rPr>
                <w:rFonts w:ascii="Book Antiqua" w:hAnsi="Book Antiqua"/>
              </w:rPr>
              <w:t>Email:</w:t>
            </w:r>
            <w:r w:rsidR="00077918">
              <w:rPr>
                <w:rFonts w:ascii="Book Antiqua" w:hAnsi="Book Antiqua"/>
              </w:rPr>
              <w:t xml:space="preserve">  ____________________________________________</w:t>
            </w:r>
          </w:p>
          <w:p w14:paraId="7C66307D" w14:textId="298A9FA0" w:rsidR="00145884" w:rsidRPr="0066646F" w:rsidRDefault="006F272B" w:rsidP="002C49B1">
            <w:pPr>
              <w:spacing w:line="276" w:lineRule="auto"/>
              <w:rPr>
                <w:rFonts w:ascii="Book Antiqua" w:hAnsi="Book Antiqua"/>
              </w:rPr>
            </w:pPr>
            <w:r>
              <w:rPr>
                <w:rFonts w:ascii="Book Antiqua" w:hAnsi="Book Antiqua"/>
                <w:noProof/>
              </w:rPr>
              <mc:AlternateContent>
                <mc:Choice Requires="wps">
                  <w:drawing>
                    <wp:anchor distT="0" distB="0" distL="114300" distR="114300" simplePos="0" relativeHeight="251658240" behindDoc="0" locked="0" layoutInCell="1" allowOverlap="1" wp14:anchorId="3D2BA059" wp14:editId="0871A79A">
                      <wp:simplePos x="0" y="0"/>
                      <wp:positionH relativeFrom="column">
                        <wp:posOffset>42545</wp:posOffset>
                      </wp:positionH>
                      <wp:positionV relativeFrom="paragraph">
                        <wp:posOffset>20760</wp:posOffset>
                      </wp:positionV>
                      <wp:extent cx="129540" cy="137160"/>
                      <wp:effectExtent l="0" t="0" r="22860" b="15240"/>
                      <wp:wrapNone/>
                      <wp:docPr id="3" name="Rectangle 3"/>
                      <wp:cNvGraphicFramePr/>
                      <a:graphic xmlns:a="http://schemas.openxmlformats.org/drawingml/2006/main">
                        <a:graphicData uri="http://schemas.microsoft.com/office/word/2010/wordprocessingShape">
                          <wps:wsp>
                            <wps:cNvSpPr/>
                            <wps:spPr>
                              <a:xfrm>
                                <a:off x="0" y="0"/>
                                <a:ext cx="129540" cy="137160"/>
                              </a:xfrm>
                              <a:prstGeom prst="rect">
                                <a:avLst/>
                              </a:prstGeom>
                              <a:solidFill>
                                <a:schemeClr val="bg1"/>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3AE2B1" w14:textId="75762015" w:rsidR="00AB6947" w:rsidRDefault="00AB6947" w:rsidP="00AB694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BA059" id="Rectangle 3" o:spid="_x0000_s1026" style="position:absolute;margin-left:3.35pt;margin-top:1.65pt;width:10.2pt;height:10.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" fillcolor="white [3212]" strokecolor="#44546a [3215]" strokeweight="1pt">
                      <v:textbox>
                        <w:txbxContent>
                          <w:p w14:paraId="673AE2B1" w14:textId="75762015" w:rsidR="00AB6947" w:rsidRDefault="00AB6947" w:rsidP="00AB6947">
                            <w:pPr>
                              <w:jc w:val="center"/>
                            </w:pPr>
                            <w:r>
                              <w:t xml:space="preserve"> </w:t>
                            </w:r>
                          </w:p>
                        </w:txbxContent>
                      </v:textbox>
                    </v:rect>
                  </w:pict>
                </mc:Fallback>
              </mc:AlternateContent>
            </w:r>
            <w:r>
              <w:rPr>
                <w:rFonts w:ascii="Book Antiqua" w:hAnsi="Book Antiqua"/>
              </w:rPr>
              <w:t xml:space="preserve">       </w:t>
            </w:r>
            <w:r w:rsidR="007F711C">
              <w:rPr>
                <w:rFonts w:ascii="Book Antiqua" w:hAnsi="Book Antiqua"/>
              </w:rPr>
              <w:t>I am s</w:t>
            </w:r>
            <w:r w:rsidRPr="0066646F">
              <w:rPr>
                <w:rFonts w:ascii="Book Antiqua" w:hAnsi="Book Antiqua"/>
              </w:rPr>
              <w:t>elf-represented</w:t>
            </w:r>
            <w:r w:rsidR="0096591D">
              <w:rPr>
                <w:rFonts w:ascii="Book Antiqua" w:hAnsi="Book Antiqua"/>
              </w:rPr>
              <w:t xml:space="preserve"> </w:t>
            </w:r>
            <w:r w:rsidR="0096591D" w:rsidRPr="00027B69">
              <w:rPr>
                <w:rFonts w:ascii="Book Antiqua" w:hAnsi="Book Antiqua"/>
                <w:i/>
                <w:iCs/>
                <w:sz w:val="18"/>
                <w:szCs w:val="18"/>
              </w:rPr>
              <w:t>(if checked, skip</w:t>
            </w:r>
            <w:r w:rsidR="009D5D55">
              <w:rPr>
                <w:rFonts w:ascii="Book Antiqua" w:hAnsi="Book Antiqua"/>
                <w:i/>
                <w:iCs/>
                <w:sz w:val="18"/>
                <w:szCs w:val="18"/>
              </w:rPr>
              <w:t xml:space="preserve"> attorney info</w:t>
            </w:r>
            <w:r w:rsidR="0096591D" w:rsidRPr="00027B69">
              <w:rPr>
                <w:rFonts w:ascii="Book Antiqua" w:hAnsi="Book Antiqua"/>
                <w:i/>
                <w:iCs/>
                <w:sz w:val="18"/>
                <w:szCs w:val="18"/>
              </w:rPr>
              <w:t xml:space="preserve"> below)</w:t>
            </w:r>
          </w:p>
          <w:p w14:paraId="0453C52D" w14:textId="77777777" w:rsidR="006F272B" w:rsidRDefault="006F272B" w:rsidP="002C49B1">
            <w:pPr>
              <w:spacing w:line="276" w:lineRule="auto"/>
              <w:rPr>
                <w:rFonts w:ascii="Book Antiqua" w:hAnsi="Book Antiqua"/>
              </w:rPr>
            </w:pPr>
          </w:p>
          <w:p w14:paraId="4F416C52" w14:textId="37E642B4" w:rsidR="00333FC4" w:rsidRDefault="00333FC4" w:rsidP="00333FC4">
            <w:pPr>
              <w:spacing w:line="276" w:lineRule="auto"/>
              <w:rPr>
                <w:rFonts w:ascii="Book Antiqua" w:hAnsi="Book Antiqua"/>
              </w:rPr>
            </w:pPr>
            <w:r>
              <w:rPr>
                <w:rFonts w:ascii="Book Antiqua" w:hAnsi="Book Antiqua"/>
              </w:rPr>
              <w:t xml:space="preserve">Attorney for:  ______________________________________ </w:t>
            </w:r>
          </w:p>
          <w:p w14:paraId="1369F854" w14:textId="76AC5B6C" w:rsidR="00145884" w:rsidRDefault="00145884" w:rsidP="002C49B1">
            <w:pPr>
              <w:spacing w:line="276" w:lineRule="auto"/>
              <w:rPr>
                <w:rFonts w:ascii="Book Antiqua" w:hAnsi="Book Antiqua"/>
              </w:rPr>
            </w:pPr>
            <w:r w:rsidRPr="0066646F">
              <w:rPr>
                <w:rFonts w:ascii="Book Antiqua" w:hAnsi="Book Antiqua"/>
              </w:rPr>
              <w:t>Law firm</w:t>
            </w:r>
            <w:r w:rsidR="00DD1CE2" w:rsidRPr="0066646F">
              <w:rPr>
                <w:rFonts w:ascii="Book Antiqua" w:hAnsi="Book Antiqua"/>
              </w:rPr>
              <w:t xml:space="preserve"> name</w:t>
            </w:r>
            <w:r w:rsidRPr="0066646F">
              <w:rPr>
                <w:rFonts w:ascii="Book Antiqua" w:hAnsi="Book Antiqua"/>
              </w:rPr>
              <w:t>:</w:t>
            </w:r>
            <w:r w:rsidR="00077918">
              <w:rPr>
                <w:rFonts w:ascii="Book Antiqua" w:hAnsi="Book Antiqua"/>
              </w:rPr>
              <w:t xml:space="preserve"> ____________________________________</w:t>
            </w:r>
          </w:p>
          <w:p w14:paraId="682C4064" w14:textId="3F52DB35" w:rsidR="00AC45D2" w:rsidRDefault="00096C7E" w:rsidP="006F272B">
            <w:pPr>
              <w:spacing w:line="276" w:lineRule="auto"/>
              <w:rPr>
                <w:rFonts w:ascii="Book Antiqua" w:hAnsi="Book Antiqua"/>
              </w:rPr>
            </w:pPr>
            <w:r w:rsidRPr="0066646F">
              <w:rPr>
                <w:rFonts w:ascii="Book Antiqua" w:hAnsi="Book Antiqua"/>
              </w:rPr>
              <w:t>State Bar number:</w:t>
            </w:r>
            <w:r>
              <w:rPr>
                <w:rFonts w:ascii="Book Antiqua" w:hAnsi="Book Antiqua"/>
              </w:rPr>
              <w:t xml:space="preserve"> _______________________________</w:t>
            </w:r>
            <w:r w:rsidR="00746AB5">
              <w:rPr>
                <w:rFonts w:ascii="Book Antiqua" w:hAnsi="Book Antiqua"/>
              </w:rPr>
              <w:t>_</w:t>
            </w:r>
            <w:r>
              <w:rPr>
                <w:rFonts w:ascii="Book Antiqua" w:hAnsi="Book Antiqua"/>
              </w:rPr>
              <w:t>__</w:t>
            </w:r>
          </w:p>
          <w:p w14:paraId="18837E82" w14:textId="0B10E867" w:rsidR="006F272B" w:rsidRPr="0066646F" w:rsidRDefault="006F272B" w:rsidP="00333FC4">
            <w:pPr>
              <w:spacing w:line="276" w:lineRule="auto"/>
              <w:rPr>
                <w:rFonts w:ascii="Book Antiqua" w:hAnsi="Book Antiqua"/>
              </w:rPr>
            </w:pPr>
          </w:p>
        </w:tc>
        <w:tc>
          <w:tcPr>
            <w:tcW w:w="3493" w:type="dxa"/>
          </w:tcPr>
          <w:p w14:paraId="079911C7" w14:textId="3C6A7147" w:rsidR="00145884" w:rsidRPr="000D74EF" w:rsidRDefault="00145884" w:rsidP="002C49B1">
            <w:pPr>
              <w:spacing w:line="276" w:lineRule="auto"/>
              <w:rPr>
                <w:rFonts w:ascii="Book Antiqua" w:hAnsi="Book Antiqua"/>
                <w:i/>
                <w:iCs/>
              </w:rPr>
            </w:pPr>
            <w:r w:rsidRPr="000D74EF">
              <w:rPr>
                <w:rFonts w:ascii="Book Antiqua" w:hAnsi="Book Antiqua"/>
                <w:i/>
                <w:iCs/>
              </w:rPr>
              <w:t>For Court Use Only</w:t>
            </w:r>
          </w:p>
        </w:tc>
      </w:tr>
      <w:tr w:rsidR="00145884" w:rsidRPr="0066646F" w14:paraId="3AEEECD2" w14:textId="77777777" w:rsidTr="00432176">
        <w:trPr>
          <w:trHeight w:val="1484"/>
        </w:trPr>
        <w:tc>
          <w:tcPr>
            <w:tcW w:w="5845" w:type="dxa"/>
          </w:tcPr>
          <w:p w14:paraId="729A0FC7" w14:textId="4E14F4EF" w:rsidR="00145884" w:rsidRPr="0066646F" w:rsidRDefault="00145884" w:rsidP="002C49B1">
            <w:pPr>
              <w:spacing w:line="276" w:lineRule="auto"/>
              <w:rPr>
                <w:rFonts w:ascii="Book Antiqua" w:hAnsi="Book Antiqua"/>
              </w:rPr>
            </w:pPr>
            <w:r w:rsidRPr="484D8C89">
              <w:rPr>
                <w:rFonts w:ascii="Book Antiqua" w:hAnsi="Book Antiqua"/>
              </w:rPr>
              <w:t>Appellant</w:t>
            </w:r>
            <w:r w:rsidR="1D1680B0" w:rsidRPr="484D8C89">
              <w:rPr>
                <w:rFonts w:ascii="Book Antiqua" w:hAnsi="Book Antiqua"/>
              </w:rPr>
              <w:t>/</w:t>
            </w:r>
            <w:r w:rsidR="00EB3F54" w:rsidRPr="484D8C89">
              <w:rPr>
                <w:rFonts w:ascii="Book Antiqua" w:hAnsi="Book Antiqua"/>
              </w:rPr>
              <w:t>P</w:t>
            </w:r>
            <w:r w:rsidRPr="484D8C89">
              <w:rPr>
                <w:rFonts w:ascii="Book Antiqua" w:hAnsi="Book Antiqua"/>
              </w:rPr>
              <w:t>etitioner</w:t>
            </w:r>
            <w:r w:rsidR="00EB3F54" w:rsidRPr="484D8C89">
              <w:rPr>
                <w:rFonts w:ascii="Book Antiqua" w:hAnsi="Book Antiqua"/>
              </w:rPr>
              <w:t xml:space="preserve"> </w:t>
            </w:r>
            <w:r w:rsidR="00EB3F54" w:rsidRPr="484D8C89">
              <w:rPr>
                <w:rFonts w:ascii="Book Antiqua" w:hAnsi="Book Antiqua"/>
                <w:i/>
                <w:iCs/>
                <w:sz w:val="18"/>
                <w:szCs w:val="18"/>
              </w:rPr>
              <w:t xml:space="preserve">(party </w:t>
            </w:r>
            <w:r w:rsidR="00984ADD" w:rsidRPr="484D8C89">
              <w:rPr>
                <w:rFonts w:ascii="Book Antiqua" w:hAnsi="Book Antiqua"/>
                <w:i/>
                <w:iCs/>
                <w:sz w:val="18"/>
                <w:szCs w:val="18"/>
              </w:rPr>
              <w:t>who filed the appeal)</w:t>
            </w:r>
            <w:r w:rsidRPr="484D8C89">
              <w:rPr>
                <w:rFonts w:ascii="Book Antiqua" w:hAnsi="Book Antiqua"/>
              </w:rPr>
              <w:t>:</w:t>
            </w:r>
          </w:p>
        </w:tc>
        <w:tc>
          <w:tcPr>
            <w:tcW w:w="3493" w:type="dxa"/>
          </w:tcPr>
          <w:p w14:paraId="7EA3A062" w14:textId="77777777" w:rsidR="00145884" w:rsidRDefault="00145884" w:rsidP="002C49B1">
            <w:pPr>
              <w:spacing w:line="276" w:lineRule="auto"/>
              <w:rPr>
                <w:rFonts w:ascii="Book Antiqua" w:hAnsi="Book Antiqua"/>
              </w:rPr>
            </w:pPr>
            <w:r w:rsidRPr="484D8C89">
              <w:rPr>
                <w:rFonts w:ascii="Book Antiqua" w:hAnsi="Book Antiqua"/>
              </w:rPr>
              <w:t xml:space="preserve">Court of Appeals </w:t>
            </w:r>
            <w:r w:rsidR="019E4303" w:rsidRPr="484D8C89">
              <w:rPr>
                <w:rFonts w:ascii="Book Antiqua" w:hAnsi="Book Antiqua"/>
              </w:rPr>
              <w:t>c</w:t>
            </w:r>
            <w:r w:rsidRPr="484D8C89">
              <w:rPr>
                <w:rFonts w:ascii="Book Antiqua" w:hAnsi="Book Antiqua"/>
              </w:rPr>
              <w:t xml:space="preserve">ase </w:t>
            </w:r>
            <w:r w:rsidR="7772CDDF" w:rsidRPr="484D8C89">
              <w:rPr>
                <w:rFonts w:ascii="Book Antiqua" w:hAnsi="Book Antiqua"/>
              </w:rPr>
              <w:t>n</w:t>
            </w:r>
            <w:r w:rsidRPr="484D8C89">
              <w:rPr>
                <w:rFonts w:ascii="Book Antiqua" w:hAnsi="Book Antiqua"/>
              </w:rPr>
              <w:t>umber</w:t>
            </w:r>
            <w:r w:rsidR="00265490" w:rsidRPr="484D8C89">
              <w:rPr>
                <w:rFonts w:ascii="Book Antiqua" w:hAnsi="Book Antiqua"/>
              </w:rPr>
              <w:t>:</w:t>
            </w:r>
          </w:p>
          <w:p w14:paraId="2B348A83" w14:textId="77777777" w:rsidR="00C125A9" w:rsidRDefault="00C125A9" w:rsidP="002C49B1">
            <w:pPr>
              <w:spacing w:line="276" w:lineRule="auto"/>
              <w:rPr>
                <w:rFonts w:ascii="Book Antiqua" w:hAnsi="Book Antiqua"/>
              </w:rPr>
            </w:pPr>
          </w:p>
          <w:p w14:paraId="1B5C31CB" w14:textId="64AA7F9C" w:rsidR="00C125A9" w:rsidRPr="0066646F" w:rsidRDefault="00C125A9" w:rsidP="002C49B1">
            <w:pPr>
              <w:spacing w:line="276" w:lineRule="auto"/>
              <w:rPr>
                <w:rFonts w:ascii="Book Antiqua" w:hAnsi="Book Antiqua"/>
              </w:rPr>
            </w:pPr>
            <w:r>
              <w:rPr>
                <w:rFonts w:ascii="Book Antiqua" w:hAnsi="Book Antiqua"/>
              </w:rPr>
              <w:t>1</w:t>
            </w:r>
            <w:r w:rsidR="00C9764B">
              <w:rPr>
                <w:rFonts w:ascii="Book Antiqua" w:hAnsi="Book Antiqua"/>
              </w:rPr>
              <w:t xml:space="preserve"> </w:t>
            </w:r>
            <w:r>
              <w:rPr>
                <w:rFonts w:ascii="Book Antiqua" w:hAnsi="Book Antiqua"/>
              </w:rPr>
              <w:t>CA-</w:t>
            </w:r>
          </w:p>
        </w:tc>
      </w:tr>
      <w:tr w:rsidR="00145884" w:rsidRPr="0066646F" w14:paraId="1EC1E26A" w14:textId="77777777" w:rsidTr="00432176">
        <w:trPr>
          <w:trHeight w:val="2321"/>
        </w:trPr>
        <w:tc>
          <w:tcPr>
            <w:tcW w:w="5845" w:type="dxa"/>
          </w:tcPr>
          <w:p w14:paraId="7B001757" w14:textId="6D065EF8" w:rsidR="00145884" w:rsidRPr="0066646F" w:rsidRDefault="00145884" w:rsidP="002C49B1">
            <w:pPr>
              <w:spacing w:line="276" w:lineRule="auto"/>
              <w:rPr>
                <w:rFonts w:ascii="Book Antiqua" w:hAnsi="Book Antiqua"/>
              </w:rPr>
            </w:pPr>
            <w:r w:rsidRPr="0066646F">
              <w:rPr>
                <w:rFonts w:ascii="Book Antiqua" w:hAnsi="Book Antiqua"/>
              </w:rPr>
              <w:t>Appellee/</w:t>
            </w:r>
            <w:r w:rsidR="00EB3F54">
              <w:rPr>
                <w:rFonts w:ascii="Book Antiqua" w:hAnsi="Book Antiqua"/>
              </w:rPr>
              <w:t>R</w:t>
            </w:r>
            <w:r w:rsidRPr="0066646F">
              <w:rPr>
                <w:rFonts w:ascii="Book Antiqua" w:hAnsi="Book Antiqua"/>
              </w:rPr>
              <w:t>espondent</w:t>
            </w:r>
            <w:r w:rsidR="00984ADD">
              <w:rPr>
                <w:rFonts w:ascii="Book Antiqua" w:hAnsi="Book Antiqua"/>
              </w:rPr>
              <w:t xml:space="preserve"> </w:t>
            </w:r>
            <w:r w:rsidR="00984ADD" w:rsidRPr="00263FBD">
              <w:rPr>
                <w:rFonts w:ascii="Book Antiqua" w:hAnsi="Book Antiqua"/>
                <w:i/>
                <w:iCs/>
                <w:sz w:val="18"/>
                <w:szCs w:val="18"/>
              </w:rPr>
              <w:t>(party responding to the appeal)</w:t>
            </w:r>
            <w:r w:rsidRPr="0066646F">
              <w:rPr>
                <w:rFonts w:ascii="Book Antiqua" w:hAnsi="Book Antiqua"/>
              </w:rPr>
              <w:t>:</w:t>
            </w:r>
          </w:p>
        </w:tc>
        <w:tc>
          <w:tcPr>
            <w:tcW w:w="3493" w:type="dxa"/>
          </w:tcPr>
          <w:p w14:paraId="036B2813" w14:textId="6F85A7C5" w:rsidR="00146567" w:rsidRDefault="00263FBD" w:rsidP="002C49B1">
            <w:pPr>
              <w:spacing w:line="276" w:lineRule="auto"/>
              <w:rPr>
                <w:rFonts w:ascii="Book Antiqua" w:hAnsi="Book Antiqua"/>
              </w:rPr>
            </w:pPr>
            <w:r>
              <w:rPr>
                <w:rFonts w:ascii="Book Antiqua" w:hAnsi="Book Antiqua"/>
              </w:rPr>
              <w:t>Court/agency appealed from</w:t>
            </w:r>
            <w:r w:rsidR="00146567">
              <w:rPr>
                <w:rFonts w:ascii="Book Antiqua" w:hAnsi="Book Antiqua"/>
              </w:rPr>
              <w:t>:</w:t>
            </w:r>
          </w:p>
          <w:p w14:paraId="5EB697AB" w14:textId="5649A5BB" w:rsidR="00146567" w:rsidRDefault="00146567" w:rsidP="002C49B1">
            <w:pPr>
              <w:spacing w:line="276" w:lineRule="auto"/>
              <w:rPr>
                <w:rFonts w:ascii="Book Antiqua" w:hAnsi="Book Antiqua"/>
              </w:rPr>
            </w:pPr>
          </w:p>
          <w:p w14:paraId="77628CD8" w14:textId="77777777" w:rsidR="00281B57" w:rsidRDefault="00281B57" w:rsidP="002C49B1">
            <w:pPr>
              <w:spacing w:line="276" w:lineRule="auto"/>
              <w:rPr>
                <w:rFonts w:ascii="Book Antiqua" w:hAnsi="Book Antiqua"/>
              </w:rPr>
            </w:pPr>
          </w:p>
          <w:p w14:paraId="2AFAA3A3" w14:textId="77777777" w:rsidR="000804AB" w:rsidRDefault="000804AB" w:rsidP="002C49B1">
            <w:pPr>
              <w:spacing w:line="276" w:lineRule="auto"/>
              <w:rPr>
                <w:rFonts w:ascii="Book Antiqua" w:hAnsi="Book Antiqua"/>
              </w:rPr>
            </w:pPr>
          </w:p>
          <w:p w14:paraId="4D8C69C1" w14:textId="2218C2EC" w:rsidR="00145884" w:rsidRPr="0066646F" w:rsidRDefault="0076761A" w:rsidP="002C49B1">
            <w:pPr>
              <w:spacing w:line="276" w:lineRule="auto"/>
              <w:rPr>
                <w:rFonts w:ascii="Book Antiqua" w:hAnsi="Book Antiqua"/>
              </w:rPr>
            </w:pPr>
            <w:r w:rsidRPr="484D8C89">
              <w:rPr>
                <w:rFonts w:ascii="Book Antiqua" w:hAnsi="Book Antiqua"/>
              </w:rPr>
              <w:t>Case n</w:t>
            </w:r>
            <w:r w:rsidR="74ECDE33" w:rsidRPr="484D8C89">
              <w:rPr>
                <w:rFonts w:ascii="Book Antiqua" w:hAnsi="Book Antiqua"/>
              </w:rPr>
              <w:t>umber</w:t>
            </w:r>
            <w:r w:rsidR="000804AB">
              <w:rPr>
                <w:rFonts w:ascii="Book Antiqua" w:hAnsi="Book Antiqua"/>
              </w:rPr>
              <w:t>(s)</w:t>
            </w:r>
            <w:r w:rsidR="00963F57" w:rsidRPr="484D8C89">
              <w:rPr>
                <w:rFonts w:ascii="Book Antiqua" w:hAnsi="Book Antiqua"/>
              </w:rPr>
              <w:t>:</w:t>
            </w:r>
          </w:p>
        </w:tc>
      </w:tr>
    </w:tbl>
    <w:tbl>
      <w:tblPr>
        <w:tblStyle w:val="TableGrid"/>
        <w:tblW w:w="9338" w:type="dxa"/>
        <w:tblLook w:val="04A0" w:firstRow="1" w:lastRow="0" w:firstColumn="1" w:lastColumn="0" w:noHBand="0" w:noVBand="1"/>
      </w:tblPr>
      <w:tblGrid>
        <w:gridCol w:w="9338"/>
      </w:tblGrid>
      <w:tr w:rsidR="00D5676A" w:rsidRPr="0066646F" w14:paraId="5279341F" w14:textId="77777777" w:rsidTr="004952E1">
        <w:trPr>
          <w:trHeight w:val="631"/>
        </w:trPr>
        <w:tc>
          <w:tcPr>
            <w:tcW w:w="9338" w:type="dxa"/>
            <w:vAlign w:val="center"/>
          </w:tcPr>
          <w:p w14:paraId="11C1CA43" w14:textId="2AAFB1B6" w:rsidR="00D5676A" w:rsidRPr="000804AB" w:rsidRDefault="00DC628C" w:rsidP="000804AB">
            <w:pPr>
              <w:jc w:val="center"/>
              <w:rPr>
                <w:rFonts w:ascii="Book Antiqua" w:hAnsi="Book Antiqua"/>
                <w:b/>
                <w:bCs/>
              </w:rPr>
            </w:pPr>
            <w:r>
              <w:rPr>
                <w:rFonts w:ascii="Book Antiqua" w:hAnsi="Book Antiqua"/>
                <w:b/>
                <w:bCs/>
                <w:sz w:val="28"/>
                <w:szCs w:val="28"/>
              </w:rPr>
              <w:t>Informal Answering Brief</w:t>
            </w:r>
          </w:p>
        </w:tc>
      </w:tr>
    </w:tbl>
    <w:p w14:paraId="480DAAE9" w14:textId="77777777" w:rsidR="000804AB" w:rsidRDefault="000804AB" w:rsidP="00A62B94">
      <w:pPr>
        <w:spacing w:after="0"/>
        <w:jc w:val="center"/>
        <w:rPr>
          <w:rFonts w:ascii="Book Antiqua" w:hAnsi="Book Antiqua"/>
          <w:b/>
          <w:bCs/>
        </w:rPr>
      </w:pPr>
    </w:p>
    <w:p w14:paraId="35844540" w14:textId="3771AEF7" w:rsidR="00544F01" w:rsidRPr="00672293" w:rsidRDefault="00F03A89" w:rsidP="0010416F">
      <w:pPr>
        <w:jc w:val="both"/>
        <w:rPr>
          <w:rFonts w:ascii="Book Antiqua" w:hAnsi="Book Antiqua"/>
          <w:kern w:val="0"/>
          <w:sz w:val="24"/>
          <w:szCs w:val="24"/>
          <w14:ligatures w14:val="none"/>
        </w:rPr>
      </w:pPr>
      <w:r w:rsidRPr="00672293">
        <w:rPr>
          <w:rFonts w:ascii="Book Antiqua" w:hAnsi="Book Antiqua"/>
          <w:i/>
          <w:iCs/>
          <w:kern w:val="0"/>
          <w:sz w:val="24"/>
          <w:szCs w:val="24"/>
          <w14:ligatures w14:val="none"/>
        </w:rPr>
        <w:t xml:space="preserve">File this form and a </w:t>
      </w:r>
      <w:hyperlink r:id="rId7" w:history="1">
        <w:r w:rsidRPr="004E5D6D">
          <w:rPr>
            <w:rStyle w:val="Hyperlink"/>
            <w:rFonts w:ascii="Book Antiqua" w:hAnsi="Book Antiqua"/>
            <w:i/>
            <w:iCs/>
            <w:kern w:val="0"/>
            <w:sz w:val="24"/>
            <w:szCs w:val="24"/>
            <w14:ligatures w14:val="none"/>
          </w:rPr>
          <w:t>Certificate of Service</w:t>
        </w:r>
      </w:hyperlink>
      <w:r w:rsidRPr="00672293">
        <w:rPr>
          <w:rFonts w:ascii="Book Antiqua" w:hAnsi="Book Antiqua"/>
          <w:i/>
          <w:iCs/>
          <w:kern w:val="0"/>
          <w:sz w:val="24"/>
          <w:szCs w:val="24"/>
          <w14:ligatures w14:val="none"/>
        </w:rPr>
        <w:t xml:space="preserve"> </w:t>
      </w:r>
      <w:r w:rsidR="00285411">
        <w:rPr>
          <w:rFonts w:ascii="Book Antiqua" w:hAnsi="Book Antiqua"/>
          <w:i/>
          <w:iCs/>
          <w:kern w:val="0"/>
          <w:sz w:val="24"/>
          <w:szCs w:val="24"/>
          <w14:ligatures w14:val="none"/>
        </w:rPr>
        <w:t>in</w:t>
      </w:r>
      <w:r w:rsidRPr="00672293">
        <w:rPr>
          <w:rFonts w:ascii="Book Antiqua" w:hAnsi="Book Antiqua"/>
          <w:i/>
          <w:iCs/>
          <w:kern w:val="0"/>
          <w:sz w:val="24"/>
          <w:szCs w:val="24"/>
          <w14:ligatures w14:val="none"/>
        </w:rPr>
        <w:t xml:space="preserve"> the Arizona Court of Appeals, Division One through TurboCourt.com or by mailing/delivering to 1501 W. Washington, Suite 203, Phoenix, AZ 85007.</w:t>
      </w:r>
      <w:r w:rsidR="00672293" w:rsidRPr="00672293">
        <w:rPr>
          <w:rFonts w:ascii="Book Antiqua" w:hAnsi="Book Antiqua"/>
          <w:i/>
          <w:iCs/>
          <w:kern w:val="0"/>
          <w:sz w:val="24"/>
          <w:szCs w:val="24"/>
          <w14:ligatures w14:val="none"/>
        </w:rPr>
        <w:t xml:space="preserve"> </w:t>
      </w:r>
      <w:r w:rsidR="00867DAD">
        <w:rPr>
          <w:rFonts w:ascii="Book Antiqua" w:hAnsi="Book Antiqua"/>
          <w:i/>
          <w:iCs/>
          <w:sz w:val="24"/>
          <w:szCs w:val="24"/>
        </w:rPr>
        <w:t>Give</w:t>
      </w:r>
      <w:r w:rsidR="00672293" w:rsidRPr="00672293">
        <w:rPr>
          <w:rFonts w:ascii="Book Antiqua" w:hAnsi="Book Antiqua"/>
          <w:i/>
          <w:iCs/>
          <w:sz w:val="24"/>
          <w:szCs w:val="24"/>
        </w:rPr>
        <w:t xml:space="preserve"> a copy of your completed form to every other party in this appeal.</w:t>
      </w:r>
      <w:r w:rsidRPr="00672293">
        <w:rPr>
          <w:rFonts w:ascii="Book Antiqua" w:hAnsi="Book Antiqua"/>
          <w:kern w:val="0"/>
          <w:sz w:val="24"/>
          <w:szCs w:val="24"/>
          <w14:ligatures w14:val="none"/>
        </w:rPr>
        <w:t xml:space="preserve"> </w:t>
      </w:r>
    </w:p>
    <w:p w14:paraId="745FEF39" w14:textId="4A70017F" w:rsidR="00DA63AE" w:rsidRDefault="00DA63AE" w:rsidP="0010416F">
      <w:pPr>
        <w:jc w:val="both"/>
        <w:rPr>
          <w:rFonts w:ascii="Book Antiqua" w:hAnsi="Book Antiqua"/>
          <w:i/>
          <w:iCs/>
          <w:kern w:val="0"/>
          <w:sz w:val="24"/>
          <w:szCs w:val="24"/>
          <w14:ligatures w14:val="none"/>
        </w:rPr>
      </w:pPr>
      <w:r w:rsidRPr="00672293">
        <w:rPr>
          <w:rFonts w:ascii="Book Antiqua" w:hAnsi="Book Antiqua"/>
          <w:i/>
          <w:iCs/>
          <w:kern w:val="0"/>
          <w:sz w:val="24"/>
          <w:szCs w:val="24"/>
          <w14:ligatures w14:val="none"/>
        </w:rPr>
        <w:t xml:space="preserve">For more information, </w:t>
      </w:r>
      <w:r w:rsidRPr="00867DAD">
        <w:rPr>
          <w:rFonts w:ascii="Book Antiqua" w:hAnsi="Book Antiqua"/>
          <w:i/>
          <w:iCs/>
          <w:kern w:val="0"/>
          <w:sz w:val="24"/>
          <w:szCs w:val="24"/>
          <w14:ligatures w14:val="none"/>
        </w:rPr>
        <w:t xml:space="preserve">see Arizona Rule of Civil Appellate Procedure 13.2, Arizona Rule of Criminal Procedure </w:t>
      </w:r>
      <w:r w:rsidR="0010416F" w:rsidRPr="00867DAD">
        <w:rPr>
          <w:rFonts w:ascii="Book Antiqua" w:hAnsi="Book Antiqua"/>
          <w:i/>
          <w:iCs/>
          <w:kern w:val="0"/>
          <w:sz w:val="24"/>
          <w:szCs w:val="24"/>
          <w14:ligatures w14:val="none"/>
        </w:rPr>
        <w:t>31.10(A), or Arizona Rule of Procedure for the Juvenile Courts 607(c)</w:t>
      </w:r>
      <w:r w:rsidRPr="00867DAD">
        <w:rPr>
          <w:rFonts w:ascii="Book Antiqua" w:hAnsi="Book Antiqua"/>
          <w:i/>
          <w:iCs/>
          <w:kern w:val="0"/>
          <w:sz w:val="24"/>
          <w:szCs w:val="24"/>
          <w14:ligatures w14:val="none"/>
        </w:rPr>
        <w:t>.</w:t>
      </w:r>
    </w:p>
    <w:p w14:paraId="31A4CCED" w14:textId="45F6498A" w:rsidR="00A62B94" w:rsidRPr="00672293" w:rsidRDefault="00A62B94" w:rsidP="0010416F">
      <w:pPr>
        <w:jc w:val="both"/>
        <w:rPr>
          <w:rFonts w:ascii="Book Antiqua" w:hAnsi="Book Antiqua"/>
          <w:i/>
          <w:iCs/>
          <w:kern w:val="0"/>
          <w:sz w:val="24"/>
          <w:szCs w:val="24"/>
          <w14:ligatures w14:val="none"/>
        </w:rPr>
      </w:pPr>
      <w:r>
        <w:rPr>
          <w:rFonts w:ascii="Book Antiqua" w:hAnsi="Book Antiqua"/>
          <w:i/>
          <w:iCs/>
          <w:noProof/>
          <w:kern w:val="0"/>
          <w:sz w:val="24"/>
          <w:szCs w:val="24"/>
        </w:rPr>
        <mc:AlternateContent>
          <mc:Choice Requires="wps">
            <w:drawing>
              <wp:anchor distT="0" distB="0" distL="114300" distR="114300" simplePos="0" relativeHeight="251659264" behindDoc="0" locked="0" layoutInCell="1" allowOverlap="1" wp14:anchorId="2A185997" wp14:editId="57F9DADC">
                <wp:simplePos x="0" y="0"/>
                <wp:positionH relativeFrom="column">
                  <wp:posOffset>114300</wp:posOffset>
                </wp:positionH>
                <wp:positionV relativeFrom="paragraph">
                  <wp:posOffset>248285</wp:posOffset>
                </wp:positionV>
                <wp:extent cx="5737860" cy="464820"/>
                <wp:effectExtent l="0" t="0" r="15240" b="11430"/>
                <wp:wrapNone/>
                <wp:docPr id="25866153" name="Rectangle 1"/>
                <wp:cNvGraphicFramePr/>
                <a:graphic xmlns:a="http://schemas.openxmlformats.org/drawingml/2006/main">
                  <a:graphicData uri="http://schemas.microsoft.com/office/word/2010/wordprocessingShape">
                    <wps:wsp>
                      <wps:cNvSpPr/>
                      <wps:spPr>
                        <a:xfrm>
                          <a:off x="0" y="0"/>
                          <a:ext cx="5737860" cy="4648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16E242" id="Rectangle 1" o:spid="_x0000_s1026" style="position:absolute;margin-left:9pt;margin-top:19.55pt;width:451.8pt;height:3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" filled="f" strokecolor="#09101d [484]" strokeweight="1pt"/>
            </w:pict>
          </mc:Fallback>
        </mc:AlternateContent>
      </w:r>
    </w:p>
    <w:p w14:paraId="20F3C1B2" w14:textId="30FC9DCA" w:rsidR="00002220" w:rsidRDefault="00A62B94" w:rsidP="00A62B94">
      <w:pPr>
        <w:jc w:val="center"/>
        <w:rPr>
          <w:rFonts w:ascii="Book Antiqua" w:hAnsi="Book Antiqua"/>
          <w:b/>
          <w:bCs/>
        </w:rPr>
      </w:pPr>
      <w:r w:rsidRPr="00672293">
        <w:rPr>
          <w:rFonts w:ascii="Book Antiqua" w:hAnsi="Book Antiqua"/>
          <w:b/>
          <w:bCs/>
          <w:kern w:val="0"/>
          <w:sz w:val="24"/>
          <w:szCs w:val="24"/>
          <w14:ligatures w14:val="none"/>
        </w:rPr>
        <w:t>ATTORNEYS MAY NOT USE THIS FORM AND MUST FILE A BRIEF THAT COMPLIES WITH THE APPLICABLE APPELLATE RULES</w:t>
      </w:r>
      <w:r w:rsidR="009610EE" w:rsidRPr="00672293">
        <w:rPr>
          <w:rFonts w:ascii="Book Antiqua" w:hAnsi="Book Antiqua"/>
          <w:b/>
          <w:bCs/>
          <w:kern w:val="0"/>
          <w:sz w:val="24"/>
          <w:szCs w:val="24"/>
          <w14:ligatures w14:val="none"/>
        </w:rPr>
        <w:t>.</w:t>
      </w:r>
      <w:r w:rsidR="00002220">
        <w:rPr>
          <w:rFonts w:ascii="Book Antiqua" w:hAnsi="Book Antiqua"/>
          <w:b/>
          <w:bCs/>
        </w:rPr>
        <w:br w:type="page"/>
      </w:r>
    </w:p>
    <w:p w14:paraId="55A94FF3" w14:textId="7BAFADB9" w:rsidR="00DC628C" w:rsidRPr="009F6513" w:rsidRDefault="00DC628C" w:rsidP="00DC628C">
      <w:pPr>
        <w:jc w:val="center"/>
        <w:rPr>
          <w:rFonts w:ascii="Book Antiqua" w:hAnsi="Book Antiqua"/>
          <w:b/>
          <w:bCs/>
          <w:sz w:val="24"/>
          <w:szCs w:val="24"/>
        </w:rPr>
      </w:pPr>
      <w:r w:rsidRPr="009F6513">
        <w:rPr>
          <w:rFonts w:ascii="Book Antiqua" w:hAnsi="Book Antiqua"/>
          <w:b/>
          <w:bCs/>
          <w:sz w:val="24"/>
          <w:szCs w:val="24"/>
        </w:rPr>
        <w:lastRenderedPageBreak/>
        <w:t xml:space="preserve">INFORMAL </w:t>
      </w:r>
      <w:r>
        <w:rPr>
          <w:rFonts w:ascii="Book Antiqua" w:hAnsi="Book Antiqua"/>
          <w:b/>
          <w:bCs/>
          <w:sz w:val="24"/>
          <w:szCs w:val="24"/>
        </w:rPr>
        <w:t xml:space="preserve">ANSWERING </w:t>
      </w:r>
      <w:r w:rsidRPr="009F6513">
        <w:rPr>
          <w:rFonts w:ascii="Book Antiqua" w:hAnsi="Book Antiqua"/>
          <w:b/>
          <w:bCs/>
          <w:sz w:val="24"/>
          <w:szCs w:val="24"/>
        </w:rPr>
        <w:t>BRIEF</w:t>
      </w:r>
    </w:p>
    <w:p w14:paraId="5B6CFA30" w14:textId="30F10C4C" w:rsidR="00DC628C" w:rsidRDefault="00DC628C" w:rsidP="00DC628C">
      <w:pPr>
        <w:jc w:val="center"/>
        <w:rPr>
          <w:rFonts w:ascii="Book Antiqua" w:hAnsi="Book Antiqua"/>
          <w:sz w:val="24"/>
          <w:szCs w:val="24"/>
        </w:rPr>
      </w:pPr>
      <w:r>
        <w:rPr>
          <w:rFonts w:ascii="Book Antiqua" w:hAnsi="Book Antiqua"/>
          <w:sz w:val="24"/>
          <w:szCs w:val="24"/>
        </w:rPr>
        <w:t>(</w:t>
      </w:r>
      <w:r w:rsidRPr="00586EEB">
        <w:rPr>
          <w:rFonts w:ascii="Book Antiqua" w:hAnsi="Book Antiqua"/>
          <w:i/>
          <w:iCs/>
          <w:sz w:val="24"/>
          <w:szCs w:val="24"/>
        </w:rPr>
        <w:t>attach additional sheets as necessary, up to a total of 5</w:t>
      </w:r>
      <w:r w:rsidR="0002503C">
        <w:rPr>
          <w:rFonts w:ascii="Book Antiqua" w:hAnsi="Book Antiqua"/>
          <w:i/>
          <w:iCs/>
          <w:sz w:val="24"/>
          <w:szCs w:val="24"/>
        </w:rPr>
        <w:t>0</w:t>
      </w:r>
      <w:r w:rsidRPr="00586EEB">
        <w:rPr>
          <w:rFonts w:ascii="Book Antiqua" w:hAnsi="Book Antiqua"/>
          <w:i/>
          <w:iCs/>
          <w:sz w:val="24"/>
          <w:szCs w:val="24"/>
        </w:rPr>
        <w:t xml:space="preserve"> pages including this form</w:t>
      </w:r>
      <w:r>
        <w:rPr>
          <w:rFonts w:ascii="Book Antiqua" w:hAnsi="Book Antiqua"/>
          <w:sz w:val="24"/>
          <w:szCs w:val="24"/>
        </w:rPr>
        <w:t>)</w:t>
      </w:r>
    </w:p>
    <w:p w14:paraId="5D5057A6" w14:textId="77777777" w:rsidR="00DC628C" w:rsidRDefault="00DC628C" w:rsidP="00DC628C">
      <w:pPr>
        <w:rPr>
          <w:rFonts w:ascii="Book Antiqua" w:hAnsi="Book Antiqua"/>
          <w:sz w:val="24"/>
          <w:szCs w:val="24"/>
        </w:rPr>
      </w:pPr>
    </w:p>
    <w:p w14:paraId="251AD667" w14:textId="3E7E4255" w:rsidR="00426F0A" w:rsidRPr="00464490" w:rsidRDefault="00426F0A" w:rsidP="00426F0A">
      <w:pPr>
        <w:pStyle w:val="ListParagraph"/>
        <w:numPr>
          <w:ilvl w:val="0"/>
          <w:numId w:val="2"/>
        </w:numPr>
        <w:ind w:left="360"/>
        <w:jc w:val="both"/>
        <w:rPr>
          <w:rFonts w:ascii="Book Antiqua" w:hAnsi="Book Antiqua"/>
          <w:sz w:val="24"/>
          <w:szCs w:val="24"/>
        </w:rPr>
      </w:pPr>
      <w:r w:rsidRPr="00464490">
        <w:rPr>
          <w:rFonts w:ascii="Book Antiqua" w:hAnsi="Book Antiqua"/>
          <w:b/>
          <w:bCs/>
          <w:sz w:val="24"/>
          <w:szCs w:val="24"/>
        </w:rPr>
        <w:t>FACTS</w:t>
      </w:r>
      <w:r w:rsidRPr="00464490">
        <w:rPr>
          <w:rFonts w:ascii="Book Antiqua" w:hAnsi="Book Antiqua"/>
          <w:sz w:val="24"/>
          <w:szCs w:val="24"/>
        </w:rPr>
        <w:t>.  Include a</w:t>
      </w:r>
      <w:r>
        <w:rPr>
          <w:rFonts w:ascii="Book Antiqua" w:hAnsi="Book Antiqua"/>
          <w:sz w:val="24"/>
          <w:szCs w:val="24"/>
        </w:rPr>
        <w:t xml:space="preserve">ny </w:t>
      </w:r>
      <w:r w:rsidRPr="00464490">
        <w:rPr>
          <w:rFonts w:ascii="Book Antiqua" w:hAnsi="Book Antiqua"/>
          <w:sz w:val="24"/>
          <w:szCs w:val="24"/>
        </w:rPr>
        <w:t xml:space="preserve">facts </w:t>
      </w:r>
      <w:r>
        <w:rPr>
          <w:rFonts w:ascii="Book Antiqua" w:hAnsi="Book Antiqua"/>
          <w:sz w:val="24"/>
          <w:szCs w:val="24"/>
        </w:rPr>
        <w:t xml:space="preserve">not in the opening brief that </w:t>
      </w:r>
      <w:r w:rsidRPr="00464490">
        <w:rPr>
          <w:rFonts w:ascii="Book Antiqua" w:hAnsi="Book Antiqua"/>
          <w:sz w:val="24"/>
          <w:szCs w:val="24"/>
        </w:rPr>
        <w:t>the court needs to know to decide your case.</w:t>
      </w:r>
      <w:r>
        <w:rPr>
          <w:rFonts w:ascii="Book Antiqua" w:hAnsi="Book Antiqua"/>
          <w:sz w:val="24"/>
          <w:szCs w:val="24"/>
        </w:rPr>
        <w:t xml:space="preserve">  </w:t>
      </w:r>
      <w:r w:rsidR="00483076" w:rsidRPr="00F723B3">
        <w:rPr>
          <w:rFonts w:ascii="Book Antiqua" w:hAnsi="Book Antiqua"/>
          <w:i/>
          <w:iCs/>
          <w:sz w:val="24"/>
          <w:szCs w:val="24"/>
        </w:rPr>
        <w:t>(</w:t>
      </w:r>
      <w:r w:rsidR="00923855">
        <w:rPr>
          <w:rFonts w:ascii="Book Antiqua" w:hAnsi="Book Antiqua"/>
          <w:i/>
          <w:iCs/>
          <w:sz w:val="24"/>
          <w:szCs w:val="24"/>
        </w:rPr>
        <w:t>R</w:t>
      </w:r>
      <w:r w:rsidR="00483076" w:rsidRPr="00F723B3">
        <w:rPr>
          <w:rFonts w:ascii="Book Antiqua" w:hAnsi="Book Antiqua"/>
          <w:i/>
          <w:iCs/>
          <w:sz w:val="24"/>
          <w:szCs w:val="24"/>
        </w:rPr>
        <w:t xml:space="preserve">efer to </w:t>
      </w:r>
      <w:r w:rsidR="00483076">
        <w:rPr>
          <w:rFonts w:ascii="Book Antiqua" w:hAnsi="Book Antiqua"/>
          <w:i/>
          <w:iCs/>
          <w:sz w:val="24"/>
          <w:szCs w:val="24"/>
        </w:rPr>
        <w:t xml:space="preserve">documents or transcripts in </w:t>
      </w:r>
      <w:r w:rsidR="00483076" w:rsidRPr="00F723B3">
        <w:rPr>
          <w:rFonts w:ascii="Book Antiqua" w:hAnsi="Book Antiqua"/>
          <w:i/>
          <w:iCs/>
          <w:sz w:val="24"/>
          <w:szCs w:val="24"/>
        </w:rPr>
        <w:t>the record</w:t>
      </w:r>
      <w:r w:rsidR="00483076">
        <w:rPr>
          <w:rFonts w:ascii="Book Antiqua" w:hAnsi="Book Antiqua"/>
          <w:i/>
          <w:iCs/>
          <w:sz w:val="24"/>
          <w:szCs w:val="24"/>
        </w:rPr>
        <w:t>.</w:t>
      </w:r>
      <w:r w:rsidR="00483076" w:rsidRPr="00F723B3">
        <w:rPr>
          <w:rFonts w:ascii="Book Antiqua" w:hAnsi="Book Antiqua"/>
          <w:i/>
          <w:iCs/>
          <w:sz w:val="24"/>
          <w:szCs w:val="24"/>
        </w:rPr>
        <w:t>)</w:t>
      </w:r>
    </w:p>
    <w:p w14:paraId="078636CC" w14:textId="77777777" w:rsidR="00426F0A" w:rsidRDefault="00426F0A" w:rsidP="00DC628C">
      <w:pPr>
        <w:rPr>
          <w:rFonts w:ascii="Book Antiqua" w:hAnsi="Book Antiqua"/>
          <w:sz w:val="24"/>
          <w:szCs w:val="24"/>
        </w:rPr>
      </w:pPr>
    </w:p>
    <w:p w14:paraId="36AF5376" w14:textId="77777777" w:rsidR="00426F0A" w:rsidRDefault="00426F0A" w:rsidP="00DC628C">
      <w:pPr>
        <w:rPr>
          <w:rFonts w:ascii="Book Antiqua" w:hAnsi="Book Antiqua"/>
          <w:sz w:val="24"/>
          <w:szCs w:val="24"/>
        </w:rPr>
      </w:pPr>
    </w:p>
    <w:p w14:paraId="4AAF00CE" w14:textId="77777777" w:rsidR="00426F0A" w:rsidRDefault="00426F0A" w:rsidP="00DC628C">
      <w:pPr>
        <w:rPr>
          <w:rFonts w:ascii="Book Antiqua" w:hAnsi="Book Antiqua"/>
          <w:sz w:val="24"/>
          <w:szCs w:val="24"/>
        </w:rPr>
      </w:pPr>
    </w:p>
    <w:p w14:paraId="0C32640C" w14:textId="77777777" w:rsidR="00D30222" w:rsidRDefault="00D30222" w:rsidP="00DC628C">
      <w:pPr>
        <w:rPr>
          <w:rFonts w:ascii="Book Antiqua" w:hAnsi="Book Antiqua"/>
          <w:sz w:val="24"/>
          <w:szCs w:val="24"/>
        </w:rPr>
      </w:pPr>
    </w:p>
    <w:p w14:paraId="6F56D236" w14:textId="77777777" w:rsidR="00D30222" w:rsidRDefault="00D30222" w:rsidP="00DC628C">
      <w:pPr>
        <w:rPr>
          <w:rFonts w:ascii="Book Antiqua" w:hAnsi="Book Antiqua"/>
          <w:sz w:val="24"/>
          <w:szCs w:val="24"/>
        </w:rPr>
      </w:pPr>
    </w:p>
    <w:p w14:paraId="4249EB82" w14:textId="77777777" w:rsidR="00D30222" w:rsidRDefault="00D30222" w:rsidP="00DC628C">
      <w:pPr>
        <w:rPr>
          <w:rFonts w:ascii="Book Antiqua" w:hAnsi="Book Antiqua"/>
          <w:sz w:val="24"/>
          <w:szCs w:val="24"/>
        </w:rPr>
      </w:pPr>
    </w:p>
    <w:p w14:paraId="32E12549" w14:textId="77777777" w:rsidR="00D30222" w:rsidRDefault="00D30222" w:rsidP="00DC628C">
      <w:pPr>
        <w:rPr>
          <w:rFonts w:ascii="Book Antiqua" w:hAnsi="Book Antiqua"/>
          <w:sz w:val="24"/>
          <w:szCs w:val="24"/>
        </w:rPr>
      </w:pPr>
    </w:p>
    <w:p w14:paraId="3D7F3060" w14:textId="77777777" w:rsidR="00D30222" w:rsidRDefault="00D30222" w:rsidP="00DC628C">
      <w:pPr>
        <w:rPr>
          <w:rFonts w:ascii="Book Antiqua" w:hAnsi="Book Antiqua"/>
          <w:sz w:val="24"/>
          <w:szCs w:val="24"/>
        </w:rPr>
      </w:pPr>
    </w:p>
    <w:p w14:paraId="7D059F61" w14:textId="77777777" w:rsidR="00D30222" w:rsidRDefault="00D30222" w:rsidP="00DC628C">
      <w:pPr>
        <w:rPr>
          <w:rFonts w:ascii="Book Antiqua" w:hAnsi="Book Antiqua"/>
          <w:sz w:val="24"/>
          <w:szCs w:val="24"/>
        </w:rPr>
      </w:pPr>
    </w:p>
    <w:p w14:paraId="78C61973" w14:textId="77777777" w:rsidR="00D30222" w:rsidRDefault="00D30222" w:rsidP="00DC628C">
      <w:pPr>
        <w:rPr>
          <w:rFonts w:ascii="Book Antiqua" w:hAnsi="Book Antiqua"/>
          <w:sz w:val="24"/>
          <w:szCs w:val="24"/>
        </w:rPr>
      </w:pPr>
    </w:p>
    <w:p w14:paraId="7B55BB6A" w14:textId="77777777" w:rsidR="00D30222" w:rsidRDefault="00D30222" w:rsidP="00DC628C">
      <w:pPr>
        <w:rPr>
          <w:rFonts w:ascii="Book Antiqua" w:hAnsi="Book Antiqua"/>
          <w:sz w:val="24"/>
          <w:szCs w:val="24"/>
        </w:rPr>
      </w:pPr>
    </w:p>
    <w:p w14:paraId="667F129B" w14:textId="77777777" w:rsidR="00D30222" w:rsidRDefault="00D30222" w:rsidP="00DC628C">
      <w:pPr>
        <w:rPr>
          <w:rFonts w:ascii="Book Antiqua" w:hAnsi="Book Antiqua"/>
          <w:sz w:val="24"/>
          <w:szCs w:val="24"/>
        </w:rPr>
      </w:pPr>
    </w:p>
    <w:p w14:paraId="0DE0DF31" w14:textId="77777777" w:rsidR="00D30222" w:rsidRDefault="00D30222" w:rsidP="00DC628C">
      <w:pPr>
        <w:rPr>
          <w:rFonts w:ascii="Book Antiqua" w:hAnsi="Book Antiqua"/>
          <w:sz w:val="24"/>
          <w:szCs w:val="24"/>
        </w:rPr>
      </w:pPr>
    </w:p>
    <w:p w14:paraId="356774A6" w14:textId="77777777" w:rsidR="00D30222" w:rsidRDefault="00D30222" w:rsidP="00DC628C">
      <w:pPr>
        <w:rPr>
          <w:rFonts w:ascii="Book Antiqua" w:hAnsi="Book Antiqua"/>
          <w:sz w:val="24"/>
          <w:szCs w:val="24"/>
        </w:rPr>
      </w:pPr>
    </w:p>
    <w:p w14:paraId="6A0ABC97" w14:textId="77777777" w:rsidR="00D30222" w:rsidRDefault="00D30222" w:rsidP="00DC628C">
      <w:pPr>
        <w:rPr>
          <w:rFonts w:ascii="Book Antiqua" w:hAnsi="Book Antiqua"/>
          <w:sz w:val="24"/>
          <w:szCs w:val="24"/>
        </w:rPr>
      </w:pPr>
    </w:p>
    <w:p w14:paraId="4DA8978E" w14:textId="77777777" w:rsidR="00426F0A" w:rsidRDefault="00426F0A" w:rsidP="00DC628C">
      <w:pPr>
        <w:rPr>
          <w:rFonts w:ascii="Book Antiqua" w:hAnsi="Book Antiqua"/>
          <w:sz w:val="24"/>
          <w:szCs w:val="24"/>
        </w:rPr>
      </w:pPr>
    </w:p>
    <w:p w14:paraId="20627D5C" w14:textId="77777777" w:rsidR="00426F0A" w:rsidRDefault="00426F0A" w:rsidP="00DC628C">
      <w:pPr>
        <w:rPr>
          <w:rFonts w:ascii="Book Antiqua" w:hAnsi="Book Antiqua"/>
          <w:sz w:val="24"/>
          <w:szCs w:val="24"/>
        </w:rPr>
      </w:pPr>
    </w:p>
    <w:p w14:paraId="4AEFE1EA" w14:textId="77777777" w:rsidR="00426F0A" w:rsidRDefault="00426F0A" w:rsidP="00DC628C">
      <w:pPr>
        <w:rPr>
          <w:rFonts w:ascii="Book Antiqua" w:hAnsi="Book Antiqua"/>
          <w:sz w:val="24"/>
          <w:szCs w:val="24"/>
        </w:rPr>
      </w:pPr>
    </w:p>
    <w:p w14:paraId="2EE1BCF5" w14:textId="092E092A" w:rsidR="007539D6" w:rsidRDefault="007539D6">
      <w:pPr>
        <w:rPr>
          <w:rFonts w:ascii="Book Antiqua" w:hAnsi="Book Antiqua"/>
          <w:sz w:val="24"/>
          <w:szCs w:val="24"/>
        </w:rPr>
      </w:pPr>
      <w:r>
        <w:rPr>
          <w:rFonts w:ascii="Book Antiqua" w:hAnsi="Book Antiqua"/>
          <w:sz w:val="24"/>
          <w:szCs w:val="24"/>
        </w:rPr>
        <w:br w:type="page"/>
      </w:r>
    </w:p>
    <w:p w14:paraId="3208C845" w14:textId="0CC39571" w:rsidR="00502F57" w:rsidRDefault="00502F57" w:rsidP="00502F57">
      <w:pPr>
        <w:ind w:left="360" w:hanging="360"/>
        <w:jc w:val="both"/>
        <w:rPr>
          <w:rFonts w:ascii="Book Antiqua" w:hAnsi="Book Antiqua"/>
          <w:sz w:val="24"/>
          <w:szCs w:val="24"/>
        </w:rPr>
      </w:pPr>
      <w:r>
        <w:rPr>
          <w:rFonts w:ascii="Book Antiqua" w:hAnsi="Book Antiqua"/>
          <w:sz w:val="24"/>
          <w:szCs w:val="24"/>
        </w:rPr>
        <w:lastRenderedPageBreak/>
        <w:t>2.</w:t>
      </w:r>
      <w:r>
        <w:rPr>
          <w:rFonts w:ascii="Book Antiqua" w:hAnsi="Book Antiqua"/>
          <w:sz w:val="24"/>
          <w:szCs w:val="24"/>
        </w:rPr>
        <w:tab/>
      </w:r>
      <w:r w:rsidRPr="00F82B8B">
        <w:rPr>
          <w:rFonts w:ascii="Book Antiqua" w:hAnsi="Book Antiqua"/>
          <w:b/>
          <w:bCs/>
          <w:sz w:val="24"/>
          <w:szCs w:val="24"/>
        </w:rPr>
        <w:t>RESPONSE TO OPENING BRIEF ARGUMENTS</w:t>
      </w:r>
      <w:r>
        <w:rPr>
          <w:rFonts w:ascii="Book Antiqua" w:hAnsi="Book Antiqua"/>
          <w:sz w:val="24"/>
          <w:szCs w:val="24"/>
        </w:rPr>
        <w:t>.</w:t>
      </w:r>
      <w:r w:rsidR="00432C24">
        <w:rPr>
          <w:rFonts w:ascii="Book Antiqua" w:hAnsi="Book Antiqua"/>
          <w:sz w:val="24"/>
          <w:szCs w:val="24"/>
        </w:rPr>
        <w:t xml:space="preserve"> </w:t>
      </w:r>
      <w:r>
        <w:rPr>
          <w:rFonts w:ascii="Book Antiqua" w:hAnsi="Book Antiqua"/>
          <w:sz w:val="24"/>
          <w:szCs w:val="24"/>
        </w:rPr>
        <w:t xml:space="preserve"> </w:t>
      </w:r>
      <w:r w:rsidR="00432C24">
        <w:rPr>
          <w:rFonts w:ascii="Book Antiqua" w:hAnsi="Book Antiqua"/>
          <w:sz w:val="24"/>
          <w:szCs w:val="24"/>
        </w:rPr>
        <w:t>Identify</w:t>
      </w:r>
      <w:r>
        <w:rPr>
          <w:rFonts w:ascii="Book Antiqua" w:hAnsi="Book Antiqua"/>
          <w:sz w:val="24"/>
          <w:szCs w:val="24"/>
        </w:rPr>
        <w:t xml:space="preserve"> each argument raised in the opening brief and your response</w:t>
      </w:r>
      <w:r w:rsidR="00B96829">
        <w:rPr>
          <w:rFonts w:ascii="Book Antiqua" w:hAnsi="Book Antiqua"/>
          <w:sz w:val="24"/>
          <w:szCs w:val="24"/>
        </w:rPr>
        <w:t xml:space="preserve"> to that argument</w:t>
      </w:r>
      <w:r>
        <w:rPr>
          <w:rFonts w:ascii="Book Antiqua" w:hAnsi="Book Antiqua"/>
          <w:sz w:val="24"/>
          <w:szCs w:val="24"/>
        </w:rPr>
        <w:t xml:space="preserve">.  </w:t>
      </w:r>
      <w:r w:rsidRPr="00D735CE">
        <w:rPr>
          <w:rFonts w:ascii="Book Antiqua" w:hAnsi="Book Antiqua"/>
          <w:sz w:val="24"/>
          <w:szCs w:val="24"/>
        </w:rPr>
        <w:t>Do not raise new arguments except in response to arguments made in the opening brief.</w:t>
      </w:r>
      <w:r>
        <w:rPr>
          <w:rFonts w:ascii="Book Antiqua" w:hAnsi="Book Antiqua"/>
          <w:sz w:val="24"/>
          <w:szCs w:val="24"/>
        </w:rPr>
        <w:t xml:space="preserve">  </w:t>
      </w:r>
      <w:r w:rsidR="00CA79CA" w:rsidRPr="004839D5">
        <w:rPr>
          <w:rFonts w:ascii="Book Antiqua" w:hAnsi="Book Antiqua"/>
          <w:i/>
          <w:iCs/>
          <w:sz w:val="24"/>
          <w:szCs w:val="24"/>
        </w:rPr>
        <w:t>(</w:t>
      </w:r>
      <w:r w:rsidR="00923855">
        <w:rPr>
          <w:rFonts w:ascii="Book Antiqua" w:hAnsi="Book Antiqua"/>
          <w:i/>
          <w:iCs/>
          <w:sz w:val="24"/>
          <w:szCs w:val="24"/>
        </w:rPr>
        <w:t>I</w:t>
      </w:r>
      <w:r w:rsidR="00CA79CA">
        <w:rPr>
          <w:rFonts w:ascii="Book Antiqua" w:hAnsi="Book Antiqua"/>
          <w:i/>
          <w:iCs/>
          <w:sz w:val="24"/>
          <w:szCs w:val="24"/>
        </w:rPr>
        <w:t xml:space="preserve">nclude laws, cases, or rules that support your </w:t>
      </w:r>
      <w:r w:rsidR="008B5EE9">
        <w:rPr>
          <w:rFonts w:ascii="Book Antiqua" w:hAnsi="Book Antiqua"/>
          <w:i/>
          <w:iCs/>
          <w:sz w:val="24"/>
          <w:szCs w:val="24"/>
        </w:rPr>
        <w:t>response</w:t>
      </w:r>
      <w:r w:rsidR="00CA79CA">
        <w:rPr>
          <w:rFonts w:ascii="Book Antiqua" w:hAnsi="Book Antiqua"/>
          <w:i/>
          <w:iCs/>
          <w:sz w:val="24"/>
          <w:szCs w:val="24"/>
        </w:rPr>
        <w:t>.</w:t>
      </w:r>
      <w:r w:rsidR="00215025">
        <w:rPr>
          <w:rFonts w:ascii="Book Antiqua" w:hAnsi="Book Antiqua"/>
          <w:i/>
          <w:iCs/>
          <w:sz w:val="24"/>
          <w:szCs w:val="24"/>
        </w:rPr>
        <w:t xml:space="preserve">  Explain how the law supports your position.</w:t>
      </w:r>
      <w:r w:rsidR="00CA79CA" w:rsidRPr="004839D5">
        <w:rPr>
          <w:rFonts w:ascii="Book Antiqua" w:hAnsi="Book Antiqua"/>
          <w:i/>
          <w:iCs/>
          <w:sz w:val="24"/>
          <w:szCs w:val="24"/>
        </w:rPr>
        <w:t>)</w:t>
      </w:r>
    </w:p>
    <w:p w14:paraId="15F7C20E" w14:textId="77777777" w:rsidR="00502F57" w:rsidRDefault="00502F57" w:rsidP="00502F57">
      <w:pPr>
        <w:jc w:val="both"/>
        <w:rPr>
          <w:rFonts w:ascii="Book Antiqua" w:hAnsi="Book Antiqua"/>
          <w:sz w:val="24"/>
          <w:szCs w:val="24"/>
        </w:rPr>
      </w:pPr>
    </w:p>
    <w:p w14:paraId="5CDC5565" w14:textId="77777777" w:rsidR="00502F57" w:rsidRPr="00F82B8B" w:rsidRDefault="00502F57" w:rsidP="00502F57">
      <w:pPr>
        <w:pStyle w:val="ListParagraph"/>
        <w:numPr>
          <w:ilvl w:val="0"/>
          <w:numId w:val="5"/>
        </w:numPr>
        <w:jc w:val="both"/>
        <w:rPr>
          <w:rFonts w:ascii="Book Antiqua" w:hAnsi="Book Antiqua"/>
          <w:sz w:val="24"/>
          <w:szCs w:val="24"/>
        </w:rPr>
      </w:pPr>
      <w:r w:rsidRPr="00F82B8B">
        <w:rPr>
          <w:rFonts w:ascii="Book Antiqua" w:hAnsi="Book Antiqua"/>
          <w:b/>
          <w:bCs/>
          <w:sz w:val="24"/>
          <w:szCs w:val="24"/>
        </w:rPr>
        <w:t>ARGUMENT NUMBER 1</w:t>
      </w:r>
      <w:r w:rsidRPr="00F82B8B">
        <w:rPr>
          <w:rFonts w:ascii="Book Antiqua" w:hAnsi="Book Antiqua"/>
          <w:sz w:val="24"/>
          <w:szCs w:val="24"/>
        </w:rPr>
        <w:t xml:space="preserve">. </w:t>
      </w:r>
    </w:p>
    <w:p w14:paraId="0BC4FA62" w14:textId="77777777" w:rsidR="00502F57" w:rsidRDefault="00502F57" w:rsidP="00502F57">
      <w:pPr>
        <w:pStyle w:val="ListParagraph"/>
        <w:ind w:left="360"/>
        <w:jc w:val="both"/>
        <w:rPr>
          <w:rFonts w:ascii="Book Antiqua" w:hAnsi="Book Antiqua"/>
          <w:sz w:val="24"/>
          <w:szCs w:val="24"/>
        </w:rPr>
      </w:pPr>
    </w:p>
    <w:p w14:paraId="1EC62A4A" w14:textId="5A03556E" w:rsidR="00502F57" w:rsidRDefault="00502F57" w:rsidP="00502F57">
      <w:pPr>
        <w:pStyle w:val="ListParagraph"/>
        <w:ind w:left="360"/>
        <w:jc w:val="both"/>
        <w:rPr>
          <w:rFonts w:ascii="Book Antiqua" w:hAnsi="Book Antiqua"/>
          <w:sz w:val="24"/>
          <w:szCs w:val="24"/>
        </w:rPr>
      </w:pPr>
      <w:r>
        <w:rPr>
          <w:rFonts w:ascii="Book Antiqua" w:hAnsi="Book Antiqua"/>
          <w:sz w:val="24"/>
          <w:szCs w:val="24"/>
        </w:rPr>
        <w:t>What is the first argument in the opening brief t</w:t>
      </w:r>
      <w:r w:rsidR="00C95FE2">
        <w:rPr>
          <w:rFonts w:ascii="Book Antiqua" w:hAnsi="Book Antiqua"/>
          <w:sz w:val="24"/>
          <w:szCs w:val="24"/>
        </w:rPr>
        <w:t xml:space="preserve">hat you are </w:t>
      </w:r>
      <w:r>
        <w:rPr>
          <w:rFonts w:ascii="Book Antiqua" w:hAnsi="Book Antiqua"/>
          <w:sz w:val="24"/>
          <w:szCs w:val="24"/>
        </w:rPr>
        <w:t>responding</w:t>
      </w:r>
      <w:r w:rsidR="00C95FE2">
        <w:rPr>
          <w:rFonts w:ascii="Book Antiqua" w:hAnsi="Book Antiqua"/>
          <w:sz w:val="24"/>
          <w:szCs w:val="24"/>
        </w:rPr>
        <w:t xml:space="preserve"> to</w:t>
      </w:r>
      <w:r>
        <w:rPr>
          <w:rFonts w:ascii="Book Antiqua" w:hAnsi="Book Antiqua"/>
          <w:sz w:val="24"/>
          <w:szCs w:val="24"/>
        </w:rPr>
        <w:t>?</w:t>
      </w:r>
    </w:p>
    <w:p w14:paraId="33512490" w14:textId="77777777" w:rsidR="00502F57" w:rsidRDefault="00502F57" w:rsidP="00502F57">
      <w:pPr>
        <w:pStyle w:val="ListParagraph"/>
        <w:ind w:left="360"/>
        <w:jc w:val="both"/>
        <w:rPr>
          <w:rFonts w:ascii="Book Antiqua" w:hAnsi="Book Antiqua"/>
          <w:sz w:val="24"/>
          <w:szCs w:val="24"/>
        </w:rPr>
      </w:pPr>
    </w:p>
    <w:p w14:paraId="4AF46D52" w14:textId="77777777" w:rsidR="00502F57" w:rsidRDefault="00502F57" w:rsidP="00502F57">
      <w:pPr>
        <w:pStyle w:val="ListParagraph"/>
        <w:ind w:left="360"/>
        <w:jc w:val="both"/>
        <w:rPr>
          <w:rFonts w:ascii="Book Antiqua" w:hAnsi="Book Antiqua"/>
          <w:sz w:val="24"/>
          <w:szCs w:val="24"/>
        </w:rPr>
      </w:pPr>
    </w:p>
    <w:p w14:paraId="1E12C7CB" w14:textId="77777777" w:rsidR="00502F57" w:rsidRDefault="00502F57" w:rsidP="00502F57">
      <w:pPr>
        <w:pStyle w:val="ListParagraph"/>
        <w:ind w:left="360"/>
        <w:jc w:val="both"/>
        <w:rPr>
          <w:rFonts w:ascii="Book Antiqua" w:hAnsi="Book Antiqua"/>
          <w:sz w:val="24"/>
          <w:szCs w:val="24"/>
        </w:rPr>
      </w:pPr>
    </w:p>
    <w:p w14:paraId="51878AE4" w14:textId="77777777" w:rsidR="00502F57" w:rsidRDefault="00502F57" w:rsidP="00502F57">
      <w:pPr>
        <w:pStyle w:val="ListParagraph"/>
        <w:ind w:left="360"/>
        <w:jc w:val="both"/>
        <w:rPr>
          <w:rFonts w:ascii="Book Antiqua" w:hAnsi="Book Antiqua"/>
          <w:sz w:val="24"/>
          <w:szCs w:val="24"/>
        </w:rPr>
      </w:pPr>
    </w:p>
    <w:p w14:paraId="57E825FE" w14:textId="77777777" w:rsidR="00502F57" w:rsidRDefault="00502F57" w:rsidP="00502F57">
      <w:pPr>
        <w:pStyle w:val="ListParagraph"/>
        <w:ind w:left="360"/>
        <w:jc w:val="both"/>
        <w:rPr>
          <w:rFonts w:ascii="Book Antiqua" w:hAnsi="Book Antiqua"/>
          <w:sz w:val="24"/>
          <w:szCs w:val="24"/>
        </w:rPr>
      </w:pPr>
    </w:p>
    <w:p w14:paraId="000660F6" w14:textId="77777777" w:rsidR="00502F57" w:rsidRDefault="00502F57" w:rsidP="00502F57">
      <w:pPr>
        <w:pStyle w:val="ListParagraph"/>
        <w:ind w:left="360"/>
        <w:jc w:val="both"/>
        <w:rPr>
          <w:rFonts w:ascii="Book Antiqua" w:hAnsi="Book Antiqua"/>
          <w:sz w:val="24"/>
          <w:szCs w:val="24"/>
        </w:rPr>
      </w:pPr>
    </w:p>
    <w:p w14:paraId="0FC26F1F" w14:textId="77777777" w:rsidR="00502F57" w:rsidRDefault="00502F57" w:rsidP="00502F57">
      <w:pPr>
        <w:pStyle w:val="ListParagraph"/>
        <w:ind w:left="360"/>
        <w:jc w:val="both"/>
        <w:rPr>
          <w:rFonts w:ascii="Book Antiqua" w:hAnsi="Book Antiqua"/>
          <w:sz w:val="24"/>
          <w:szCs w:val="24"/>
        </w:rPr>
      </w:pPr>
      <w:r>
        <w:rPr>
          <w:rFonts w:ascii="Book Antiqua" w:hAnsi="Book Antiqua"/>
          <w:sz w:val="24"/>
          <w:szCs w:val="24"/>
        </w:rPr>
        <w:t>What is your response to that argument?</w:t>
      </w:r>
    </w:p>
    <w:p w14:paraId="312DC31E" w14:textId="77777777" w:rsidR="00502F57" w:rsidRDefault="00502F57" w:rsidP="00502F57">
      <w:pPr>
        <w:pStyle w:val="ListParagraph"/>
        <w:ind w:left="360"/>
        <w:jc w:val="both"/>
        <w:rPr>
          <w:rFonts w:ascii="Book Antiqua" w:hAnsi="Book Antiqua"/>
          <w:sz w:val="24"/>
          <w:szCs w:val="24"/>
        </w:rPr>
      </w:pPr>
    </w:p>
    <w:p w14:paraId="43A328A3" w14:textId="77777777" w:rsidR="00502F57" w:rsidRPr="00963F06" w:rsidRDefault="00502F57" w:rsidP="00502F57">
      <w:pPr>
        <w:jc w:val="both"/>
        <w:rPr>
          <w:rFonts w:ascii="Book Antiqua" w:hAnsi="Book Antiqua"/>
          <w:sz w:val="24"/>
          <w:szCs w:val="24"/>
        </w:rPr>
      </w:pPr>
    </w:p>
    <w:p w14:paraId="655ADB91" w14:textId="77777777" w:rsidR="00502F57" w:rsidRDefault="00502F57" w:rsidP="00502F57">
      <w:pPr>
        <w:rPr>
          <w:rFonts w:ascii="Book Antiqua" w:hAnsi="Book Antiqua"/>
          <w:b/>
          <w:bCs/>
          <w:sz w:val="24"/>
          <w:szCs w:val="24"/>
        </w:rPr>
      </w:pPr>
      <w:r>
        <w:rPr>
          <w:rFonts w:ascii="Book Antiqua" w:hAnsi="Book Antiqua"/>
          <w:b/>
          <w:bCs/>
          <w:sz w:val="24"/>
          <w:szCs w:val="24"/>
        </w:rPr>
        <w:br w:type="page"/>
      </w:r>
    </w:p>
    <w:p w14:paraId="69A62828" w14:textId="77777777" w:rsidR="00502F57" w:rsidRPr="001C39D7" w:rsidRDefault="00502F57" w:rsidP="00502F57">
      <w:pPr>
        <w:pStyle w:val="ListParagraph"/>
        <w:numPr>
          <w:ilvl w:val="0"/>
          <w:numId w:val="5"/>
        </w:numPr>
        <w:jc w:val="both"/>
        <w:rPr>
          <w:rFonts w:ascii="Book Antiqua" w:hAnsi="Book Antiqua"/>
          <w:sz w:val="24"/>
          <w:szCs w:val="24"/>
        </w:rPr>
      </w:pPr>
      <w:r>
        <w:rPr>
          <w:rFonts w:ascii="Book Antiqua" w:hAnsi="Book Antiqua"/>
          <w:b/>
          <w:bCs/>
          <w:sz w:val="24"/>
          <w:szCs w:val="24"/>
        </w:rPr>
        <w:lastRenderedPageBreak/>
        <w:t>ARGUMENT NUMBER 2.</w:t>
      </w:r>
    </w:p>
    <w:p w14:paraId="265F889C" w14:textId="77777777" w:rsidR="00502F57" w:rsidRDefault="00502F57" w:rsidP="00502F57">
      <w:pPr>
        <w:pStyle w:val="ListParagraph"/>
        <w:ind w:left="360"/>
        <w:jc w:val="both"/>
        <w:rPr>
          <w:rFonts w:ascii="Book Antiqua" w:hAnsi="Book Antiqua"/>
          <w:b/>
          <w:bCs/>
          <w:sz w:val="24"/>
          <w:szCs w:val="24"/>
        </w:rPr>
      </w:pPr>
    </w:p>
    <w:p w14:paraId="3A0888BC" w14:textId="6A8C0550" w:rsidR="00502F57" w:rsidRPr="001C39D7" w:rsidRDefault="00502F57" w:rsidP="00502F57">
      <w:pPr>
        <w:pStyle w:val="ListParagraph"/>
        <w:ind w:left="360"/>
        <w:jc w:val="both"/>
        <w:rPr>
          <w:rFonts w:ascii="Book Antiqua" w:hAnsi="Book Antiqua"/>
          <w:sz w:val="24"/>
          <w:szCs w:val="24"/>
        </w:rPr>
      </w:pPr>
      <w:r w:rsidRPr="001C39D7">
        <w:rPr>
          <w:rFonts w:ascii="Book Antiqua" w:hAnsi="Book Antiqua"/>
          <w:sz w:val="24"/>
          <w:szCs w:val="24"/>
        </w:rPr>
        <w:t xml:space="preserve">What is the </w:t>
      </w:r>
      <w:r>
        <w:rPr>
          <w:rFonts w:ascii="Book Antiqua" w:hAnsi="Book Antiqua"/>
          <w:sz w:val="24"/>
          <w:szCs w:val="24"/>
        </w:rPr>
        <w:t>second</w:t>
      </w:r>
      <w:r w:rsidRPr="001C39D7">
        <w:rPr>
          <w:rFonts w:ascii="Book Antiqua" w:hAnsi="Book Antiqua"/>
          <w:sz w:val="24"/>
          <w:szCs w:val="24"/>
        </w:rPr>
        <w:t xml:space="preserve"> argument in the </w:t>
      </w:r>
      <w:r>
        <w:rPr>
          <w:rFonts w:ascii="Book Antiqua" w:hAnsi="Book Antiqua"/>
          <w:sz w:val="24"/>
          <w:szCs w:val="24"/>
        </w:rPr>
        <w:t>open</w:t>
      </w:r>
      <w:r w:rsidRPr="001C39D7">
        <w:rPr>
          <w:rFonts w:ascii="Book Antiqua" w:hAnsi="Book Antiqua"/>
          <w:sz w:val="24"/>
          <w:szCs w:val="24"/>
        </w:rPr>
        <w:t xml:space="preserve">ing brief </w:t>
      </w:r>
      <w:r w:rsidR="00C95FE2">
        <w:rPr>
          <w:rFonts w:ascii="Book Antiqua" w:hAnsi="Book Antiqua"/>
          <w:sz w:val="24"/>
          <w:szCs w:val="24"/>
        </w:rPr>
        <w:t xml:space="preserve">that you are </w:t>
      </w:r>
      <w:r w:rsidRPr="001C39D7">
        <w:rPr>
          <w:rFonts w:ascii="Book Antiqua" w:hAnsi="Book Antiqua"/>
          <w:sz w:val="24"/>
          <w:szCs w:val="24"/>
        </w:rPr>
        <w:t>re</w:t>
      </w:r>
      <w:r>
        <w:rPr>
          <w:rFonts w:ascii="Book Antiqua" w:hAnsi="Book Antiqua"/>
          <w:sz w:val="24"/>
          <w:szCs w:val="24"/>
        </w:rPr>
        <w:t>s</w:t>
      </w:r>
      <w:r w:rsidRPr="001C39D7">
        <w:rPr>
          <w:rFonts w:ascii="Book Antiqua" w:hAnsi="Book Antiqua"/>
          <w:sz w:val="24"/>
          <w:szCs w:val="24"/>
        </w:rPr>
        <w:t>p</w:t>
      </w:r>
      <w:r>
        <w:rPr>
          <w:rFonts w:ascii="Book Antiqua" w:hAnsi="Book Antiqua"/>
          <w:sz w:val="24"/>
          <w:szCs w:val="24"/>
        </w:rPr>
        <w:t>onding</w:t>
      </w:r>
      <w:r w:rsidR="00C95FE2">
        <w:rPr>
          <w:rFonts w:ascii="Book Antiqua" w:hAnsi="Book Antiqua"/>
          <w:sz w:val="24"/>
          <w:szCs w:val="24"/>
        </w:rPr>
        <w:t xml:space="preserve"> to</w:t>
      </w:r>
      <w:r w:rsidRPr="001C39D7">
        <w:rPr>
          <w:rFonts w:ascii="Book Antiqua" w:hAnsi="Book Antiqua"/>
          <w:sz w:val="24"/>
          <w:szCs w:val="24"/>
        </w:rPr>
        <w:t>?</w:t>
      </w:r>
    </w:p>
    <w:p w14:paraId="747279BF" w14:textId="77777777" w:rsidR="00502F57" w:rsidRDefault="00502F57" w:rsidP="00502F57">
      <w:pPr>
        <w:jc w:val="both"/>
        <w:rPr>
          <w:rFonts w:ascii="Book Antiqua" w:hAnsi="Book Antiqua"/>
          <w:sz w:val="24"/>
          <w:szCs w:val="24"/>
        </w:rPr>
      </w:pPr>
    </w:p>
    <w:p w14:paraId="66B59257" w14:textId="77777777" w:rsidR="00502F57" w:rsidRDefault="00502F57" w:rsidP="00502F57">
      <w:pPr>
        <w:jc w:val="both"/>
        <w:rPr>
          <w:rFonts w:ascii="Book Antiqua" w:hAnsi="Book Antiqua"/>
          <w:sz w:val="24"/>
          <w:szCs w:val="24"/>
        </w:rPr>
      </w:pPr>
    </w:p>
    <w:p w14:paraId="5EBBFA7B" w14:textId="77777777" w:rsidR="00502F57" w:rsidRDefault="00502F57" w:rsidP="00502F57">
      <w:pPr>
        <w:jc w:val="both"/>
        <w:rPr>
          <w:rFonts w:ascii="Book Antiqua" w:hAnsi="Book Antiqua"/>
          <w:sz w:val="24"/>
          <w:szCs w:val="24"/>
        </w:rPr>
      </w:pPr>
    </w:p>
    <w:p w14:paraId="6C852995" w14:textId="77777777" w:rsidR="00502F57" w:rsidRDefault="00502F57" w:rsidP="00502F57">
      <w:pPr>
        <w:jc w:val="both"/>
        <w:rPr>
          <w:rFonts w:ascii="Book Antiqua" w:hAnsi="Book Antiqua"/>
          <w:sz w:val="24"/>
          <w:szCs w:val="24"/>
        </w:rPr>
      </w:pPr>
    </w:p>
    <w:p w14:paraId="4B991E5B" w14:textId="77777777" w:rsidR="00502F57" w:rsidRPr="001C39D7" w:rsidRDefault="00502F57" w:rsidP="00502F57">
      <w:pPr>
        <w:ind w:firstLine="360"/>
        <w:jc w:val="both"/>
        <w:rPr>
          <w:rFonts w:ascii="Book Antiqua" w:hAnsi="Book Antiqua"/>
          <w:sz w:val="24"/>
          <w:szCs w:val="24"/>
        </w:rPr>
      </w:pPr>
      <w:r w:rsidRPr="001C39D7">
        <w:rPr>
          <w:rFonts w:ascii="Book Antiqua" w:hAnsi="Book Antiqua"/>
          <w:sz w:val="24"/>
          <w:szCs w:val="24"/>
        </w:rPr>
        <w:t>What is your re</w:t>
      </w:r>
      <w:r>
        <w:rPr>
          <w:rFonts w:ascii="Book Antiqua" w:hAnsi="Book Antiqua"/>
          <w:sz w:val="24"/>
          <w:szCs w:val="24"/>
        </w:rPr>
        <w:t>sponse</w:t>
      </w:r>
      <w:r w:rsidRPr="001C39D7">
        <w:rPr>
          <w:rFonts w:ascii="Book Antiqua" w:hAnsi="Book Antiqua"/>
          <w:sz w:val="24"/>
          <w:szCs w:val="24"/>
        </w:rPr>
        <w:t xml:space="preserve"> to that argument?</w:t>
      </w:r>
    </w:p>
    <w:p w14:paraId="4C2E722F" w14:textId="77777777" w:rsidR="00502F57" w:rsidRDefault="00502F57" w:rsidP="00502F57">
      <w:pPr>
        <w:jc w:val="both"/>
        <w:rPr>
          <w:rFonts w:ascii="Book Antiqua" w:hAnsi="Book Antiqua"/>
          <w:sz w:val="24"/>
          <w:szCs w:val="24"/>
        </w:rPr>
      </w:pPr>
    </w:p>
    <w:p w14:paraId="2CDF48D8" w14:textId="77777777" w:rsidR="00502F57" w:rsidRDefault="00502F57" w:rsidP="00502F57">
      <w:pPr>
        <w:jc w:val="both"/>
        <w:rPr>
          <w:rFonts w:ascii="Book Antiqua" w:hAnsi="Book Antiqua"/>
          <w:sz w:val="24"/>
          <w:szCs w:val="24"/>
        </w:rPr>
      </w:pPr>
    </w:p>
    <w:p w14:paraId="0CFA6329" w14:textId="77777777" w:rsidR="00502F57" w:rsidRPr="00963F06" w:rsidRDefault="00502F57" w:rsidP="00502F57">
      <w:pPr>
        <w:jc w:val="both"/>
        <w:rPr>
          <w:rFonts w:ascii="Book Antiqua" w:hAnsi="Book Antiqua"/>
          <w:sz w:val="24"/>
          <w:szCs w:val="24"/>
        </w:rPr>
      </w:pPr>
    </w:p>
    <w:p w14:paraId="7CBAC374" w14:textId="77777777" w:rsidR="00502F57" w:rsidRDefault="00502F57" w:rsidP="00502F57">
      <w:pPr>
        <w:rPr>
          <w:rFonts w:ascii="Book Antiqua" w:hAnsi="Book Antiqua"/>
          <w:b/>
          <w:bCs/>
          <w:sz w:val="24"/>
          <w:szCs w:val="24"/>
        </w:rPr>
      </w:pPr>
      <w:r>
        <w:rPr>
          <w:rFonts w:ascii="Book Antiqua" w:hAnsi="Book Antiqua"/>
          <w:b/>
          <w:bCs/>
          <w:sz w:val="24"/>
          <w:szCs w:val="24"/>
        </w:rPr>
        <w:br w:type="page"/>
      </w:r>
    </w:p>
    <w:p w14:paraId="23E935C0" w14:textId="77777777" w:rsidR="00502F57" w:rsidRPr="00963F06" w:rsidRDefault="00502F57" w:rsidP="00502F57">
      <w:pPr>
        <w:pStyle w:val="ListParagraph"/>
        <w:numPr>
          <w:ilvl w:val="0"/>
          <w:numId w:val="5"/>
        </w:numPr>
        <w:jc w:val="both"/>
        <w:rPr>
          <w:rFonts w:ascii="Book Antiqua" w:hAnsi="Book Antiqua"/>
          <w:sz w:val="24"/>
          <w:szCs w:val="24"/>
        </w:rPr>
      </w:pPr>
      <w:r>
        <w:rPr>
          <w:rFonts w:ascii="Book Antiqua" w:hAnsi="Book Antiqua"/>
          <w:b/>
          <w:bCs/>
          <w:sz w:val="24"/>
          <w:szCs w:val="24"/>
        </w:rPr>
        <w:lastRenderedPageBreak/>
        <w:t>ARGUMENT NUMBER 3.</w:t>
      </w:r>
    </w:p>
    <w:p w14:paraId="44BFBCEC" w14:textId="77777777" w:rsidR="00502F57" w:rsidRDefault="00502F57" w:rsidP="00502F57">
      <w:pPr>
        <w:pStyle w:val="ListParagraph"/>
        <w:ind w:left="360"/>
        <w:jc w:val="both"/>
        <w:rPr>
          <w:rFonts w:ascii="Book Antiqua" w:hAnsi="Book Antiqua"/>
          <w:sz w:val="24"/>
          <w:szCs w:val="24"/>
        </w:rPr>
      </w:pPr>
    </w:p>
    <w:p w14:paraId="0ABF9017" w14:textId="2243A520" w:rsidR="00502F57" w:rsidRPr="001C39D7" w:rsidRDefault="00502F57" w:rsidP="00502F57">
      <w:pPr>
        <w:pStyle w:val="ListParagraph"/>
        <w:ind w:left="360"/>
        <w:jc w:val="both"/>
        <w:rPr>
          <w:rFonts w:ascii="Book Antiqua" w:hAnsi="Book Antiqua"/>
          <w:sz w:val="24"/>
          <w:szCs w:val="24"/>
        </w:rPr>
      </w:pPr>
      <w:r w:rsidRPr="001C39D7">
        <w:rPr>
          <w:rFonts w:ascii="Book Antiqua" w:hAnsi="Book Antiqua"/>
          <w:sz w:val="24"/>
          <w:szCs w:val="24"/>
        </w:rPr>
        <w:t xml:space="preserve">What is the </w:t>
      </w:r>
      <w:r>
        <w:rPr>
          <w:rFonts w:ascii="Book Antiqua" w:hAnsi="Book Antiqua"/>
          <w:sz w:val="24"/>
          <w:szCs w:val="24"/>
        </w:rPr>
        <w:t>third</w:t>
      </w:r>
      <w:r w:rsidRPr="001C39D7">
        <w:rPr>
          <w:rFonts w:ascii="Book Antiqua" w:hAnsi="Book Antiqua"/>
          <w:sz w:val="24"/>
          <w:szCs w:val="24"/>
        </w:rPr>
        <w:t xml:space="preserve"> argument in the </w:t>
      </w:r>
      <w:r>
        <w:rPr>
          <w:rFonts w:ascii="Book Antiqua" w:hAnsi="Book Antiqua"/>
          <w:sz w:val="24"/>
          <w:szCs w:val="24"/>
        </w:rPr>
        <w:t xml:space="preserve">opening </w:t>
      </w:r>
      <w:r w:rsidRPr="001C39D7">
        <w:rPr>
          <w:rFonts w:ascii="Book Antiqua" w:hAnsi="Book Antiqua"/>
          <w:sz w:val="24"/>
          <w:szCs w:val="24"/>
        </w:rPr>
        <w:t xml:space="preserve">brief </w:t>
      </w:r>
      <w:r w:rsidR="00BE2561">
        <w:rPr>
          <w:rFonts w:ascii="Book Antiqua" w:hAnsi="Book Antiqua"/>
          <w:sz w:val="24"/>
          <w:szCs w:val="24"/>
        </w:rPr>
        <w:t xml:space="preserve">that </w:t>
      </w:r>
      <w:r w:rsidRPr="001C39D7">
        <w:rPr>
          <w:rFonts w:ascii="Book Antiqua" w:hAnsi="Book Antiqua"/>
          <w:sz w:val="24"/>
          <w:szCs w:val="24"/>
        </w:rPr>
        <w:t>you are re</w:t>
      </w:r>
      <w:r>
        <w:rPr>
          <w:rFonts w:ascii="Book Antiqua" w:hAnsi="Book Antiqua"/>
          <w:sz w:val="24"/>
          <w:szCs w:val="24"/>
        </w:rPr>
        <w:t>sponding</w:t>
      </w:r>
      <w:r w:rsidR="00BE2561">
        <w:rPr>
          <w:rFonts w:ascii="Book Antiqua" w:hAnsi="Book Antiqua"/>
          <w:sz w:val="24"/>
          <w:szCs w:val="24"/>
        </w:rPr>
        <w:t xml:space="preserve"> to</w:t>
      </w:r>
      <w:r w:rsidRPr="001C39D7">
        <w:rPr>
          <w:rFonts w:ascii="Book Antiqua" w:hAnsi="Book Antiqua"/>
          <w:sz w:val="24"/>
          <w:szCs w:val="24"/>
        </w:rPr>
        <w:t>?</w:t>
      </w:r>
    </w:p>
    <w:p w14:paraId="72077A79" w14:textId="77777777" w:rsidR="00502F57" w:rsidRDefault="00502F57" w:rsidP="00502F57">
      <w:pPr>
        <w:jc w:val="both"/>
        <w:rPr>
          <w:rFonts w:ascii="Book Antiqua" w:hAnsi="Book Antiqua"/>
          <w:sz w:val="24"/>
          <w:szCs w:val="24"/>
        </w:rPr>
      </w:pPr>
    </w:p>
    <w:p w14:paraId="23F27609" w14:textId="77777777" w:rsidR="00502F57" w:rsidRDefault="00502F57" w:rsidP="00502F57">
      <w:pPr>
        <w:jc w:val="both"/>
        <w:rPr>
          <w:rFonts w:ascii="Book Antiqua" w:hAnsi="Book Antiqua"/>
          <w:sz w:val="24"/>
          <w:szCs w:val="24"/>
        </w:rPr>
      </w:pPr>
    </w:p>
    <w:p w14:paraId="27A6F756" w14:textId="77777777" w:rsidR="00502F57" w:rsidRDefault="00502F57" w:rsidP="00502F57">
      <w:pPr>
        <w:jc w:val="both"/>
        <w:rPr>
          <w:rFonts w:ascii="Book Antiqua" w:hAnsi="Book Antiqua"/>
          <w:sz w:val="24"/>
          <w:szCs w:val="24"/>
        </w:rPr>
      </w:pPr>
    </w:p>
    <w:p w14:paraId="4B6B5D55" w14:textId="77777777" w:rsidR="00502F57" w:rsidRDefault="00502F57" w:rsidP="00502F57">
      <w:pPr>
        <w:jc w:val="both"/>
        <w:rPr>
          <w:rFonts w:ascii="Book Antiqua" w:hAnsi="Book Antiqua"/>
          <w:sz w:val="24"/>
          <w:szCs w:val="24"/>
        </w:rPr>
      </w:pPr>
    </w:p>
    <w:p w14:paraId="70E85D78" w14:textId="77777777" w:rsidR="00502F57" w:rsidRPr="001C39D7" w:rsidRDefault="00502F57" w:rsidP="00502F57">
      <w:pPr>
        <w:ind w:firstLine="360"/>
        <w:jc w:val="both"/>
        <w:rPr>
          <w:rFonts w:ascii="Book Antiqua" w:hAnsi="Book Antiqua"/>
          <w:sz w:val="24"/>
          <w:szCs w:val="24"/>
        </w:rPr>
      </w:pPr>
      <w:r w:rsidRPr="001C39D7">
        <w:rPr>
          <w:rFonts w:ascii="Book Antiqua" w:hAnsi="Book Antiqua"/>
          <w:sz w:val="24"/>
          <w:szCs w:val="24"/>
        </w:rPr>
        <w:t>What is your re</w:t>
      </w:r>
      <w:r>
        <w:rPr>
          <w:rFonts w:ascii="Book Antiqua" w:hAnsi="Book Antiqua"/>
          <w:sz w:val="24"/>
          <w:szCs w:val="24"/>
        </w:rPr>
        <w:t>s</w:t>
      </w:r>
      <w:r w:rsidRPr="001C39D7">
        <w:rPr>
          <w:rFonts w:ascii="Book Antiqua" w:hAnsi="Book Antiqua"/>
          <w:sz w:val="24"/>
          <w:szCs w:val="24"/>
        </w:rPr>
        <w:t>p</w:t>
      </w:r>
      <w:r>
        <w:rPr>
          <w:rFonts w:ascii="Book Antiqua" w:hAnsi="Book Antiqua"/>
          <w:sz w:val="24"/>
          <w:szCs w:val="24"/>
        </w:rPr>
        <w:t>onse</w:t>
      </w:r>
      <w:r w:rsidRPr="001C39D7">
        <w:rPr>
          <w:rFonts w:ascii="Book Antiqua" w:hAnsi="Book Antiqua"/>
          <w:sz w:val="24"/>
          <w:szCs w:val="24"/>
        </w:rPr>
        <w:t xml:space="preserve"> to that argument?</w:t>
      </w:r>
    </w:p>
    <w:p w14:paraId="1D56AB66" w14:textId="77777777" w:rsidR="00502F57" w:rsidRDefault="00502F57" w:rsidP="00502F57">
      <w:pPr>
        <w:rPr>
          <w:rFonts w:ascii="Book Antiqua" w:hAnsi="Book Antiqua"/>
          <w:sz w:val="24"/>
          <w:szCs w:val="24"/>
        </w:rPr>
      </w:pPr>
    </w:p>
    <w:p w14:paraId="20FA23A0" w14:textId="77777777" w:rsidR="00502F57" w:rsidRDefault="00502F57" w:rsidP="00502F57">
      <w:pPr>
        <w:rPr>
          <w:rFonts w:ascii="Book Antiqua" w:hAnsi="Book Antiqua"/>
          <w:sz w:val="24"/>
          <w:szCs w:val="24"/>
        </w:rPr>
      </w:pPr>
    </w:p>
    <w:p w14:paraId="3735741D" w14:textId="77777777" w:rsidR="00502F57" w:rsidRDefault="00502F57" w:rsidP="00502F57">
      <w:pPr>
        <w:rPr>
          <w:rFonts w:ascii="Book Antiqua" w:hAnsi="Book Antiqua"/>
          <w:sz w:val="24"/>
          <w:szCs w:val="24"/>
        </w:rPr>
      </w:pPr>
    </w:p>
    <w:p w14:paraId="18B43ED9" w14:textId="77777777" w:rsidR="00502F57" w:rsidRDefault="00502F57" w:rsidP="00502F57">
      <w:pPr>
        <w:rPr>
          <w:rFonts w:ascii="Book Antiqua" w:hAnsi="Book Antiqua"/>
          <w:sz w:val="24"/>
          <w:szCs w:val="24"/>
        </w:rPr>
      </w:pPr>
    </w:p>
    <w:p w14:paraId="55DBDB27" w14:textId="77777777" w:rsidR="00502F57" w:rsidRDefault="00502F57" w:rsidP="00502F57">
      <w:pPr>
        <w:rPr>
          <w:rFonts w:ascii="Book Antiqua" w:hAnsi="Book Antiqua"/>
          <w:sz w:val="24"/>
          <w:szCs w:val="24"/>
        </w:rPr>
      </w:pPr>
    </w:p>
    <w:p w14:paraId="6E735C94" w14:textId="77777777" w:rsidR="00502F57" w:rsidRDefault="00502F57" w:rsidP="00502F57">
      <w:pPr>
        <w:rPr>
          <w:rFonts w:ascii="Book Antiqua" w:hAnsi="Book Antiqua"/>
          <w:sz w:val="24"/>
          <w:szCs w:val="24"/>
        </w:rPr>
      </w:pPr>
    </w:p>
    <w:p w14:paraId="5AB38BCE" w14:textId="77777777" w:rsidR="00502F57" w:rsidRDefault="00502F57" w:rsidP="00502F57">
      <w:pPr>
        <w:rPr>
          <w:rFonts w:ascii="Book Antiqua" w:hAnsi="Book Antiqua"/>
          <w:sz w:val="24"/>
          <w:szCs w:val="24"/>
        </w:rPr>
      </w:pPr>
    </w:p>
    <w:p w14:paraId="3507495C" w14:textId="77777777" w:rsidR="00502F57" w:rsidRDefault="00502F57" w:rsidP="00502F57">
      <w:pPr>
        <w:rPr>
          <w:rFonts w:ascii="Book Antiqua" w:hAnsi="Book Antiqua"/>
          <w:sz w:val="24"/>
          <w:szCs w:val="24"/>
        </w:rPr>
      </w:pPr>
    </w:p>
    <w:p w14:paraId="73961AFF" w14:textId="77777777" w:rsidR="00502F57" w:rsidRDefault="00502F57" w:rsidP="00502F57">
      <w:pPr>
        <w:rPr>
          <w:rFonts w:ascii="Book Antiqua" w:hAnsi="Book Antiqua"/>
          <w:sz w:val="24"/>
          <w:szCs w:val="24"/>
        </w:rPr>
      </w:pPr>
    </w:p>
    <w:p w14:paraId="60969AE7" w14:textId="77777777" w:rsidR="00502F57" w:rsidRDefault="00502F57" w:rsidP="00502F57">
      <w:pPr>
        <w:rPr>
          <w:rFonts w:ascii="Book Antiqua" w:hAnsi="Book Antiqua"/>
          <w:sz w:val="24"/>
          <w:szCs w:val="24"/>
        </w:rPr>
      </w:pPr>
    </w:p>
    <w:p w14:paraId="0CC169E9" w14:textId="77777777" w:rsidR="00502F57" w:rsidRDefault="00502F57" w:rsidP="00502F57">
      <w:pPr>
        <w:rPr>
          <w:rFonts w:ascii="Book Antiqua" w:hAnsi="Book Antiqua"/>
          <w:sz w:val="24"/>
          <w:szCs w:val="24"/>
        </w:rPr>
      </w:pPr>
    </w:p>
    <w:p w14:paraId="7308C8E3" w14:textId="77777777" w:rsidR="00502F57" w:rsidRDefault="00502F57" w:rsidP="00502F57">
      <w:pPr>
        <w:rPr>
          <w:rFonts w:ascii="Book Antiqua" w:hAnsi="Book Antiqua"/>
          <w:sz w:val="24"/>
          <w:szCs w:val="24"/>
        </w:rPr>
      </w:pPr>
      <w:r>
        <w:rPr>
          <w:rFonts w:ascii="Book Antiqua" w:hAnsi="Book Antiqua"/>
          <w:sz w:val="24"/>
          <w:szCs w:val="24"/>
        </w:rPr>
        <w:br w:type="page"/>
      </w:r>
    </w:p>
    <w:p w14:paraId="6F36B586" w14:textId="233F35F0" w:rsidR="0045451D" w:rsidRPr="0045451D" w:rsidRDefault="00502F57" w:rsidP="0045451D">
      <w:pPr>
        <w:ind w:left="360" w:hanging="360"/>
        <w:jc w:val="both"/>
        <w:rPr>
          <w:rFonts w:ascii="Book Antiqua" w:hAnsi="Book Antiqua"/>
          <w:sz w:val="24"/>
          <w:szCs w:val="24"/>
        </w:rPr>
      </w:pPr>
      <w:r w:rsidRPr="0045451D">
        <w:rPr>
          <w:rFonts w:ascii="Book Antiqua" w:hAnsi="Book Antiqua"/>
          <w:b/>
          <w:bCs/>
          <w:sz w:val="24"/>
          <w:szCs w:val="24"/>
        </w:rPr>
        <w:lastRenderedPageBreak/>
        <w:t>3.</w:t>
      </w:r>
      <w:r w:rsidRPr="0045451D">
        <w:rPr>
          <w:rFonts w:ascii="Book Antiqua" w:hAnsi="Book Antiqua"/>
          <w:b/>
          <w:bCs/>
          <w:sz w:val="24"/>
          <w:szCs w:val="24"/>
        </w:rPr>
        <w:tab/>
        <w:t xml:space="preserve">ATTORNEYS’ FEES.  </w:t>
      </w:r>
      <w:r w:rsidR="0045451D" w:rsidRPr="0045451D">
        <w:rPr>
          <w:rFonts w:ascii="Book Antiqua" w:hAnsi="Book Antiqua"/>
          <w:sz w:val="24"/>
          <w:szCs w:val="24"/>
        </w:rPr>
        <w:t>Self-represented parties may not ask for an award of attorneys’ fees on appeal. A party represented by an attorney may request an award of fees in their opening or answering brief.  If the other party wants to object to the request, they must do it in their next brief, either the answering or reply brief.</w:t>
      </w:r>
      <w:r w:rsidR="0045451D" w:rsidRPr="0045451D">
        <w:rPr>
          <w:rFonts w:ascii="Book Antiqua" w:hAnsi="Book Antiqua"/>
          <w:i/>
          <w:iCs/>
          <w:sz w:val="24"/>
          <w:szCs w:val="24"/>
        </w:rPr>
        <w:t xml:space="preserve"> </w:t>
      </w:r>
      <w:r w:rsidR="0045451D" w:rsidRPr="0045451D">
        <w:rPr>
          <w:rFonts w:ascii="Book Antiqua" w:hAnsi="Book Antiqua"/>
          <w:sz w:val="24"/>
          <w:szCs w:val="24"/>
        </w:rPr>
        <w:t xml:space="preserve"> </w:t>
      </w:r>
    </w:p>
    <w:p w14:paraId="20DEC241" w14:textId="77777777" w:rsidR="0045451D" w:rsidRDefault="0045451D" w:rsidP="0045451D">
      <w:pPr>
        <w:pStyle w:val="ListParagraph"/>
        <w:ind w:left="360"/>
        <w:jc w:val="both"/>
        <w:rPr>
          <w:rFonts w:ascii="Book Antiqua" w:hAnsi="Book Antiqua"/>
          <w:sz w:val="24"/>
          <w:szCs w:val="24"/>
        </w:rPr>
      </w:pPr>
    </w:p>
    <w:p w14:paraId="13E98C72" w14:textId="51A72245" w:rsidR="00502F57" w:rsidRDefault="00502F57" w:rsidP="00502F57">
      <w:pPr>
        <w:pStyle w:val="ListParagraph"/>
        <w:ind w:left="360"/>
        <w:jc w:val="both"/>
        <w:rPr>
          <w:rFonts w:ascii="Book Antiqua" w:hAnsi="Book Antiqua"/>
          <w:sz w:val="24"/>
          <w:szCs w:val="24"/>
        </w:rPr>
      </w:pPr>
      <w:r>
        <w:rPr>
          <w:rFonts w:ascii="Book Antiqua" w:hAnsi="Book Antiqua"/>
          <w:sz w:val="24"/>
          <w:szCs w:val="24"/>
        </w:rPr>
        <w:t>Did the opening brief ask the court to award attorneys’ fees to the other party for this appeal?</w:t>
      </w:r>
      <w:r w:rsidR="00D229A6">
        <w:rPr>
          <w:rFonts w:ascii="Book Antiqua" w:hAnsi="Book Antiqua"/>
          <w:sz w:val="24"/>
          <w:szCs w:val="24"/>
        </w:rPr>
        <w:tab/>
      </w:r>
      <w:proofErr w:type="gramStart"/>
      <w:r w:rsidR="00087769">
        <w:rPr>
          <w:rFonts w:ascii="Book Antiqua" w:hAnsi="Book Antiqua"/>
          <w:sz w:val="24"/>
          <w:szCs w:val="24"/>
        </w:rPr>
        <w:t>Yes</w:t>
      </w:r>
      <w:proofErr w:type="gramEnd"/>
      <w:r w:rsidR="00087769">
        <w:rPr>
          <w:rFonts w:ascii="Book Antiqua" w:hAnsi="Book Antiqua"/>
          <w:sz w:val="24"/>
          <w:szCs w:val="24"/>
        </w:rPr>
        <w:t xml:space="preserve"> __</w:t>
      </w:r>
      <w:r w:rsidR="00D229A6">
        <w:rPr>
          <w:rFonts w:ascii="Book Antiqua" w:hAnsi="Book Antiqua"/>
          <w:sz w:val="24"/>
          <w:szCs w:val="24"/>
        </w:rPr>
        <w:tab/>
      </w:r>
      <w:r w:rsidR="008C6F1C">
        <w:rPr>
          <w:rFonts w:ascii="Book Antiqua" w:hAnsi="Book Antiqua"/>
          <w:sz w:val="24"/>
          <w:szCs w:val="24"/>
        </w:rPr>
        <w:t xml:space="preserve"> </w:t>
      </w:r>
      <w:r w:rsidR="00087769">
        <w:rPr>
          <w:rFonts w:ascii="Book Antiqua" w:hAnsi="Book Antiqua"/>
          <w:sz w:val="24"/>
          <w:szCs w:val="24"/>
        </w:rPr>
        <w:t>N</w:t>
      </w:r>
      <w:r>
        <w:rPr>
          <w:rFonts w:ascii="Book Antiqua" w:hAnsi="Book Antiqua"/>
          <w:sz w:val="24"/>
          <w:szCs w:val="24"/>
        </w:rPr>
        <w:t>o __</w:t>
      </w:r>
    </w:p>
    <w:p w14:paraId="01BDBD52" w14:textId="77777777" w:rsidR="00502F57" w:rsidRDefault="00502F57" w:rsidP="00502F57">
      <w:pPr>
        <w:pStyle w:val="ListParagraph"/>
        <w:ind w:left="360"/>
        <w:jc w:val="both"/>
        <w:rPr>
          <w:rFonts w:ascii="Book Antiqua" w:hAnsi="Book Antiqua"/>
          <w:sz w:val="24"/>
          <w:szCs w:val="24"/>
        </w:rPr>
      </w:pPr>
    </w:p>
    <w:p w14:paraId="6714A656" w14:textId="23A9A727" w:rsidR="00502F57" w:rsidRPr="001C39D7" w:rsidRDefault="00502F57" w:rsidP="00502F57">
      <w:pPr>
        <w:pStyle w:val="ListParagraph"/>
        <w:ind w:left="360"/>
        <w:jc w:val="both"/>
        <w:rPr>
          <w:rFonts w:ascii="Book Antiqua" w:hAnsi="Book Antiqua"/>
          <w:sz w:val="24"/>
          <w:szCs w:val="24"/>
        </w:rPr>
      </w:pPr>
      <w:r>
        <w:rPr>
          <w:rFonts w:ascii="Book Antiqua" w:hAnsi="Book Antiqua"/>
          <w:sz w:val="24"/>
          <w:szCs w:val="24"/>
        </w:rPr>
        <w:t>If yes, what is your response to that request</w:t>
      </w:r>
      <w:r w:rsidRPr="001C39D7">
        <w:rPr>
          <w:rFonts w:ascii="Book Antiqua" w:hAnsi="Book Antiqua"/>
          <w:sz w:val="24"/>
          <w:szCs w:val="24"/>
        </w:rPr>
        <w:t>?</w:t>
      </w:r>
      <w:r w:rsidR="00853104">
        <w:rPr>
          <w:rFonts w:ascii="Book Antiqua" w:hAnsi="Book Antiqua"/>
          <w:sz w:val="24"/>
          <w:szCs w:val="24"/>
        </w:rPr>
        <w:t xml:space="preserve"> </w:t>
      </w:r>
      <w:r w:rsidR="00853104" w:rsidRPr="004839D5">
        <w:rPr>
          <w:rFonts w:ascii="Book Antiqua" w:hAnsi="Book Antiqua"/>
          <w:i/>
          <w:iCs/>
          <w:sz w:val="24"/>
          <w:szCs w:val="24"/>
        </w:rPr>
        <w:t>(</w:t>
      </w:r>
      <w:r w:rsidR="00853104">
        <w:rPr>
          <w:rFonts w:ascii="Book Antiqua" w:hAnsi="Book Antiqua"/>
          <w:i/>
          <w:iCs/>
          <w:sz w:val="24"/>
          <w:szCs w:val="24"/>
        </w:rPr>
        <w:t>Include laws, cases, or rules that support your argument.</w:t>
      </w:r>
      <w:r w:rsidR="00087769">
        <w:rPr>
          <w:rFonts w:ascii="Book Antiqua" w:hAnsi="Book Antiqua"/>
          <w:i/>
          <w:iCs/>
          <w:sz w:val="24"/>
          <w:szCs w:val="24"/>
        </w:rPr>
        <w:t xml:space="preserve">  Explain how the law supports your position.</w:t>
      </w:r>
      <w:r w:rsidR="00853104" w:rsidRPr="004839D5">
        <w:rPr>
          <w:rFonts w:ascii="Book Antiqua" w:hAnsi="Book Antiqua"/>
          <w:i/>
          <w:iCs/>
          <w:sz w:val="24"/>
          <w:szCs w:val="24"/>
        </w:rPr>
        <w:t>)</w:t>
      </w:r>
    </w:p>
    <w:p w14:paraId="1E3E3040" w14:textId="77777777" w:rsidR="00502F57" w:rsidRDefault="00502F57" w:rsidP="00502F57">
      <w:pPr>
        <w:jc w:val="both"/>
        <w:rPr>
          <w:rFonts w:ascii="Book Antiqua" w:hAnsi="Book Antiqua"/>
          <w:sz w:val="24"/>
          <w:szCs w:val="24"/>
        </w:rPr>
      </w:pPr>
    </w:p>
    <w:p w14:paraId="52CDCD28" w14:textId="77777777" w:rsidR="00502F57" w:rsidRDefault="00502F57" w:rsidP="00502F57">
      <w:pPr>
        <w:jc w:val="both"/>
        <w:rPr>
          <w:rFonts w:ascii="Book Antiqua" w:hAnsi="Book Antiqua"/>
          <w:sz w:val="24"/>
          <w:szCs w:val="24"/>
        </w:rPr>
      </w:pPr>
    </w:p>
    <w:p w14:paraId="3C44636E" w14:textId="77777777" w:rsidR="00502F57" w:rsidRDefault="00502F57" w:rsidP="00502F57">
      <w:pPr>
        <w:jc w:val="both"/>
        <w:rPr>
          <w:rFonts w:ascii="Book Antiqua" w:hAnsi="Book Antiqua"/>
          <w:sz w:val="24"/>
          <w:szCs w:val="24"/>
        </w:rPr>
      </w:pPr>
    </w:p>
    <w:p w14:paraId="26A73C05" w14:textId="77777777" w:rsidR="00502F57" w:rsidRDefault="00502F57" w:rsidP="00502F57">
      <w:pPr>
        <w:rPr>
          <w:rFonts w:ascii="Book Antiqua" w:hAnsi="Book Antiqua"/>
          <w:sz w:val="24"/>
          <w:szCs w:val="24"/>
        </w:rPr>
      </w:pPr>
    </w:p>
    <w:p w14:paraId="78B6431C" w14:textId="77777777" w:rsidR="00502F57" w:rsidRDefault="00502F57" w:rsidP="00502F57">
      <w:pPr>
        <w:rPr>
          <w:rFonts w:ascii="Book Antiqua" w:hAnsi="Book Antiqua"/>
          <w:sz w:val="24"/>
          <w:szCs w:val="24"/>
        </w:rPr>
      </w:pPr>
    </w:p>
    <w:p w14:paraId="03398B54" w14:textId="77777777" w:rsidR="00502F57" w:rsidRDefault="00502F57" w:rsidP="00502F57">
      <w:pPr>
        <w:rPr>
          <w:rFonts w:ascii="Book Antiqua" w:hAnsi="Book Antiqua"/>
          <w:sz w:val="24"/>
          <w:szCs w:val="24"/>
        </w:rPr>
      </w:pPr>
    </w:p>
    <w:p w14:paraId="51A2B642" w14:textId="77777777" w:rsidR="00502F57" w:rsidRDefault="00502F57" w:rsidP="00502F57">
      <w:pPr>
        <w:rPr>
          <w:rFonts w:ascii="Book Antiqua" w:hAnsi="Book Antiqua"/>
          <w:sz w:val="24"/>
          <w:szCs w:val="24"/>
        </w:rPr>
      </w:pPr>
    </w:p>
    <w:p w14:paraId="4A5B6474" w14:textId="77777777" w:rsidR="00FC6CBF" w:rsidRDefault="00FC6CBF" w:rsidP="00DC628C">
      <w:pPr>
        <w:spacing w:line="240" w:lineRule="auto"/>
        <w:jc w:val="right"/>
        <w:rPr>
          <w:rFonts w:ascii="Book Antiqua" w:hAnsi="Book Antiqua"/>
          <w:sz w:val="24"/>
          <w:szCs w:val="24"/>
        </w:rPr>
      </w:pPr>
    </w:p>
    <w:p w14:paraId="13F3ED5C" w14:textId="7499C65A" w:rsidR="00DC628C" w:rsidRPr="00A22427" w:rsidRDefault="00DC628C" w:rsidP="00DC628C">
      <w:pPr>
        <w:spacing w:line="240" w:lineRule="auto"/>
        <w:jc w:val="right"/>
        <w:rPr>
          <w:rFonts w:ascii="Book Antiqua" w:hAnsi="Book Antiqua"/>
          <w:sz w:val="24"/>
          <w:szCs w:val="24"/>
        </w:rPr>
      </w:pPr>
      <w:r w:rsidRPr="00A22427">
        <w:rPr>
          <w:rFonts w:ascii="Book Antiqua" w:hAnsi="Book Antiqua"/>
          <w:sz w:val="24"/>
          <w:szCs w:val="24"/>
        </w:rPr>
        <w:t>___________________________</w:t>
      </w:r>
    </w:p>
    <w:p w14:paraId="0FE5AD34" w14:textId="77777777" w:rsidR="00DC628C" w:rsidRDefault="00DC628C" w:rsidP="00DC628C">
      <w:pPr>
        <w:spacing w:line="240" w:lineRule="auto"/>
        <w:jc w:val="right"/>
        <w:rPr>
          <w:rFonts w:ascii="Book Antiqua" w:hAnsi="Book Antiqua"/>
          <w:sz w:val="24"/>
          <w:szCs w:val="24"/>
        </w:rPr>
      </w:pPr>
      <w:r w:rsidRPr="00A22427">
        <w:rPr>
          <w:rFonts w:ascii="Book Antiqua" w:hAnsi="Book Antiqua"/>
          <w:sz w:val="24"/>
          <w:szCs w:val="24"/>
        </w:rPr>
        <w:t>Signatu</w:t>
      </w:r>
      <w:r>
        <w:rPr>
          <w:rFonts w:ascii="Book Antiqua" w:hAnsi="Book Antiqua"/>
          <w:sz w:val="24"/>
          <w:szCs w:val="24"/>
        </w:rPr>
        <w:t>re</w:t>
      </w:r>
    </w:p>
    <w:p w14:paraId="79326201" w14:textId="77777777" w:rsidR="00DC628C" w:rsidRDefault="00DC628C" w:rsidP="00DC628C">
      <w:pPr>
        <w:spacing w:line="240" w:lineRule="auto"/>
        <w:jc w:val="right"/>
        <w:rPr>
          <w:rFonts w:ascii="Book Antiqua" w:hAnsi="Book Antiqua"/>
          <w:sz w:val="24"/>
          <w:szCs w:val="24"/>
        </w:rPr>
      </w:pPr>
      <w:r>
        <w:rPr>
          <w:rFonts w:ascii="Book Antiqua" w:hAnsi="Book Antiqua"/>
          <w:sz w:val="24"/>
          <w:szCs w:val="24"/>
        </w:rPr>
        <w:t>___________________________</w:t>
      </w:r>
    </w:p>
    <w:p w14:paraId="1CE6B075" w14:textId="77777777" w:rsidR="00DC628C" w:rsidRDefault="00DC628C" w:rsidP="00DC628C">
      <w:pPr>
        <w:spacing w:line="240" w:lineRule="auto"/>
        <w:jc w:val="right"/>
        <w:rPr>
          <w:rFonts w:ascii="Book Antiqua" w:hAnsi="Book Antiqua"/>
          <w:sz w:val="24"/>
          <w:szCs w:val="24"/>
        </w:rPr>
      </w:pPr>
      <w:r>
        <w:rPr>
          <w:rFonts w:ascii="Book Antiqua" w:hAnsi="Book Antiqua"/>
          <w:sz w:val="24"/>
          <w:szCs w:val="24"/>
        </w:rPr>
        <w:t>Printed Name</w:t>
      </w:r>
    </w:p>
    <w:p w14:paraId="590C4827" w14:textId="77777777" w:rsidR="00DC628C" w:rsidRDefault="00DC628C" w:rsidP="00DC628C">
      <w:pPr>
        <w:spacing w:line="240" w:lineRule="auto"/>
        <w:jc w:val="right"/>
        <w:rPr>
          <w:rFonts w:ascii="Book Antiqua" w:hAnsi="Book Antiqua"/>
          <w:sz w:val="24"/>
          <w:szCs w:val="24"/>
        </w:rPr>
      </w:pPr>
      <w:r>
        <w:rPr>
          <w:rFonts w:ascii="Book Antiqua" w:hAnsi="Book Antiqua"/>
          <w:sz w:val="24"/>
          <w:szCs w:val="24"/>
        </w:rPr>
        <w:t>___________________________</w:t>
      </w:r>
    </w:p>
    <w:p w14:paraId="1D5CD53F" w14:textId="66233380" w:rsidR="00522F96" w:rsidRDefault="00DC628C" w:rsidP="00DC628C">
      <w:pPr>
        <w:spacing w:line="240" w:lineRule="auto"/>
        <w:jc w:val="right"/>
        <w:rPr>
          <w:rFonts w:ascii="Book Antiqua" w:hAnsi="Book Antiqua"/>
          <w:sz w:val="24"/>
          <w:szCs w:val="24"/>
        </w:rPr>
      </w:pPr>
      <w:r>
        <w:rPr>
          <w:rFonts w:ascii="Book Antiqua" w:hAnsi="Book Antiqua"/>
          <w:sz w:val="24"/>
          <w:szCs w:val="24"/>
        </w:rPr>
        <w:t>Date</w:t>
      </w:r>
    </w:p>
    <w:p w14:paraId="0E2EBA33" w14:textId="77777777" w:rsidR="00E8618A" w:rsidRDefault="00E8618A" w:rsidP="00E8618A">
      <w:pPr>
        <w:spacing w:after="0" w:line="240" w:lineRule="auto"/>
        <w:jc w:val="right"/>
        <w:rPr>
          <w:rFonts w:ascii="Book Antiqua" w:eastAsia="Calibri" w:hAnsi="Book Antiqua" w:cs="Times New Roman"/>
          <w:kern w:val="0"/>
          <w:sz w:val="24"/>
          <w:szCs w:val="24"/>
          <w14:ligatures w14:val="none"/>
        </w:rPr>
      </w:pPr>
    </w:p>
    <w:p w14:paraId="31A9DFBD" w14:textId="77777777" w:rsidR="00E8618A" w:rsidRDefault="00E8618A" w:rsidP="00E8618A">
      <w:pPr>
        <w:spacing w:after="0" w:line="240" w:lineRule="auto"/>
        <w:ind w:left="4140"/>
        <w:jc w:val="both"/>
        <w:rPr>
          <w:rFonts w:ascii="Book Antiqua" w:hAnsi="Book Antiqua"/>
          <w:b/>
          <w:bCs/>
          <w:i/>
          <w:iCs/>
          <w:sz w:val="24"/>
          <w:szCs w:val="24"/>
        </w:rPr>
      </w:pPr>
      <w:r w:rsidRPr="008605EC">
        <w:rPr>
          <w:rFonts w:ascii="Book Antiqua" w:hAnsi="Book Antiqua"/>
          <w:b/>
          <w:bCs/>
          <w:i/>
          <w:iCs/>
          <w:sz w:val="24"/>
          <w:szCs w:val="24"/>
        </w:rPr>
        <w:t>REMEMBER:</w:t>
      </w:r>
      <w:r>
        <w:rPr>
          <w:rFonts w:ascii="Book Antiqua" w:hAnsi="Book Antiqua"/>
          <w:b/>
          <w:bCs/>
          <w:i/>
          <w:iCs/>
          <w:sz w:val="24"/>
          <w:szCs w:val="24"/>
        </w:rPr>
        <w:t xml:space="preserve"> </w:t>
      </w:r>
    </w:p>
    <w:p w14:paraId="5CF92BC0" w14:textId="63C111CF" w:rsidR="00E8618A" w:rsidRDefault="00E8618A" w:rsidP="00E8618A">
      <w:pPr>
        <w:spacing w:after="0" w:line="240" w:lineRule="auto"/>
        <w:ind w:left="4140"/>
        <w:jc w:val="both"/>
        <w:rPr>
          <w:rFonts w:ascii="Book Antiqua" w:hAnsi="Book Antiqua"/>
          <w:i/>
          <w:iCs/>
          <w:sz w:val="24"/>
          <w:szCs w:val="24"/>
        </w:rPr>
      </w:pPr>
      <w:r w:rsidRPr="00D35C0C">
        <w:rPr>
          <w:rFonts w:ascii="Book Antiqua" w:hAnsi="Book Antiqua"/>
          <w:i/>
          <w:iCs/>
          <w:sz w:val="24"/>
          <w:szCs w:val="24"/>
        </w:rPr>
        <w:t xml:space="preserve">File this form and a </w:t>
      </w:r>
      <w:r>
        <w:rPr>
          <w:rFonts w:ascii="Book Antiqua" w:hAnsi="Book Antiqua"/>
          <w:i/>
          <w:iCs/>
          <w:sz w:val="24"/>
          <w:szCs w:val="24"/>
        </w:rPr>
        <w:t xml:space="preserve">separate </w:t>
      </w:r>
      <w:hyperlink r:id="rId8" w:history="1">
        <w:r w:rsidRPr="009F65BC">
          <w:rPr>
            <w:rStyle w:val="Hyperlink"/>
            <w:rFonts w:ascii="Book Antiqua" w:hAnsi="Book Antiqua"/>
            <w:i/>
            <w:iCs/>
            <w:sz w:val="24"/>
            <w:szCs w:val="24"/>
          </w:rPr>
          <w:t>Certificate of Service</w:t>
        </w:r>
      </w:hyperlink>
      <w:r w:rsidRPr="00D35C0C">
        <w:rPr>
          <w:rFonts w:ascii="Book Antiqua" w:hAnsi="Book Antiqua"/>
          <w:i/>
          <w:iCs/>
          <w:sz w:val="24"/>
          <w:szCs w:val="24"/>
        </w:rPr>
        <w:t xml:space="preserve"> </w:t>
      </w:r>
      <w:r>
        <w:rPr>
          <w:rFonts w:ascii="Book Antiqua" w:hAnsi="Book Antiqua"/>
          <w:i/>
          <w:iCs/>
          <w:sz w:val="24"/>
          <w:szCs w:val="24"/>
        </w:rPr>
        <w:t>in</w:t>
      </w:r>
      <w:r w:rsidRPr="00D35C0C">
        <w:rPr>
          <w:rFonts w:ascii="Book Antiqua" w:hAnsi="Book Antiqua"/>
          <w:i/>
          <w:iCs/>
          <w:sz w:val="24"/>
          <w:szCs w:val="24"/>
        </w:rPr>
        <w:t xml:space="preserve"> the Arizona Court of Appeals, Division One through TurboCourt.com or by mailing/delivering to 1501 W. Washington, Suite 203, Phoenix, AZ 85007.</w:t>
      </w:r>
    </w:p>
    <w:p w14:paraId="5E1059A3" w14:textId="77777777" w:rsidR="00E8618A" w:rsidRDefault="00E8618A" w:rsidP="00E8618A">
      <w:pPr>
        <w:spacing w:after="0" w:line="240" w:lineRule="auto"/>
        <w:ind w:left="4140"/>
        <w:jc w:val="both"/>
        <w:rPr>
          <w:rFonts w:ascii="Book Antiqua" w:hAnsi="Book Antiqua"/>
          <w:i/>
          <w:iCs/>
          <w:sz w:val="24"/>
          <w:szCs w:val="24"/>
        </w:rPr>
      </w:pPr>
      <w:r>
        <w:rPr>
          <w:rFonts w:ascii="Book Antiqua" w:hAnsi="Book Antiqua"/>
          <w:i/>
          <w:iCs/>
          <w:sz w:val="24"/>
          <w:szCs w:val="24"/>
        </w:rPr>
        <w:t xml:space="preserve"> </w:t>
      </w:r>
    </w:p>
    <w:p w14:paraId="467EEBF4" w14:textId="19D7B206" w:rsidR="00E8618A" w:rsidRPr="00E8618A" w:rsidRDefault="00E8618A" w:rsidP="00E8618A">
      <w:pPr>
        <w:spacing w:after="0" w:line="240" w:lineRule="auto"/>
        <w:ind w:left="4140"/>
        <w:jc w:val="both"/>
        <w:rPr>
          <w:rFonts w:ascii="Book Antiqua" w:hAnsi="Book Antiqua"/>
          <w:i/>
          <w:iCs/>
          <w:sz w:val="24"/>
          <w:szCs w:val="24"/>
        </w:rPr>
      </w:pPr>
      <w:r>
        <w:rPr>
          <w:rFonts w:ascii="Book Antiqua" w:hAnsi="Book Antiqua"/>
          <w:i/>
          <w:iCs/>
          <w:sz w:val="24"/>
          <w:szCs w:val="24"/>
        </w:rPr>
        <w:t xml:space="preserve">Give </w:t>
      </w:r>
      <w:r w:rsidRPr="009F5AC8">
        <w:rPr>
          <w:rFonts w:ascii="Book Antiqua" w:hAnsi="Book Antiqua"/>
          <w:i/>
          <w:iCs/>
          <w:sz w:val="24"/>
          <w:szCs w:val="24"/>
        </w:rPr>
        <w:t>a copy of your completed form to every other party in this appeal.</w:t>
      </w:r>
    </w:p>
    <w:sectPr w:rsidR="00E8618A" w:rsidRPr="00E8618A" w:rsidSect="00041FB2">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F516" w14:textId="77777777" w:rsidR="00BE7A27" w:rsidRDefault="00BE7A27" w:rsidP="00A63131">
      <w:pPr>
        <w:spacing w:after="0" w:line="240" w:lineRule="auto"/>
      </w:pPr>
      <w:r>
        <w:separator/>
      </w:r>
    </w:p>
  </w:endnote>
  <w:endnote w:type="continuationSeparator" w:id="0">
    <w:p w14:paraId="20C6056B" w14:textId="77777777" w:rsidR="00BE7A27" w:rsidRDefault="00BE7A27" w:rsidP="00A63131">
      <w:pPr>
        <w:spacing w:after="0" w:line="240" w:lineRule="auto"/>
      </w:pPr>
      <w:r>
        <w:continuationSeparator/>
      </w:r>
    </w:p>
  </w:endnote>
  <w:endnote w:type="continuationNotice" w:id="1">
    <w:p w14:paraId="64D070A2" w14:textId="77777777" w:rsidR="00BE7A27" w:rsidRDefault="00BE7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371870"/>
      <w:docPartObj>
        <w:docPartGallery w:val="Page Numbers (Bottom of Page)"/>
        <w:docPartUnique/>
      </w:docPartObj>
    </w:sdtPr>
    <w:sdtEndPr>
      <w:rPr>
        <w:rFonts w:ascii="Book Antiqua" w:hAnsi="Book Antiqua"/>
        <w:sz w:val="20"/>
        <w:szCs w:val="20"/>
      </w:rPr>
    </w:sdtEndPr>
    <w:sdtContent>
      <w:sdt>
        <w:sdtPr>
          <w:rPr>
            <w:rFonts w:ascii="Book Antiqua" w:hAnsi="Book Antiqua"/>
            <w:sz w:val="20"/>
            <w:szCs w:val="20"/>
          </w:rPr>
          <w:id w:val="-1769616900"/>
          <w:docPartObj>
            <w:docPartGallery w:val="Page Numbers (Top of Page)"/>
            <w:docPartUnique/>
          </w:docPartObj>
        </w:sdtPr>
        <w:sdtContent>
          <w:p w14:paraId="13F32CDB" w14:textId="3B78066D" w:rsidR="00041FB2" w:rsidRPr="004D1BB1" w:rsidRDefault="00DC628C">
            <w:pPr>
              <w:pStyle w:val="Footer"/>
              <w:jc w:val="right"/>
              <w:rPr>
                <w:rFonts w:ascii="Book Antiqua" w:hAnsi="Book Antiqua"/>
                <w:sz w:val="20"/>
                <w:szCs w:val="20"/>
              </w:rPr>
            </w:pPr>
            <w:r>
              <w:rPr>
                <w:rFonts w:ascii="Book Antiqua" w:hAnsi="Book Antiqua"/>
                <w:sz w:val="20"/>
                <w:szCs w:val="20"/>
              </w:rPr>
              <w:t>Informal Answering Brief</w:t>
            </w:r>
            <w:r w:rsidR="00041FB2" w:rsidRPr="004D1BB1">
              <w:rPr>
                <w:rFonts w:ascii="Book Antiqua" w:hAnsi="Book Antiqua"/>
                <w:sz w:val="20"/>
                <w:szCs w:val="20"/>
              </w:rPr>
              <w:t xml:space="preserve"> (Form </w:t>
            </w:r>
            <w:r w:rsidR="00483D81">
              <w:rPr>
                <w:rFonts w:ascii="Book Antiqua" w:hAnsi="Book Antiqua"/>
                <w:sz w:val="20"/>
                <w:szCs w:val="20"/>
              </w:rPr>
              <w:t>4.3</w:t>
            </w:r>
            <w:r w:rsidR="00041FB2" w:rsidRPr="004D1BB1">
              <w:rPr>
                <w:rFonts w:ascii="Book Antiqua" w:hAnsi="Book Antiqua"/>
                <w:sz w:val="20"/>
                <w:szCs w:val="20"/>
              </w:rPr>
              <w:t>)</w:t>
            </w:r>
            <w:r w:rsidR="00041FB2" w:rsidRPr="004D1BB1">
              <w:rPr>
                <w:rFonts w:ascii="Book Antiqua" w:hAnsi="Book Antiqua"/>
                <w:sz w:val="20"/>
                <w:szCs w:val="20"/>
              </w:rPr>
              <w:tab/>
            </w:r>
            <w:r w:rsidR="00041FB2" w:rsidRPr="004D1BB1">
              <w:rPr>
                <w:rFonts w:ascii="Book Antiqua" w:hAnsi="Book Antiqua"/>
                <w:sz w:val="20"/>
                <w:szCs w:val="20"/>
              </w:rPr>
              <w:tab/>
              <w:t xml:space="preserve">Page </w:t>
            </w:r>
            <w:r w:rsidR="00041FB2" w:rsidRPr="004D1BB1">
              <w:rPr>
                <w:rFonts w:ascii="Book Antiqua" w:hAnsi="Book Antiqua"/>
                <w:b/>
                <w:bCs/>
                <w:sz w:val="20"/>
                <w:szCs w:val="20"/>
              </w:rPr>
              <w:fldChar w:fldCharType="begin"/>
            </w:r>
            <w:r w:rsidR="00041FB2" w:rsidRPr="004D1BB1">
              <w:rPr>
                <w:rFonts w:ascii="Book Antiqua" w:hAnsi="Book Antiqua"/>
                <w:b/>
                <w:bCs/>
                <w:sz w:val="20"/>
                <w:szCs w:val="20"/>
              </w:rPr>
              <w:instrText xml:space="preserve"> PAGE </w:instrText>
            </w:r>
            <w:r w:rsidR="00041FB2" w:rsidRPr="004D1BB1">
              <w:rPr>
                <w:rFonts w:ascii="Book Antiqua" w:hAnsi="Book Antiqua"/>
                <w:b/>
                <w:bCs/>
                <w:sz w:val="20"/>
                <w:szCs w:val="20"/>
              </w:rPr>
              <w:fldChar w:fldCharType="separate"/>
            </w:r>
            <w:r w:rsidR="00041FB2" w:rsidRPr="004D1BB1">
              <w:rPr>
                <w:rFonts w:ascii="Book Antiqua" w:hAnsi="Book Antiqua"/>
                <w:b/>
                <w:bCs/>
                <w:noProof/>
                <w:sz w:val="20"/>
                <w:szCs w:val="20"/>
              </w:rPr>
              <w:t>2</w:t>
            </w:r>
            <w:r w:rsidR="00041FB2" w:rsidRPr="004D1BB1">
              <w:rPr>
                <w:rFonts w:ascii="Book Antiqua" w:hAnsi="Book Antiqua"/>
                <w:b/>
                <w:bCs/>
                <w:sz w:val="20"/>
                <w:szCs w:val="20"/>
              </w:rPr>
              <w:fldChar w:fldCharType="end"/>
            </w:r>
            <w:r w:rsidR="00041FB2" w:rsidRPr="004D1BB1">
              <w:rPr>
                <w:rFonts w:ascii="Book Antiqua" w:hAnsi="Book Antiqua"/>
                <w:sz w:val="20"/>
                <w:szCs w:val="20"/>
              </w:rPr>
              <w:t xml:space="preserve"> of </w:t>
            </w:r>
            <w:r w:rsidR="00041FB2" w:rsidRPr="004D1BB1">
              <w:rPr>
                <w:rFonts w:ascii="Book Antiqua" w:hAnsi="Book Antiqua"/>
                <w:b/>
                <w:bCs/>
                <w:sz w:val="20"/>
                <w:szCs w:val="20"/>
              </w:rPr>
              <w:fldChar w:fldCharType="begin"/>
            </w:r>
            <w:r w:rsidR="00041FB2" w:rsidRPr="004D1BB1">
              <w:rPr>
                <w:rFonts w:ascii="Book Antiqua" w:hAnsi="Book Antiqua"/>
                <w:b/>
                <w:bCs/>
                <w:sz w:val="20"/>
                <w:szCs w:val="20"/>
              </w:rPr>
              <w:instrText xml:space="preserve"> NUMPAGES  </w:instrText>
            </w:r>
            <w:r w:rsidR="00041FB2" w:rsidRPr="004D1BB1">
              <w:rPr>
                <w:rFonts w:ascii="Book Antiqua" w:hAnsi="Book Antiqua"/>
                <w:b/>
                <w:bCs/>
                <w:sz w:val="20"/>
                <w:szCs w:val="20"/>
              </w:rPr>
              <w:fldChar w:fldCharType="separate"/>
            </w:r>
            <w:r w:rsidR="00041FB2" w:rsidRPr="004D1BB1">
              <w:rPr>
                <w:rFonts w:ascii="Book Antiqua" w:hAnsi="Book Antiqua"/>
                <w:b/>
                <w:bCs/>
                <w:noProof/>
                <w:sz w:val="20"/>
                <w:szCs w:val="20"/>
              </w:rPr>
              <w:t>2</w:t>
            </w:r>
            <w:r w:rsidR="00041FB2" w:rsidRPr="004D1BB1">
              <w:rPr>
                <w:rFonts w:ascii="Book Antiqua" w:hAnsi="Book Antiqua"/>
                <w:b/>
                <w:bCs/>
                <w:sz w:val="20"/>
                <w:szCs w:val="20"/>
              </w:rPr>
              <w:fldChar w:fldCharType="end"/>
            </w:r>
          </w:p>
        </w:sdtContent>
      </w:sdt>
    </w:sdtContent>
  </w:sdt>
  <w:p w14:paraId="3BBF971E" w14:textId="729F72A6" w:rsidR="00A63131" w:rsidRPr="004D1BB1" w:rsidRDefault="00041FB2">
    <w:pPr>
      <w:pStyle w:val="Footer"/>
      <w:rPr>
        <w:rFonts w:ascii="Book Antiqua" w:hAnsi="Book Antiqua"/>
        <w:sz w:val="20"/>
        <w:szCs w:val="20"/>
      </w:rPr>
    </w:pPr>
    <w:r w:rsidRPr="004D1BB1">
      <w:rPr>
        <w:rFonts w:ascii="Book Antiqua" w:hAnsi="Book Antiqua"/>
        <w:sz w:val="20"/>
        <w:szCs w:val="20"/>
      </w:rPr>
      <w:t xml:space="preserve">Revised </w:t>
    </w:r>
    <w:r w:rsidR="006E1641">
      <w:rPr>
        <w:rFonts w:ascii="Book Antiqua" w:hAnsi="Book Antiqua"/>
        <w:sz w:val="20"/>
        <w:szCs w:val="20"/>
      </w:rPr>
      <w:t>April</w:t>
    </w:r>
    <w:r w:rsidR="00867DAD">
      <w:rPr>
        <w:rFonts w:ascii="Book Antiqua" w:hAnsi="Book Antiqua"/>
        <w:sz w:val="20"/>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5925" w14:textId="035A2164" w:rsidR="003559CA" w:rsidRPr="003559CA" w:rsidRDefault="00DC628C">
    <w:pPr>
      <w:pStyle w:val="Footer"/>
      <w:jc w:val="right"/>
      <w:rPr>
        <w:rFonts w:ascii="Book Antiqua" w:hAnsi="Book Antiqua"/>
        <w:sz w:val="20"/>
        <w:szCs w:val="20"/>
      </w:rPr>
    </w:pPr>
    <w:r>
      <w:rPr>
        <w:rFonts w:ascii="Book Antiqua" w:hAnsi="Book Antiqua"/>
        <w:sz w:val="20"/>
        <w:szCs w:val="20"/>
      </w:rPr>
      <w:t xml:space="preserve">Informal Answering Brief </w:t>
    </w:r>
    <w:r w:rsidR="003559CA" w:rsidRPr="003559CA">
      <w:rPr>
        <w:rFonts w:ascii="Book Antiqua" w:hAnsi="Book Antiqua"/>
        <w:sz w:val="20"/>
        <w:szCs w:val="20"/>
      </w:rPr>
      <w:t xml:space="preserve">(Form </w:t>
    </w:r>
    <w:r w:rsidR="00483D81">
      <w:rPr>
        <w:rFonts w:ascii="Book Antiqua" w:hAnsi="Book Antiqua"/>
        <w:sz w:val="20"/>
        <w:szCs w:val="20"/>
      </w:rPr>
      <w:t>4.3</w:t>
    </w:r>
    <w:r w:rsidR="003559CA" w:rsidRPr="003559CA">
      <w:rPr>
        <w:rFonts w:ascii="Book Antiqua" w:hAnsi="Book Antiqua"/>
        <w:sz w:val="20"/>
        <w:szCs w:val="20"/>
      </w:rPr>
      <w:t>)</w:t>
    </w:r>
    <w:r w:rsidR="003559CA" w:rsidRPr="003559CA">
      <w:rPr>
        <w:rFonts w:ascii="Book Antiqua" w:hAnsi="Book Antiqua"/>
        <w:sz w:val="20"/>
        <w:szCs w:val="20"/>
      </w:rPr>
      <w:tab/>
    </w:r>
    <w:r w:rsidR="003559CA" w:rsidRPr="003559CA">
      <w:rPr>
        <w:rFonts w:ascii="Book Antiqua" w:hAnsi="Book Antiqua"/>
        <w:sz w:val="20"/>
        <w:szCs w:val="20"/>
      </w:rPr>
      <w:tab/>
    </w:r>
    <w:sdt>
      <w:sdtPr>
        <w:rPr>
          <w:rFonts w:ascii="Book Antiqua" w:hAnsi="Book Antiqua"/>
          <w:sz w:val="20"/>
          <w:szCs w:val="20"/>
        </w:rPr>
        <w:id w:val="-188382106"/>
        <w:docPartObj>
          <w:docPartGallery w:val="Page Numbers (Bottom of Page)"/>
          <w:docPartUnique/>
        </w:docPartObj>
      </w:sdtPr>
      <w:sdtContent>
        <w:sdt>
          <w:sdtPr>
            <w:rPr>
              <w:rFonts w:ascii="Book Antiqua" w:hAnsi="Book Antiqua"/>
              <w:sz w:val="20"/>
              <w:szCs w:val="20"/>
            </w:rPr>
            <w:id w:val="-2094071167"/>
            <w:docPartObj>
              <w:docPartGallery w:val="Page Numbers (Top of Page)"/>
              <w:docPartUnique/>
            </w:docPartObj>
          </w:sdtPr>
          <w:sdtContent>
            <w:r w:rsidR="003559CA" w:rsidRPr="003559CA">
              <w:rPr>
                <w:rFonts w:ascii="Book Antiqua" w:hAnsi="Book Antiqua"/>
                <w:sz w:val="20"/>
                <w:szCs w:val="20"/>
              </w:rPr>
              <w:t xml:space="preserve">Page </w:t>
            </w:r>
            <w:r w:rsidR="003559CA" w:rsidRPr="003559CA">
              <w:rPr>
                <w:rFonts w:ascii="Book Antiqua" w:hAnsi="Book Antiqua"/>
                <w:b/>
                <w:bCs/>
                <w:sz w:val="20"/>
                <w:szCs w:val="20"/>
              </w:rPr>
              <w:fldChar w:fldCharType="begin"/>
            </w:r>
            <w:r w:rsidR="003559CA" w:rsidRPr="003559CA">
              <w:rPr>
                <w:rFonts w:ascii="Book Antiqua" w:hAnsi="Book Antiqua"/>
                <w:b/>
                <w:bCs/>
                <w:sz w:val="20"/>
                <w:szCs w:val="20"/>
              </w:rPr>
              <w:instrText xml:space="preserve"> PAGE </w:instrText>
            </w:r>
            <w:r w:rsidR="003559CA" w:rsidRPr="003559CA">
              <w:rPr>
                <w:rFonts w:ascii="Book Antiqua" w:hAnsi="Book Antiqua"/>
                <w:b/>
                <w:bCs/>
                <w:sz w:val="20"/>
                <w:szCs w:val="20"/>
              </w:rPr>
              <w:fldChar w:fldCharType="separate"/>
            </w:r>
            <w:r w:rsidR="003559CA" w:rsidRPr="003559CA">
              <w:rPr>
                <w:rFonts w:ascii="Book Antiqua" w:hAnsi="Book Antiqua"/>
                <w:b/>
                <w:bCs/>
                <w:noProof/>
                <w:sz w:val="20"/>
                <w:szCs w:val="20"/>
              </w:rPr>
              <w:t>2</w:t>
            </w:r>
            <w:r w:rsidR="003559CA" w:rsidRPr="003559CA">
              <w:rPr>
                <w:rFonts w:ascii="Book Antiqua" w:hAnsi="Book Antiqua"/>
                <w:b/>
                <w:bCs/>
                <w:sz w:val="20"/>
                <w:szCs w:val="20"/>
              </w:rPr>
              <w:fldChar w:fldCharType="end"/>
            </w:r>
            <w:r w:rsidR="003559CA" w:rsidRPr="003559CA">
              <w:rPr>
                <w:rFonts w:ascii="Book Antiqua" w:hAnsi="Book Antiqua"/>
                <w:sz w:val="20"/>
                <w:szCs w:val="20"/>
              </w:rPr>
              <w:t xml:space="preserve"> of </w:t>
            </w:r>
            <w:r w:rsidR="003559CA" w:rsidRPr="003559CA">
              <w:rPr>
                <w:rFonts w:ascii="Book Antiqua" w:hAnsi="Book Antiqua"/>
                <w:b/>
                <w:bCs/>
                <w:sz w:val="20"/>
                <w:szCs w:val="20"/>
              </w:rPr>
              <w:fldChar w:fldCharType="begin"/>
            </w:r>
            <w:r w:rsidR="003559CA" w:rsidRPr="003559CA">
              <w:rPr>
                <w:rFonts w:ascii="Book Antiqua" w:hAnsi="Book Antiqua"/>
                <w:b/>
                <w:bCs/>
                <w:sz w:val="20"/>
                <w:szCs w:val="20"/>
              </w:rPr>
              <w:instrText xml:space="preserve"> NUMPAGES  </w:instrText>
            </w:r>
            <w:r w:rsidR="003559CA" w:rsidRPr="003559CA">
              <w:rPr>
                <w:rFonts w:ascii="Book Antiqua" w:hAnsi="Book Antiqua"/>
                <w:b/>
                <w:bCs/>
                <w:sz w:val="20"/>
                <w:szCs w:val="20"/>
              </w:rPr>
              <w:fldChar w:fldCharType="separate"/>
            </w:r>
            <w:r w:rsidR="003559CA" w:rsidRPr="003559CA">
              <w:rPr>
                <w:rFonts w:ascii="Book Antiqua" w:hAnsi="Book Antiqua"/>
                <w:b/>
                <w:bCs/>
                <w:noProof/>
                <w:sz w:val="20"/>
                <w:szCs w:val="20"/>
              </w:rPr>
              <w:t>2</w:t>
            </w:r>
            <w:r w:rsidR="003559CA" w:rsidRPr="003559CA">
              <w:rPr>
                <w:rFonts w:ascii="Book Antiqua" w:hAnsi="Book Antiqua"/>
                <w:b/>
                <w:bCs/>
                <w:sz w:val="20"/>
                <w:szCs w:val="20"/>
              </w:rPr>
              <w:fldChar w:fldCharType="end"/>
            </w:r>
          </w:sdtContent>
        </w:sdt>
      </w:sdtContent>
    </w:sdt>
  </w:p>
  <w:p w14:paraId="06CEC445" w14:textId="23972DE6" w:rsidR="00A63131" w:rsidRPr="003559CA" w:rsidRDefault="003559CA">
    <w:pPr>
      <w:pStyle w:val="Footer"/>
      <w:rPr>
        <w:rFonts w:ascii="Book Antiqua" w:hAnsi="Book Antiqua"/>
        <w:sz w:val="20"/>
        <w:szCs w:val="20"/>
      </w:rPr>
    </w:pPr>
    <w:r w:rsidRPr="003559CA">
      <w:rPr>
        <w:rFonts w:ascii="Book Antiqua" w:hAnsi="Book Antiqua"/>
        <w:sz w:val="20"/>
        <w:szCs w:val="20"/>
      </w:rPr>
      <w:t xml:space="preserve">Revised </w:t>
    </w:r>
    <w:r w:rsidR="006E1641">
      <w:rPr>
        <w:rFonts w:ascii="Book Antiqua" w:hAnsi="Book Antiqua"/>
        <w:sz w:val="20"/>
        <w:szCs w:val="20"/>
      </w:rPr>
      <w:t>April</w:t>
    </w:r>
    <w:r w:rsidR="00867DAD">
      <w:rPr>
        <w:rFonts w:ascii="Book Antiqua" w:hAnsi="Book Antiqua"/>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A898" w14:textId="77777777" w:rsidR="00BE7A27" w:rsidRDefault="00BE7A27" w:rsidP="00A63131">
      <w:pPr>
        <w:spacing w:after="0" w:line="240" w:lineRule="auto"/>
      </w:pPr>
      <w:r>
        <w:separator/>
      </w:r>
    </w:p>
  </w:footnote>
  <w:footnote w:type="continuationSeparator" w:id="0">
    <w:p w14:paraId="12E3416F" w14:textId="77777777" w:rsidR="00BE7A27" w:rsidRDefault="00BE7A27" w:rsidP="00A63131">
      <w:pPr>
        <w:spacing w:after="0" w:line="240" w:lineRule="auto"/>
      </w:pPr>
      <w:r>
        <w:continuationSeparator/>
      </w:r>
    </w:p>
  </w:footnote>
  <w:footnote w:type="continuationNotice" w:id="1">
    <w:p w14:paraId="6BD37D83" w14:textId="77777777" w:rsidR="00BE7A27" w:rsidRDefault="00BE7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F634" w14:textId="757FB3E2" w:rsidR="00A63131" w:rsidRPr="003559CA" w:rsidRDefault="003559CA">
    <w:pPr>
      <w:pStyle w:val="Header"/>
      <w:rPr>
        <w:rFonts w:ascii="Book Antiqua" w:hAnsi="Book Antiqua"/>
        <w:sz w:val="20"/>
        <w:szCs w:val="20"/>
      </w:rPr>
    </w:pPr>
    <w:r>
      <w:rPr>
        <w:rFonts w:ascii="Book Antiqua" w:hAnsi="Book Antiqua"/>
        <w:sz w:val="20"/>
        <w:szCs w:val="20"/>
      </w:rPr>
      <w:ptab w:relativeTo="margin" w:alignment="right" w:leader="none"/>
    </w:r>
    <w:r w:rsidRPr="003559CA">
      <w:rPr>
        <w:rFonts w:ascii="Book Antiqua" w:hAnsi="Book Antiqua"/>
        <w:sz w:val="20"/>
        <w:szCs w:val="20"/>
      </w:rPr>
      <w:t xml:space="preserve">Court of Appeals Case No. </w:t>
    </w:r>
    <w:r w:rsidR="008D4A0C">
      <w:rPr>
        <w:rFonts w:ascii="Book Antiqua" w:hAnsi="Book Antiqua"/>
        <w:sz w:val="20"/>
        <w:szCs w:val="20"/>
      </w:rPr>
      <w:t>1 CA-</w:t>
    </w:r>
    <w:r w:rsidRPr="003559CA">
      <w:rPr>
        <w:rFonts w:ascii="Book Antiqua" w:hAnsi="Book Antiqua"/>
        <w:sz w:val="20"/>
        <w:szCs w:val="20"/>
      </w:rPr>
      <w:t>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61360"/>
    <w:multiLevelType w:val="hybridMultilevel"/>
    <w:tmpl w:val="67A2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13A7D"/>
    <w:multiLevelType w:val="hybridMultilevel"/>
    <w:tmpl w:val="DA72C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D03F25"/>
    <w:multiLevelType w:val="hybridMultilevel"/>
    <w:tmpl w:val="1EDE7CA4"/>
    <w:lvl w:ilvl="0" w:tplc="F72CE8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87417B"/>
    <w:multiLevelType w:val="hybridMultilevel"/>
    <w:tmpl w:val="6D7EE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D9652F"/>
    <w:multiLevelType w:val="hybridMultilevel"/>
    <w:tmpl w:val="DF30C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487866">
    <w:abstractNumId w:val="3"/>
  </w:num>
  <w:num w:numId="2" w16cid:durableId="373162888">
    <w:abstractNumId w:val="0"/>
  </w:num>
  <w:num w:numId="3" w16cid:durableId="1033455709">
    <w:abstractNumId w:val="1"/>
  </w:num>
  <w:num w:numId="4" w16cid:durableId="1318417691">
    <w:abstractNumId w:val="4"/>
  </w:num>
  <w:num w:numId="5" w16cid:durableId="1023744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84"/>
    <w:rsid w:val="00002220"/>
    <w:rsid w:val="0002503C"/>
    <w:rsid w:val="00027B69"/>
    <w:rsid w:val="000325FA"/>
    <w:rsid w:val="000347A1"/>
    <w:rsid w:val="00035D94"/>
    <w:rsid w:val="00041FB2"/>
    <w:rsid w:val="00077918"/>
    <w:rsid w:val="000804AB"/>
    <w:rsid w:val="00082A64"/>
    <w:rsid w:val="00087769"/>
    <w:rsid w:val="00096C7E"/>
    <w:rsid w:val="000A14F7"/>
    <w:rsid w:val="000B5D08"/>
    <w:rsid w:val="000D74EF"/>
    <w:rsid w:val="000E3603"/>
    <w:rsid w:val="000E74E6"/>
    <w:rsid w:val="000F41BD"/>
    <w:rsid w:val="000F73D1"/>
    <w:rsid w:val="0010416F"/>
    <w:rsid w:val="001143DC"/>
    <w:rsid w:val="00137C82"/>
    <w:rsid w:val="00140CEC"/>
    <w:rsid w:val="00145884"/>
    <w:rsid w:val="00146567"/>
    <w:rsid w:val="001747A0"/>
    <w:rsid w:val="001A3942"/>
    <w:rsid w:val="002112F4"/>
    <w:rsid w:val="00215025"/>
    <w:rsid w:val="002321B8"/>
    <w:rsid w:val="00257F17"/>
    <w:rsid w:val="00260653"/>
    <w:rsid w:val="00263FBD"/>
    <w:rsid w:val="00265490"/>
    <w:rsid w:val="00281B57"/>
    <w:rsid w:val="00285411"/>
    <w:rsid w:val="002C182E"/>
    <w:rsid w:val="002C49B1"/>
    <w:rsid w:val="00325A51"/>
    <w:rsid w:val="00333FC4"/>
    <w:rsid w:val="0034002A"/>
    <w:rsid w:val="003559CA"/>
    <w:rsid w:val="003603BE"/>
    <w:rsid w:val="00362D98"/>
    <w:rsid w:val="00380675"/>
    <w:rsid w:val="003841CE"/>
    <w:rsid w:val="003872D7"/>
    <w:rsid w:val="003A01E1"/>
    <w:rsid w:val="003B1310"/>
    <w:rsid w:val="003B65AB"/>
    <w:rsid w:val="003D1B01"/>
    <w:rsid w:val="004159C9"/>
    <w:rsid w:val="00422B54"/>
    <w:rsid w:val="00426F0A"/>
    <w:rsid w:val="00432176"/>
    <w:rsid w:val="00432C24"/>
    <w:rsid w:val="00445973"/>
    <w:rsid w:val="0045451D"/>
    <w:rsid w:val="00464A4C"/>
    <w:rsid w:val="00483076"/>
    <w:rsid w:val="0048383C"/>
    <w:rsid w:val="00483D81"/>
    <w:rsid w:val="004952E1"/>
    <w:rsid w:val="004D1BB1"/>
    <w:rsid w:val="004E5D6D"/>
    <w:rsid w:val="00502C12"/>
    <w:rsid w:val="00502F57"/>
    <w:rsid w:val="005045D8"/>
    <w:rsid w:val="0050772F"/>
    <w:rsid w:val="0051088A"/>
    <w:rsid w:val="00522F96"/>
    <w:rsid w:val="00524DC0"/>
    <w:rsid w:val="00527A31"/>
    <w:rsid w:val="00536365"/>
    <w:rsid w:val="00544F01"/>
    <w:rsid w:val="005556E6"/>
    <w:rsid w:val="005676FA"/>
    <w:rsid w:val="00570995"/>
    <w:rsid w:val="00596635"/>
    <w:rsid w:val="005A64DE"/>
    <w:rsid w:val="00614600"/>
    <w:rsid w:val="006148A8"/>
    <w:rsid w:val="006213FB"/>
    <w:rsid w:val="00634856"/>
    <w:rsid w:val="00646545"/>
    <w:rsid w:val="00647DD2"/>
    <w:rsid w:val="0066646F"/>
    <w:rsid w:val="006712DD"/>
    <w:rsid w:val="00672293"/>
    <w:rsid w:val="006B12A4"/>
    <w:rsid w:val="006E1641"/>
    <w:rsid w:val="006F1ED4"/>
    <w:rsid w:val="006F272B"/>
    <w:rsid w:val="006F2C6F"/>
    <w:rsid w:val="00744F37"/>
    <w:rsid w:val="00746AB5"/>
    <w:rsid w:val="007539D6"/>
    <w:rsid w:val="0076761A"/>
    <w:rsid w:val="00792AD2"/>
    <w:rsid w:val="007D7854"/>
    <w:rsid w:val="007E5C08"/>
    <w:rsid w:val="007F711C"/>
    <w:rsid w:val="00824C07"/>
    <w:rsid w:val="0083626C"/>
    <w:rsid w:val="00836652"/>
    <w:rsid w:val="008428AC"/>
    <w:rsid w:val="00853104"/>
    <w:rsid w:val="00867DAD"/>
    <w:rsid w:val="00885394"/>
    <w:rsid w:val="008B5EE9"/>
    <w:rsid w:val="008C6F1C"/>
    <w:rsid w:val="008D2233"/>
    <w:rsid w:val="008D4A0C"/>
    <w:rsid w:val="008F4310"/>
    <w:rsid w:val="0090629F"/>
    <w:rsid w:val="00923855"/>
    <w:rsid w:val="009429DB"/>
    <w:rsid w:val="009518AB"/>
    <w:rsid w:val="009610EE"/>
    <w:rsid w:val="00963F57"/>
    <w:rsid w:val="0096591D"/>
    <w:rsid w:val="00984ADD"/>
    <w:rsid w:val="009C5C1D"/>
    <w:rsid w:val="009D5D55"/>
    <w:rsid w:val="009D7156"/>
    <w:rsid w:val="009E586D"/>
    <w:rsid w:val="009F0F75"/>
    <w:rsid w:val="00A001C5"/>
    <w:rsid w:val="00A12B13"/>
    <w:rsid w:val="00A278E8"/>
    <w:rsid w:val="00A311C5"/>
    <w:rsid w:val="00A62B94"/>
    <w:rsid w:val="00A63131"/>
    <w:rsid w:val="00A97B4B"/>
    <w:rsid w:val="00AB6947"/>
    <w:rsid w:val="00AC45D2"/>
    <w:rsid w:val="00AD4558"/>
    <w:rsid w:val="00AE54EC"/>
    <w:rsid w:val="00AF65EA"/>
    <w:rsid w:val="00B420C1"/>
    <w:rsid w:val="00B96829"/>
    <w:rsid w:val="00B968AC"/>
    <w:rsid w:val="00BD0F12"/>
    <w:rsid w:val="00BD2E76"/>
    <w:rsid w:val="00BD5AB5"/>
    <w:rsid w:val="00BE2561"/>
    <w:rsid w:val="00BE7A27"/>
    <w:rsid w:val="00C125A9"/>
    <w:rsid w:val="00C17F90"/>
    <w:rsid w:val="00C73A41"/>
    <w:rsid w:val="00C7794D"/>
    <w:rsid w:val="00C77C71"/>
    <w:rsid w:val="00C95FE2"/>
    <w:rsid w:val="00C9764B"/>
    <w:rsid w:val="00CA79CA"/>
    <w:rsid w:val="00CC7B17"/>
    <w:rsid w:val="00CD0932"/>
    <w:rsid w:val="00CF19E6"/>
    <w:rsid w:val="00D06D98"/>
    <w:rsid w:val="00D10D3E"/>
    <w:rsid w:val="00D229A6"/>
    <w:rsid w:val="00D30222"/>
    <w:rsid w:val="00D36417"/>
    <w:rsid w:val="00D5676A"/>
    <w:rsid w:val="00D619E4"/>
    <w:rsid w:val="00D735CE"/>
    <w:rsid w:val="00DA63AE"/>
    <w:rsid w:val="00DC628C"/>
    <w:rsid w:val="00DD1CE2"/>
    <w:rsid w:val="00DF7938"/>
    <w:rsid w:val="00E07C7F"/>
    <w:rsid w:val="00E55BE0"/>
    <w:rsid w:val="00E55DD3"/>
    <w:rsid w:val="00E70114"/>
    <w:rsid w:val="00E8618A"/>
    <w:rsid w:val="00EB3F54"/>
    <w:rsid w:val="00ED4970"/>
    <w:rsid w:val="00EE542D"/>
    <w:rsid w:val="00F03A89"/>
    <w:rsid w:val="00F304F2"/>
    <w:rsid w:val="00F378D3"/>
    <w:rsid w:val="00F55E8B"/>
    <w:rsid w:val="00F978FF"/>
    <w:rsid w:val="00FA03A7"/>
    <w:rsid w:val="00FA5754"/>
    <w:rsid w:val="00FA64CC"/>
    <w:rsid w:val="00FC6CBF"/>
    <w:rsid w:val="00FF00E8"/>
    <w:rsid w:val="019E4303"/>
    <w:rsid w:val="1B9BB1A4"/>
    <w:rsid w:val="1D1680B0"/>
    <w:rsid w:val="2E72B2FF"/>
    <w:rsid w:val="484D8C89"/>
    <w:rsid w:val="68F44FAB"/>
    <w:rsid w:val="739EDFC7"/>
    <w:rsid w:val="74ECDE33"/>
    <w:rsid w:val="7772C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42096"/>
  <w15:chartTrackingRefBased/>
  <w15:docId w15:val="{A05DB286-1D2A-41C0-9646-2664FA81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47A1"/>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0347A1"/>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63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131"/>
  </w:style>
  <w:style w:type="paragraph" w:styleId="ListParagraph">
    <w:name w:val="List Paragraph"/>
    <w:basedOn w:val="Normal"/>
    <w:uiPriority w:val="34"/>
    <w:qFormat/>
    <w:rsid w:val="005A64DE"/>
    <w:pPr>
      <w:ind w:left="720"/>
      <w:contextualSpacing/>
    </w:pPr>
  </w:style>
  <w:style w:type="character" w:styleId="Hyperlink">
    <w:name w:val="Hyperlink"/>
    <w:basedOn w:val="DefaultParagraphFont"/>
    <w:uiPriority w:val="99"/>
    <w:unhideWhenUsed/>
    <w:rsid w:val="00E8618A"/>
    <w:rPr>
      <w:color w:val="0563C1" w:themeColor="hyperlink"/>
      <w:u w:val="single"/>
    </w:rPr>
  </w:style>
  <w:style w:type="character" w:styleId="UnresolvedMention">
    <w:name w:val="Unresolved Mention"/>
    <w:basedOn w:val="DefaultParagraphFont"/>
    <w:uiPriority w:val="99"/>
    <w:semiHidden/>
    <w:unhideWhenUsed/>
    <w:rsid w:val="004E5D6D"/>
    <w:rPr>
      <w:color w:val="605E5C"/>
      <w:shd w:val="clear" w:color="auto" w:fill="E1DFDD"/>
    </w:rPr>
  </w:style>
  <w:style w:type="character" w:styleId="CommentReference">
    <w:name w:val="annotation reference"/>
    <w:basedOn w:val="DefaultParagraphFont"/>
    <w:uiPriority w:val="99"/>
    <w:semiHidden/>
    <w:unhideWhenUsed/>
    <w:rsid w:val="00836652"/>
    <w:rPr>
      <w:sz w:val="16"/>
      <w:szCs w:val="16"/>
    </w:rPr>
  </w:style>
  <w:style w:type="paragraph" w:styleId="CommentText">
    <w:name w:val="annotation text"/>
    <w:basedOn w:val="Normal"/>
    <w:link w:val="CommentTextChar"/>
    <w:uiPriority w:val="99"/>
    <w:unhideWhenUsed/>
    <w:rsid w:val="00836652"/>
    <w:pPr>
      <w:spacing w:line="240" w:lineRule="auto"/>
    </w:pPr>
    <w:rPr>
      <w:sz w:val="20"/>
      <w:szCs w:val="20"/>
    </w:rPr>
  </w:style>
  <w:style w:type="character" w:customStyle="1" w:styleId="CommentTextChar">
    <w:name w:val="Comment Text Char"/>
    <w:basedOn w:val="DefaultParagraphFont"/>
    <w:link w:val="CommentText"/>
    <w:uiPriority w:val="99"/>
    <w:rsid w:val="00836652"/>
    <w:rPr>
      <w:sz w:val="20"/>
      <w:szCs w:val="20"/>
    </w:rPr>
  </w:style>
  <w:style w:type="paragraph" w:styleId="CommentSubject">
    <w:name w:val="annotation subject"/>
    <w:basedOn w:val="CommentText"/>
    <w:next w:val="CommentText"/>
    <w:link w:val="CommentSubjectChar"/>
    <w:uiPriority w:val="99"/>
    <w:semiHidden/>
    <w:unhideWhenUsed/>
    <w:rsid w:val="00836652"/>
    <w:rPr>
      <w:b/>
      <w:bCs/>
    </w:rPr>
  </w:style>
  <w:style w:type="character" w:customStyle="1" w:styleId="CommentSubjectChar">
    <w:name w:val="Comment Subject Char"/>
    <w:basedOn w:val="CommentTextChar"/>
    <w:link w:val="CommentSubject"/>
    <w:uiPriority w:val="99"/>
    <w:semiHidden/>
    <w:rsid w:val="00836652"/>
    <w:rPr>
      <w:b/>
      <w:bCs/>
      <w:sz w:val="20"/>
      <w:szCs w:val="20"/>
    </w:rPr>
  </w:style>
  <w:style w:type="character" w:styleId="FollowedHyperlink">
    <w:name w:val="FollowedHyperlink"/>
    <w:basedOn w:val="DefaultParagraphFont"/>
    <w:uiPriority w:val="99"/>
    <w:semiHidden/>
    <w:unhideWhenUsed/>
    <w:rsid w:val="000E74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courts.gov/Portals/89/Forms/Certificate%20of%20Service.pdf?ver=5H-kAdFBuLilWJcTO_hAmg%3d%3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zcourts.gov/Portals/89/Forms/Certificate%20of%20Service.pdf?ver=5H-kAdFBuLilWJcTO_hAmg%3d%3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Vidal Vaught, Barbara</dc:creator>
  <cp:keywords/>
  <dc:description/>
  <cp:lastModifiedBy>Vidal Vaught, Barbara</cp:lastModifiedBy>
  <cp:revision>80</cp:revision>
  <cp:lastPrinted>2025-05-06T21:12:00Z</cp:lastPrinted>
  <dcterms:created xsi:type="dcterms:W3CDTF">2024-09-10T21:33:00Z</dcterms:created>
  <dcterms:modified xsi:type="dcterms:W3CDTF">2025-05-06T21:12:00Z</dcterms:modified>
</cp:coreProperties>
</file>