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C4EBE" w:rsidRPr="005272CD" w:rsidRDefault="006F7D77">
      <w:pPr>
        <w:shd w:val="clear" w:color="auto" w:fill="FFFFFF"/>
        <w:spacing w:line="240" w:lineRule="auto"/>
        <w:rPr>
          <w:rFonts w:ascii="Times New Roman" w:eastAsia="Times New Roman" w:hAnsi="Times New Roman" w:cs="Times New Roman"/>
          <w:sz w:val="24"/>
          <w:szCs w:val="24"/>
        </w:rPr>
      </w:pPr>
      <w:proofErr w:type="spellStart"/>
      <w:r w:rsidRPr="005272CD">
        <w:rPr>
          <w:rFonts w:ascii="Times New Roman" w:eastAsia="Times New Roman" w:hAnsi="Times New Roman" w:cs="Times New Roman"/>
          <w:sz w:val="24"/>
          <w:szCs w:val="24"/>
        </w:rPr>
        <w:t>Keally</w:t>
      </w:r>
      <w:proofErr w:type="spellEnd"/>
      <w:r w:rsidRPr="005272CD">
        <w:rPr>
          <w:rFonts w:ascii="Times New Roman" w:eastAsia="Times New Roman" w:hAnsi="Times New Roman" w:cs="Times New Roman"/>
          <w:sz w:val="24"/>
          <w:szCs w:val="24"/>
        </w:rPr>
        <w:t xml:space="preserve"> L. </w:t>
      </w:r>
      <w:proofErr w:type="spellStart"/>
      <w:r w:rsidRPr="005272CD">
        <w:rPr>
          <w:rFonts w:ascii="Times New Roman" w:eastAsia="Times New Roman" w:hAnsi="Times New Roman" w:cs="Times New Roman"/>
          <w:sz w:val="24"/>
          <w:szCs w:val="24"/>
        </w:rPr>
        <w:t>Cieslik</w:t>
      </w:r>
      <w:proofErr w:type="spellEnd"/>
      <w:r w:rsidRPr="005272CD">
        <w:rPr>
          <w:rFonts w:ascii="Times New Roman" w:eastAsia="Times New Roman" w:hAnsi="Times New Roman" w:cs="Times New Roman"/>
          <w:sz w:val="24"/>
          <w:szCs w:val="24"/>
        </w:rPr>
        <w:t>, AZ Bar No. 038984</w:t>
      </w:r>
    </w:p>
    <w:p w14:paraId="61D5C876" w14:textId="6027278E" w:rsidR="0EC67887" w:rsidRPr="005272CD" w:rsidRDefault="0EC67887" w:rsidP="6E140105">
      <w:pPr>
        <w:shd w:val="clear" w:color="auto" w:fill="FFFFFF" w:themeFill="background1"/>
        <w:spacing w:line="240" w:lineRule="auto"/>
        <w:rPr>
          <w:rFonts w:ascii="Times New Roman" w:hAnsi="Times New Roman" w:cs="Times New Roman"/>
          <w:sz w:val="24"/>
          <w:szCs w:val="24"/>
        </w:rPr>
      </w:pPr>
      <w:r w:rsidRPr="005272CD">
        <w:rPr>
          <w:rFonts w:ascii="Times New Roman" w:eastAsia="Times New Roman" w:hAnsi="Times New Roman" w:cs="Times New Roman"/>
          <w:sz w:val="24"/>
          <w:szCs w:val="24"/>
        </w:rPr>
        <w:t xml:space="preserve">Organized Power in Numbers </w:t>
      </w:r>
    </w:p>
    <w:p w14:paraId="00000003" w14:textId="77777777" w:rsidR="004C4EBE" w:rsidRPr="005272CD" w:rsidRDefault="006F7D77">
      <w:pPr>
        <w:shd w:val="clear" w:color="auto" w:fill="FFFFFF"/>
        <w:spacing w:line="240" w:lineRule="auto"/>
        <w:rPr>
          <w:rFonts w:ascii="Times New Roman" w:eastAsia="Times New Roman" w:hAnsi="Times New Roman" w:cs="Times New Roman"/>
          <w:sz w:val="24"/>
          <w:szCs w:val="24"/>
        </w:rPr>
      </w:pPr>
      <w:r w:rsidRPr="005272CD">
        <w:rPr>
          <w:rFonts w:ascii="Times New Roman" w:eastAsia="Times New Roman" w:hAnsi="Times New Roman" w:cs="Times New Roman"/>
          <w:sz w:val="24"/>
          <w:szCs w:val="24"/>
        </w:rPr>
        <w:t>100 N Howard Street, Suite #400</w:t>
      </w:r>
    </w:p>
    <w:p w14:paraId="00000004" w14:textId="77777777" w:rsidR="004C4EBE" w:rsidRPr="005272CD" w:rsidRDefault="006F7D77">
      <w:pPr>
        <w:shd w:val="clear" w:color="auto" w:fill="FFFFFF"/>
        <w:spacing w:line="240" w:lineRule="auto"/>
        <w:rPr>
          <w:rFonts w:ascii="Times New Roman" w:eastAsia="Times New Roman" w:hAnsi="Times New Roman" w:cs="Times New Roman"/>
          <w:sz w:val="24"/>
          <w:szCs w:val="24"/>
        </w:rPr>
      </w:pPr>
      <w:r w:rsidRPr="005272CD">
        <w:rPr>
          <w:rFonts w:ascii="Times New Roman" w:eastAsia="Times New Roman" w:hAnsi="Times New Roman" w:cs="Times New Roman"/>
          <w:sz w:val="24"/>
          <w:szCs w:val="24"/>
        </w:rPr>
        <w:t>Spokane, WA 99201-0508</w:t>
      </w:r>
    </w:p>
    <w:p w14:paraId="00000005" w14:textId="77777777" w:rsidR="004C4EBE" w:rsidRPr="005272CD" w:rsidRDefault="006F7D77">
      <w:pPr>
        <w:shd w:val="clear" w:color="auto" w:fill="FFFFFF"/>
        <w:spacing w:line="240" w:lineRule="auto"/>
        <w:rPr>
          <w:rFonts w:ascii="Times New Roman" w:eastAsia="Times New Roman" w:hAnsi="Times New Roman" w:cs="Times New Roman"/>
          <w:sz w:val="24"/>
          <w:szCs w:val="24"/>
        </w:rPr>
      </w:pPr>
      <w:r w:rsidRPr="005272CD">
        <w:rPr>
          <w:rFonts w:ascii="Times New Roman" w:eastAsia="Times New Roman" w:hAnsi="Times New Roman" w:cs="Times New Roman"/>
          <w:sz w:val="24"/>
          <w:szCs w:val="24"/>
        </w:rPr>
        <w:t>(508) 250-0518</w:t>
      </w:r>
    </w:p>
    <w:p w14:paraId="00000006" w14:textId="122E9792" w:rsidR="004C4EBE" w:rsidRPr="005272CD" w:rsidRDefault="00000000" w:rsidP="6E140105">
      <w:pPr>
        <w:shd w:val="clear" w:color="auto" w:fill="FFFFFF" w:themeFill="background1"/>
        <w:spacing w:line="240" w:lineRule="auto"/>
        <w:rPr>
          <w:rFonts w:ascii="Times New Roman" w:eastAsia="Times New Roman" w:hAnsi="Times New Roman" w:cs="Times New Roman"/>
          <w:sz w:val="24"/>
          <w:szCs w:val="24"/>
        </w:rPr>
      </w:pPr>
      <w:hyperlink r:id="rId12">
        <w:r w:rsidR="6A32FFB4" w:rsidRPr="005272CD">
          <w:rPr>
            <w:rStyle w:val="Hyperlink"/>
            <w:rFonts w:ascii="Times New Roman" w:eastAsia="Times New Roman" w:hAnsi="Times New Roman" w:cs="Times New Roman"/>
            <w:sz w:val="24"/>
            <w:szCs w:val="24"/>
          </w:rPr>
          <w:t>K</w:t>
        </w:r>
        <w:r w:rsidR="004C4EBE" w:rsidRPr="005272CD">
          <w:rPr>
            <w:rStyle w:val="Hyperlink"/>
            <w:rFonts w:ascii="Times New Roman" w:eastAsia="Times New Roman" w:hAnsi="Times New Roman" w:cs="Times New Roman"/>
            <w:sz w:val="24"/>
            <w:szCs w:val="24"/>
          </w:rPr>
          <w:t>eally.c</w:t>
        </w:r>
        <w:r w:rsidR="6A32FFB4" w:rsidRPr="005272CD">
          <w:rPr>
            <w:rStyle w:val="Hyperlink"/>
            <w:rFonts w:ascii="Times New Roman" w:eastAsia="Times New Roman" w:hAnsi="Times New Roman" w:cs="Times New Roman"/>
            <w:sz w:val="24"/>
            <w:szCs w:val="24"/>
          </w:rPr>
          <w:t>@powerinnumbers.us</w:t>
        </w:r>
      </w:hyperlink>
      <w:r w:rsidR="6A32FFB4" w:rsidRPr="005272CD">
        <w:rPr>
          <w:rFonts w:ascii="Times New Roman" w:eastAsia="Times New Roman" w:hAnsi="Times New Roman" w:cs="Times New Roman"/>
          <w:color w:val="1155CC"/>
          <w:sz w:val="24"/>
          <w:szCs w:val="24"/>
          <w:u w:val="single"/>
        </w:rPr>
        <w:t xml:space="preserve"> </w:t>
      </w:r>
    </w:p>
    <w:p w14:paraId="00000008" w14:textId="2072B535" w:rsidR="004C4EBE" w:rsidRPr="005272CD" w:rsidRDefault="004C4EBE" w:rsidP="483F03ED">
      <w:pPr>
        <w:shd w:val="clear" w:color="auto" w:fill="FFFFFF" w:themeFill="background1"/>
        <w:spacing w:line="240" w:lineRule="auto"/>
        <w:rPr>
          <w:rFonts w:ascii="Times New Roman" w:eastAsia="Times New Roman" w:hAnsi="Times New Roman" w:cs="Times New Roman"/>
          <w:sz w:val="24"/>
          <w:szCs w:val="24"/>
        </w:rPr>
      </w:pPr>
    </w:p>
    <w:p w14:paraId="73FFD6BD" w14:textId="1B26BAE1" w:rsidR="483F03ED" w:rsidRPr="005272CD" w:rsidRDefault="483F03ED" w:rsidP="483F03ED">
      <w:pPr>
        <w:shd w:val="clear" w:color="auto" w:fill="FFFFFF" w:themeFill="background1"/>
        <w:spacing w:line="240" w:lineRule="auto"/>
        <w:rPr>
          <w:rFonts w:ascii="Times New Roman" w:eastAsia="Times New Roman" w:hAnsi="Times New Roman" w:cs="Times New Roman"/>
          <w:sz w:val="24"/>
          <w:szCs w:val="24"/>
        </w:rPr>
      </w:pPr>
    </w:p>
    <w:p w14:paraId="00000009" w14:textId="77777777" w:rsidR="004C4EBE" w:rsidRPr="005272CD" w:rsidRDefault="006F7D77">
      <w:pPr>
        <w:shd w:val="clear" w:color="auto" w:fill="FFFFFF"/>
        <w:spacing w:line="240" w:lineRule="auto"/>
        <w:jc w:val="center"/>
        <w:rPr>
          <w:rFonts w:ascii="Times New Roman" w:eastAsia="Times New Roman" w:hAnsi="Times New Roman" w:cs="Times New Roman"/>
          <w:b/>
          <w:sz w:val="24"/>
          <w:szCs w:val="24"/>
        </w:rPr>
      </w:pPr>
      <w:r w:rsidRPr="005272CD">
        <w:rPr>
          <w:rFonts w:ascii="Times New Roman" w:eastAsia="Times New Roman" w:hAnsi="Times New Roman" w:cs="Times New Roman"/>
          <w:b/>
          <w:sz w:val="24"/>
          <w:szCs w:val="24"/>
        </w:rPr>
        <w:t>IN THE SUPREME COURT OF THE STATE OF ARIZONA</w:t>
      </w:r>
    </w:p>
    <w:p w14:paraId="0000000A" w14:textId="77777777" w:rsidR="004C4EBE" w:rsidRPr="005272CD" w:rsidRDefault="004C4EBE">
      <w:pPr>
        <w:shd w:val="clear" w:color="auto" w:fill="FFFFFF"/>
        <w:tabs>
          <w:tab w:val="right" w:pos="8280"/>
          <w:tab w:val="center" w:pos="4230"/>
          <w:tab w:val="left" w:pos="720"/>
        </w:tabs>
        <w:spacing w:line="240" w:lineRule="auto"/>
        <w:rPr>
          <w:rFonts w:ascii="Times New Roman" w:eastAsia="Times New Roman" w:hAnsi="Times New Roman" w:cs="Times New Roman"/>
          <w:b/>
          <w:sz w:val="24"/>
          <w:szCs w:val="24"/>
        </w:rPr>
      </w:pPr>
    </w:p>
    <w:p w14:paraId="0000000B" w14:textId="7E55C84C" w:rsidR="004C4EBE" w:rsidRPr="005272CD" w:rsidRDefault="006F7D77" w:rsidP="08E3F598">
      <w:pPr>
        <w:shd w:val="clear" w:color="auto" w:fill="FFFFFF" w:themeFill="background1"/>
        <w:tabs>
          <w:tab w:val="right" w:pos="8280"/>
          <w:tab w:val="center" w:pos="4230"/>
          <w:tab w:val="left" w:pos="720"/>
        </w:tabs>
        <w:spacing w:line="240" w:lineRule="auto"/>
        <w:rPr>
          <w:rFonts w:ascii="Times New Roman" w:eastAsia="Times New Roman" w:hAnsi="Times New Roman" w:cs="Times New Roman"/>
          <w:sz w:val="24"/>
          <w:szCs w:val="24"/>
          <w:lang w:val="en-US"/>
        </w:rPr>
      </w:pPr>
      <w:r w:rsidRPr="005272CD">
        <w:rPr>
          <w:rFonts w:ascii="Times New Roman" w:eastAsia="Times New Roman" w:hAnsi="Times New Roman" w:cs="Times New Roman"/>
          <w:sz w:val="24"/>
          <w:szCs w:val="24"/>
          <w:lang w:val="en-US"/>
        </w:rPr>
        <w:t xml:space="preserve">In the Matter of:                                          </w:t>
      </w:r>
      <w:proofErr w:type="gramStart"/>
      <w:r w:rsidRPr="005272CD">
        <w:rPr>
          <w:rFonts w:ascii="Times New Roman" w:eastAsia="Times New Roman" w:hAnsi="Times New Roman" w:cs="Times New Roman"/>
          <w:sz w:val="24"/>
          <w:szCs w:val="24"/>
          <w:lang w:val="en-US"/>
        </w:rPr>
        <w:t xml:space="preserve">  )</w:t>
      </w:r>
      <w:proofErr w:type="gramEnd"/>
      <w:r w:rsidRPr="005272CD">
        <w:rPr>
          <w:rFonts w:ascii="Times New Roman" w:hAnsi="Times New Roman" w:cs="Times New Roman"/>
          <w:sz w:val="24"/>
          <w:szCs w:val="24"/>
        </w:rPr>
        <w:tab/>
      </w:r>
      <w:r w:rsidRPr="005272CD">
        <w:rPr>
          <w:rFonts w:ascii="Times New Roman" w:eastAsia="Times New Roman" w:hAnsi="Times New Roman" w:cs="Times New Roman"/>
          <w:sz w:val="24"/>
          <w:szCs w:val="24"/>
          <w:lang w:val="en-US"/>
        </w:rPr>
        <w:t>Supreme Court No. R-2</w:t>
      </w:r>
      <w:r w:rsidR="18766340" w:rsidRPr="005272CD">
        <w:rPr>
          <w:rFonts w:ascii="Times New Roman" w:eastAsia="Times New Roman" w:hAnsi="Times New Roman" w:cs="Times New Roman"/>
          <w:sz w:val="24"/>
          <w:szCs w:val="24"/>
          <w:lang w:val="en-US"/>
        </w:rPr>
        <w:t>5-</w:t>
      </w:r>
      <w:r w:rsidRPr="005272CD">
        <w:rPr>
          <w:rFonts w:ascii="Times New Roman" w:eastAsia="Times New Roman" w:hAnsi="Times New Roman" w:cs="Times New Roman"/>
          <w:sz w:val="24"/>
          <w:szCs w:val="24"/>
          <w:lang w:val="en-US"/>
        </w:rPr>
        <w:t>00</w:t>
      </w:r>
      <w:r w:rsidR="23F4EA28" w:rsidRPr="005272CD">
        <w:rPr>
          <w:rFonts w:ascii="Times New Roman" w:eastAsia="Times New Roman" w:hAnsi="Times New Roman" w:cs="Times New Roman"/>
          <w:sz w:val="24"/>
          <w:szCs w:val="24"/>
          <w:lang w:val="en-US"/>
        </w:rPr>
        <w:t>19</w:t>
      </w:r>
    </w:p>
    <w:p w14:paraId="0000000C" w14:textId="77777777" w:rsidR="004C4EBE" w:rsidRPr="005272CD" w:rsidRDefault="006F7D77">
      <w:pPr>
        <w:shd w:val="clear" w:color="auto" w:fill="FFFFFF"/>
        <w:tabs>
          <w:tab w:val="right" w:pos="8280"/>
          <w:tab w:val="center" w:pos="4230"/>
          <w:tab w:val="left" w:pos="720"/>
        </w:tabs>
        <w:spacing w:line="240" w:lineRule="auto"/>
        <w:rPr>
          <w:rFonts w:ascii="Times New Roman" w:eastAsia="Times New Roman" w:hAnsi="Times New Roman" w:cs="Times New Roman"/>
          <w:sz w:val="24"/>
          <w:szCs w:val="24"/>
        </w:rPr>
      </w:pPr>
      <w:r w:rsidRPr="005272CD">
        <w:rPr>
          <w:rFonts w:ascii="Times New Roman" w:eastAsia="Times New Roman" w:hAnsi="Times New Roman" w:cs="Times New Roman"/>
          <w:sz w:val="24"/>
          <w:szCs w:val="24"/>
        </w:rPr>
        <w:t xml:space="preserve">                                                                      )</w:t>
      </w:r>
      <w:r w:rsidRPr="005272CD">
        <w:rPr>
          <w:rFonts w:ascii="Times New Roman" w:eastAsia="Times New Roman" w:hAnsi="Times New Roman" w:cs="Times New Roman"/>
          <w:sz w:val="24"/>
          <w:szCs w:val="24"/>
        </w:rPr>
        <w:tab/>
      </w:r>
    </w:p>
    <w:p w14:paraId="0000000D" w14:textId="74A0F188" w:rsidR="004C4EBE" w:rsidRPr="005272CD" w:rsidRDefault="006F7D77" w:rsidP="2B035805">
      <w:pPr>
        <w:shd w:val="clear" w:color="auto" w:fill="FFFFFF" w:themeFill="background1"/>
        <w:tabs>
          <w:tab w:val="center" w:pos="4230"/>
          <w:tab w:val="left" w:pos="720"/>
        </w:tabs>
        <w:spacing w:line="240" w:lineRule="auto"/>
        <w:rPr>
          <w:rFonts w:ascii="Times New Roman" w:eastAsia="Times New Roman" w:hAnsi="Times New Roman" w:cs="Times New Roman"/>
          <w:sz w:val="24"/>
          <w:szCs w:val="24"/>
          <w:lang w:val="en-US"/>
        </w:rPr>
      </w:pPr>
      <w:r w:rsidRPr="005272CD">
        <w:rPr>
          <w:rFonts w:ascii="Times New Roman" w:eastAsia="Times New Roman" w:hAnsi="Times New Roman" w:cs="Times New Roman"/>
          <w:sz w:val="24"/>
          <w:szCs w:val="24"/>
          <w:lang w:val="en-US"/>
        </w:rPr>
        <w:t>PETITION TO AMEND</w:t>
      </w:r>
      <w:proofErr w:type="gramStart"/>
      <w:r w:rsidRPr="005272CD">
        <w:rPr>
          <w:rFonts w:ascii="Times New Roman" w:hAnsi="Times New Roman" w:cs="Times New Roman"/>
          <w:sz w:val="24"/>
          <w:szCs w:val="24"/>
        </w:rPr>
        <w:tab/>
      </w:r>
      <w:r w:rsidR="73271D70" w:rsidRPr="005272CD">
        <w:rPr>
          <w:rFonts w:ascii="Times New Roman" w:eastAsia="Times New Roman" w:hAnsi="Times New Roman" w:cs="Times New Roman"/>
          <w:sz w:val="24"/>
          <w:szCs w:val="24"/>
          <w:lang w:val="en-US"/>
        </w:rPr>
        <w:t xml:space="preserve"> </w:t>
      </w:r>
      <w:r w:rsidRPr="005272CD">
        <w:rPr>
          <w:rFonts w:ascii="Times New Roman" w:eastAsia="Times New Roman" w:hAnsi="Times New Roman" w:cs="Times New Roman"/>
          <w:sz w:val="24"/>
          <w:szCs w:val="24"/>
          <w:lang w:val="en-US"/>
        </w:rPr>
        <w:t>)</w:t>
      </w:r>
      <w:proofErr w:type="gramEnd"/>
    </w:p>
    <w:p w14:paraId="58D701EE" w14:textId="00D06DBB" w:rsidR="004C4EBE" w:rsidRPr="005272CD" w:rsidRDefault="006F7D77" w:rsidP="4A78C9B2">
      <w:pPr>
        <w:shd w:val="clear" w:color="auto" w:fill="FFFFFF" w:themeFill="background1"/>
        <w:tabs>
          <w:tab w:val="center" w:pos="4230"/>
          <w:tab w:val="left" w:pos="720"/>
        </w:tabs>
        <w:spacing w:line="240" w:lineRule="auto"/>
        <w:rPr>
          <w:rFonts w:ascii="Times New Roman" w:eastAsia="Times New Roman" w:hAnsi="Times New Roman" w:cs="Times New Roman"/>
          <w:b/>
          <w:bCs/>
          <w:sz w:val="24"/>
          <w:szCs w:val="24"/>
          <w:lang w:val="en-US"/>
        </w:rPr>
      </w:pPr>
      <w:r w:rsidRPr="005272CD">
        <w:rPr>
          <w:rFonts w:ascii="Times New Roman" w:eastAsia="Times New Roman" w:hAnsi="Times New Roman" w:cs="Times New Roman"/>
          <w:sz w:val="24"/>
          <w:szCs w:val="24"/>
          <w:lang w:val="en-US"/>
        </w:rPr>
        <w:t xml:space="preserve">RULE </w:t>
      </w:r>
      <w:r w:rsidR="1577DE88" w:rsidRPr="005272CD">
        <w:rPr>
          <w:rFonts w:ascii="Times New Roman" w:eastAsia="Times New Roman" w:hAnsi="Times New Roman" w:cs="Times New Roman"/>
          <w:sz w:val="24"/>
          <w:szCs w:val="24"/>
          <w:lang w:val="en-US"/>
        </w:rPr>
        <w:t>15</w:t>
      </w:r>
      <w:r w:rsidR="1F35D7DC" w:rsidRPr="005272CD">
        <w:rPr>
          <w:rFonts w:ascii="Times New Roman" w:eastAsia="Times New Roman" w:hAnsi="Times New Roman" w:cs="Times New Roman"/>
          <w:sz w:val="24"/>
          <w:szCs w:val="24"/>
          <w:lang w:val="en-US"/>
        </w:rPr>
        <w:t xml:space="preserve"> of the </w:t>
      </w:r>
      <w:r w:rsidRPr="005272CD">
        <w:rPr>
          <w:rFonts w:ascii="Times New Roman" w:hAnsi="Times New Roman" w:cs="Times New Roman"/>
          <w:sz w:val="24"/>
          <w:szCs w:val="24"/>
        </w:rPr>
        <w:tab/>
      </w:r>
      <w:r w:rsidRPr="005272CD">
        <w:rPr>
          <w:rFonts w:ascii="Times New Roman" w:eastAsia="Times New Roman" w:hAnsi="Times New Roman" w:cs="Times New Roman"/>
          <w:sz w:val="24"/>
          <w:szCs w:val="24"/>
          <w:lang w:val="en-US"/>
        </w:rPr>
        <w:t>)</w:t>
      </w:r>
      <w:r w:rsidRPr="005272CD">
        <w:rPr>
          <w:rFonts w:ascii="Times New Roman" w:hAnsi="Times New Roman" w:cs="Times New Roman"/>
          <w:sz w:val="24"/>
          <w:szCs w:val="24"/>
        </w:rPr>
        <w:tab/>
      </w:r>
      <w:r w:rsidRPr="005272CD">
        <w:rPr>
          <w:rFonts w:ascii="Times New Roman" w:hAnsi="Times New Roman" w:cs="Times New Roman"/>
          <w:sz w:val="24"/>
          <w:szCs w:val="24"/>
        </w:rPr>
        <w:tab/>
      </w:r>
      <w:r w:rsidRPr="005272CD">
        <w:rPr>
          <w:rFonts w:ascii="Times New Roman" w:hAnsi="Times New Roman" w:cs="Times New Roman"/>
          <w:sz w:val="24"/>
          <w:szCs w:val="24"/>
        </w:rPr>
        <w:tab/>
      </w:r>
      <w:r w:rsidRPr="005272CD">
        <w:rPr>
          <w:rFonts w:ascii="Times New Roman" w:eastAsia="Times New Roman" w:hAnsi="Times New Roman" w:cs="Times New Roman"/>
          <w:b/>
          <w:bCs/>
          <w:sz w:val="24"/>
          <w:szCs w:val="24"/>
          <w:lang w:val="en-US"/>
        </w:rPr>
        <w:t>Comment to Petition to Amend</w:t>
      </w:r>
    </w:p>
    <w:p w14:paraId="195EB614" w14:textId="051D5A10" w:rsidR="004C4EBE" w:rsidRPr="005272CD" w:rsidRDefault="006F7D77" w:rsidP="483F03ED">
      <w:pPr>
        <w:shd w:val="clear" w:color="auto" w:fill="FFFFFF" w:themeFill="background1"/>
        <w:tabs>
          <w:tab w:val="center" w:pos="4230"/>
          <w:tab w:val="left" w:pos="720"/>
        </w:tabs>
        <w:spacing w:line="240" w:lineRule="auto"/>
        <w:rPr>
          <w:rFonts w:ascii="Times New Roman" w:eastAsia="Times New Roman" w:hAnsi="Times New Roman" w:cs="Times New Roman"/>
          <w:b/>
          <w:bCs/>
          <w:sz w:val="24"/>
          <w:szCs w:val="24"/>
          <w:lang w:val="en-US"/>
        </w:rPr>
      </w:pPr>
      <w:r w:rsidRPr="005272CD">
        <w:rPr>
          <w:rFonts w:ascii="Times New Roman" w:eastAsia="Times New Roman" w:hAnsi="Times New Roman" w:cs="Times New Roman"/>
          <w:sz w:val="24"/>
          <w:szCs w:val="24"/>
          <w:lang w:val="en-US"/>
        </w:rPr>
        <w:t>RULES OF PROCEDURE</w:t>
      </w:r>
      <w:r w:rsidRPr="005272CD">
        <w:rPr>
          <w:rFonts w:ascii="Times New Roman" w:hAnsi="Times New Roman" w:cs="Times New Roman"/>
          <w:sz w:val="24"/>
          <w:szCs w:val="24"/>
        </w:rPr>
        <w:tab/>
      </w:r>
      <w:r w:rsidRPr="005272CD">
        <w:rPr>
          <w:rFonts w:ascii="Times New Roman" w:eastAsia="Times New Roman" w:hAnsi="Times New Roman" w:cs="Times New Roman"/>
          <w:sz w:val="24"/>
          <w:szCs w:val="24"/>
          <w:lang w:val="en-US"/>
        </w:rPr>
        <w:t>)</w:t>
      </w:r>
      <w:r w:rsidRPr="005272CD">
        <w:rPr>
          <w:rFonts w:ascii="Times New Roman" w:hAnsi="Times New Roman" w:cs="Times New Roman"/>
          <w:sz w:val="24"/>
          <w:szCs w:val="24"/>
        </w:rPr>
        <w:tab/>
      </w:r>
      <w:r w:rsidRPr="005272CD">
        <w:rPr>
          <w:rFonts w:ascii="Times New Roman" w:hAnsi="Times New Roman" w:cs="Times New Roman"/>
          <w:sz w:val="24"/>
          <w:szCs w:val="24"/>
        </w:rPr>
        <w:tab/>
      </w:r>
      <w:r w:rsidRPr="005272CD">
        <w:rPr>
          <w:rFonts w:ascii="Times New Roman" w:hAnsi="Times New Roman" w:cs="Times New Roman"/>
          <w:sz w:val="24"/>
          <w:szCs w:val="24"/>
        </w:rPr>
        <w:tab/>
      </w:r>
      <w:r w:rsidRPr="005272CD">
        <w:rPr>
          <w:rFonts w:ascii="Times New Roman" w:eastAsia="Times New Roman" w:hAnsi="Times New Roman" w:cs="Times New Roman"/>
          <w:b/>
          <w:bCs/>
          <w:sz w:val="24"/>
          <w:szCs w:val="24"/>
          <w:lang w:val="en-US"/>
        </w:rPr>
        <w:t xml:space="preserve">Rule </w:t>
      </w:r>
      <w:r w:rsidR="532F9244" w:rsidRPr="005272CD">
        <w:rPr>
          <w:rFonts w:ascii="Times New Roman" w:eastAsia="Times New Roman" w:hAnsi="Times New Roman" w:cs="Times New Roman"/>
          <w:b/>
          <w:bCs/>
          <w:sz w:val="24"/>
          <w:szCs w:val="24"/>
          <w:lang w:val="en-US"/>
        </w:rPr>
        <w:t>1</w:t>
      </w:r>
      <w:r w:rsidR="43CCAB26" w:rsidRPr="005272CD">
        <w:rPr>
          <w:rFonts w:ascii="Times New Roman" w:eastAsia="Times New Roman" w:hAnsi="Times New Roman" w:cs="Times New Roman"/>
          <w:b/>
          <w:bCs/>
          <w:sz w:val="24"/>
          <w:szCs w:val="24"/>
          <w:lang w:val="en-US"/>
        </w:rPr>
        <w:t>5</w:t>
      </w:r>
      <w:r w:rsidRPr="005272CD">
        <w:rPr>
          <w:rFonts w:ascii="Times New Roman" w:eastAsia="Times New Roman" w:hAnsi="Times New Roman" w:cs="Times New Roman"/>
          <w:b/>
          <w:bCs/>
          <w:sz w:val="24"/>
          <w:szCs w:val="24"/>
          <w:lang w:val="en-US"/>
        </w:rPr>
        <w:t xml:space="preserve">, of the </w:t>
      </w:r>
      <w:r w:rsidR="05966642" w:rsidRPr="005272CD">
        <w:rPr>
          <w:rFonts w:ascii="Times New Roman" w:eastAsia="Times New Roman" w:hAnsi="Times New Roman" w:cs="Times New Roman"/>
          <w:b/>
          <w:bCs/>
          <w:sz w:val="24"/>
          <w:szCs w:val="24"/>
          <w:lang w:val="en-US"/>
        </w:rPr>
        <w:t xml:space="preserve"> </w:t>
      </w:r>
    </w:p>
    <w:p w14:paraId="0000000F" w14:textId="19050FB4" w:rsidR="004C4EBE" w:rsidRPr="005272CD" w:rsidRDefault="0DAD4421" w:rsidP="08E3F598">
      <w:pPr>
        <w:shd w:val="clear" w:color="auto" w:fill="FFFFFF" w:themeFill="background1"/>
        <w:tabs>
          <w:tab w:val="center" w:pos="4230"/>
          <w:tab w:val="left" w:pos="720"/>
        </w:tabs>
        <w:spacing w:line="240" w:lineRule="auto"/>
        <w:rPr>
          <w:rFonts w:ascii="Times New Roman" w:eastAsia="Times New Roman" w:hAnsi="Times New Roman" w:cs="Times New Roman"/>
          <w:b/>
          <w:bCs/>
          <w:sz w:val="24"/>
          <w:szCs w:val="24"/>
          <w:lang w:val="en-US"/>
        </w:rPr>
      </w:pPr>
      <w:r w:rsidRPr="005272CD">
        <w:rPr>
          <w:rFonts w:ascii="Times New Roman" w:eastAsia="Times New Roman" w:hAnsi="Times New Roman" w:cs="Times New Roman"/>
          <w:sz w:val="24"/>
          <w:szCs w:val="24"/>
          <w:lang w:val="en-US"/>
        </w:rPr>
        <w:t>F</w:t>
      </w:r>
      <w:r w:rsidR="6C2BD788" w:rsidRPr="005272CD">
        <w:rPr>
          <w:rFonts w:ascii="Times New Roman" w:eastAsia="Times New Roman" w:hAnsi="Times New Roman" w:cs="Times New Roman"/>
          <w:sz w:val="24"/>
          <w:szCs w:val="24"/>
          <w:lang w:val="en-US"/>
        </w:rPr>
        <w:t>OR EVICTION ACTIONS</w:t>
      </w:r>
      <w:r w:rsidR="006F7D77" w:rsidRPr="005272CD">
        <w:rPr>
          <w:rFonts w:ascii="Times New Roman" w:hAnsi="Times New Roman" w:cs="Times New Roman"/>
          <w:sz w:val="24"/>
          <w:szCs w:val="24"/>
        </w:rPr>
        <w:tab/>
      </w:r>
      <w:r w:rsidR="5A4B1DCF" w:rsidRPr="005272CD">
        <w:rPr>
          <w:rFonts w:ascii="Times New Roman" w:eastAsia="Times New Roman" w:hAnsi="Times New Roman" w:cs="Times New Roman"/>
          <w:b/>
          <w:bCs/>
          <w:sz w:val="24"/>
          <w:szCs w:val="24"/>
          <w:lang w:val="en-US"/>
        </w:rPr>
        <w:t>)</w:t>
      </w:r>
      <w:r w:rsidR="006F7D77" w:rsidRPr="005272CD">
        <w:rPr>
          <w:rFonts w:ascii="Times New Roman" w:hAnsi="Times New Roman" w:cs="Times New Roman"/>
          <w:sz w:val="24"/>
          <w:szCs w:val="24"/>
        </w:rPr>
        <w:tab/>
      </w:r>
      <w:r w:rsidR="006F7D77" w:rsidRPr="005272CD">
        <w:rPr>
          <w:rFonts w:ascii="Times New Roman" w:hAnsi="Times New Roman" w:cs="Times New Roman"/>
          <w:sz w:val="24"/>
          <w:szCs w:val="24"/>
        </w:rPr>
        <w:tab/>
      </w:r>
      <w:r w:rsidR="006F7D77" w:rsidRPr="005272CD">
        <w:rPr>
          <w:rFonts w:ascii="Times New Roman" w:hAnsi="Times New Roman" w:cs="Times New Roman"/>
          <w:sz w:val="24"/>
          <w:szCs w:val="24"/>
        </w:rPr>
        <w:tab/>
      </w:r>
      <w:r w:rsidR="2C78C383" w:rsidRPr="005272CD">
        <w:rPr>
          <w:rFonts w:ascii="Times New Roman" w:eastAsia="Times New Roman" w:hAnsi="Times New Roman" w:cs="Times New Roman"/>
          <w:b/>
          <w:bCs/>
          <w:sz w:val="24"/>
          <w:szCs w:val="24"/>
          <w:lang w:val="en-US"/>
        </w:rPr>
        <w:t>R</w:t>
      </w:r>
      <w:r w:rsidR="006F7D77" w:rsidRPr="005272CD">
        <w:rPr>
          <w:rFonts w:ascii="Times New Roman" w:eastAsia="Times New Roman" w:hAnsi="Times New Roman" w:cs="Times New Roman"/>
          <w:b/>
          <w:bCs/>
          <w:sz w:val="24"/>
          <w:szCs w:val="24"/>
          <w:lang w:val="en-US"/>
        </w:rPr>
        <w:t>ULES OF</w:t>
      </w:r>
      <w:r w:rsidR="51729648" w:rsidRPr="005272CD">
        <w:rPr>
          <w:rFonts w:ascii="Times New Roman" w:eastAsia="Times New Roman" w:hAnsi="Times New Roman" w:cs="Times New Roman"/>
          <w:b/>
          <w:bCs/>
          <w:sz w:val="24"/>
          <w:szCs w:val="24"/>
          <w:lang w:val="en-US"/>
        </w:rPr>
        <w:t xml:space="preserve"> PROCEDURE FOR </w:t>
      </w:r>
    </w:p>
    <w:p w14:paraId="00000011" w14:textId="12EBEFB5" w:rsidR="004C4EBE" w:rsidRPr="005272CD" w:rsidRDefault="40630421" w:rsidP="4A78C9B2">
      <w:pPr>
        <w:shd w:val="clear" w:color="auto" w:fill="FFFFFF" w:themeFill="background1"/>
        <w:tabs>
          <w:tab w:val="center" w:pos="4230"/>
          <w:tab w:val="left" w:pos="720"/>
        </w:tabs>
        <w:spacing w:line="240" w:lineRule="auto"/>
        <w:ind w:left="3600"/>
        <w:rPr>
          <w:rFonts w:ascii="Times New Roman" w:eastAsia="Times New Roman" w:hAnsi="Times New Roman" w:cs="Times New Roman"/>
          <w:b/>
          <w:bCs/>
          <w:sz w:val="24"/>
          <w:szCs w:val="24"/>
          <w:lang w:val="en-US"/>
        </w:rPr>
      </w:pPr>
      <w:r w:rsidRPr="005272CD">
        <w:rPr>
          <w:rFonts w:ascii="Times New Roman" w:eastAsia="Times New Roman" w:hAnsi="Times New Roman" w:cs="Times New Roman"/>
          <w:b/>
          <w:bCs/>
          <w:sz w:val="24"/>
          <w:szCs w:val="24"/>
          <w:lang w:val="en-US"/>
        </w:rPr>
        <w:t xml:space="preserve">          ) </w:t>
      </w:r>
      <w:r w:rsidR="006F7D77" w:rsidRPr="005272CD">
        <w:rPr>
          <w:rFonts w:ascii="Times New Roman" w:hAnsi="Times New Roman" w:cs="Times New Roman"/>
          <w:sz w:val="24"/>
          <w:szCs w:val="24"/>
        </w:rPr>
        <w:tab/>
      </w:r>
      <w:r w:rsidR="006F7D77" w:rsidRPr="005272CD">
        <w:rPr>
          <w:rFonts w:ascii="Times New Roman" w:hAnsi="Times New Roman" w:cs="Times New Roman"/>
          <w:sz w:val="24"/>
          <w:szCs w:val="24"/>
        </w:rPr>
        <w:tab/>
      </w:r>
      <w:r w:rsidR="006F7D77" w:rsidRPr="005272CD">
        <w:rPr>
          <w:rFonts w:ascii="Times New Roman" w:eastAsia="Times New Roman" w:hAnsi="Times New Roman" w:cs="Times New Roman"/>
          <w:b/>
          <w:bCs/>
          <w:sz w:val="24"/>
          <w:szCs w:val="24"/>
          <w:lang w:val="en-US"/>
        </w:rPr>
        <w:t>EVICTION</w:t>
      </w:r>
      <w:r w:rsidR="24A9BBB1" w:rsidRPr="005272CD">
        <w:rPr>
          <w:rFonts w:ascii="Times New Roman" w:eastAsia="Times New Roman" w:hAnsi="Times New Roman" w:cs="Times New Roman"/>
          <w:b/>
          <w:bCs/>
          <w:sz w:val="24"/>
          <w:szCs w:val="24"/>
          <w:lang w:val="en-US"/>
        </w:rPr>
        <w:t xml:space="preserve"> ACTIONS</w:t>
      </w:r>
    </w:p>
    <w:p w14:paraId="00000012" w14:textId="77777777" w:rsidR="004C4EBE" w:rsidRPr="005272CD" w:rsidRDefault="006F7D77">
      <w:pPr>
        <w:shd w:val="clear" w:color="auto" w:fill="FFFFFF"/>
        <w:tabs>
          <w:tab w:val="center" w:pos="4230"/>
          <w:tab w:val="left" w:pos="720"/>
        </w:tabs>
        <w:spacing w:line="240" w:lineRule="auto"/>
        <w:rPr>
          <w:rFonts w:ascii="Times New Roman" w:eastAsia="Times New Roman" w:hAnsi="Times New Roman" w:cs="Times New Roman"/>
          <w:b/>
          <w:sz w:val="24"/>
          <w:szCs w:val="24"/>
        </w:rPr>
      </w:pPr>
      <w:r w:rsidRPr="005272CD">
        <w:rPr>
          <w:rFonts w:ascii="Times New Roman" w:eastAsia="Times New Roman" w:hAnsi="Times New Roman" w:cs="Times New Roman"/>
          <w:sz w:val="24"/>
          <w:szCs w:val="24"/>
        </w:rPr>
        <w:t>__________________________________</w:t>
      </w:r>
    </w:p>
    <w:p w14:paraId="4E60C41E" w14:textId="07B73574" w:rsidR="2A15949B" w:rsidRPr="005272CD" w:rsidRDefault="2A15949B" w:rsidP="2A15949B">
      <w:pPr>
        <w:spacing w:line="480" w:lineRule="auto"/>
        <w:ind w:firstLine="720"/>
        <w:rPr>
          <w:rFonts w:ascii="Times New Roman" w:eastAsia="Times New Roman" w:hAnsi="Times New Roman" w:cs="Times New Roman"/>
          <w:sz w:val="24"/>
          <w:szCs w:val="24"/>
        </w:rPr>
      </w:pPr>
    </w:p>
    <w:p w14:paraId="00000013" w14:textId="32B62DD6" w:rsidR="004C4EBE" w:rsidRPr="005272CD" w:rsidRDefault="006F7D77">
      <w:pPr>
        <w:spacing w:line="480" w:lineRule="auto"/>
        <w:ind w:firstLine="720"/>
        <w:rPr>
          <w:rFonts w:ascii="Times New Roman" w:eastAsia="Times New Roman" w:hAnsi="Times New Roman" w:cs="Times New Roman"/>
          <w:sz w:val="24"/>
          <w:szCs w:val="24"/>
        </w:rPr>
      </w:pPr>
      <w:r w:rsidRPr="005272CD">
        <w:rPr>
          <w:rFonts w:ascii="Times New Roman" w:eastAsia="Times New Roman" w:hAnsi="Times New Roman" w:cs="Times New Roman"/>
          <w:sz w:val="24"/>
          <w:szCs w:val="24"/>
        </w:rPr>
        <w:t xml:space="preserve">Commenting Party, </w:t>
      </w:r>
      <w:r w:rsidR="527C139B" w:rsidRPr="005272CD">
        <w:rPr>
          <w:rFonts w:ascii="Times New Roman" w:eastAsia="Times New Roman" w:hAnsi="Times New Roman" w:cs="Times New Roman"/>
          <w:sz w:val="24"/>
          <w:szCs w:val="24"/>
        </w:rPr>
        <w:t>Organized Power in Numbers (“OPIN”)</w:t>
      </w:r>
      <w:r w:rsidRPr="005272CD">
        <w:rPr>
          <w:rFonts w:ascii="Times New Roman" w:eastAsia="Times New Roman" w:hAnsi="Times New Roman" w:cs="Times New Roman"/>
          <w:sz w:val="24"/>
          <w:szCs w:val="24"/>
        </w:rPr>
        <w:t xml:space="preserve"> hereby respectfully submits this Comment in support of the Petition to amend Rule</w:t>
      </w:r>
      <w:r w:rsidR="7B3B3385" w:rsidRPr="005272CD">
        <w:rPr>
          <w:rFonts w:ascii="Times New Roman" w:eastAsia="Times New Roman" w:hAnsi="Times New Roman" w:cs="Times New Roman"/>
          <w:sz w:val="24"/>
          <w:szCs w:val="24"/>
        </w:rPr>
        <w:t xml:space="preserve"> 1</w:t>
      </w:r>
      <w:r w:rsidR="1663C20B" w:rsidRPr="005272CD">
        <w:rPr>
          <w:rFonts w:ascii="Times New Roman" w:eastAsia="Times New Roman" w:hAnsi="Times New Roman" w:cs="Times New Roman"/>
          <w:sz w:val="24"/>
          <w:szCs w:val="24"/>
        </w:rPr>
        <w:t>5</w:t>
      </w:r>
      <w:r w:rsidRPr="005272CD">
        <w:rPr>
          <w:rFonts w:ascii="Times New Roman" w:eastAsia="Times New Roman" w:hAnsi="Times New Roman" w:cs="Times New Roman"/>
          <w:sz w:val="24"/>
          <w:szCs w:val="24"/>
        </w:rPr>
        <w:t xml:space="preserve"> (“Petition”) of the Arizona Rules of Procedure for Eviction Actions (“RPEA”), filed by Community Legal Services (“CLS”), DNA People’s Legal Services (“DNA”), Southern Arizona Legal Aid (“SALA”) and the William E. Morris Institute for Justice (“MIJ”) on January 10, 202</w:t>
      </w:r>
      <w:r w:rsidR="0E7B1E1A" w:rsidRPr="005272CD">
        <w:rPr>
          <w:rFonts w:ascii="Times New Roman" w:eastAsia="Times New Roman" w:hAnsi="Times New Roman" w:cs="Times New Roman"/>
          <w:sz w:val="24"/>
          <w:szCs w:val="24"/>
        </w:rPr>
        <w:t>5.</w:t>
      </w:r>
    </w:p>
    <w:p w14:paraId="05E76A8F" w14:textId="3BE1190D" w:rsidR="483F03ED" w:rsidRDefault="437974D6" w:rsidP="483F03ED">
      <w:pPr>
        <w:spacing w:line="480" w:lineRule="auto"/>
        <w:ind w:firstLine="720"/>
        <w:rPr>
          <w:rFonts w:ascii="Times New Roman" w:eastAsia="Times New Roman" w:hAnsi="Times New Roman" w:cs="Times New Roman"/>
          <w:sz w:val="24"/>
          <w:szCs w:val="24"/>
          <w:lang w:val="en-US"/>
        </w:rPr>
      </w:pPr>
      <w:r w:rsidRPr="005272CD">
        <w:rPr>
          <w:rFonts w:ascii="Times New Roman" w:eastAsia="Times New Roman" w:hAnsi="Times New Roman" w:cs="Times New Roman"/>
          <w:sz w:val="24"/>
          <w:szCs w:val="24"/>
          <w:lang w:val="en-US"/>
        </w:rPr>
        <w:t>In summary, the proposed changes to RPEA 15 introduce simple and practical am</w:t>
      </w:r>
      <w:r w:rsidR="2FF6C124" w:rsidRPr="005272CD">
        <w:rPr>
          <w:rFonts w:ascii="Times New Roman" w:eastAsia="Times New Roman" w:hAnsi="Times New Roman" w:cs="Times New Roman"/>
          <w:sz w:val="24"/>
          <w:szCs w:val="24"/>
          <w:lang w:val="en-US"/>
        </w:rPr>
        <w:t xml:space="preserve">endments </w:t>
      </w:r>
      <w:r w:rsidR="475957A6" w:rsidRPr="005272CD">
        <w:rPr>
          <w:rFonts w:ascii="Times New Roman" w:eastAsia="Times New Roman" w:hAnsi="Times New Roman" w:cs="Times New Roman"/>
          <w:sz w:val="24"/>
          <w:szCs w:val="24"/>
          <w:lang w:val="en-US"/>
        </w:rPr>
        <w:t>that ensure all parties have access to relie</w:t>
      </w:r>
      <w:r w:rsidR="3F32FA94" w:rsidRPr="005272CD">
        <w:rPr>
          <w:rFonts w:ascii="Times New Roman" w:eastAsia="Times New Roman" w:hAnsi="Times New Roman" w:cs="Times New Roman"/>
          <w:sz w:val="24"/>
          <w:szCs w:val="24"/>
          <w:lang w:val="en-US"/>
        </w:rPr>
        <w:t xml:space="preserve">f from judgements, orders, and proceedings where </w:t>
      </w:r>
      <w:r w:rsidR="475957A6" w:rsidRPr="005272CD">
        <w:rPr>
          <w:rFonts w:ascii="Times New Roman" w:eastAsia="Times New Roman" w:hAnsi="Times New Roman" w:cs="Times New Roman"/>
          <w:sz w:val="24"/>
          <w:szCs w:val="24"/>
          <w:lang w:val="en-US"/>
        </w:rPr>
        <w:t>justice</w:t>
      </w:r>
      <w:r w:rsidR="4084252E" w:rsidRPr="005272CD">
        <w:rPr>
          <w:rFonts w:ascii="Times New Roman" w:eastAsia="Times New Roman" w:hAnsi="Times New Roman" w:cs="Times New Roman"/>
          <w:sz w:val="24"/>
          <w:szCs w:val="24"/>
          <w:lang w:val="en-US"/>
        </w:rPr>
        <w:t xml:space="preserve"> </w:t>
      </w:r>
      <w:r w:rsidR="3B4632FA" w:rsidRPr="005272CD">
        <w:rPr>
          <w:rFonts w:ascii="Times New Roman" w:eastAsia="Times New Roman" w:hAnsi="Times New Roman" w:cs="Times New Roman"/>
          <w:sz w:val="24"/>
          <w:szCs w:val="24"/>
          <w:lang w:val="en-US"/>
        </w:rPr>
        <w:t xml:space="preserve">so </w:t>
      </w:r>
      <w:r w:rsidR="4084252E" w:rsidRPr="005272CD">
        <w:rPr>
          <w:rFonts w:ascii="Times New Roman" w:eastAsia="Times New Roman" w:hAnsi="Times New Roman" w:cs="Times New Roman"/>
          <w:sz w:val="24"/>
          <w:szCs w:val="24"/>
          <w:lang w:val="en-US"/>
        </w:rPr>
        <w:t xml:space="preserve">requires it. </w:t>
      </w:r>
      <w:r w:rsidR="475957A6" w:rsidRPr="005272CD">
        <w:rPr>
          <w:rFonts w:ascii="Times New Roman" w:eastAsia="Times New Roman" w:hAnsi="Times New Roman" w:cs="Times New Roman"/>
          <w:sz w:val="24"/>
          <w:szCs w:val="24"/>
          <w:lang w:val="en-US"/>
        </w:rPr>
        <w:t xml:space="preserve"> </w:t>
      </w:r>
      <w:r w:rsidR="1572F18F" w:rsidRPr="005272CD">
        <w:rPr>
          <w:rFonts w:ascii="Times New Roman" w:eastAsia="Times New Roman" w:hAnsi="Times New Roman" w:cs="Times New Roman"/>
          <w:sz w:val="24"/>
          <w:szCs w:val="24"/>
          <w:lang w:val="en-US"/>
        </w:rPr>
        <w:t>Ensuring</w:t>
      </w:r>
      <w:r w:rsidR="4A7A3EA6" w:rsidRPr="005272CD">
        <w:rPr>
          <w:rFonts w:ascii="Times New Roman" w:eastAsia="Times New Roman" w:hAnsi="Times New Roman" w:cs="Times New Roman"/>
          <w:sz w:val="24"/>
          <w:szCs w:val="24"/>
          <w:lang w:val="en-US"/>
        </w:rPr>
        <w:t xml:space="preserve"> th</w:t>
      </w:r>
      <w:r w:rsidR="6C0C8DBC" w:rsidRPr="005272CD">
        <w:rPr>
          <w:rFonts w:ascii="Times New Roman" w:eastAsia="Times New Roman" w:hAnsi="Times New Roman" w:cs="Times New Roman"/>
          <w:sz w:val="24"/>
          <w:szCs w:val="24"/>
          <w:lang w:val="en-US"/>
        </w:rPr>
        <w:t xml:space="preserve">e procedural possibility for </w:t>
      </w:r>
      <w:r w:rsidR="4A7A3EA6" w:rsidRPr="005272CD">
        <w:rPr>
          <w:rFonts w:ascii="Times New Roman" w:eastAsia="Times New Roman" w:hAnsi="Times New Roman" w:cs="Times New Roman"/>
          <w:sz w:val="24"/>
          <w:szCs w:val="24"/>
          <w:lang w:val="en-US"/>
        </w:rPr>
        <w:t xml:space="preserve">adequate redress and relief from judgement is important in </w:t>
      </w:r>
      <w:r w:rsidR="700A3879" w:rsidRPr="005272CD">
        <w:rPr>
          <w:rFonts w:ascii="Times New Roman" w:eastAsia="Times New Roman" w:hAnsi="Times New Roman" w:cs="Times New Roman"/>
          <w:sz w:val="24"/>
          <w:szCs w:val="24"/>
          <w:lang w:val="en-US"/>
        </w:rPr>
        <w:t xml:space="preserve">Arizona </w:t>
      </w:r>
      <w:r w:rsidR="5E27498A" w:rsidRPr="005272CD">
        <w:rPr>
          <w:rFonts w:ascii="Times New Roman" w:eastAsia="Times New Roman" w:hAnsi="Times New Roman" w:cs="Times New Roman"/>
          <w:sz w:val="24"/>
          <w:szCs w:val="24"/>
          <w:lang w:val="en-US"/>
        </w:rPr>
        <w:t>considering the extremely fast</w:t>
      </w:r>
      <w:r w:rsidR="4A7A3EA6" w:rsidRPr="005272CD">
        <w:rPr>
          <w:rFonts w:ascii="Times New Roman" w:eastAsia="Times New Roman" w:hAnsi="Times New Roman" w:cs="Times New Roman"/>
          <w:sz w:val="24"/>
          <w:szCs w:val="24"/>
          <w:lang w:val="en-US"/>
        </w:rPr>
        <w:t xml:space="preserve"> summary process nature of evictions</w:t>
      </w:r>
      <w:r w:rsidR="411F1D00" w:rsidRPr="005272CD">
        <w:rPr>
          <w:rFonts w:ascii="Times New Roman" w:eastAsia="Times New Roman" w:hAnsi="Times New Roman" w:cs="Times New Roman"/>
          <w:sz w:val="24"/>
          <w:szCs w:val="24"/>
          <w:lang w:val="en-US"/>
        </w:rPr>
        <w:t xml:space="preserve"> and the scale </w:t>
      </w:r>
      <w:r w:rsidR="1A1694AC" w:rsidRPr="005272CD">
        <w:rPr>
          <w:rFonts w:ascii="Times New Roman" w:eastAsia="Times New Roman" w:hAnsi="Times New Roman" w:cs="Times New Roman"/>
          <w:sz w:val="24"/>
          <w:szCs w:val="24"/>
          <w:lang w:val="en-US"/>
        </w:rPr>
        <w:t xml:space="preserve">of the eviction crisis, which is especially acute in </w:t>
      </w:r>
      <w:r w:rsidR="000A538B">
        <w:rPr>
          <w:rFonts w:ascii="Times New Roman" w:eastAsia="Times New Roman" w:hAnsi="Times New Roman" w:cs="Times New Roman"/>
          <w:sz w:val="24"/>
          <w:szCs w:val="24"/>
          <w:lang w:val="en-US"/>
        </w:rPr>
        <w:t>Maricopa County</w:t>
      </w:r>
      <w:r w:rsidR="1A1694AC" w:rsidRPr="005272CD">
        <w:rPr>
          <w:rFonts w:ascii="Times New Roman" w:eastAsia="Times New Roman" w:hAnsi="Times New Roman" w:cs="Times New Roman"/>
          <w:sz w:val="24"/>
          <w:szCs w:val="24"/>
          <w:lang w:val="en-US"/>
        </w:rPr>
        <w:t xml:space="preserve">. </w:t>
      </w:r>
      <w:r w:rsidR="006F7D77" w:rsidRPr="005272CD">
        <w:rPr>
          <w:rFonts w:ascii="Times New Roman" w:eastAsia="Times New Roman" w:hAnsi="Times New Roman" w:cs="Times New Roman"/>
          <w:sz w:val="24"/>
          <w:szCs w:val="24"/>
          <w:lang w:val="en-US"/>
        </w:rPr>
        <w:t>This comment will focus on t</w:t>
      </w:r>
      <w:r w:rsidR="0F4EECAC" w:rsidRPr="005272CD">
        <w:rPr>
          <w:rFonts w:ascii="Times New Roman" w:eastAsia="Times New Roman" w:hAnsi="Times New Roman" w:cs="Times New Roman"/>
          <w:sz w:val="24"/>
          <w:szCs w:val="24"/>
          <w:lang w:val="en-US"/>
        </w:rPr>
        <w:t>wo</w:t>
      </w:r>
      <w:r w:rsidR="006F7D77" w:rsidRPr="005272CD">
        <w:rPr>
          <w:rFonts w:ascii="Times New Roman" w:eastAsia="Times New Roman" w:hAnsi="Times New Roman" w:cs="Times New Roman"/>
          <w:sz w:val="24"/>
          <w:szCs w:val="24"/>
          <w:lang w:val="en-US"/>
        </w:rPr>
        <w:t xml:space="preserve"> </w:t>
      </w:r>
      <w:r w:rsidR="46A73862" w:rsidRPr="005272CD">
        <w:rPr>
          <w:rFonts w:ascii="Times New Roman" w:eastAsia="Times New Roman" w:hAnsi="Times New Roman" w:cs="Times New Roman"/>
          <w:sz w:val="24"/>
          <w:szCs w:val="24"/>
          <w:lang w:val="en-US"/>
        </w:rPr>
        <w:t>key</w:t>
      </w:r>
      <w:r w:rsidR="006F7D77" w:rsidRPr="005272CD">
        <w:rPr>
          <w:rFonts w:ascii="Times New Roman" w:eastAsia="Times New Roman" w:hAnsi="Times New Roman" w:cs="Times New Roman"/>
          <w:sz w:val="24"/>
          <w:szCs w:val="24"/>
          <w:lang w:val="en-US"/>
        </w:rPr>
        <w:t xml:space="preserve"> reasons why the </w:t>
      </w:r>
      <w:r w:rsidR="000A538B">
        <w:rPr>
          <w:rFonts w:ascii="Times New Roman" w:eastAsia="Times New Roman" w:hAnsi="Times New Roman" w:cs="Times New Roman"/>
          <w:sz w:val="24"/>
          <w:szCs w:val="24"/>
          <w:lang w:val="en-US"/>
        </w:rPr>
        <w:t>petition</w:t>
      </w:r>
      <w:r w:rsidR="006F7D77" w:rsidRPr="005272CD">
        <w:rPr>
          <w:rFonts w:ascii="Times New Roman" w:eastAsia="Times New Roman" w:hAnsi="Times New Roman" w:cs="Times New Roman"/>
          <w:sz w:val="24"/>
          <w:szCs w:val="24"/>
          <w:lang w:val="en-US"/>
        </w:rPr>
        <w:t xml:space="preserve"> should be adopted</w:t>
      </w:r>
      <w:r w:rsidR="12DE1081" w:rsidRPr="005272CD">
        <w:rPr>
          <w:rFonts w:ascii="Times New Roman" w:eastAsia="Times New Roman" w:hAnsi="Times New Roman" w:cs="Times New Roman"/>
          <w:sz w:val="24"/>
          <w:szCs w:val="24"/>
          <w:lang w:val="en-US"/>
        </w:rPr>
        <w:t xml:space="preserve"> and will address several opposition arguments raised </w:t>
      </w:r>
      <w:r w:rsidR="00391B2E" w:rsidRPr="005272CD">
        <w:rPr>
          <w:rFonts w:ascii="Times New Roman" w:eastAsia="Times New Roman" w:hAnsi="Times New Roman" w:cs="Times New Roman"/>
          <w:sz w:val="24"/>
          <w:szCs w:val="24"/>
          <w:lang w:val="en-US"/>
        </w:rPr>
        <w:t xml:space="preserve">in other comments. </w:t>
      </w:r>
    </w:p>
    <w:p w14:paraId="55CC81C1" w14:textId="77777777" w:rsidR="001F2F0E" w:rsidRPr="005272CD" w:rsidRDefault="001F2F0E" w:rsidP="483F03ED">
      <w:pPr>
        <w:spacing w:line="480" w:lineRule="auto"/>
        <w:ind w:firstLine="720"/>
        <w:rPr>
          <w:rFonts w:ascii="Times New Roman" w:eastAsia="Times New Roman" w:hAnsi="Times New Roman" w:cs="Times New Roman"/>
          <w:sz w:val="24"/>
          <w:szCs w:val="24"/>
          <w:lang w:val="en-US"/>
        </w:rPr>
      </w:pPr>
    </w:p>
    <w:p w14:paraId="00000015" w14:textId="77777777" w:rsidR="004C4EBE" w:rsidRPr="005272CD" w:rsidRDefault="006F7D77">
      <w:pPr>
        <w:numPr>
          <w:ilvl w:val="0"/>
          <w:numId w:val="4"/>
        </w:numPr>
        <w:pBdr>
          <w:top w:val="nil"/>
          <w:left w:val="nil"/>
          <w:bottom w:val="nil"/>
          <w:right w:val="nil"/>
          <w:between w:val="nil"/>
        </w:pBdr>
        <w:spacing w:line="480" w:lineRule="auto"/>
        <w:rPr>
          <w:rFonts w:ascii="Times New Roman" w:eastAsia="Times New Roman" w:hAnsi="Times New Roman" w:cs="Times New Roman"/>
          <w:b/>
          <w:color w:val="000000"/>
          <w:sz w:val="24"/>
          <w:szCs w:val="24"/>
        </w:rPr>
      </w:pPr>
      <w:r w:rsidRPr="005272CD">
        <w:rPr>
          <w:rFonts w:ascii="Times New Roman" w:eastAsia="Times New Roman" w:hAnsi="Times New Roman" w:cs="Times New Roman"/>
          <w:b/>
          <w:bCs/>
          <w:color w:val="000000" w:themeColor="text1"/>
          <w:sz w:val="24"/>
          <w:szCs w:val="24"/>
        </w:rPr>
        <w:lastRenderedPageBreak/>
        <w:t xml:space="preserve">STATEMENT OF INTEREST </w:t>
      </w:r>
    </w:p>
    <w:p w14:paraId="00000016" w14:textId="54419CAE" w:rsidR="004C4EBE" w:rsidRPr="005272CD" w:rsidRDefault="09E68453" w:rsidP="483F03ED">
      <w:pPr>
        <w:spacing w:line="480" w:lineRule="auto"/>
        <w:ind w:firstLine="720"/>
        <w:rPr>
          <w:rFonts w:ascii="Times New Roman" w:eastAsia="Times New Roman" w:hAnsi="Times New Roman" w:cs="Times New Roman"/>
          <w:sz w:val="24"/>
          <w:szCs w:val="24"/>
          <w:lang w:val="en-US"/>
        </w:rPr>
      </w:pPr>
      <w:r w:rsidRPr="005272CD">
        <w:rPr>
          <w:rFonts w:ascii="Times New Roman" w:eastAsia="Times New Roman" w:hAnsi="Times New Roman" w:cs="Times New Roman"/>
          <w:color w:val="222222"/>
          <w:sz w:val="24"/>
          <w:szCs w:val="24"/>
          <w:lang w:val="en-US"/>
        </w:rPr>
        <w:t xml:space="preserve">This comment is made on behalf of Organized Power in Numbers (“OPIN”), a fiscally sponsored project of Working Families Organization. OPIN was </w:t>
      </w:r>
      <w:r w:rsidR="1F9BCFB2" w:rsidRPr="005272CD">
        <w:rPr>
          <w:rFonts w:ascii="Times New Roman" w:eastAsia="Times New Roman" w:hAnsi="Times New Roman" w:cs="Times New Roman"/>
          <w:color w:val="222222"/>
          <w:sz w:val="24"/>
          <w:szCs w:val="24"/>
        </w:rPr>
        <w:t xml:space="preserve">formerly known as </w:t>
      </w:r>
      <w:r w:rsidR="006F7D77" w:rsidRPr="005272CD">
        <w:rPr>
          <w:rFonts w:ascii="Times New Roman" w:eastAsia="Times New Roman" w:hAnsi="Times New Roman" w:cs="Times New Roman"/>
          <w:color w:val="222222"/>
          <w:sz w:val="24"/>
          <w:szCs w:val="24"/>
          <w:lang w:val="en-US"/>
        </w:rPr>
        <w:t>Unemployed Workers United (“UWU”)</w:t>
      </w:r>
      <w:r w:rsidR="32B85988" w:rsidRPr="005272CD">
        <w:rPr>
          <w:rFonts w:ascii="Times New Roman" w:eastAsia="Times New Roman" w:hAnsi="Times New Roman" w:cs="Times New Roman"/>
          <w:color w:val="222222"/>
          <w:sz w:val="24"/>
          <w:szCs w:val="24"/>
          <w:lang w:val="en-US"/>
        </w:rPr>
        <w:t>.</w:t>
      </w:r>
      <w:r w:rsidR="006F7D77" w:rsidRPr="005272CD">
        <w:rPr>
          <w:rFonts w:ascii="Times New Roman" w:eastAsia="Times New Roman" w:hAnsi="Times New Roman" w:cs="Times New Roman"/>
          <w:color w:val="222222"/>
          <w:sz w:val="24"/>
          <w:szCs w:val="24"/>
          <w:lang w:val="en-US"/>
        </w:rPr>
        <w:t xml:space="preserve"> </w:t>
      </w:r>
      <w:r w:rsidR="5DF62259" w:rsidRPr="005272CD">
        <w:rPr>
          <w:rFonts w:ascii="Times New Roman" w:eastAsia="Times New Roman" w:hAnsi="Times New Roman" w:cs="Times New Roman"/>
          <w:sz w:val="24"/>
          <w:szCs w:val="24"/>
          <w:lang w:val="en-US"/>
        </w:rPr>
        <w:t>O</w:t>
      </w:r>
      <w:r w:rsidR="44952280" w:rsidRPr="005272CD">
        <w:rPr>
          <w:rFonts w:ascii="Times New Roman" w:eastAsia="Times New Roman" w:hAnsi="Times New Roman" w:cs="Times New Roman"/>
          <w:sz w:val="24"/>
          <w:szCs w:val="24"/>
          <w:lang w:val="en-US"/>
        </w:rPr>
        <w:t>PIN</w:t>
      </w:r>
      <w:r w:rsidR="01B0F6D7" w:rsidRPr="005272CD">
        <w:rPr>
          <w:rFonts w:ascii="Times New Roman" w:eastAsia="Times New Roman" w:hAnsi="Times New Roman" w:cs="Times New Roman"/>
          <w:sz w:val="24"/>
          <w:szCs w:val="24"/>
          <w:lang w:val="en-US"/>
        </w:rPr>
        <w:t xml:space="preserve"> a</w:t>
      </w:r>
      <w:r w:rsidR="006F7D77" w:rsidRPr="005272CD">
        <w:rPr>
          <w:rFonts w:ascii="Times New Roman" w:eastAsia="Times New Roman" w:hAnsi="Times New Roman" w:cs="Times New Roman"/>
          <w:sz w:val="24"/>
          <w:szCs w:val="24"/>
          <w:lang w:val="en-US"/>
        </w:rPr>
        <w:t xml:space="preserve">dvocates for the rights of poor and working-class people, with a particular focus on the wellbeing of immigrants and people of color. </w:t>
      </w:r>
      <w:r w:rsidR="4B23BE73" w:rsidRPr="005272CD">
        <w:rPr>
          <w:rFonts w:ascii="Times New Roman" w:eastAsia="Times New Roman" w:hAnsi="Times New Roman" w:cs="Times New Roman"/>
          <w:sz w:val="24"/>
          <w:szCs w:val="24"/>
          <w:lang w:val="en-US"/>
        </w:rPr>
        <w:t xml:space="preserve">OPIN’s </w:t>
      </w:r>
      <w:r w:rsidR="006F7D77" w:rsidRPr="005272CD">
        <w:rPr>
          <w:rFonts w:ascii="Times New Roman" w:eastAsia="Times New Roman" w:hAnsi="Times New Roman" w:cs="Times New Roman"/>
          <w:sz w:val="24"/>
          <w:szCs w:val="24"/>
          <w:lang w:val="en-US"/>
        </w:rPr>
        <w:t xml:space="preserve">work in Arizona has included bringing litigation to challenge former Arizona Governor Doug </w:t>
      </w:r>
      <w:proofErr w:type="spellStart"/>
      <w:r w:rsidR="006F7D77" w:rsidRPr="005272CD">
        <w:rPr>
          <w:rFonts w:ascii="Times New Roman" w:eastAsia="Times New Roman" w:hAnsi="Times New Roman" w:cs="Times New Roman"/>
          <w:sz w:val="24"/>
          <w:szCs w:val="24"/>
          <w:lang w:val="en-US"/>
        </w:rPr>
        <w:t>Ducey’s</w:t>
      </w:r>
      <w:proofErr w:type="spellEnd"/>
      <w:r w:rsidR="006F7D77" w:rsidRPr="005272CD">
        <w:rPr>
          <w:rFonts w:ascii="Times New Roman" w:eastAsia="Times New Roman" w:hAnsi="Times New Roman" w:cs="Times New Roman"/>
          <w:sz w:val="24"/>
          <w:szCs w:val="24"/>
          <w:lang w:val="en-US"/>
        </w:rPr>
        <w:t xml:space="preserve"> premature termination of federal pandemic unemployment compensation and advocating for (and securing the adoption of) laws banning rental discrimination based on housing vouchers or other sources of income. The process of listening to and working with Arizonans throughout these campaigns led</w:t>
      </w:r>
      <w:r w:rsidR="30AE596E" w:rsidRPr="005272CD">
        <w:rPr>
          <w:rFonts w:ascii="Times New Roman" w:eastAsia="Times New Roman" w:hAnsi="Times New Roman" w:cs="Times New Roman"/>
          <w:sz w:val="24"/>
          <w:szCs w:val="24"/>
          <w:lang w:val="en-US"/>
        </w:rPr>
        <w:t xml:space="preserve"> OPIN to</w:t>
      </w:r>
      <w:r w:rsidR="006F7D77" w:rsidRPr="005272CD">
        <w:rPr>
          <w:rFonts w:ascii="Times New Roman" w:eastAsia="Times New Roman" w:hAnsi="Times New Roman" w:cs="Times New Roman"/>
          <w:sz w:val="24"/>
          <w:szCs w:val="24"/>
          <w:lang w:val="en-US"/>
        </w:rPr>
        <w:t xml:space="preserve"> an even deeper understanding of the challenges and difficulties facing poor and working-class renters in Arizona</w:t>
      </w:r>
      <w:r w:rsidR="0DA26830" w:rsidRPr="005272CD">
        <w:rPr>
          <w:rFonts w:ascii="Times New Roman" w:eastAsia="Times New Roman" w:hAnsi="Times New Roman" w:cs="Times New Roman"/>
          <w:sz w:val="24"/>
          <w:szCs w:val="24"/>
          <w:lang w:val="en-US"/>
        </w:rPr>
        <w:t xml:space="preserve">, </w:t>
      </w:r>
      <w:r w:rsidR="00391B2E" w:rsidRPr="005272CD">
        <w:rPr>
          <w:rFonts w:ascii="Times New Roman" w:eastAsia="Times New Roman" w:hAnsi="Times New Roman" w:cs="Times New Roman"/>
          <w:sz w:val="24"/>
          <w:szCs w:val="24"/>
          <w:lang w:val="en-US"/>
        </w:rPr>
        <w:t>especially in</w:t>
      </w:r>
      <w:r w:rsidR="0DA26830" w:rsidRPr="005272CD">
        <w:rPr>
          <w:rFonts w:ascii="Times New Roman" w:eastAsia="Times New Roman" w:hAnsi="Times New Roman" w:cs="Times New Roman"/>
          <w:sz w:val="24"/>
          <w:szCs w:val="24"/>
          <w:lang w:val="en-US"/>
        </w:rPr>
        <w:t xml:space="preserve"> Maricopa County.</w:t>
      </w:r>
    </w:p>
    <w:p w14:paraId="77AE68DA" w14:textId="663E47E8" w:rsidR="004C4EBE" w:rsidRPr="005272CD" w:rsidRDefault="006F7D77" w:rsidP="2A15949B">
      <w:pPr>
        <w:spacing w:line="480" w:lineRule="auto"/>
        <w:ind w:firstLine="720"/>
        <w:rPr>
          <w:rFonts w:ascii="Times New Roman" w:eastAsia="Times New Roman" w:hAnsi="Times New Roman" w:cs="Times New Roman"/>
          <w:color w:val="222222"/>
          <w:sz w:val="24"/>
          <w:szCs w:val="24"/>
          <w:vertAlign w:val="superscript"/>
          <w:lang w:val="en-US"/>
        </w:rPr>
      </w:pPr>
      <w:r w:rsidRPr="005272CD">
        <w:rPr>
          <w:rFonts w:ascii="Times New Roman" w:eastAsia="Times New Roman" w:hAnsi="Times New Roman" w:cs="Times New Roman"/>
          <w:sz w:val="24"/>
          <w:szCs w:val="24"/>
          <w:lang w:val="en-US"/>
        </w:rPr>
        <w:t xml:space="preserve">Over the past several years, our members have </w:t>
      </w:r>
      <w:r w:rsidRPr="005272CD">
        <w:rPr>
          <w:rFonts w:ascii="Times New Roman" w:eastAsia="Times New Roman" w:hAnsi="Times New Roman" w:cs="Times New Roman"/>
          <w:color w:val="222222"/>
          <w:sz w:val="24"/>
          <w:szCs w:val="24"/>
          <w:lang w:val="en-US"/>
        </w:rPr>
        <w:t>identified rising</w:t>
      </w:r>
      <w:r w:rsidRPr="005272CD">
        <w:rPr>
          <w:rFonts w:ascii="Times New Roman" w:eastAsia="Times New Roman" w:hAnsi="Times New Roman" w:cs="Times New Roman"/>
          <w:sz w:val="24"/>
          <w:szCs w:val="24"/>
          <w:lang w:val="en-US"/>
        </w:rPr>
        <w:t xml:space="preserve"> housing costs</w:t>
      </w:r>
      <w:r w:rsidRPr="005272CD">
        <w:rPr>
          <w:rFonts w:ascii="Times New Roman" w:eastAsia="Times New Roman" w:hAnsi="Times New Roman" w:cs="Times New Roman"/>
          <w:color w:val="222222"/>
          <w:sz w:val="24"/>
          <w:szCs w:val="24"/>
          <w:lang w:val="en-US"/>
        </w:rPr>
        <w:t xml:space="preserve"> as the most significant threat to their families’ stability and security. </w:t>
      </w:r>
      <w:r w:rsidRPr="005272CD">
        <w:rPr>
          <w:rFonts w:ascii="Times New Roman" w:eastAsia="Times New Roman" w:hAnsi="Times New Roman" w:cs="Times New Roman"/>
          <w:sz w:val="24"/>
          <w:szCs w:val="24"/>
          <w:lang w:val="en-US"/>
        </w:rPr>
        <w:t xml:space="preserve">In response, </w:t>
      </w:r>
      <w:r w:rsidR="2A25F7A5" w:rsidRPr="005272CD">
        <w:rPr>
          <w:rFonts w:ascii="Times New Roman" w:eastAsia="Times New Roman" w:hAnsi="Times New Roman" w:cs="Times New Roman"/>
          <w:sz w:val="24"/>
          <w:szCs w:val="24"/>
          <w:lang w:val="en-US"/>
        </w:rPr>
        <w:t>OPIN b</w:t>
      </w:r>
      <w:r w:rsidRPr="005272CD">
        <w:rPr>
          <w:rFonts w:ascii="Times New Roman" w:eastAsia="Times New Roman" w:hAnsi="Times New Roman" w:cs="Times New Roman"/>
          <w:sz w:val="24"/>
          <w:szCs w:val="24"/>
          <w:lang w:val="en-US"/>
        </w:rPr>
        <w:t xml:space="preserve">egan offering recurring virtual know-your-rights training for tenants, </w:t>
      </w:r>
      <w:r w:rsidR="3A605A1F" w:rsidRPr="005272CD">
        <w:rPr>
          <w:rFonts w:ascii="Times New Roman" w:eastAsia="Times New Roman" w:hAnsi="Times New Roman" w:cs="Times New Roman"/>
          <w:sz w:val="24"/>
          <w:szCs w:val="24"/>
          <w:lang w:val="en-US"/>
        </w:rPr>
        <w:t xml:space="preserve">has </w:t>
      </w:r>
      <w:r w:rsidRPr="005272CD">
        <w:rPr>
          <w:rFonts w:ascii="Times New Roman" w:eastAsia="Times New Roman" w:hAnsi="Times New Roman" w:cs="Times New Roman"/>
          <w:sz w:val="24"/>
          <w:szCs w:val="24"/>
          <w:lang w:val="en-US"/>
        </w:rPr>
        <w:t xml:space="preserve">accompanied </w:t>
      </w:r>
      <w:r w:rsidR="682B99C8" w:rsidRPr="005272CD">
        <w:rPr>
          <w:rFonts w:ascii="Times New Roman" w:eastAsia="Times New Roman" w:hAnsi="Times New Roman" w:cs="Times New Roman"/>
          <w:sz w:val="24"/>
          <w:szCs w:val="24"/>
          <w:lang w:val="en-US"/>
        </w:rPr>
        <w:t>several</w:t>
      </w:r>
      <w:r w:rsidRPr="005272CD">
        <w:rPr>
          <w:rFonts w:ascii="Times New Roman" w:eastAsia="Times New Roman" w:hAnsi="Times New Roman" w:cs="Times New Roman"/>
          <w:sz w:val="24"/>
          <w:szCs w:val="24"/>
          <w:lang w:val="en-US"/>
        </w:rPr>
        <w:t xml:space="preserve"> of our members through the eviction process, and </w:t>
      </w:r>
      <w:r w:rsidR="5BC59B5E" w:rsidRPr="005272CD">
        <w:rPr>
          <w:rFonts w:ascii="Times New Roman" w:eastAsia="Times New Roman" w:hAnsi="Times New Roman" w:cs="Times New Roman"/>
          <w:sz w:val="24"/>
          <w:szCs w:val="24"/>
          <w:lang w:val="en-US"/>
        </w:rPr>
        <w:t>carried out a series</w:t>
      </w:r>
      <w:r w:rsidRPr="005272CD">
        <w:rPr>
          <w:rFonts w:ascii="Times New Roman" w:eastAsia="Times New Roman" w:hAnsi="Times New Roman" w:cs="Times New Roman"/>
          <w:sz w:val="24"/>
          <w:szCs w:val="24"/>
          <w:lang w:val="en-US"/>
        </w:rPr>
        <w:t xml:space="preserve"> of court-watch sessions—observing eviction hearings in </w:t>
      </w:r>
      <w:r w:rsidR="3FA3A1DE" w:rsidRPr="005272CD">
        <w:rPr>
          <w:rFonts w:ascii="Times New Roman" w:eastAsia="Times New Roman" w:hAnsi="Times New Roman" w:cs="Times New Roman"/>
          <w:sz w:val="24"/>
          <w:szCs w:val="24"/>
          <w:lang w:val="en-US"/>
        </w:rPr>
        <w:t>several</w:t>
      </w:r>
      <w:r w:rsidRPr="005272CD">
        <w:rPr>
          <w:rFonts w:ascii="Times New Roman" w:eastAsia="Times New Roman" w:hAnsi="Times New Roman" w:cs="Times New Roman"/>
          <w:sz w:val="24"/>
          <w:szCs w:val="24"/>
          <w:lang w:val="en-US"/>
        </w:rPr>
        <w:t xml:space="preserve"> Maricopa County Justice Courts, both in person and virtually. </w:t>
      </w:r>
    </w:p>
    <w:p w14:paraId="11F8FAE6" w14:textId="0C38446B" w:rsidR="004C4EBE" w:rsidRPr="005272CD" w:rsidRDefault="4136DA78" w:rsidP="483F03ED">
      <w:pPr>
        <w:spacing w:line="480" w:lineRule="auto"/>
        <w:ind w:firstLine="720"/>
        <w:rPr>
          <w:rFonts w:ascii="Times New Roman" w:eastAsia="Times New Roman" w:hAnsi="Times New Roman" w:cs="Times New Roman"/>
          <w:color w:val="222222"/>
          <w:sz w:val="24"/>
          <w:szCs w:val="24"/>
          <w:vertAlign w:val="superscript"/>
          <w:lang w:val="en-US"/>
        </w:rPr>
      </w:pPr>
      <w:r w:rsidRPr="005272CD">
        <w:rPr>
          <w:rFonts w:ascii="Times New Roman" w:eastAsia="Times New Roman" w:hAnsi="Times New Roman" w:cs="Times New Roman"/>
          <w:color w:val="222222"/>
          <w:sz w:val="24"/>
          <w:szCs w:val="24"/>
          <w:lang w:val="en-US"/>
        </w:rPr>
        <w:t>OPIN’s</w:t>
      </w:r>
      <w:r w:rsidR="006F7D77" w:rsidRPr="005272CD">
        <w:rPr>
          <w:rFonts w:ascii="Times New Roman" w:eastAsia="Times New Roman" w:hAnsi="Times New Roman" w:cs="Times New Roman"/>
          <w:color w:val="222222"/>
          <w:sz w:val="24"/>
          <w:szCs w:val="24"/>
          <w:lang w:val="en-US"/>
        </w:rPr>
        <w:t xml:space="preserve"> members’ experiences reflect a larger housing crisis across </w:t>
      </w:r>
      <w:r w:rsidR="00391B2E" w:rsidRPr="005272CD">
        <w:rPr>
          <w:rFonts w:ascii="Times New Roman" w:eastAsia="Times New Roman" w:hAnsi="Times New Roman" w:cs="Times New Roman"/>
          <w:color w:val="222222"/>
          <w:sz w:val="24"/>
          <w:szCs w:val="24"/>
          <w:lang w:val="en-US"/>
        </w:rPr>
        <w:t>Maricopa County and the entire state</w:t>
      </w:r>
      <w:r w:rsidR="000A538B">
        <w:rPr>
          <w:rFonts w:ascii="Times New Roman" w:eastAsia="Times New Roman" w:hAnsi="Times New Roman" w:cs="Times New Roman"/>
          <w:color w:val="222222"/>
          <w:sz w:val="24"/>
          <w:szCs w:val="24"/>
          <w:lang w:val="en-US"/>
        </w:rPr>
        <w:t xml:space="preserve"> of </w:t>
      </w:r>
      <w:r w:rsidR="006F7D77" w:rsidRPr="005272CD">
        <w:rPr>
          <w:rFonts w:ascii="Times New Roman" w:eastAsia="Times New Roman" w:hAnsi="Times New Roman" w:cs="Times New Roman"/>
          <w:color w:val="222222"/>
          <w:sz w:val="24"/>
          <w:szCs w:val="24"/>
          <w:lang w:val="en-US"/>
        </w:rPr>
        <w:t>Arizona</w:t>
      </w:r>
      <w:r w:rsidR="00391B2E" w:rsidRPr="005272CD">
        <w:rPr>
          <w:rFonts w:ascii="Times New Roman" w:eastAsia="Times New Roman" w:hAnsi="Times New Roman" w:cs="Times New Roman"/>
          <w:color w:val="222222"/>
          <w:sz w:val="24"/>
          <w:szCs w:val="24"/>
          <w:lang w:val="en-US"/>
        </w:rPr>
        <w:t xml:space="preserve">. </w:t>
      </w:r>
      <w:r w:rsidR="781CB9B6" w:rsidRPr="005272CD">
        <w:rPr>
          <w:rFonts w:ascii="Times New Roman" w:eastAsia="Times New Roman" w:hAnsi="Times New Roman" w:cs="Times New Roman"/>
          <w:color w:val="222222"/>
          <w:sz w:val="24"/>
          <w:szCs w:val="24"/>
          <w:lang w:val="en-US"/>
        </w:rPr>
        <w:t>There were 87,197 eviction filings in Maricopa County in 2024, a figure that reflects a 36% increase over the pre-covid average annual filings figure.</w:t>
      </w:r>
      <w:r w:rsidR="006F7D77" w:rsidRPr="005272CD">
        <w:rPr>
          <w:rStyle w:val="FootnoteReference"/>
          <w:rFonts w:ascii="Times New Roman" w:eastAsia="Times New Roman" w:hAnsi="Times New Roman" w:cs="Times New Roman"/>
          <w:color w:val="222222"/>
          <w:sz w:val="24"/>
          <w:szCs w:val="24"/>
          <w:lang w:val="en-US"/>
        </w:rPr>
        <w:footnoteReference w:id="1"/>
      </w:r>
      <w:r w:rsidR="781CB9B6" w:rsidRPr="005272CD">
        <w:rPr>
          <w:rFonts w:ascii="Times New Roman" w:eastAsia="Times New Roman" w:hAnsi="Times New Roman" w:cs="Times New Roman"/>
          <w:color w:val="222222"/>
          <w:sz w:val="24"/>
          <w:szCs w:val="24"/>
          <w:lang w:val="en-US"/>
        </w:rPr>
        <w:t xml:space="preserve"> The number of filings </w:t>
      </w:r>
      <w:r w:rsidR="1DCEB936" w:rsidRPr="005272CD">
        <w:rPr>
          <w:rFonts w:ascii="Times New Roman" w:eastAsia="Times New Roman" w:hAnsi="Times New Roman" w:cs="Times New Roman"/>
          <w:color w:val="222222"/>
          <w:sz w:val="24"/>
          <w:szCs w:val="24"/>
          <w:lang w:val="en-US"/>
        </w:rPr>
        <w:t xml:space="preserve">constitutes </w:t>
      </w:r>
      <w:r w:rsidR="781CB9B6" w:rsidRPr="005272CD">
        <w:rPr>
          <w:rFonts w:ascii="Times New Roman" w:eastAsia="Times New Roman" w:hAnsi="Times New Roman" w:cs="Times New Roman"/>
          <w:color w:val="222222"/>
          <w:sz w:val="24"/>
          <w:szCs w:val="24"/>
          <w:lang w:val="en-US"/>
        </w:rPr>
        <w:t>a 14% eviction filing rate, meaning that there are 14 evictions filed for</w:t>
      </w:r>
      <w:r w:rsidR="001F2F0E">
        <w:rPr>
          <w:rFonts w:ascii="Times New Roman" w:eastAsia="Times New Roman" w:hAnsi="Times New Roman" w:cs="Times New Roman"/>
          <w:color w:val="222222"/>
          <w:sz w:val="24"/>
          <w:szCs w:val="24"/>
          <w:lang w:val="en-US"/>
        </w:rPr>
        <w:t xml:space="preserve"> </w:t>
      </w:r>
      <w:r w:rsidR="781CB9B6" w:rsidRPr="005272CD">
        <w:rPr>
          <w:rFonts w:ascii="Times New Roman" w:eastAsia="Times New Roman" w:hAnsi="Times New Roman" w:cs="Times New Roman"/>
          <w:color w:val="222222"/>
          <w:sz w:val="24"/>
          <w:szCs w:val="24"/>
          <w:lang w:val="en-US"/>
        </w:rPr>
        <w:lastRenderedPageBreak/>
        <w:t>every 100 renters in Maricopa County.</w:t>
      </w:r>
      <w:r w:rsidR="006F7D77" w:rsidRPr="005272CD">
        <w:rPr>
          <w:rStyle w:val="FootnoteReference"/>
          <w:rFonts w:ascii="Times New Roman" w:eastAsia="Times New Roman" w:hAnsi="Times New Roman" w:cs="Times New Roman"/>
          <w:color w:val="222222"/>
          <w:sz w:val="24"/>
          <w:szCs w:val="24"/>
          <w:lang w:val="en-US"/>
        </w:rPr>
        <w:footnoteReference w:id="2"/>
      </w:r>
      <w:r w:rsidR="781CB9B6" w:rsidRPr="005272CD">
        <w:rPr>
          <w:rFonts w:ascii="Times New Roman" w:eastAsia="Times New Roman" w:hAnsi="Times New Roman" w:cs="Times New Roman"/>
          <w:color w:val="222222"/>
          <w:sz w:val="24"/>
          <w:szCs w:val="24"/>
          <w:lang w:val="en-US"/>
        </w:rPr>
        <w:t xml:space="preserve"> </w:t>
      </w:r>
      <w:r w:rsidR="006F7D77" w:rsidRPr="005272CD">
        <w:rPr>
          <w:rFonts w:ascii="Times New Roman" w:eastAsia="Times New Roman" w:hAnsi="Times New Roman" w:cs="Times New Roman"/>
          <w:color w:val="222222"/>
          <w:sz w:val="24"/>
          <w:szCs w:val="24"/>
          <w:lang w:val="en-US"/>
        </w:rPr>
        <w:t>Maricopa County leads the nation in evictions with rates nearly twice the national average.</w:t>
      </w:r>
      <w:r w:rsidR="006F7D77" w:rsidRPr="005272CD">
        <w:rPr>
          <w:rFonts w:ascii="Times New Roman" w:eastAsia="Times New Roman" w:hAnsi="Times New Roman" w:cs="Times New Roman"/>
          <w:color w:val="222222"/>
          <w:sz w:val="24"/>
          <w:szCs w:val="24"/>
          <w:vertAlign w:val="superscript"/>
          <w:lang w:val="en-US"/>
        </w:rPr>
        <w:footnoteReference w:id="3"/>
      </w:r>
      <w:r w:rsidR="000A538B">
        <w:rPr>
          <w:rFonts w:ascii="Times New Roman" w:eastAsia="Times New Roman" w:hAnsi="Times New Roman" w:cs="Times New Roman"/>
          <w:color w:val="222222"/>
          <w:sz w:val="24"/>
          <w:szCs w:val="24"/>
          <w:lang w:val="en-US"/>
        </w:rPr>
        <w:t xml:space="preserve"> </w:t>
      </w:r>
      <w:r w:rsidR="000A538B">
        <w:rPr>
          <w:rFonts w:ascii="Times New Roman" w:eastAsia="Times New Roman" w:hAnsi="Times New Roman" w:cs="Times New Roman"/>
          <w:color w:val="222222"/>
          <w:sz w:val="24"/>
          <w:szCs w:val="24"/>
          <w:lang w:val="en-US"/>
        </w:rPr>
        <w:t>These statistics should raise the alarm for anyone considering changes to rules, policies, or procedures that impact the eviction process in Arizona</w:t>
      </w:r>
      <w:r w:rsidR="000A538B">
        <w:rPr>
          <w:rFonts w:ascii="Times New Roman" w:eastAsia="Times New Roman" w:hAnsi="Times New Roman" w:cs="Times New Roman"/>
          <w:color w:val="222222"/>
          <w:sz w:val="24"/>
          <w:szCs w:val="24"/>
          <w:lang w:val="en-US"/>
        </w:rPr>
        <w:t>.</w:t>
      </w:r>
    </w:p>
    <w:p w14:paraId="0000001B" w14:textId="745CFF68" w:rsidR="004C4EBE" w:rsidRPr="005272CD" w:rsidRDefault="2F95C48A" w:rsidP="2A15949B">
      <w:pPr>
        <w:numPr>
          <w:ilvl w:val="0"/>
          <w:numId w:val="4"/>
        </w:numPr>
        <w:pBdr>
          <w:top w:val="nil"/>
          <w:left w:val="nil"/>
          <w:bottom w:val="nil"/>
          <w:right w:val="nil"/>
          <w:between w:val="nil"/>
        </w:pBdr>
        <w:shd w:val="clear" w:color="auto" w:fill="FFFFFF" w:themeFill="background1"/>
        <w:spacing w:line="480" w:lineRule="auto"/>
        <w:rPr>
          <w:rFonts w:ascii="Times New Roman" w:eastAsia="Times New Roman" w:hAnsi="Times New Roman" w:cs="Times New Roman"/>
          <w:b/>
          <w:bCs/>
          <w:color w:val="000000"/>
          <w:sz w:val="24"/>
          <w:szCs w:val="24"/>
        </w:rPr>
      </w:pPr>
      <w:r w:rsidRPr="005272CD">
        <w:rPr>
          <w:rFonts w:ascii="Times New Roman" w:eastAsia="Times New Roman" w:hAnsi="Times New Roman" w:cs="Times New Roman"/>
          <w:b/>
          <w:bCs/>
          <w:color w:val="000000" w:themeColor="text1"/>
          <w:sz w:val="24"/>
          <w:szCs w:val="24"/>
        </w:rPr>
        <w:t>OPIN</w:t>
      </w:r>
      <w:r w:rsidR="006F7D77" w:rsidRPr="005272CD">
        <w:rPr>
          <w:rFonts w:ascii="Times New Roman" w:eastAsia="Times New Roman" w:hAnsi="Times New Roman" w:cs="Times New Roman"/>
          <w:b/>
          <w:bCs/>
          <w:color w:val="000000" w:themeColor="text1"/>
          <w:sz w:val="24"/>
          <w:szCs w:val="24"/>
        </w:rPr>
        <w:t xml:space="preserve"> SUPPORTS THE PROPOSED AMENDMENT</w:t>
      </w:r>
      <w:r w:rsidR="09E9B4F4" w:rsidRPr="005272CD">
        <w:rPr>
          <w:rFonts w:ascii="Times New Roman" w:eastAsia="Times New Roman" w:hAnsi="Times New Roman" w:cs="Times New Roman"/>
          <w:b/>
          <w:bCs/>
          <w:color w:val="000000" w:themeColor="text1"/>
          <w:sz w:val="24"/>
          <w:szCs w:val="24"/>
        </w:rPr>
        <w:t xml:space="preserve">S </w:t>
      </w:r>
    </w:p>
    <w:p w14:paraId="0000001C" w14:textId="52529FDC" w:rsidR="004C4EBE" w:rsidRPr="005272CD" w:rsidRDefault="48613023" w:rsidP="483F03ED">
      <w:pPr>
        <w:spacing w:line="480" w:lineRule="auto"/>
        <w:ind w:firstLine="720"/>
        <w:rPr>
          <w:rFonts w:ascii="Times New Roman" w:eastAsia="Times New Roman" w:hAnsi="Times New Roman" w:cs="Times New Roman"/>
          <w:sz w:val="24"/>
          <w:szCs w:val="24"/>
          <w:lang w:val="en-US"/>
        </w:rPr>
      </w:pPr>
      <w:r w:rsidRPr="005272CD">
        <w:rPr>
          <w:rFonts w:ascii="Times New Roman" w:eastAsia="Times New Roman" w:hAnsi="Times New Roman" w:cs="Times New Roman"/>
          <w:sz w:val="24"/>
          <w:szCs w:val="24"/>
          <w:lang w:val="en-US"/>
        </w:rPr>
        <w:t>OPIN</w:t>
      </w:r>
      <w:r w:rsidR="006F7D77" w:rsidRPr="005272CD">
        <w:rPr>
          <w:rFonts w:ascii="Times New Roman" w:eastAsia="Times New Roman" w:hAnsi="Times New Roman" w:cs="Times New Roman"/>
          <w:sz w:val="24"/>
          <w:szCs w:val="24"/>
          <w:lang w:val="en-US"/>
        </w:rPr>
        <w:t xml:space="preserve"> supports the proposed </w:t>
      </w:r>
      <w:r w:rsidR="24B74368" w:rsidRPr="005272CD">
        <w:rPr>
          <w:rFonts w:ascii="Times New Roman" w:eastAsia="Times New Roman" w:hAnsi="Times New Roman" w:cs="Times New Roman"/>
          <w:sz w:val="24"/>
          <w:szCs w:val="24"/>
          <w:lang w:val="en-US"/>
        </w:rPr>
        <w:t>amend</w:t>
      </w:r>
      <w:r w:rsidR="602B9017" w:rsidRPr="005272CD">
        <w:rPr>
          <w:rFonts w:ascii="Times New Roman" w:eastAsia="Times New Roman" w:hAnsi="Times New Roman" w:cs="Times New Roman"/>
          <w:sz w:val="24"/>
          <w:szCs w:val="24"/>
          <w:lang w:val="en-US"/>
        </w:rPr>
        <w:t>ment</w:t>
      </w:r>
      <w:r w:rsidR="2834CBE2" w:rsidRPr="005272CD">
        <w:rPr>
          <w:rFonts w:ascii="Times New Roman" w:eastAsia="Times New Roman" w:hAnsi="Times New Roman" w:cs="Times New Roman"/>
          <w:sz w:val="24"/>
          <w:szCs w:val="24"/>
          <w:lang w:val="en-US"/>
        </w:rPr>
        <w:t xml:space="preserve">s because they protect due process for </w:t>
      </w:r>
      <w:r w:rsidR="77BEAB20" w:rsidRPr="005272CD">
        <w:rPr>
          <w:rFonts w:ascii="Times New Roman" w:eastAsia="Times New Roman" w:hAnsi="Times New Roman" w:cs="Times New Roman"/>
          <w:sz w:val="24"/>
          <w:szCs w:val="24"/>
          <w:lang w:val="en-US"/>
        </w:rPr>
        <w:t xml:space="preserve">all </w:t>
      </w:r>
      <w:r w:rsidR="2834CBE2" w:rsidRPr="005272CD">
        <w:rPr>
          <w:rFonts w:ascii="Times New Roman" w:eastAsia="Times New Roman" w:hAnsi="Times New Roman" w:cs="Times New Roman"/>
          <w:sz w:val="24"/>
          <w:szCs w:val="24"/>
          <w:lang w:val="en-US"/>
        </w:rPr>
        <w:t>parties in eviction actions and are responsive to the disparate realities of plaintiffs and defendants in ev</w:t>
      </w:r>
      <w:r w:rsidR="0B3D4A96" w:rsidRPr="005272CD">
        <w:rPr>
          <w:rFonts w:ascii="Times New Roman" w:eastAsia="Times New Roman" w:hAnsi="Times New Roman" w:cs="Times New Roman"/>
          <w:sz w:val="24"/>
          <w:szCs w:val="24"/>
          <w:lang w:val="en-US"/>
        </w:rPr>
        <w:t>iction action</w:t>
      </w:r>
      <w:r w:rsidR="5F7D4516" w:rsidRPr="005272CD">
        <w:rPr>
          <w:rFonts w:ascii="Times New Roman" w:eastAsia="Times New Roman" w:hAnsi="Times New Roman" w:cs="Times New Roman"/>
          <w:sz w:val="24"/>
          <w:szCs w:val="24"/>
          <w:lang w:val="en-US"/>
        </w:rPr>
        <w:t xml:space="preserve">s. </w:t>
      </w:r>
    </w:p>
    <w:p w14:paraId="334072D4" w14:textId="2631798A" w:rsidR="5D089516" w:rsidRPr="005272CD" w:rsidRDefault="4BB46B69" w:rsidP="4A78C9B2">
      <w:pPr>
        <w:numPr>
          <w:ilvl w:val="0"/>
          <w:numId w:val="2"/>
        </w:numPr>
        <w:spacing w:line="480" w:lineRule="auto"/>
        <w:rPr>
          <w:rFonts w:ascii="Times New Roman" w:eastAsia="Times New Roman" w:hAnsi="Times New Roman" w:cs="Times New Roman"/>
          <w:b/>
          <w:bCs/>
          <w:sz w:val="24"/>
          <w:szCs w:val="24"/>
          <w:lang w:val="en-US"/>
        </w:rPr>
      </w:pPr>
      <w:r w:rsidRPr="005272CD">
        <w:rPr>
          <w:rFonts w:ascii="Times New Roman" w:eastAsia="Times New Roman" w:hAnsi="Times New Roman" w:cs="Times New Roman"/>
          <w:b/>
          <w:bCs/>
          <w:sz w:val="24"/>
          <w:szCs w:val="24"/>
          <w:lang w:val="en-US"/>
        </w:rPr>
        <w:t xml:space="preserve">The Proposed </w:t>
      </w:r>
      <w:r w:rsidR="005272CD">
        <w:rPr>
          <w:rFonts w:ascii="Times New Roman" w:eastAsia="Times New Roman" w:hAnsi="Times New Roman" w:cs="Times New Roman"/>
          <w:b/>
          <w:bCs/>
          <w:sz w:val="24"/>
          <w:szCs w:val="24"/>
          <w:lang w:val="en-US"/>
        </w:rPr>
        <w:t>Amendments</w:t>
      </w:r>
      <w:r w:rsidR="5D089516" w:rsidRPr="005272CD">
        <w:rPr>
          <w:rFonts w:ascii="Times New Roman" w:eastAsia="Times New Roman" w:hAnsi="Times New Roman" w:cs="Times New Roman"/>
          <w:b/>
          <w:bCs/>
          <w:sz w:val="24"/>
          <w:szCs w:val="24"/>
          <w:lang w:val="en-US"/>
        </w:rPr>
        <w:t xml:space="preserve"> are Necessary Because</w:t>
      </w:r>
      <w:r w:rsidR="651E1655" w:rsidRPr="005272CD">
        <w:rPr>
          <w:rFonts w:ascii="Times New Roman" w:eastAsia="Times New Roman" w:hAnsi="Times New Roman" w:cs="Times New Roman"/>
          <w:b/>
          <w:bCs/>
          <w:sz w:val="24"/>
          <w:szCs w:val="24"/>
          <w:lang w:val="en-US"/>
        </w:rPr>
        <w:t xml:space="preserve"> Eviction</w:t>
      </w:r>
      <w:r w:rsidR="5443C3DB" w:rsidRPr="005272CD">
        <w:rPr>
          <w:rFonts w:ascii="Times New Roman" w:eastAsia="Times New Roman" w:hAnsi="Times New Roman" w:cs="Times New Roman"/>
          <w:b/>
          <w:bCs/>
          <w:sz w:val="24"/>
          <w:szCs w:val="24"/>
          <w:lang w:val="en-US"/>
        </w:rPr>
        <w:t>s</w:t>
      </w:r>
      <w:r w:rsidR="651E1655" w:rsidRPr="005272CD">
        <w:rPr>
          <w:rFonts w:ascii="Times New Roman" w:eastAsia="Times New Roman" w:hAnsi="Times New Roman" w:cs="Times New Roman"/>
          <w:b/>
          <w:bCs/>
          <w:sz w:val="24"/>
          <w:szCs w:val="24"/>
          <w:lang w:val="en-US"/>
        </w:rPr>
        <w:t xml:space="preserve"> Pose</w:t>
      </w:r>
      <w:r w:rsidR="0079C983" w:rsidRPr="005272CD">
        <w:rPr>
          <w:rFonts w:ascii="Times New Roman" w:eastAsia="Times New Roman" w:hAnsi="Times New Roman" w:cs="Times New Roman"/>
          <w:b/>
          <w:bCs/>
          <w:sz w:val="24"/>
          <w:szCs w:val="24"/>
          <w:lang w:val="en-US"/>
        </w:rPr>
        <w:t xml:space="preserve"> Health and Safety </w:t>
      </w:r>
      <w:r w:rsidR="57BEC196" w:rsidRPr="005272CD">
        <w:rPr>
          <w:rFonts w:ascii="Times New Roman" w:eastAsia="Times New Roman" w:hAnsi="Times New Roman" w:cs="Times New Roman"/>
          <w:b/>
          <w:bCs/>
          <w:sz w:val="24"/>
          <w:szCs w:val="24"/>
          <w:lang w:val="en-US"/>
        </w:rPr>
        <w:t>Risks</w:t>
      </w:r>
      <w:r w:rsidR="0079C983" w:rsidRPr="005272CD">
        <w:rPr>
          <w:rFonts w:ascii="Times New Roman" w:eastAsia="Times New Roman" w:hAnsi="Times New Roman" w:cs="Times New Roman"/>
          <w:b/>
          <w:bCs/>
          <w:sz w:val="24"/>
          <w:szCs w:val="24"/>
          <w:lang w:val="en-US"/>
        </w:rPr>
        <w:t xml:space="preserve"> </w:t>
      </w:r>
      <w:r w:rsidR="57BEC196" w:rsidRPr="005272CD">
        <w:rPr>
          <w:rFonts w:ascii="Times New Roman" w:eastAsia="Times New Roman" w:hAnsi="Times New Roman" w:cs="Times New Roman"/>
          <w:b/>
          <w:bCs/>
          <w:sz w:val="24"/>
          <w:szCs w:val="24"/>
          <w:lang w:val="en-US"/>
        </w:rPr>
        <w:t xml:space="preserve">to </w:t>
      </w:r>
      <w:r w:rsidR="0079C983" w:rsidRPr="005272CD">
        <w:rPr>
          <w:rFonts w:ascii="Times New Roman" w:eastAsia="Times New Roman" w:hAnsi="Times New Roman" w:cs="Times New Roman"/>
          <w:b/>
          <w:bCs/>
          <w:sz w:val="24"/>
          <w:szCs w:val="24"/>
          <w:lang w:val="en-US"/>
        </w:rPr>
        <w:t>Defendant</w:t>
      </w:r>
      <w:r w:rsidR="4384C6EA" w:rsidRPr="005272CD">
        <w:rPr>
          <w:rFonts w:ascii="Times New Roman" w:eastAsia="Times New Roman" w:hAnsi="Times New Roman" w:cs="Times New Roman"/>
          <w:b/>
          <w:bCs/>
          <w:sz w:val="24"/>
          <w:szCs w:val="24"/>
          <w:lang w:val="en-US"/>
        </w:rPr>
        <w:t xml:space="preserve">s </w:t>
      </w:r>
    </w:p>
    <w:p w14:paraId="465701C3" w14:textId="047754F2" w:rsidR="40AA9BF1" w:rsidRPr="005272CD" w:rsidRDefault="40AA9BF1" w:rsidP="00391B2E">
      <w:pPr>
        <w:spacing w:line="480" w:lineRule="auto"/>
        <w:ind w:firstLine="360"/>
        <w:rPr>
          <w:rFonts w:ascii="Times New Roman" w:eastAsia="Times New Roman" w:hAnsi="Times New Roman" w:cs="Times New Roman"/>
          <w:color w:val="000000" w:themeColor="text1"/>
          <w:sz w:val="24"/>
          <w:szCs w:val="24"/>
          <w:vertAlign w:val="superscript"/>
          <w:lang w:val="en-US"/>
        </w:rPr>
      </w:pPr>
      <w:r w:rsidRPr="005272CD">
        <w:rPr>
          <w:rFonts w:ascii="Times New Roman" w:eastAsia="Times New Roman" w:hAnsi="Times New Roman" w:cs="Times New Roman"/>
          <w:sz w:val="24"/>
          <w:szCs w:val="24"/>
          <w:lang w:val="en-US"/>
        </w:rPr>
        <w:t>In Arizona the summary eviction process is extremely fast. A writ of restitution can be executed as quickly as the eighteenth day after an eviction case was initiated.</w:t>
      </w:r>
      <w:r w:rsidRPr="005272CD">
        <w:rPr>
          <w:rStyle w:val="FootnoteReference"/>
          <w:rFonts w:ascii="Times New Roman" w:eastAsia="Times New Roman" w:hAnsi="Times New Roman" w:cs="Times New Roman"/>
          <w:sz w:val="24"/>
          <w:szCs w:val="24"/>
          <w:lang w:val="en-US"/>
        </w:rPr>
        <w:footnoteReference w:id="4"/>
      </w:r>
      <w:r w:rsidR="25D555B8" w:rsidRPr="005272CD">
        <w:rPr>
          <w:rFonts w:ascii="Times New Roman" w:eastAsia="Times New Roman" w:hAnsi="Times New Roman" w:cs="Times New Roman"/>
          <w:sz w:val="24"/>
          <w:szCs w:val="24"/>
          <w:lang w:val="en-US"/>
        </w:rPr>
        <w:t xml:space="preserve"> </w:t>
      </w:r>
      <w:r w:rsidR="25D555B8" w:rsidRPr="005272CD">
        <w:rPr>
          <w:rFonts w:ascii="Times New Roman" w:eastAsia="Times New Roman" w:hAnsi="Times New Roman" w:cs="Times New Roman"/>
          <w:color w:val="000000" w:themeColor="text1"/>
          <w:sz w:val="24"/>
          <w:szCs w:val="24"/>
          <w:lang w:val="en-US"/>
        </w:rPr>
        <w:t>The origins of the summary eviction process are traceable to common law England where a tenant's possessory interest, although eventually recognized, was always subjugated to the landlord’s dominant and greater ownership interest</w:t>
      </w:r>
      <w:r w:rsidR="00391B2E" w:rsidRPr="005272CD">
        <w:rPr>
          <w:rFonts w:ascii="Times New Roman" w:eastAsia="Times New Roman" w:hAnsi="Times New Roman" w:cs="Times New Roman"/>
          <w:color w:val="000000" w:themeColor="text1"/>
          <w:sz w:val="24"/>
          <w:szCs w:val="24"/>
          <w:lang w:val="en-US"/>
        </w:rPr>
        <w:t>.</w:t>
      </w:r>
      <w:r w:rsidR="00391B2E" w:rsidRPr="005272CD">
        <w:rPr>
          <w:rStyle w:val="FootnoteReference"/>
          <w:rFonts w:ascii="Times New Roman" w:eastAsia="Times New Roman" w:hAnsi="Times New Roman" w:cs="Times New Roman"/>
          <w:color w:val="000000" w:themeColor="text1"/>
          <w:sz w:val="24"/>
          <w:szCs w:val="24"/>
          <w:lang w:val="en-US"/>
        </w:rPr>
        <w:footnoteReference w:id="5"/>
      </w:r>
      <w:r w:rsidRPr="005272CD">
        <w:rPr>
          <w:rFonts w:ascii="Times New Roman" w:eastAsia="Times New Roman" w:hAnsi="Times New Roman" w:cs="Times New Roman"/>
          <w:sz w:val="24"/>
          <w:szCs w:val="24"/>
          <w:lang w:val="en-US"/>
        </w:rPr>
        <w:t xml:space="preserve">  Across the United States, l</w:t>
      </w:r>
      <w:r w:rsidRPr="005272CD">
        <w:rPr>
          <w:rFonts w:ascii="Times New Roman" w:eastAsia="Times New Roman" w:hAnsi="Times New Roman" w:cs="Times New Roman"/>
          <w:color w:val="000000" w:themeColor="text1"/>
          <w:sz w:val="24"/>
          <w:szCs w:val="24"/>
          <w:lang w:val="en-US"/>
        </w:rPr>
        <w:t>andlord-tenant law has evolved since common law England, reflecting a mixture of legal principles from property law, contract law, and consumer law</w:t>
      </w:r>
      <w:r w:rsidR="00391B2E" w:rsidRPr="005272CD">
        <w:rPr>
          <w:rFonts w:ascii="Times New Roman" w:eastAsia="Times New Roman" w:hAnsi="Times New Roman" w:cs="Times New Roman"/>
          <w:color w:val="000000" w:themeColor="text1"/>
          <w:sz w:val="24"/>
          <w:szCs w:val="24"/>
          <w:lang w:val="en-US"/>
        </w:rPr>
        <w:t>.</w:t>
      </w:r>
      <w:r w:rsidR="00391B2E" w:rsidRPr="005272CD">
        <w:rPr>
          <w:rStyle w:val="FootnoteReference"/>
          <w:rFonts w:ascii="Times New Roman" w:eastAsia="Times New Roman" w:hAnsi="Times New Roman" w:cs="Times New Roman"/>
          <w:color w:val="000000" w:themeColor="text1"/>
          <w:sz w:val="24"/>
          <w:szCs w:val="24"/>
          <w:lang w:val="en-US"/>
        </w:rPr>
        <w:footnoteReference w:id="6"/>
      </w:r>
      <w:r w:rsidR="00391B2E" w:rsidRPr="005272CD">
        <w:rPr>
          <w:rFonts w:ascii="Times New Roman" w:eastAsia="Times New Roman" w:hAnsi="Times New Roman" w:cs="Times New Roman"/>
          <w:color w:val="000000" w:themeColor="text1"/>
          <w:sz w:val="24"/>
          <w:szCs w:val="24"/>
          <w:lang w:val="en-US"/>
        </w:rPr>
        <w:t xml:space="preserve"> </w:t>
      </w:r>
      <w:r w:rsidRPr="005272CD">
        <w:rPr>
          <w:rFonts w:ascii="Times New Roman" w:eastAsia="Times New Roman" w:hAnsi="Times New Roman" w:cs="Times New Roman"/>
          <w:color w:val="000000" w:themeColor="text1"/>
          <w:sz w:val="24"/>
          <w:szCs w:val="24"/>
          <w:lang w:val="en-US"/>
        </w:rPr>
        <w:t xml:space="preserve">Yet the process remains tilted in favor of landlords. The last major legal challenge to the fundamental fairness and constitutionality of summary eviction proceedings was in 1972 when the Supreme Court decided the case of </w:t>
      </w:r>
      <w:r w:rsidRPr="005272CD">
        <w:rPr>
          <w:rFonts w:ascii="Times New Roman" w:eastAsia="Times New Roman" w:hAnsi="Times New Roman" w:cs="Times New Roman"/>
          <w:i/>
          <w:iCs/>
          <w:color w:val="000000" w:themeColor="text1"/>
          <w:sz w:val="24"/>
          <w:szCs w:val="24"/>
          <w:lang w:val="en-US"/>
        </w:rPr>
        <w:t xml:space="preserve">Lindsey v. </w:t>
      </w:r>
      <w:proofErr w:type="spellStart"/>
      <w:r w:rsidRPr="005272CD">
        <w:rPr>
          <w:rFonts w:ascii="Times New Roman" w:eastAsia="Times New Roman" w:hAnsi="Times New Roman" w:cs="Times New Roman"/>
          <w:i/>
          <w:iCs/>
          <w:color w:val="000000" w:themeColor="text1"/>
          <w:sz w:val="24"/>
          <w:szCs w:val="24"/>
          <w:lang w:val="en-US"/>
        </w:rPr>
        <w:t>Normet</w:t>
      </w:r>
      <w:proofErr w:type="spellEnd"/>
      <w:r w:rsidRPr="005272CD">
        <w:rPr>
          <w:rFonts w:ascii="Times New Roman" w:eastAsia="Times New Roman" w:hAnsi="Times New Roman" w:cs="Times New Roman"/>
          <w:i/>
          <w:iCs/>
          <w:color w:val="000000" w:themeColor="text1"/>
          <w:sz w:val="24"/>
          <w:szCs w:val="24"/>
          <w:lang w:val="en-US"/>
        </w:rPr>
        <w:t>.</w:t>
      </w:r>
      <w:r w:rsidR="00391B2E" w:rsidRPr="005272CD">
        <w:rPr>
          <w:rStyle w:val="FootnoteReference"/>
          <w:rFonts w:ascii="Times New Roman" w:eastAsia="Times New Roman" w:hAnsi="Times New Roman" w:cs="Times New Roman"/>
          <w:i/>
          <w:iCs/>
          <w:color w:val="000000" w:themeColor="text1"/>
          <w:sz w:val="24"/>
          <w:szCs w:val="24"/>
          <w:lang w:val="en-US"/>
        </w:rPr>
        <w:footnoteReference w:id="7"/>
      </w:r>
      <w:r w:rsidRPr="005272CD">
        <w:rPr>
          <w:rFonts w:ascii="Times New Roman" w:eastAsia="Times New Roman" w:hAnsi="Times New Roman" w:cs="Times New Roman"/>
          <w:color w:val="000000" w:themeColor="text1"/>
          <w:sz w:val="24"/>
          <w:szCs w:val="24"/>
          <w:lang w:val="en-US"/>
        </w:rPr>
        <w:t xml:space="preserve">  The Supreme Court </w:t>
      </w:r>
      <w:r w:rsidRPr="005272CD">
        <w:rPr>
          <w:rFonts w:ascii="Times New Roman" w:eastAsia="Times New Roman" w:hAnsi="Times New Roman" w:cs="Times New Roman"/>
          <w:color w:val="000000" w:themeColor="text1"/>
          <w:sz w:val="24"/>
          <w:szCs w:val="24"/>
          <w:lang w:val="en-US"/>
        </w:rPr>
        <w:lastRenderedPageBreak/>
        <w:t>held that summary eviction processes were generally not unconstitutional.</w:t>
      </w:r>
      <w:r w:rsidR="00391B2E" w:rsidRPr="005272CD">
        <w:rPr>
          <w:rStyle w:val="FootnoteReference"/>
          <w:rFonts w:ascii="Times New Roman" w:eastAsia="Times New Roman" w:hAnsi="Times New Roman" w:cs="Times New Roman"/>
          <w:color w:val="000000" w:themeColor="text1"/>
          <w:sz w:val="24"/>
          <w:szCs w:val="24"/>
          <w:lang w:val="en-US"/>
        </w:rPr>
        <w:footnoteReference w:id="8"/>
      </w:r>
      <w:r w:rsidRPr="005272CD">
        <w:rPr>
          <w:rFonts w:ascii="Times New Roman" w:eastAsia="Times New Roman" w:hAnsi="Times New Roman" w:cs="Times New Roman"/>
          <w:color w:val="000000" w:themeColor="text1"/>
          <w:sz w:val="24"/>
          <w:szCs w:val="24"/>
          <w:lang w:val="en-US"/>
        </w:rPr>
        <w:t xml:space="preserve"> This decision has ensured that, “a legal process which prioritizes the landlord’s claim of possession above all other considerations, remains the law of the land to this day.”</w:t>
      </w:r>
      <w:r w:rsidR="00391B2E" w:rsidRPr="005272CD">
        <w:rPr>
          <w:rStyle w:val="FootnoteReference"/>
          <w:rFonts w:ascii="Times New Roman" w:eastAsia="Times New Roman" w:hAnsi="Times New Roman" w:cs="Times New Roman"/>
          <w:color w:val="000000" w:themeColor="text1"/>
          <w:sz w:val="24"/>
          <w:szCs w:val="24"/>
          <w:lang w:val="en-US"/>
        </w:rPr>
        <w:footnoteReference w:id="9"/>
      </w:r>
      <w:r w:rsidRPr="005272CD">
        <w:rPr>
          <w:rFonts w:ascii="Times New Roman" w:eastAsia="Times New Roman" w:hAnsi="Times New Roman" w:cs="Times New Roman"/>
          <w:color w:val="000000" w:themeColor="text1"/>
          <w:sz w:val="24"/>
          <w:szCs w:val="24"/>
          <w:vertAlign w:val="superscript"/>
          <w:lang w:val="en-US"/>
        </w:rPr>
        <w:t xml:space="preserve">      </w:t>
      </w:r>
    </w:p>
    <w:p w14:paraId="12F6419A" w14:textId="1AB49FD3" w:rsidR="40AA9BF1" w:rsidRPr="005272CD" w:rsidRDefault="40AA9BF1" w:rsidP="4A78C9B2">
      <w:pPr>
        <w:spacing w:line="480" w:lineRule="auto"/>
        <w:ind w:firstLine="360"/>
        <w:rPr>
          <w:rFonts w:ascii="Times New Roman" w:eastAsia="Times New Roman" w:hAnsi="Times New Roman" w:cs="Times New Roman"/>
          <w:sz w:val="24"/>
          <w:szCs w:val="24"/>
          <w:lang w:val="en-US"/>
        </w:rPr>
      </w:pPr>
      <w:r w:rsidRPr="005272CD">
        <w:rPr>
          <w:rFonts w:ascii="Times New Roman" w:eastAsia="Times New Roman" w:hAnsi="Times New Roman" w:cs="Times New Roman"/>
          <w:sz w:val="24"/>
          <w:szCs w:val="24"/>
          <w:lang w:val="en-US"/>
        </w:rPr>
        <w:t xml:space="preserve">In addition to an uneven legal playing field, it is important to consider the disparate stakes for defendant tenants and plaintiff landlords in eviction cases. </w:t>
      </w:r>
      <w:r w:rsidR="005272CD">
        <w:rPr>
          <w:rFonts w:ascii="Times New Roman" w:eastAsia="Times New Roman" w:hAnsi="Times New Roman" w:cs="Times New Roman"/>
          <w:sz w:val="24"/>
          <w:szCs w:val="24"/>
          <w:lang w:val="en-US"/>
        </w:rPr>
        <w:t xml:space="preserve"> </w:t>
      </w:r>
      <w:r w:rsidR="005272CD" w:rsidRPr="005272CD">
        <w:rPr>
          <w:rFonts w:ascii="Times New Roman" w:eastAsia="Times New Roman" w:hAnsi="Times New Roman" w:cs="Times New Roman"/>
          <w:sz w:val="24"/>
          <w:szCs w:val="24"/>
          <w:lang w:val="en-US"/>
        </w:rPr>
        <w:t>Yale University research has confirmed the intuitive link between evictions and homelessness</w:t>
      </w:r>
      <w:r w:rsidR="005272CD">
        <w:rPr>
          <w:rFonts w:ascii="Times New Roman" w:eastAsia="Times New Roman" w:hAnsi="Times New Roman" w:cs="Times New Roman"/>
          <w:sz w:val="24"/>
          <w:szCs w:val="24"/>
          <w:lang w:val="en-US"/>
        </w:rPr>
        <w:t xml:space="preserve"> and</w:t>
      </w:r>
      <w:r w:rsidR="005272CD" w:rsidRPr="005272CD">
        <w:rPr>
          <w:rFonts w:ascii="Times New Roman" w:eastAsia="Times New Roman" w:hAnsi="Times New Roman" w:cs="Times New Roman"/>
          <w:sz w:val="24"/>
          <w:szCs w:val="24"/>
          <w:lang w:val="en-US"/>
        </w:rPr>
        <w:t xml:space="preserve"> found that evictions are</w:t>
      </w:r>
      <w:r w:rsidR="005272CD">
        <w:rPr>
          <w:rFonts w:ascii="Times New Roman" w:eastAsia="Times New Roman" w:hAnsi="Times New Roman" w:cs="Times New Roman"/>
          <w:sz w:val="24"/>
          <w:szCs w:val="24"/>
          <w:lang w:val="en-US"/>
        </w:rPr>
        <w:t xml:space="preserve"> a cause </w:t>
      </w:r>
      <w:r w:rsidR="005272CD" w:rsidRPr="005272CD">
        <w:rPr>
          <w:rFonts w:ascii="Times New Roman" w:eastAsia="Times New Roman" w:hAnsi="Times New Roman" w:cs="Times New Roman"/>
          <w:sz w:val="24"/>
          <w:szCs w:val="24"/>
          <w:lang w:val="en-US"/>
        </w:rPr>
        <w:t>of increases in homelessness and residential mobility.</w:t>
      </w:r>
      <w:r w:rsidR="005272CD" w:rsidRPr="005272CD">
        <w:rPr>
          <w:rStyle w:val="FootnoteReference"/>
          <w:rFonts w:ascii="Times New Roman" w:hAnsi="Times New Roman" w:cs="Times New Roman"/>
          <w:sz w:val="24"/>
          <w:szCs w:val="24"/>
        </w:rPr>
        <w:footnoteReference w:id="10"/>
      </w:r>
      <w:r w:rsidR="005272CD" w:rsidRPr="005272CD">
        <w:rPr>
          <w:rFonts w:ascii="Times New Roman" w:hAnsi="Times New Roman" w:cs="Times New Roman"/>
          <w:sz w:val="24"/>
          <w:szCs w:val="24"/>
        </w:rPr>
        <w:t xml:space="preserve"> </w:t>
      </w:r>
      <w:r w:rsidR="005272CD">
        <w:rPr>
          <w:rFonts w:ascii="Times New Roman" w:eastAsia="Times New Roman" w:hAnsi="Times New Roman" w:cs="Times New Roman"/>
          <w:sz w:val="24"/>
          <w:szCs w:val="24"/>
          <w:lang w:val="en-US"/>
        </w:rPr>
        <w:t>The</w:t>
      </w:r>
      <w:r w:rsidRPr="005272CD">
        <w:rPr>
          <w:rFonts w:ascii="Times New Roman" w:eastAsia="Times New Roman" w:hAnsi="Times New Roman" w:cs="Times New Roman"/>
          <w:sz w:val="24"/>
          <w:szCs w:val="24"/>
          <w:lang w:val="en-US"/>
        </w:rPr>
        <w:t xml:space="preserve"> stakes for plaintiff landlords do not include physical safety and shelter, whereas defendant tenants face the loss of their homes, which can be a matter of life and death depending on the season in Arizona. In 2024 there were 602 recorded heat-related deaths in Maricopa County and people experiencing homelessness made up 50% of those deaths.</w:t>
      </w:r>
      <w:r w:rsidRPr="005272CD">
        <w:rPr>
          <w:rStyle w:val="FootnoteReference"/>
          <w:rFonts w:ascii="Times New Roman" w:eastAsia="Times New Roman" w:hAnsi="Times New Roman" w:cs="Times New Roman"/>
          <w:sz w:val="24"/>
          <w:szCs w:val="24"/>
          <w:lang w:val="en-US"/>
        </w:rPr>
        <w:footnoteReference w:id="11"/>
      </w:r>
      <w:r w:rsidRPr="005272CD">
        <w:rPr>
          <w:rFonts w:ascii="Times New Roman" w:eastAsia="Times New Roman" w:hAnsi="Times New Roman" w:cs="Times New Roman"/>
          <w:sz w:val="24"/>
          <w:szCs w:val="24"/>
          <w:lang w:val="en-US"/>
        </w:rPr>
        <w:t xml:space="preserve"> While not yet codified in US law, in the international community, housing is understood as a fundamental human right.</w:t>
      </w:r>
      <w:r w:rsidRPr="005272CD">
        <w:rPr>
          <w:rStyle w:val="FootnoteReference"/>
          <w:rFonts w:ascii="Times New Roman" w:eastAsia="Times New Roman" w:hAnsi="Times New Roman" w:cs="Times New Roman"/>
          <w:sz w:val="24"/>
          <w:szCs w:val="24"/>
          <w:lang w:val="en-US"/>
        </w:rPr>
        <w:footnoteReference w:id="12"/>
      </w:r>
      <w:r w:rsidRPr="005272CD">
        <w:rPr>
          <w:rFonts w:ascii="Times New Roman" w:eastAsia="Times New Roman" w:hAnsi="Times New Roman" w:cs="Times New Roman"/>
          <w:sz w:val="24"/>
          <w:szCs w:val="24"/>
          <w:lang w:val="en-US"/>
        </w:rPr>
        <w:t xml:space="preserve">  </w:t>
      </w:r>
      <w:r w:rsidR="005272CD">
        <w:rPr>
          <w:rFonts w:ascii="Times New Roman" w:eastAsia="Times New Roman" w:hAnsi="Times New Roman" w:cs="Times New Roman"/>
          <w:sz w:val="24"/>
          <w:szCs w:val="24"/>
          <w:lang w:val="en-US"/>
        </w:rPr>
        <w:t>In light of these disparities in the stakes of an eviction, d</w:t>
      </w:r>
      <w:r w:rsidRPr="005272CD">
        <w:rPr>
          <w:rFonts w:ascii="Times New Roman" w:eastAsia="Times New Roman" w:hAnsi="Times New Roman" w:cs="Times New Roman"/>
          <w:sz w:val="24"/>
          <w:szCs w:val="24"/>
          <w:lang w:val="en-US"/>
        </w:rPr>
        <w:t>efendant tenants should be allowed to stay housed</w:t>
      </w:r>
      <w:r w:rsidR="005272CD">
        <w:rPr>
          <w:rFonts w:ascii="Times New Roman" w:eastAsia="Times New Roman" w:hAnsi="Times New Roman" w:cs="Times New Roman"/>
          <w:sz w:val="24"/>
          <w:szCs w:val="24"/>
          <w:lang w:val="en-US"/>
        </w:rPr>
        <w:t xml:space="preserve"> for the short period</w:t>
      </w:r>
      <w:r w:rsidRPr="005272CD">
        <w:rPr>
          <w:rFonts w:ascii="Times New Roman" w:eastAsia="Times New Roman" w:hAnsi="Times New Roman" w:cs="Times New Roman"/>
          <w:sz w:val="24"/>
          <w:szCs w:val="24"/>
          <w:lang w:val="en-US"/>
        </w:rPr>
        <w:t xml:space="preserve"> while legitimate questions about relief from judgement and orders are heard and </w:t>
      </w:r>
      <w:r w:rsidRPr="005272CD">
        <w:rPr>
          <w:rFonts w:ascii="Times New Roman" w:eastAsia="Times New Roman" w:hAnsi="Times New Roman" w:cs="Times New Roman"/>
          <w:sz w:val="24"/>
          <w:szCs w:val="24"/>
          <w:lang w:val="en-US"/>
        </w:rPr>
        <w:lastRenderedPageBreak/>
        <w:t>ruled on in an expedited manner by the Justice Courts.</w:t>
      </w:r>
      <w:r w:rsidR="000A538B">
        <w:rPr>
          <w:rFonts w:ascii="Times New Roman" w:eastAsia="Times New Roman" w:hAnsi="Times New Roman" w:cs="Times New Roman"/>
          <w:sz w:val="24"/>
          <w:szCs w:val="24"/>
          <w:lang w:val="en-US"/>
        </w:rPr>
        <w:t xml:space="preserve"> </w:t>
      </w:r>
      <w:r w:rsidR="000A538B" w:rsidRPr="005272CD">
        <w:rPr>
          <w:rFonts w:ascii="Times New Roman" w:eastAsia="Times New Roman" w:hAnsi="Times New Roman" w:cs="Times New Roman"/>
          <w:sz w:val="24"/>
          <w:szCs w:val="24"/>
          <w:lang w:val="en-US"/>
        </w:rPr>
        <w:t>The risk of heat-related death due to being unhoused is a</w:t>
      </w:r>
      <w:r w:rsidR="000A538B">
        <w:rPr>
          <w:rFonts w:ascii="Times New Roman" w:eastAsia="Times New Roman" w:hAnsi="Times New Roman" w:cs="Times New Roman"/>
          <w:sz w:val="24"/>
          <w:szCs w:val="24"/>
          <w:lang w:val="en-US"/>
        </w:rPr>
        <w:t xml:space="preserve">n extremely </w:t>
      </w:r>
      <w:r w:rsidR="000A538B" w:rsidRPr="005272CD">
        <w:rPr>
          <w:rFonts w:ascii="Times New Roman" w:eastAsia="Times New Roman" w:hAnsi="Times New Roman" w:cs="Times New Roman"/>
          <w:sz w:val="24"/>
          <w:szCs w:val="24"/>
          <w:lang w:val="en-US"/>
        </w:rPr>
        <w:t xml:space="preserve">clear form of irreparable harm </w:t>
      </w:r>
      <w:r w:rsidR="000A538B">
        <w:rPr>
          <w:rFonts w:ascii="Times New Roman" w:eastAsia="Times New Roman" w:hAnsi="Times New Roman" w:cs="Times New Roman"/>
          <w:sz w:val="24"/>
          <w:szCs w:val="24"/>
          <w:lang w:val="en-US"/>
        </w:rPr>
        <w:t xml:space="preserve">and </w:t>
      </w:r>
      <w:r w:rsidR="000A538B" w:rsidRPr="005272CD">
        <w:rPr>
          <w:rFonts w:ascii="Times New Roman" w:eastAsia="Times New Roman" w:hAnsi="Times New Roman" w:cs="Times New Roman"/>
          <w:sz w:val="24"/>
          <w:szCs w:val="24"/>
          <w:lang w:val="en-US"/>
        </w:rPr>
        <w:t>necessitates the adoption of the mandatory three day stay proposed at RPEA 15(c).</w:t>
      </w:r>
    </w:p>
    <w:p w14:paraId="13969A8E" w14:textId="0E8AF079" w:rsidR="40AA9BF1" w:rsidRPr="005272CD" w:rsidRDefault="005272CD" w:rsidP="2A15949B">
      <w:pPr>
        <w:spacing w:line="480" w:lineRule="auto"/>
        <w:ind w:firstLine="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Given the high stakes of an eviction,</w:t>
      </w:r>
      <w:r w:rsidR="40AA9BF1" w:rsidRPr="005272CD">
        <w:rPr>
          <w:rFonts w:ascii="Times New Roman" w:eastAsia="Times New Roman" w:hAnsi="Times New Roman" w:cs="Times New Roman"/>
          <w:sz w:val="24"/>
          <w:szCs w:val="24"/>
          <w:lang w:val="en-US"/>
        </w:rPr>
        <w:t xml:space="preserve"> it is critical that </w:t>
      </w:r>
      <w:r>
        <w:rPr>
          <w:rFonts w:ascii="Times New Roman" w:eastAsia="Times New Roman" w:hAnsi="Times New Roman" w:cs="Times New Roman"/>
          <w:sz w:val="24"/>
          <w:szCs w:val="24"/>
          <w:lang w:val="en-US"/>
        </w:rPr>
        <w:t xml:space="preserve">RPEA </w:t>
      </w:r>
      <w:r w:rsidR="40AA9BF1" w:rsidRPr="005272CD">
        <w:rPr>
          <w:rFonts w:ascii="Times New Roman" w:eastAsia="Times New Roman" w:hAnsi="Times New Roman" w:cs="Times New Roman"/>
          <w:sz w:val="24"/>
          <w:szCs w:val="24"/>
          <w:lang w:val="en-US"/>
        </w:rPr>
        <w:t>contain robust pathways for relief from judgement, orders, and proceedings, including when a judgement has been satisfied, is void, or is no longer equitable. It is also critical that in emergency situations, where legitimate questions about the validity, applicability, or appropriateness of a judgement</w:t>
      </w:r>
      <w:r w:rsidR="000A538B">
        <w:rPr>
          <w:rFonts w:ascii="Times New Roman" w:eastAsia="Times New Roman" w:hAnsi="Times New Roman" w:cs="Times New Roman"/>
          <w:sz w:val="24"/>
          <w:szCs w:val="24"/>
          <w:lang w:val="en-US"/>
        </w:rPr>
        <w:t>, o</w:t>
      </w:r>
      <w:r w:rsidR="40AA9BF1" w:rsidRPr="005272CD">
        <w:rPr>
          <w:rFonts w:ascii="Times New Roman" w:eastAsia="Times New Roman" w:hAnsi="Times New Roman" w:cs="Times New Roman"/>
          <w:sz w:val="24"/>
          <w:szCs w:val="24"/>
          <w:lang w:val="en-US"/>
        </w:rPr>
        <w:t>rder</w:t>
      </w:r>
      <w:r w:rsidR="000A538B">
        <w:rPr>
          <w:rFonts w:ascii="Times New Roman" w:eastAsia="Times New Roman" w:hAnsi="Times New Roman" w:cs="Times New Roman"/>
          <w:sz w:val="24"/>
          <w:szCs w:val="24"/>
          <w:lang w:val="en-US"/>
        </w:rPr>
        <w:t xml:space="preserve"> or proceeding</w:t>
      </w:r>
      <w:r w:rsidR="40AA9BF1" w:rsidRPr="005272CD">
        <w:rPr>
          <w:rFonts w:ascii="Times New Roman" w:eastAsia="Times New Roman" w:hAnsi="Times New Roman" w:cs="Times New Roman"/>
          <w:sz w:val="24"/>
          <w:szCs w:val="24"/>
          <w:lang w:val="en-US"/>
        </w:rPr>
        <w:t xml:space="preserve"> arise, tenants are allowed to remain housed while the issue is litigated and decided on an expedited three-day timeline.</w:t>
      </w:r>
      <w:r w:rsidR="265760C0" w:rsidRPr="005272CD">
        <w:rPr>
          <w:rFonts w:ascii="Times New Roman" w:eastAsia="Times New Roman" w:hAnsi="Times New Roman" w:cs="Times New Roman"/>
          <w:sz w:val="24"/>
          <w:szCs w:val="24"/>
          <w:lang w:val="en-US"/>
        </w:rPr>
        <w:t xml:space="preserve"> </w:t>
      </w:r>
    </w:p>
    <w:p w14:paraId="4A10C26D" w14:textId="32CDDD32" w:rsidR="0BFD06A2" w:rsidRPr="005272CD" w:rsidRDefault="005272CD" w:rsidP="4A78C9B2">
      <w:pPr>
        <w:numPr>
          <w:ilvl w:val="0"/>
          <w:numId w:val="2"/>
        </w:numPr>
        <w:spacing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 The </w:t>
      </w:r>
      <w:r w:rsidR="0BFD06A2" w:rsidRPr="005272CD">
        <w:rPr>
          <w:rFonts w:ascii="Times New Roman" w:eastAsia="Times New Roman" w:hAnsi="Times New Roman" w:cs="Times New Roman"/>
          <w:b/>
          <w:bCs/>
          <w:sz w:val="24"/>
          <w:szCs w:val="24"/>
          <w:lang w:val="en-US"/>
        </w:rPr>
        <w:t>Amendments Are Necessary Because</w:t>
      </w:r>
      <w:r>
        <w:rPr>
          <w:rFonts w:ascii="Times New Roman" w:eastAsia="Times New Roman" w:hAnsi="Times New Roman" w:cs="Times New Roman"/>
          <w:b/>
          <w:bCs/>
          <w:sz w:val="24"/>
          <w:szCs w:val="24"/>
          <w:lang w:val="en-US"/>
        </w:rPr>
        <w:t xml:space="preserve"> the</w:t>
      </w:r>
      <w:r w:rsidR="0BFD06A2" w:rsidRPr="005272CD">
        <w:rPr>
          <w:rFonts w:ascii="Times New Roman" w:eastAsia="Times New Roman" w:hAnsi="Times New Roman" w:cs="Times New Roman"/>
          <w:b/>
          <w:bCs/>
          <w:sz w:val="24"/>
          <w:szCs w:val="24"/>
          <w:lang w:val="en-US"/>
        </w:rPr>
        <w:t xml:space="preserve"> Majority of Eviction Filings Seek Possession </w:t>
      </w:r>
      <w:r w:rsidR="0BFD06A2" w:rsidRPr="005272CD">
        <w:rPr>
          <w:rFonts w:ascii="Times New Roman" w:eastAsia="Times New Roman" w:hAnsi="Times New Roman" w:cs="Times New Roman"/>
          <w:b/>
          <w:bCs/>
          <w:i/>
          <w:iCs/>
          <w:sz w:val="24"/>
          <w:szCs w:val="24"/>
          <w:lang w:val="en-US"/>
        </w:rPr>
        <w:t xml:space="preserve">and </w:t>
      </w:r>
      <w:r w:rsidR="0BFD06A2" w:rsidRPr="005272CD">
        <w:rPr>
          <w:rFonts w:ascii="Times New Roman" w:eastAsia="Times New Roman" w:hAnsi="Times New Roman" w:cs="Times New Roman"/>
          <w:b/>
          <w:bCs/>
          <w:sz w:val="24"/>
          <w:szCs w:val="24"/>
          <w:lang w:val="en-US"/>
        </w:rPr>
        <w:t>Monies Owed</w:t>
      </w:r>
    </w:p>
    <w:p w14:paraId="5D38FDF1" w14:textId="32DA59CB" w:rsidR="0BFD06A2" w:rsidRPr="005272CD" w:rsidRDefault="0BFD06A2" w:rsidP="2A15949B">
      <w:pPr>
        <w:spacing w:line="480" w:lineRule="auto"/>
        <w:ind w:firstLine="720"/>
        <w:rPr>
          <w:rFonts w:ascii="Times New Roman" w:eastAsia="Times New Roman" w:hAnsi="Times New Roman" w:cs="Times New Roman"/>
          <w:sz w:val="24"/>
          <w:szCs w:val="24"/>
          <w:lang w:val="en-US"/>
        </w:rPr>
      </w:pPr>
      <w:r w:rsidRPr="005272CD">
        <w:rPr>
          <w:rFonts w:ascii="Times New Roman" w:eastAsia="Times New Roman" w:hAnsi="Times New Roman" w:cs="Times New Roman"/>
          <w:sz w:val="24"/>
          <w:szCs w:val="24"/>
          <w:lang w:val="en-US"/>
        </w:rPr>
        <w:t xml:space="preserve">Almost all plaintiffs in eviction actions filed in Maricopa County are seeking both possession of the property </w:t>
      </w:r>
      <w:r w:rsidRPr="005272CD">
        <w:rPr>
          <w:rFonts w:ascii="Times New Roman" w:eastAsia="Times New Roman" w:hAnsi="Times New Roman" w:cs="Times New Roman"/>
          <w:i/>
          <w:iCs/>
          <w:sz w:val="24"/>
          <w:szCs w:val="24"/>
          <w:lang w:val="en-US"/>
        </w:rPr>
        <w:t xml:space="preserve">and </w:t>
      </w:r>
      <w:r w:rsidRPr="005272CD">
        <w:rPr>
          <w:rFonts w:ascii="Times New Roman" w:eastAsia="Times New Roman" w:hAnsi="Times New Roman" w:cs="Times New Roman"/>
          <w:sz w:val="24"/>
          <w:szCs w:val="24"/>
          <w:lang w:val="en-US"/>
        </w:rPr>
        <w:t>alleged money owed, up to ten thousand dollars.</w:t>
      </w:r>
      <w:r w:rsidRPr="005272CD">
        <w:rPr>
          <w:rStyle w:val="FootnoteReference"/>
          <w:rFonts w:ascii="Times New Roman" w:eastAsia="Times New Roman" w:hAnsi="Times New Roman" w:cs="Times New Roman"/>
          <w:sz w:val="24"/>
          <w:szCs w:val="24"/>
          <w:lang w:val="en-US"/>
        </w:rPr>
        <w:footnoteReference w:id="13"/>
      </w:r>
      <w:r w:rsidRPr="005272CD">
        <w:rPr>
          <w:rFonts w:ascii="Times New Roman" w:eastAsia="Times New Roman" w:hAnsi="Times New Roman" w:cs="Times New Roman"/>
          <w:sz w:val="24"/>
          <w:szCs w:val="24"/>
          <w:lang w:val="en-US"/>
        </w:rPr>
        <w:t xml:space="preserve">  The presence of these dual interests elevates the necessity of adequate due process protections and relief from judgements</w:t>
      </w:r>
      <w:r w:rsidR="000A538B">
        <w:rPr>
          <w:rFonts w:ascii="Times New Roman" w:eastAsia="Times New Roman" w:hAnsi="Times New Roman" w:cs="Times New Roman"/>
          <w:sz w:val="24"/>
          <w:szCs w:val="24"/>
          <w:lang w:val="en-US"/>
        </w:rPr>
        <w:t xml:space="preserve">, </w:t>
      </w:r>
      <w:r w:rsidRPr="005272CD">
        <w:rPr>
          <w:rFonts w:ascii="Times New Roman" w:eastAsia="Times New Roman" w:hAnsi="Times New Roman" w:cs="Times New Roman"/>
          <w:sz w:val="24"/>
          <w:szCs w:val="24"/>
          <w:lang w:val="en-US"/>
        </w:rPr>
        <w:t>orders,</w:t>
      </w:r>
      <w:r w:rsidR="000A538B">
        <w:rPr>
          <w:rFonts w:ascii="Times New Roman" w:eastAsia="Times New Roman" w:hAnsi="Times New Roman" w:cs="Times New Roman"/>
          <w:sz w:val="24"/>
          <w:szCs w:val="24"/>
          <w:lang w:val="en-US"/>
        </w:rPr>
        <w:t xml:space="preserve"> and proceedings</w:t>
      </w:r>
      <w:r w:rsidRPr="005272CD">
        <w:rPr>
          <w:rFonts w:ascii="Times New Roman" w:eastAsia="Times New Roman" w:hAnsi="Times New Roman" w:cs="Times New Roman"/>
          <w:sz w:val="24"/>
          <w:szCs w:val="24"/>
          <w:lang w:val="en-US"/>
        </w:rPr>
        <w:t>.  In their opposition comment, the Zona Law Group P.C. state</w:t>
      </w:r>
      <w:r w:rsidR="38CFA62E" w:rsidRPr="005272CD">
        <w:rPr>
          <w:rFonts w:ascii="Times New Roman" w:eastAsia="Times New Roman" w:hAnsi="Times New Roman" w:cs="Times New Roman"/>
          <w:sz w:val="24"/>
          <w:szCs w:val="24"/>
          <w:lang w:val="en-US"/>
        </w:rPr>
        <w:t>s</w:t>
      </w:r>
      <w:r w:rsidRPr="005272CD">
        <w:rPr>
          <w:rFonts w:ascii="Times New Roman" w:eastAsia="Times New Roman" w:hAnsi="Times New Roman" w:cs="Times New Roman"/>
          <w:sz w:val="24"/>
          <w:szCs w:val="24"/>
          <w:lang w:val="en-US"/>
        </w:rPr>
        <w:t xml:space="preserve"> that “adding an open-ended basis for post-judgement relief is...counterproductive to the expedited nature of eviction proceedings”.  However, it is inaccurate to characterize the proposed amendments to RPEA 15 as counterproductive to an expedited summary process given that the amendments primarily deal with motions that take place after the summary process has concluded and where there is a legitimate need to seek relief from </w:t>
      </w:r>
      <w:r w:rsidR="40CB9DF2" w:rsidRPr="005272CD">
        <w:rPr>
          <w:rFonts w:ascii="Times New Roman" w:eastAsia="Times New Roman" w:hAnsi="Times New Roman" w:cs="Times New Roman"/>
          <w:sz w:val="24"/>
          <w:szCs w:val="24"/>
          <w:lang w:val="en-US"/>
        </w:rPr>
        <w:t xml:space="preserve">a </w:t>
      </w:r>
      <w:r w:rsidRPr="005272CD">
        <w:rPr>
          <w:rFonts w:ascii="Times New Roman" w:eastAsia="Times New Roman" w:hAnsi="Times New Roman" w:cs="Times New Roman"/>
          <w:sz w:val="24"/>
          <w:szCs w:val="24"/>
          <w:lang w:val="en-US"/>
        </w:rPr>
        <w:t>decision</w:t>
      </w:r>
      <w:r w:rsidR="0DAAAE2B" w:rsidRPr="005272CD">
        <w:rPr>
          <w:rFonts w:ascii="Times New Roman" w:eastAsia="Times New Roman" w:hAnsi="Times New Roman" w:cs="Times New Roman"/>
          <w:sz w:val="24"/>
          <w:szCs w:val="24"/>
          <w:lang w:val="en-US"/>
        </w:rPr>
        <w:t xml:space="preserve"> or order</w:t>
      </w:r>
      <w:r w:rsidRPr="005272CD">
        <w:rPr>
          <w:rFonts w:ascii="Times New Roman" w:eastAsia="Times New Roman" w:hAnsi="Times New Roman" w:cs="Times New Roman"/>
          <w:i/>
          <w:iCs/>
          <w:sz w:val="24"/>
          <w:szCs w:val="24"/>
          <w:lang w:val="en-US"/>
        </w:rPr>
        <w:t xml:space="preserve">.  </w:t>
      </w:r>
      <w:r w:rsidRPr="005272CD">
        <w:rPr>
          <w:rFonts w:ascii="Times New Roman" w:eastAsia="Times New Roman" w:hAnsi="Times New Roman" w:cs="Times New Roman"/>
          <w:sz w:val="24"/>
          <w:szCs w:val="24"/>
          <w:lang w:val="en-US"/>
        </w:rPr>
        <w:t xml:space="preserve">By the time a motion is filed based on RPEA 15 (in its current form </w:t>
      </w:r>
      <w:r w:rsidRPr="000A538B">
        <w:rPr>
          <w:rFonts w:ascii="Times New Roman" w:eastAsia="Times New Roman" w:hAnsi="Times New Roman" w:cs="Times New Roman"/>
          <w:i/>
          <w:iCs/>
          <w:sz w:val="24"/>
          <w:szCs w:val="24"/>
          <w:lang w:val="en-US"/>
        </w:rPr>
        <w:t>and</w:t>
      </w:r>
      <w:r w:rsidRPr="005272CD">
        <w:rPr>
          <w:rFonts w:ascii="Times New Roman" w:eastAsia="Times New Roman" w:hAnsi="Times New Roman" w:cs="Times New Roman"/>
          <w:sz w:val="24"/>
          <w:szCs w:val="24"/>
          <w:lang w:val="en-US"/>
        </w:rPr>
        <w:t xml:space="preserve"> with the proposed amendments) the expedited proceeding</w:t>
      </w:r>
      <w:r w:rsidR="2A2551DE" w:rsidRPr="005272CD">
        <w:rPr>
          <w:rFonts w:ascii="Times New Roman" w:eastAsia="Times New Roman" w:hAnsi="Times New Roman" w:cs="Times New Roman"/>
          <w:sz w:val="24"/>
          <w:szCs w:val="24"/>
          <w:lang w:val="en-US"/>
        </w:rPr>
        <w:t xml:space="preserve"> </w:t>
      </w:r>
      <w:r w:rsidR="0568B2C9" w:rsidRPr="005272CD">
        <w:rPr>
          <w:rFonts w:ascii="Times New Roman" w:eastAsia="Times New Roman" w:hAnsi="Times New Roman" w:cs="Times New Roman"/>
          <w:sz w:val="24"/>
          <w:szCs w:val="24"/>
          <w:lang w:val="en-US"/>
        </w:rPr>
        <w:t>has</w:t>
      </w:r>
      <w:r w:rsidRPr="005272CD">
        <w:rPr>
          <w:rFonts w:ascii="Times New Roman" w:eastAsia="Times New Roman" w:hAnsi="Times New Roman" w:cs="Times New Roman"/>
          <w:sz w:val="24"/>
          <w:szCs w:val="24"/>
          <w:lang w:val="en-US"/>
        </w:rPr>
        <w:t xml:space="preserve"> typically</w:t>
      </w:r>
      <w:r w:rsidR="005272CD">
        <w:rPr>
          <w:rFonts w:ascii="Times New Roman" w:eastAsia="Times New Roman" w:hAnsi="Times New Roman" w:cs="Times New Roman"/>
          <w:sz w:val="24"/>
          <w:szCs w:val="24"/>
          <w:lang w:val="en-US"/>
        </w:rPr>
        <w:t xml:space="preserve"> (though not always)</w:t>
      </w:r>
      <w:r w:rsidRPr="005272CD">
        <w:rPr>
          <w:rFonts w:ascii="Times New Roman" w:eastAsia="Times New Roman" w:hAnsi="Times New Roman" w:cs="Times New Roman"/>
          <w:sz w:val="24"/>
          <w:szCs w:val="24"/>
          <w:lang w:val="en-US"/>
        </w:rPr>
        <w:t xml:space="preserve"> </w:t>
      </w:r>
      <w:r w:rsidR="77DB4A18" w:rsidRPr="005272CD">
        <w:rPr>
          <w:rFonts w:ascii="Times New Roman" w:eastAsia="Times New Roman" w:hAnsi="Times New Roman" w:cs="Times New Roman"/>
          <w:sz w:val="24"/>
          <w:szCs w:val="24"/>
          <w:lang w:val="en-US"/>
        </w:rPr>
        <w:t>ended,</w:t>
      </w:r>
      <w:r w:rsidRPr="005272CD">
        <w:rPr>
          <w:rFonts w:ascii="Times New Roman" w:eastAsia="Times New Roman" w:hAnsi="Times New Roman" w:cs="Times New Roman"/>
          <w:sz w:val="24"/>
          <w:szCs w:val="24"/>
          <w:lang w:val="en-US"/>
        </w:rPr>
        <w:t xml:space="preserve"> and the </w:t>
      </w:r>
      <w:r w:rsidRPr="005272CD">
        <w:rPr>
          <w:rFonts w:ascii="Times New Roman" w:eastAsia="Times New Roman" w:hAnsi="Times New Roman" w:cs="Times New Roman"/>
          <w:sz w:val="24"/>
          <w:szCs w:val="24"/>
          <w:lang w:val="en-US"/>
        </w:rPr>
        <w:lastRenderedPageBreak/>
        <w:t>expedited nature of the summary process has been fulfilled. RPEA</w:t>
      </w:r>
      <w:r w:rsidR="2BCC0395" w:rsidRPr="005272CD">
        <w:rPr>
          <w:rFonts w:ascii="Times New Roman" w:eastAsia="Times New Roman" w:hAnsi="Times New Roman" w:cs="Times New Roman"/>
          <w:sz w:val="24"/>
          <w:szCs w:val="24"/>
          <w:lang w:val="en-US"/>
        </w:rPr>
        <w:t xml:space="preserve"> </w:t>
      </w:r>
      <w:r w:rsidRPr="005272CD">
        <w:rPr>
          <w:rFonts w:ascii="Times New Roman" w:eastAsia="Times New Roman" w:hAnsi="Times New Roman" w:cs="Times New Roman"/>
          <w:sz w:val="24"/>
          <w:szCs w:val="24"/>
          <w:lang w:val="en-US"/>
        </w:rPr>
        <w:t>15 and the proposed amendments generally come into play at the conclusion of the expedited process, as a set of critical safeguards for those instances when either party realizes that relief is needed.</w:t>
      </w:r>
      <w:r w:rsidR="514F70AC" w:rsidRPr="005272CD">
        <w:rPr>
          <w:rFonts w:ascii="Times New Roman" w:eastAsia="Times New Roman" w:hAnsi="Times New Roman" w:cs="Times New Roman"/>
          <w:sz w:val="24"/>
          <w:szCs w:val="24"/>
          <w:lang w:val="en-US"/>
        </w:rPr>
        <w:t xml:space="preserve"> </w:t>
      </w:r>
      <w:r w:rsidR="2FBF56C5" w:rsidRPr="005272CD">
        <w:rPr>
          <w:rFonts w:ascii="Times New Roman" w:eastAsia="Times New Roman" w:hAnsi="Times New Roman" w:cs="Times New Roman"/>
          <w:sz w:val="24"/>
          <w:szCs w:val="24"/>
          <w:lang w:val="en-US"/>
        </w:rPr>
        <w:t xml:space="preserve"> </w:t>
      </w:r>
      <w:r w:rsidR="5C22CA4F" w:rsidRPr="005272CD">
        <w:rPr>
          <w:rFonts w:ascii="Times New Roman" w:eastAsia="Times New Roman" w:hAnsi="Times New Roman" w:cs="Times New Roman"/>
          <w:sz w:val="24"/>
          <w:szCs w:val="24"/>
          <w:lang w:val="en-US"/>
        </w:rPr>
        <w:t xml:space="preserve">Modifying the language of RPEA to conform to Arizona Rule 60 of Civil Procedure is common sense and fair. Ensuring that there is a stay of proceedings </w:t>
      </w:r>
      <w:r w:rsidR="72CB6835" w:rsidRPr="005272CD">
        <w:rPr>
          <w:rFonts w:ascii="Times New Roman" w:eastAsia="Times New Roman" w:hAnsi="Times New Roman" w:cs="Times New Roman"/>
          <w:sz w:val="24"/>
          <w:szCs w:val="24"/>
          <w:lang w:val="en-US"/>
        </w:rPr>
        <w:t xml:space="preserve">for </w:t>
      </w:r>
      <w:r w:rsidR="5C22CA4F" w:rsidRPr="005272CD">
        <w:rPr>
          <w:rFonts w:ascii="Times New Roman" w:eastAsia="Times New Roman" w:hAnsi="Times New Roman" w:cs="Times New Roman"/>
          <w:sz w:val="24"/>
          <w:szCs w:val="24"/>
          <w:lang w:val="en-US"/>
        </w:rPr>
        <w:t>just three short days</w:t>
      </w:r>
      <w:r w:rsidR="61FD4151" w:rsidRPr="005272CD">
        <w:rPr>
          <w:rFonts w:ascii="Times New Roman" w:eastAsia="Times New Roman" w:hAnsi="Times New Roman" w:cs="Times New Roman"/>
          <w:sz w:val="24"/>
          <w:szCs w:val="24"/>
          <w:lang w:val="en-US"/>
        </w:rPr>
        <w:t xml:space="preserve"> t</w:t>
      </w:r>
      <w:r w:rsidR="236B3B8D" w:rsidRPr="005272CD">
        <w:rPr>
          <w:rFonts w:ascii="Times New Roman" w:eastAsia="Times New Roman" w:hAnsi="Times New Roman" w:cs="Times New Roman"/>
          <w:sz w:val="24"/>
          <w:szCs w:val="24"/>
          <w:lang w:val="en-US"/>
        </w:rPr>
        <w:t>o</w:t>
      </w:r>
      <w:r w:rsidR="3E7D9A38" w:rsidRPr="005272CD">
        <w:rPr>
          <w:rFonts w:ascii="Times New Roman" w:eastAsia="Times New Roman" w:hAnsi="Times New Roman" w:cs="Times New Roman"/>
          <w:sz w:val="24"/>
          <w:szCs w:val="24"/>
          <w:lang w:val="en-US"/>
        </w:rPr>
        <w:t xml:space="preserve"> protect tenants against forced displacement before adjudication of motions for relief from judgements or orders is reasonable, given the </w:t>
      </w:r>
      <w:r w:rsidR="000A538B">
        <w:rPr>
          <w:rFonts w:ascii="Times New Roman" w:eastAsia="Times New Roman" w:hAnsi="Times New Roman" w:cs="Times New Roman"/>
          <w:sz w:val="24"/>
          <w:szCs w:val="24"/>
          <w:lang w:val="en-US"/>
        </w:rPr>
        <w:t>unequal</w:t>
      </w:r>
      <w:r w:rsidR="3E7D9A38" w:rsidRPr="005272CD">
        <w:rPr>
          <w:rFonts w:ascii="Times New Roman" w:eastAsia="Times New Roman" w:hAnsi="Times New Roman" w:cs="Times New Roman"/>
          <w:sz w:val="24"/>
          <w:szCs w:val="24"/>
          <w:lang w:val="en-US"/>
        </w:rPr>
        <w:t xml:space="preserve"> circumstances and stakes for defendants and plaintiffs in residential eviction proceedings. </w:t>
      </w:r>
    </w:p>
    <w:p w14:paraId="00000035" w14:textId="2BD36837" w:rsidR="004C4EBE" w:rsidRPr="005272CD" w:rsidRDefault="006F7D77" w:rsidP="2A15949B">
      <w:pPr>
        <w:numPr>
          <w:ilvl w:val="0"/>
          <w:numId w:val="4"/>
        </w:numPr>
        <w:pBdr>
          <w:top w:val="nil"/>
          <w:left w:val="nil"/>
          <w:bottom w:val="nil"/>
          <w:right w:val="nil"/>
          <w:between w:val="nil"/>
        </w:pBdr>
        <w:spacing w:line="480" w:lineRule="auto"/>
        <w:rPr>
          <w:rFonts w:ascii="Times New Roman" w:eastAsia="Times New Roman" w:hAnsi="Times New Roman" w:cs="Times New Roman"/>
          <w:b/>
          <w:bCs/>
          <w:color w:val="000000"/>
          <w:sz w:val="24"/>
          <w:szCs w:val="24"/>
        </w:rPr>
      </w:pPr>
      <w:r w:rsidRPr="005272CD">
        <w:rPr>
          <w:rFonts w:ascii="Times New Roman" w:eastAsia="Times New Roman" w:hAnsi="Times New Roman" w:cs="Times New Roman"/>
          <w:b/>
          <w:bCs/>
          <w:color w:val="000000" w:themeColor="text1"/>
          <w:sz w:val="24"/>
          <w:szCs w:val="24"/>
        </w:rPr>
        <w:t xml:space="preserve">CONCLUSION </w:t>
      </w:r>
    </w:p>
    <w:p w14:paraId="17702850" w14:textId="1C12375E" w:rsidR="2BD0160F" w:rsidRPr="005272CD" w:rsidRDefault="000A538B" w:rsidP="4A78C9B2">
      <w:pPr>
        <w:spacing w:line="480" w:lineRule="auto"/>
        <w:ind w:firstLine="720"/>
        <w:rPr>
          <w:rFonts w:ascii="Times New Roman" w:eastAsia="Times New Roman" w:hAnsi="Times New Roman" w:cs="Times New Roman"/>
          <w:sz w:val="24"/>
          <w:szCs w:val="24"/>
          <w:lang w:val="en-US"/>
        </w:rPr>
      </w:pPr>
      <w:r w:rsidRPr="1998C417">
        <w:rPr>
          <w:rFonts w:ascii="Times New Roman" w:eastAsia="Times New Roman" w:hAnsi="Times New Roman" w:cs="Times New Roman"/>
          <w:sz w:val="24"/>
          <w:szCs w:val="24"/>
          <w:lang w:val="en-US"/>
        </w:rPr>
        <w:t>In the interests of procedural fairness, justice,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public health</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sz w:val="24"/>
          <w:szCs w:val="24"/>
          <w:lang w:val="en-US"/>
        </w:rPr>
        <w:t>public fiscal common sense</w:t>
      </w:r>
      <w:r w:rsidRPr="1998C41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7CAE86E6" w:rsidRPr="005272CD">
        <w:rPr>
          <w:rFonts w:ascii="Times New Roman" w:eastAsia="Times New Roman" w:hAnsi="Times New Roman" w:cs="Times New Roman"/>
          <w:sz w:val="24"/>
          <w:szCs w:val="24"/>
          <w:lang w:val="en-US"/>
        </w:rPr>
        <w:t>OPIN</w:t>
      </w:r>
      <w:r w:rsidR="006F7D77" w:rsidRPr="005272CD">
        <w:rPr>
          <w:rFonts w:ascii="Times New Roman" w:eastAsia="Times New Roman" w:hAnsi="Times New Roman" w:cs="Times New Roman"/>
          <w:sz w:val="24"/>
          <w:szCs w:val="24"/>
          <w:lang w:val="en-US"/>
        </w:rPr>
        <w:t xml:space="preserve"> respectfully requests the proposed amendmen</w:t>
      </w:r>
      <w:r w:rsidR="520D7E7E" w:rsidRPr="005272CD">
        <w:rPr>
          <w:rFonts w:ascii="Times New Roman" w:eastAsia="Times New Roman" w:hAnsi="Times New Roman" w:cs="Times New Roman"/>
          <w:sz w:val="24"/>
          <w:szCs w:val="24"/>
          <w:lang w:val="en-US"/>
        </w:rPr>
        <w:t xml:space="preserve">ts </w:t>
      </w:r>
      <w:r w:rsidR="006F7D77" w:rsidRPr="005272CD">
        <w:rPr>
          <w:rFonts w:ascii="Times New Roman" w:eastAsia="Times New Roman" w:hAnsi="Times New Roman" w:cs="Times New Roman"/>
          <w:sz w:val="24"/>
          <w:szCs w:val="24"/>
          <w:lang w:val="en-US"/>
        </w:rPr>
        <w:t>to</w:t>
      </w:r>
      <w:r w:rsidR="005272CD">
        <w:rPr>
          <w:rFonts w:ascii="Times New Roman" w:eastAsia="Times New Roman" w:hAnsi="Times New Roman" w:cs="Times New Roman"/>
          <w:sz w:val="24"/>
          <w:szCs w:val="24"/>
          <w:lang w:val="en-US"/>
        </w:rPr>
        <w:t xml:space="preserve"> RPEA</w:t>
      </w:r>
      <w:r w:rsidR="006F7D77" w:rsidRPr="005272CD">
        <w:rPr>
          <w:rFonts w:ascii="Times New Roman" w:eastAsia="Times New Roman" w:hAnsi="Times New Roman" w:cs="Times New Roman"/>
          <w:sz w:val="24"/>
          <w:szCs w:val="24"/>
          <w:lang w:val="en-US"/>
        </w:rPr>
        <w:t xml:space="preserve"> </w:t>
      </w:r>
      <w:r w:rsidR="45928B66" w:rsidRPr="005272CD">
        <w:rPr>
          <w:rFonts w:ascii="Times New Roman" w:eastAsia="Times New Roman" w:hAnsi="Times New Roman" w:cs="Times New Roman"/>
          <w:sz w:val="24"/>
          <w:szCs w:val="24"/>
          <w:lang w:val="en-US"/>
        </w:rPr>
        <w:t>15</w:t>
      </w:r>
      <w:r w:rsidR="5FD2E0DD" w:rsidRPr="005272CD">
        <w:rPr>
          <w:rFonts w:ascii="Times New Roman" w:eastAsia="Times New Roman" w:hAnsi="Times New Roman" w:cs="Times New Roman"/>
          <w:sz w:val="24"/>
          <w:szCs w:val="24"/>
          <w:lang w:val="en-US"/>
        </w:rPr>
        <w:t xml:space="preserve"> be </w:t>
      </w:r>
      <w:r w:rsidR="47AD92E1" w:rsidRPr="005272CD">
        <w:rPr>
          <w:rFonts w:ascii="Times New Roman" w:eastAsia="Times New Roman" w:hAnsi="Times New Roman" w:cs="Times New Roman"/>
          <w:sz w:val="24"/>
          <w:szCs w:val="24"/>
          <w:lang w:val="en-US"/>
        </w:rPr>
        <w:t>adopted by the Arizona Supreme Court</w:t>
      </w:r>
      <w:r w:rsidR="0E3F8F36" w:rsidRPr="005272CD">
        <w:rPr>
          <w:rFonts w:ascii="Times New Roman" w:eastAsia="Times New Roman" w:hAnsi="Times New Roman" w:cs="Times New Roman"/>
          <w:sz w:val="24"/>
          <w:szCs w:val="24"/>
          <w:lang w:val="en-US"/>
        </w:rPr>
        <w:t xml:space="preserve">. </w:t>
      </w:r>
    </w:p>
    <w:p w14:paraId="00000037" w14:textId="546F4FAA" w:rsidR="004C4EBE" w:rsidRPr="005272CD" w:rsidRDefault="006F7D77" w:rsidP="08E3F598">
      <w:pPr>
        <w:spacing w:line="480" w:lineRule="auto"/>
        <w:rPr>
          <w:rFonts w:ascii="Times New Roman" w:eastAsia="Times New Roman" w:hAnsi="Times New Roman" w:cs="Times New Roman"/>
          <w:color w:val="222222"/>
          <w:sz w:val="24"/>
          <w:szCs w:val="24"/>
          <w:lang w:val="en-US"/>
        </w:rPr>
      </w:pPr>
      <w:r w:rsidRPr="005272CD">
        <w:rPr>
          <w:rFonts w:ascii="Times New Roman" w:eastAsia="Times New Roman" w:hAnsi="Times New Roman" w:cs="Times New Roman"/>
          <w:color w:val="222222"/>
          <w:sz w:val="24"/>
          <w:szCs w:val="24"/>
          <w:lang w:val="en-US"/>
        </w:rPr>
        <w:t xml:space="preserve">RESPECTFULLY SUBMITTED, this 1st of </w:t>
      </w:r>
      <w:proofErr w:type="gramStart"/>
      <w:r w:rsidRPr="005272CD">
        <w:rPr>
          <w:rFonts w:ascii="Times New Roman" w:eastAsia="Times New Roman" w:hAnsi="Times New Roman" w:cs="Times New Roman"/>
          <w:color w:val="222222"/>
          <w:sz w:val="24"/>
          <w:szCs w:val="24"/>
          <w:lang w:val="en-US"/>
        </w:rPr>
        <w:t>May,</w:t>
      </w:r>
      <w:proofErr w:type="gramEnd"/>
      <w:r w:rsidRPr="005272CD">
        <w:rPr>
          <w:rFonts w:ascii="Times New Roman" w:eastAsia="Times New Roman" w:hAnsi="Times New Roman" w:cs="Times New Roman"/>
          <w:color w:val="222222"/>
          <w:sz w:val="24"/>
          <w:szCs w:val="24"/>
          <w:lang w:val="en-US"/>
        </w:rPr>
        <w:t xml:space="preserve"> 202</w:t>
      </w:r>
      <w:r w:rsidR="7E957AB3" w:rsidRPr="005272CD">
        <w:rPr>
          <w:rFonts w:ascii="Times New Roman" w:eastAsia="Times New Roman" w:hAnsi="Times New Roman" w:cs="Times New Roman"/>
          <w:color w:val="222222"/>
          <w:sz w:val="24"/>
          <w:szCs w:val="24"/>
          <w:lang w:val="en-US"/>
        </w:rPr>
        <w:t>5</w:t>
      </w:r>
    </w:p>
    <w:p w14:paraId="00000038" w14:textId="77777777" w:rsidR="004C4EBE" w:rsidRPr="005272CD" w:rsidRDefault="004C4EBE">
      <w:pPr>
        <w:shd w:val="clear" w:color="auto" w:fill="FFFFFF"/>
        <w:spacing w:line="240" w:lineRule="auto"/>
        <w:ind w:left="5040"/>
        <w:rPr>
          <w:rFonts w:ascii="Times New Roman" w:eastAsia="Times New Roman" w:hAnsi="Times New Roman" w:cs="Times New Roman"/>
          <w:color w:val="222222"/>
          <w:sz w:val="24"/>
          <w:szCs w:val="24"/>
        </w:rPr>
      </w:pPr>
    </w:p>
    <w:p w14:paraId="1381EED7" w14:textId="60D9FFF1" w:rsidR="7E957AB3" w:rsidRPr="005272CD" w:rsidRDefault="7E957AB3" w:rsidP="483F03ED">
      <w:pPr>
        <w:shd w:val="clear" w:color="auto" w:fill="FFFFFF" w:themeFill="background1"/>
        <w:spacing w:line="240" w:lineRule="auto"/>
        <w:ind w:left="5040"/>
        <w:rPr>
          <w:rFonts w:ascii="Times New Roman" w:hAnsi="Times New Roman" w:cs="Times New Roman"/>
          <w:sz w:val="24"/>
          <w:szCs w:val="24"/>
        </w:rPr>
      </w:pPr>
      <w:r w:rsidRPr="005272CD">
        <w:rPr>
          <w:rFonts w:ascii="Times New Roman" w:eastAsia="Times New Roman" w:hAnsi="Times New Roman" w:cs="Times New Roman"/>
          <w:color w:val="222222"/>
          <w:sz w:val="24"/>
          <w:szCs w:val="24"/>
        </w:rPr>
        <w:t>ORGANIZED POWER IN NUMBERS</w:t>
      </w:r>
    </w:p>
    <w:p w14:paraId="0000003A" w14:textId="77777777" w:rsidR="004C4EBE" w:rsidRPr="005272CD" w:rsidRDefault="004C4EBE">
      <w:pPr>
        <w:shd w:val="clear" w:color="auto" w:fill="FFFFFF"/>
        <w:spacing w:line="240" w:lineRule="auto"/>
        <w:ind w:left="5040"/>
        <w:rPr>
          <w:rFonts w:ascii="Times New Roman" w:eastAsia="Times New Roman" w:hAnsi="Times New Roman" w:cs="Times New Roman"/>
          <w:color w:val="222222"/>
          <w:sz w:val="24"/>
          <w:szCs w:val="24"/>
        </w:rPr>
      </w:pPr>
    </w:p>
    <w:p w14:paraId="0000003B" w14:textId="77777777" w:rsidR="004C4EBE" w:rsidRPr="005272CD" w:rsidRDefault="006F7D77">
      <w:pPr>
        <w:shd w:val="clear" w:color="auto" w:fill="FFFFFF"/>
        <w:spacing w:line="240" w:lineRule="auto"/>
        <w:ind w:left="5040"/>
        <w:rPr>
          <w:rFonts w:ascii="Times New Roman" w:eastAsia="Times New Roman" w:hAnsi="Times New Roman" w:cs="Times New Roman"/>
          <w:color w:val="222222"/>
          <w:sz w:val="24"/>
          <w:szCs w:val="24"/>
          <w:u w:val="single"/>
        </w:rPr>
      </w:pPr>
      <w:r w:rsidRPr="005272CD">
        <w:rPr>
          <w:rFonts w:ascii="Times New Roman" w:eastAsia="Times New Roman" w:hAnsi="Times New Roman" w:cs="Times New Roman"/>
          <w:color w:val="222222"/>
          <w:sz w:val="24"/>
          <w:szCs w:val="24"/>
        </w:rPr>
        <w:t xml:space="preserve">By: </w:t>
      </w:r>
      <w:r w:rsidRPr="005272CD">
        <w:rPr>
          <w:rFonts w:ascii="Times New Roman" w:eastAsia="Times New Roman" w:hAnsi="Times New Roman" w:cs="Times New Roman"/>
          <w:color w:val="222222"/>
          <w:sz w:val="24"/>
          <w:szCs w:val="24"/>
          <w:u w:val="single"/>
        </w:rPr>
        <w:t xml:space="preserve">/s/ </w:t>
      </w:r>
      <w:proofErr w:type="spellStart"/>
      <w:r w:rsidRPr="005272CD">
        <w:rPr>
          <w:rFonts w:ascii="Times New Roman" w:eastAsia="Times New Roman" w:hAnsi="Times New Roman" w:cs="Times New Roman"/>
          <w:color w:val="222222"/>
          <w:sz w:val="24"/>
          <w:szCs w:val="24"/>
          <w:u w:val="single"/>
        </w:rPr>
        <w:t>Keally</w:t>
      </w:r>
      <w:proofErr w:type="spellEnd"/>
      <w:r w:rsidRPr="005272CD">
        <w:rPr>
          <w:rFonts w:ascii="Times New Roman" w:eastAsia="Times New Roman" w:hAnsi="Times New Roman" w:cs="Times New Roman"/>
          <w:color w:val="222222"/>
          <w:sz w:val="24"/>
          <w:szCs w:val="24"/>
          <w:u w:val="single"/>
        </w:rPr>
        <w:t xml:space="preserve"> L. </w:t>
      </w:r>
      <w:proofErr w:type="spellStart"/>
      <w:r w:rsidRPr="005272CD">
        <w:rPr>
          <w:rFonts w:ascii="Times New Roman" w:eastAsia="Times New Roman" w:hAnsi="Times New Roman" w:cs="Times New Roman"/>
          <w:color w:val="222222"/>
          <w:sz w:val="24"/>
          <w:szCs w:val="24"/>
          <w:u w:val="single"/>
        </w:rPr>
        <w:t>Cieslik</w:t>
      </w:r>
      <w:proofErr w:type="spellEnd"/>
    </w:p>
    <w:p w14:paraId="0000003C" w14:textId="77777777" w:rsidR="004C4EBE" w:rsidRPr="005272CD" w:rsidRDefault="006F7D77">
      <w:pPr>
        <w:shd w:val="clear" w:color="auto" w:fill="FFFFFF"/>
        <w:spacing w:line="240" w:lineRule="auto"/>
        <w:ind w:left="5040"/>
        <w:rPr>
          <w:rFonts w:ascii="Times New Roman" w:eastAsia="Times New Roman" w:hAnsi="Times New Roman" w:cs="Times New Roman"/>
          <w:sz w:val="24"/>
          <w:szCs w:val="24"/>
        </w:rPr>
      </w:pPr>
      <w:r w:rsidRPr="005272CD">
        <w:rPr>
          <w:rFonts w:ascii="Times New Roman" w:eastAsia="Times New Roman" w:hAnsi="Times New Roman" w:cs="Times New Roman"/>
          <w:i/>
          <w:color w:val="222222"/>
          <w:sz w:val="24"/>
          <w:szCs w:val="24"/>
        </w:rPr>
        <w:t>Staff Attorney</w:t>
      </w:r>
      <w:r w:rsidRPr="005272CD">
        <w:rPr>
          <w:rFonts w:ascii="Times New Roman" w:eastAsia="Times New Roman" w:hAnsi="Times New Roman" w:cs="Times New Roman"/>
          <w:color w:val="222222"/>
          <w:sz w:val="24"/>
          <w:szCs w:val="24"/>
        </w:rPr>
        <w:t xml:space="preserve"> </w:t>
      </w:r>
    </w:p>
    <w:p w14:paraId="0000003D" w14:textId="77777777" w:rsidR="004C4EBE" w:rsidRPr="005272CD" w:rsidRDefault="004C4EBE">
      <w:pPr>
        <w:spacing w:line="480" w:lineRule="auto"/>
        <w:rPr>
          <w:rFonts w:ascii="Times New Roman" w:eastAsia="Times New Roman" w:hAnsi="Times New Roman" w:cs="Times New Roman"/>
          <w:sz w:val="24"/>
          <w:szCs w:val="24"/>
        </w:rPr>
      </w:pPr>
    </w:p>
    <w:p w14:paraId="0000003E" w14:textId="77777777" w:rsidR="004C4EBE" w:rsidRPr="005272CD" w:rsidRDefault="004C4EBE">
      <w:pPr>
        <w:spacing w:line="240" w:lineRule="auto"/>
        <w:ind w:firstLine="360"/>
        <w:rPr>
          <w:rFonts w:ascii="Times New Roman" w:eastAsia="Times New Roman" w:hAnsi="Times New Roman" w:cs="Times New Roman"/>
          <w:sz w:val="24"/>
          <w:szCs w:val="24"/>
        </w:rPr>
      </w:pPr>
    </w:p>
    <w:p w14:paraId="0000003F" w14:textId="77777777" w:rsidR="004C4EBE" w:rsidRPr="005272CD" w:rsidRDefault="004C4EBE">
      <w:pPr>
        <w:spacing w:line="240" w:lineRule="auto"/>
        <w:rPr>
          <w:rFonts w:ascii="Times New Roman" w:eastAsia="Times New Roman" w:hAnsi="Times New Roman" w:cs="Times New Roman"/>
          <w:sz w:val="24"/>
          <w:szCs w:val="24"/>
        </w:rPr>
      </w:pPr>
    </w:p>
    <w:p w14:paraId="00000040" w14:textId="77777777" w:rsidR="004C4EBE" w:rsidRPr="005272CD" w:rsidRDefault="004C4EBE">
      <w:pPr>
        <w:spacing w:line="240" w:lineRule="auto"/>
        <w:rPr>
          <w:rFonts w:ascii="Times New Roman" w:eastAsia="Times New Roman" w:hAnsi="Times New Roman" w:cs="Times New Roman"/>
          <w:sz w:val="24"/>
          <w:szCs w:val="24"/>
        </w:rPr>
      </w:pPr>
    </w:p>
    <w:p w14:paraId="00000041" w14:textId="77777777" w:rsidR="004C4EBE" w:rsidRPr="005272CD" w:rsidRDefault="004C4EBE">
      <w:pPr>
        <w:spacing w:line="240" w:lineRule="auto"/>
        <w:rPr>
          <w:rFonts w:ascii="Times New Roman" w:eastAsia="Times New Roman" w:hAnsi="Times New Roman" w:cs="Times New Roman"/>
          <w:sz w:val="24"/>
          <w:szCs w:val="24"/>
        </w:rPr>
      </w:pPr>
    </w:p>
    <w:p w14:paraId="00000042" w14:textId="77777777" w:rsidR="004C4EBE" w:rsidRPr="005272CD" w:rsidRDefault="004C4EBE">
      <w:pPr>
        <w:spacing w:line="240" w:lineRule="auto"/>
        <w:rPr>
          <w:rFonts w:ascii="Times New Roman" w:eastAsia="Times New Roman" w:hAnsi="Times New Roman" w:cs="Times New Roman"/>
          <w:sz w:val="24"/>
          <w:szCs w:val="24"/>
        </w:rPr>
      </w:pPr>
    </w:p>
    <w:p w14:paraId="00000043" w14:textId="77777777" w:rsidR="004C4EBE" w:rsidRPr="005272CD" w:rsidRDefault="004C4EBE">
      <w:pPr>
        <w:spacing w:line="240" w:lineRule="auto"/>
        <w:rPr>
          <w:rFonts w:ascii="Times New Roman" w:eastAsia="Times New Roman" w:hAnsi="Times New Roman" w:cs="Times New Roman"/>
          <w:sz w:val="24"/>
          <w:szCs w:val="24"/>
        </w:rPr>
      </w:pPr>
    </w:p>
    <w:p w14:paraId="0000004C" w14:textId="6A7F6F9D" w:rsidR="004C4EBE" w:rsidRPr="005272CD" w:rsidRDefault="004C4EBE" w:rsidP="483F03ED">
      <w:pPr>
        <w:spacing w:line="240" w:lineRule="auto"/>
        <w:rPr>
          <w:rFonts w:ascii="Times New Roman" w:eastAsia="Times New Roman" w:hAnsi="Times New Roman" w:cs="Times New Roman"/>
          <w:sz w:val="24"/>
          <w:szCs w:val="24"/>
        </w:rPr>
      </w:pPr>
    </w:p>
    <w:sectPr w:rsidR="004C4EBE" w:rsidRPr="005272CD">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3C7CA" w14:textId="77777777" w:rsidR="002D4A42" w:rsidRDefault="002D4A42">
      <w:pPr>
        <w:spacing w:line="240" w:lineRule="auto"/>
      </w:pPr>
      <w:r>
        <w:separator/>
      </w:r>
    </w:p>
  </w:endnote>
  <w:endnote w:type="continuationSeparator" w:id="0">
    <w:p w14:paraId="6F2FBD28" w14:textId="77777777" w:rsidR="002D4A42" w:rsidRDefault="002D4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A" w14:textId="478B2B6C" w:rsidR="004C4EBE" w:rsidRDefault="006F7D77">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A1A8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5B" w14:textId="77777777" w:rsidR="004C4EBE" w:rsidRDefault="004C4EB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01AD7" w14:textId="77777777" w:rsidR="002D4A42" w:rsidRDefault="002D4A42">
      <w:pPr>
        <w:spacing w:line="240" w:lineRule="auto"/>
      </w:pPr>
      <w:r>
        <w:separator/>
      </w:r>
    </w:p>
  </w:footnote>
  <w:footnote w:type="continuationSeparator" w:id="0">
    <w:p w14:paraId="755C25CD" w14:textId="77777777" w:rsidR="002D4A42" w:rsidRDefault="002D4A42">
      <w:pPr>
        <w:spacing w:line="240" w:lineRule="auto"/>
      </w:pPr>
      <w:r>
        <w:continuationSeparator/>
      </w:r>
    </w:p>
  </w:footnote>
  <w:footnote w:id="1">
    <w:p w14:paraId="0DFAF0E1" w14:textId="6CA27F35" w:rsidR="2A15949B" w:rsidRPr="005272CD" w:rsidRDefault="2A15949B" w:rsidP="2A15949B">
      <w:pPr>
        <w:pStyle w:val="FootnoteText"/>
        <w:rPr>
          <w:rFonts w:ascii="Times New Roman" w:eastAsia="Times New Roman" w:hAnsi="Times New Roman" w:cs="Times New Roman"/>
          <w:color w:val="000000" w:themeColor="text1"/>
        </w:rPr>
      </w:pPr>
      <w:r w:rsidRPr="005272CD">
        <w:rPr>
          <w:rStyle w:val="FootnoteReference"/>
          <w:rFonts w:ascii="Times New Roman" w:eastAsia="Times New Roman" w:hAnsi="Times New Roman" w:cs="Times New Roman"/>
          <w:color w:val="000000" w:themeColor="text1"/>
        </w:rPr>
        <w:footnoteRef/>
      </w:r>
      <w:r w:rsidRPr="005272CD">
        <w:rPr>
          <w:rFonts w:ascii="Times New Roman" w:eastAsia="Times New Roman" w:hAnsi="Times New Roman" w:cs="Times New Roman"/>
          <w:color w:val="000000" w:themeColor="text1"/>
        </w:rPr>
        <w:t xml:space="preserve"> Publicly available data from Maricopa County Justice Courts, available by request from the Public Information Officer.</w:t>
      </w:r>
    </w:p>
  </w:footnote>
  <w:footnote w:id="2">
    <w:p w14:paraId="582D242B" w14:textId="35FB830C" w:rsidR="483F03ED" w:rsidRPr="005272CD" w:rsidRDefault="483F03ED" w:rsidP="483F03ED">
      <w:pPr>
        <w:pStyle w:val="FootnoteText"/>
        <w:rPr>
          <w:rFonts w:ascii="Times New Roman" w:eastAsia="Times New Roman" w:hAnsi="Times New Roman" w:cs="Times New Roman"/>
          <w:color w:val="000000" w:themeColor="text1"/>
          <w:lang w:val="en-US"/>
        </w:rPr>
      </w:pPr>
      <w:r w:rsidRPr="005272CD">
        <w:rPr>
          <w:rStyle w:val="FootnoteReference"/>
          <w:rFonts w:ascii="Times New Roman" w:eastAsia="Times New Roman" w:hAnsi="Times New Roman" w:cs="Times New Roman"/>
          <w:color w:val="000000" w:themeColor="text1"/>
          <w:lang w:val="en-US"/>
        </w:rPr>
        <w:footnoteRef/>
      </w:r>
      <w:r w:rsidRPr="005272CD">
        <w:rPr>
          <w:rFonts w:ascii="Times New Roman" w:eastAsia="Times New Roman" w:hAnsi="Times New Roman" w:cs="Times New Roman"/>
          <w:color w:val="000000" w:themeColor="text1"/>
          <w:lang w:val="en-US"/>
        </w:rPr>
        <w:t xml:space="preserve"> Phoenix Arizona: Eviction Tracking System, Eviction Lab (2025), </w:t>
      </w:r>
      <w:hyperlink r:id="rId1">
        <w:r w:rsidRPr="005272CD">
          <w:rPr>
            <w:rStyle w:val="Hyperlink"/>
            <w:rFonts w:ascii="Times New Roman" w:eastAsia="Times New Roman" w:hAnsi="Times New Roman" w:cs="Times New Roman"/>
            <w:color w:val="000000" w:themeColor="text1"/>
            <w:lang w:val="en-US"/>
          </w:rPr>
          <w:t>https://evictionlab.org/eviction-tracking/phoenix-az/</w:t>
        </w:r>
      </w:hyperlink>
      <w:r w:rsidRPr="005272CD">
        <w:rPr>
          <w:rFonts w:ascii="Times New Roman" w:eastAsia="Times New Roman" w:hAnsi="Times New Roman" w:cs="Times New Roman"/>
          <w:color w:val="000000" w:themeColor="text1"/>
          <w:lang w:val="en-US"/>
        </w:rPr>
        <w:t xml:space="preserve">  (last visited Mar 5, 2025).; </w:t>
      </w:r>
      <w:r w:rsidRPr="005272CD">
        <w:rPr>
          <w:rFonts w:ascii="Times New Roman" w:eastAsia="Times New Roman" w:hAnsi="Times New Roman" w:cs="Times New Roman"/>
          <w:i/>
          <w:iCs/>
          <w:color w:val="000000" w:themeColor="text1"/>
          <w:lang w:val="en-US"/>
        </w:rPr>
        <w:t xml:space="preserve">See also </w:t>
      </w:r>
      <w:r w:rsidRPr="005272CD">
        <w:rPr>
          <w:rFonts w:ascii="Times New Roman" w:eastAsia="Times New Roman" w:hAnsi="Times New Roman" w:cs="Times New Roman"/>
          <w:color w:val="000000" w:themeColor="text1"/>
          <w:lang w:val="en-US"/>
        </w:rPr>
        <w:t xml:space="preserve">publicly available 2024 annual data from the Maricopa County Justice Courts, available by request from the Public Information Officer. </w:t>
      </w:r>
    </w:p>
  </w:footnote>
  <w:footnote w:id="3">
    <w:p w14:paraId="00000050" w14:textId="77777777" w:rsidR="004C4EBE" w:rsidRPr="005272CD" w:rsidRDefault="006F7D77">
      <w:pPr>
        <w:spacing w:line="240" w:lineRule="auto"/>
        <w:rPr>
          <w:rFonts w:ascii="Times New Roman" w:eastAsia="Times New Roman" w:hAnsi="Times New Roman" w:cs="Times New Roman"/>
          <w:i/>
          <w:color w:val="000000" w:themeColor="text1"/>
          <w:sz w:val="20"/>
          <w:szCs w:val="20"/>
        </w:rPr>
      </w:pPr>
      <w:r w:rsidRPr="005272CD">
        <w:rPr>
          <w:rStyle w:val="FootnoteReference"/>
          <w:rFonts w:ascii="Times New Roman" w:hAnsi="Times New Roman" w:cs="Times New Roman"/>
          <w:color w:val="000000" w:themeColor="text1"/>
          <w:sz w:val="20"/>
          <w:szCs w:val="20"/>
        </w:rPr>
        <w:footnoteRef/>
      </w:r>
      <w:r w:rsidRPr="005272CD">
        <w:rPr>
          <w:rFonts w:ascii="Times New Roman" w:eastAsia="Times New Roman" w:hAnsi="Times New Roman" w:cs="Times New Roman"/>
          <w:color w:val="000000" w:themeColor="text1"/>
          <w:sz w:val="20"/>
          <w:szCs w:val="20"/>
        </w:rPr>
        <w:t xml:space="preserve"> </w:t>
      </w:r>
      <w:r w:rsidRPr="005272CD">
        <w:rPr>
          <w:rFonts w:ascii="Times New Roman" w:eastAsia="Times New Roman" w:hAnsi="Times New Roman" w:cs="Times New Roman"/>
          <w:i/>
          <w:color w:val="000000" w:themeColor="text1"/>
          <w:sz w:val="20"/>
          <w:szCs w:val="20"/>
        </w:rPr>
        <w:t xml:space="preserve">Id. </w:t>
      </w:r>
    </w:p>
  </w:footnote>
  <w:footnote w:id="4">
    <w:p w14:paraId="6AF7D47D" w14:textId="0D2F6669" w:rsidR="4A78C9B2" w:rsidRPr="005272CD" w:rsidRDefault="4A78C9B2" w:rsidP="2A15949B">
      <w:pPr>
        <w:pStyle w:val="FootnoteText"/>
        <w:rPr>
          <w:rFonts w:ascii="Times New Roman" w:eastAsia="Times" w:hAnsi="Times New Roman" w:cs="Times New Roman"/>
          <w:color w:val="000000" w:themeColor="text1"/>
          <w:lang w:val="en-US"/>
        </w:rPr>
      </w:pPr>
      <w:r w:rsidRPr="005272CD">
        <w:rPr>
          <w:rStyle w:val="FootnoteReference"/>
          <w:rFonts w:ascii="Times New Roman" w:hAnsi="Times New Roman" w:cs="Times New Roman"/>
          <w:color w:val="000000" w:themeColor="text1"/>
          <w:lang w:val="en-US"/>
        </w:rPr>
        <w:footnoteRef/>
      </w:r>
      <w:r w:rsidR="2A15949B" w:rsidRPr="005272CD">
        <w:rPr>
          <w:rFonts w:ascii="Times New Roman" w:hAnsi="Times New Roman" w:cs="Times New Roman"/>
          <w:color w:val="000000" w:themeColor="text1"/>
          <w:lang w:val="en-US"/>
        </w:rPr>
        <w:t xml:space="preserve"> </w:t>
      </w:r>
      <w:r w:rsidR="2A15949B" w:rsidRPr="005272CD">
        <w:rPr>
          <w:rFonts w:ascii="Times New Roman" w:eastAsia="Times" w:hAnsi="Times New Roman" w:cs="Times New Roman"/>
          <w:color w:val="000000" w:themeColor="text1"/>
          <w:lang w:val="en-US"/>
        </w:rPr>
        <w:t xml:space="preserve">Arizona Supreme Court Timeline for Newly Filed Eviction Actions </w:t>
      </w:r>
    </w:p>
    <w:p w14:paraId="4F67C1BF" w14:textId="3B4C7D50" w:rsidR="4A78C9B2" w:rsidRPr="005272CD" w:rsidRDefault="00000000" w:rsidP="2A15949B">
      <w:pPr>
        <w:pStyle w:val="FootnoteText"/>
        <w:rPr>
          <w:rFonts w:ascii="Times New Roman" w:eastAsia="Times" w:hAnsi="Times New Roman" w:cs="Times New Roman"/>
          <w:color w:val="000000" w:themeColor="text1"/>
          <w:lang w:val="en-US"/>
        </w:rPr>
      </w:pPr>
      <w:hyperlink r:id="rId2">
        <w:r w:rsidR="2A15949B" w:rsidRPr="005272CD">
          <w:rPr>
            <w:rStyle w:val="Hyperlink"/>
            <w:rFonts w:ascii="Times New Roman" w:eastAsia="Times" w:hAnsi="Times New Roman" w:cs="Times New Roman"/>
            <w:color w:val="000000" w:themeColor="text1"/>
            <w:lang w:val="en-US"/>
          </w:rPr>
          <w:t>https://www.azcourts.gov/Portals/34/Forms/Eviction%20Timeline%20with%20footnote.pdf?ver=2021-10-01-190759-163</w:t>
        </w:r>
      </w:hyperlink>
      <w:r w:rsidR="2A15949B" w:rsidRPr="005272CD">
        <w:rPr>
          <w:rFonts w:ascii="Times New Roman" w:eastAsia="Times" w:hAnsi="Times New Roman" w:cs="Times New Roman"/>
          <w:color w:val="000000" w:themeColor="text1"/>
          <w:lang w:val="en-US"/>
        </w:rPr>
        <w:t xml:space="preserve"> (last accessed April 30, 2025) </w:t>
      </w:r>
    </w:p>
  </w:footnote>
  <w:footnote w:id="5">
    <w:p w14:paraId="24817363" w14:textId="4A54FDEA" w:rsidR="00391B2E" w:rsidRPr="005272CD" w:rsidRDefault="00391B2E">
      <w:pPr>
        <w:pStyle w:val="FootnoteText"/>
        <w:rPr>
          <w:rFonts w:ascii="Times New Roman" w:hAnsi="Times New Roman" w:cs="Times New Roman"/>
          <w:color w:val="000000" w:themeColor="text1"/>
          <w:lang w:val="en-US"/>
        </w:rPr>
      </w:pPr>
      <w:r w:rsidRPr="005272CD">
        <w:rPr>
          <w:rStyle w:val="FootnoteReference"/>
          <w:rFonts w:ascii="Times New Roman" w:hAnsi="Times New Roman" w:cs="Times New Roman"/>
          <w:color w:val="000000" w:themeColor="text1"/>
        </w:rPr>
        <w:footnoteRef/>
      </w:r>
      <w:r w:rsidRPr="005272CD">
        <w:rPr>
          <w:rStyle w:val="normaltextrun"/>
          <w:rFonts w:ascii="Times New Roman" w:hAnsi="Times New Roman" w:cs="Times New Roman"/>
          <w:color w:val="000000" w:themeColor="text1"/>
          <w:shd w:val="clear" w:color="auto" w:fill="FFFFFF"/>
        </w:rPr>
        <w:t>Kathryn Ramsey Mason, </w:t>
      </w:r>
      <w:r w:rsidRPr="005272CD">
        <w:rPr>
          <w:rStyle w:val="normaltextrun"/>
          <w:rFonts w:ascii="Times New Roman" w:hAnsi="Times New Roman" w:cs="Times New Roman"/>
          <w:i/>
          <w:iCs/>
          <w:color w:val="000000" w:themeColor="text1"/>
          <w:shd w:val="clear" w:color="auto" w:fill="FFFFFF"/>
        </w:rPr>
        <w:t>Housing Injustice and the Summary Eviction Process: Beyond Lindsey v. </w:t>
      </w:r>
      <w:proofErr w:type="spellStart"/>
      <w:r w:rsidRPr="005272CD">
        <w:rPr>
          <w:rStyle w:val="normaltextrun"/>
          <w:rFonts w:ascii="Times New Roman" w:hAnsi="Times New Roman" w:cs="Times New Roman"/>
          <w:i/>
          <w:iCs/>
          <w:color w:val="000000" w:themeColor="text1"/>
          <w:shd w:val="clear" w:color="auto" w:fill="FFFFFF"/>
        </w:rPr>
        <w:t>Normet</w:t>
      </w:r>
      <w:proofErr w:type="spellEnd"/>
      <w:r w:rsidRPr="005272CD">
        <w:rPr>
          <w:rStyle w:val="normaltextrun"/>
          <w:rFonts w:ascii="Times New Roman" w:hAnsi="Times New Roman" w:cs="Times New Roman"/>
          <w:color w:val="000000" w:themeColor="text1"/>
          <w:shd w:val="clear" w:color="auto" w:fill="FFFFFF"/>
        </w:rPr>
        <w:t>, 74 OKLA. L. REV. 397 (2022) </w:t>
      </w:r>
      <w:hyperlink r:id="rId3" w:tgtFrame="_blank" w:history="1">
        <w:r w:rsidRPr="005272CD">
          <w:rPr>
            <w:rStyle w:val="normaltextrun"/>
            <w:rFonts w:ascii="Times New Roman" w:hAnsi="Times New Roman" w:cs="Times New Roman"/>
            <w:color w:val="000000" w:themeColor="text1"/>
            <w:u w:val="single"/>
            <w:shd w:val="clear" w:color="auto" w:fill="FFFFFF"/>
          </w:rPr>
          <w:t>http://digitalcommons.law.edu/olr/vol74/iss3/5</w:t>
        </w:r>
      </w:hyperlink>
      <w:r w:rsidRPr="005272CD">
        <w:rPr>
          <w:rStyle w:val="normaltextrun"/>
          <w:rFonts w:ascii="Times New Roman" w:hAnsi="Times New Roman" w:cs="Times New Roman"/>
          <w:color w:val="000000" w:themeColor="text1"/>
          <w:shd w:val="clear" w:color="auto" w:fill="FFFFFF"/>
        </w:rPr>
        <w:t> </w:t>
      </w:r>
      <w:r w:rsidRPr="005272CD">
        <w:rPr>
          <w:rStyle w:val="eop"/>
          <w:rFonts w:ascii="Times New Roman" w:hAnsi="Times New Roman" w:cs="Times New Roman"/>
          <w:color w:val="000000" w:themeColor="text1"/>
          <w:shd w:val="clear" w:color="auto" w:fill="FFFFFF"/>
        </w:rPr>
        <w:t> </w:t>
      </w:r>
    </w:p>
  </w:footnote>
  <w:footnote w:id="6">
    <w:p w14:paraId="592EBBFA" w14:textId="1748E9A6" w:rsidR="00391B2E" w:rsidRPr="005272CD" w:rsidRDefault="00391B2E">
      <w:pPr>
        <w:pStyle w:val="FootnoteText"/>
        <w:rPr>
          <w:rFonts w:ascii="Times New Roman" w:hAnsi="Times New Roman" w:cs="Times New Roman"/>
          <w:color w:val="000000" w:themeColor="text1"/>
          <w:lang w:val="en-US"/>
        </w:rPr>
      </w:pPr>
      <w:r w:rsidRPr="005272CD">
        <w:rPr>
          <w:rStyle w:val="FootnoteReference"/>
          <w:rFonts w:ascii="Times New Roman" w:hAnsi="Times New Roman" w:cs="Times New Roman"/>
          <w:color w:val="000000" w:themeColor="text1"/>
        </w:rPr>
        <w:footnoteRef/>
      </w:r>
      <w:r w:rsidRPr="005272CD">
        <w:rPr>
          <w:rFonts w:ascii="Times New Roman" w:hAnsi="Times New Roman" w:cs="Times New Roman"/>
          <w:color w:val="000000" w:themeColor="text1"/>
        </w:rPr>
        <w:t xml:space="preserve"> </w:t>
      </w:r>
      <w:r w:rsidRPr="005272CD">
        <w:rPr>
          <w:rFonts w:ascii="Times New Roman" w:hAnsi="Times New Roman" w:cs="Times New Roman"/>
          <w:i/>
          <w:iCs/>
          <w:color w:val="000000" w:themeColor="text1"/>
          <w:lang w:val="en-US"/>
        </w:rPr>
        <w:t xml:space="preserve">Id. </w:t>
      </w:r>
      <w:r w:rsidRPr="005272CD">
        <w:rPr>
          <w:rFonts w:ascii="Times New Roman" w:hAnsi="Times New Roman" w:cs="Times New Roman"/>
          <w:color w:val="000000" w:themeColor="text1"/>
          <w:lang w:val="en-US"/>
        </w:rPr>
        <w:t>At 396.</w:t>
      </w:r>
    </w:p>
  </w:footnote>
  <w:footnote w:id="7">
    <w:p w14:paraId="60B92C47" w14:textId="113F5E5E" w:rsidR="00391B2E" w:rsidRPr="005272CD" w:rsidRDefault="00391B2E">
      <w:pPr>
        <w:pStyle w:val="FootnoteText"/>
        <w:rPr>
          <w:rFonts w:ascii="Times New Roman" w:hAnsi="Times New Roman" w:cs="Times New Roman"/>
          <w:color w:val="000000" w:themeColor="text1"/>
          <w:lang w:val="en-US"/>
        </w:rPr>
      </w:pPr>
      <w:r w:rsidRPr="005272CD">
        <w:rPr>
          <w:rStyle w:val="FootnoteReference"/>
          <w:rFonts w:ascii="Times New Roman" w:hAnsi="Times New Roman" w:cs="Times New Roman"/>
          <w:color w:val="000000" w:themeColor="text1"/>
        </w:rPr>
        <w:footnoteRef/>
      </w:r>
      <w:r w:rsidRPr="005272CD">
        <w:rPr>
          <w:rFonts w:ascii="Times New Roman" w:hAnsi="Times New Roman" w:cs="Times New Roman"/>
          <w:color w:val="000000" w:themeColor="text1"/>
        </w:rPr>
        <w:t xml:space="preserve">  </w:t>
      </w:r>
      <w:r w:rsidRPr="005272CD">
        <w:rPr>
          <w:rFonts w:ascii="Times New Roman" w:hAnsi="Times New Roman" w:cs="Times New Roman"/>
          <w:i/>
          <w:iCs/>
          <w:color w:val="000000" w:themeColor="text1"/>
        </w:rPr>
        <w:t>Lindsey v. </w:t>
      </w:r>
      <w:proofErr w:type="spellStart"/>
      <w:r w:rsidRPr="005272CD">
        <w:rPr>
          <w:rFonts w:ascii="Times New Roman" w:hAnsi="Times New Roman" w:cs="Times New Roman"/>
          <w:i/>
          <w:iCs/>
          <w:color w:val="000000" w:themeColor="text1"/>
        </w:rPr>
        <w:t>Normet</w:t>
      </w:r>
      <w:proofErr w:type="spellEnd"/>
      <w:r w:rsidRPr="005272CD">
        <w:rPr>
          <w:rFonts w:ascii="Times New Roman" w:hAnsi="Times New Roman" w:cs="Times New Roman"/>
          <w:i/>
          <w:iCs/>
          <w:color w:val="000000" w:themeColor="text1"/>
        </w:rPr>
        <w:t>,</w:t>
      </w:r>
      <w:r w:rsidRPr="005272CD">
        <w:rPr>
          <w:rFonts w:ascii="Times New Roman" w:hAnsi="Times New Roman" w:cs="Times New Roman"/>
          <w:color w:val="000000" w:themeColor="text1"/>
        </w:rPr>
        <w:t xml:space="preserve"> 405 U.S. 56, 58 (1972).  </w:t>
      </w:r>
    </w:p>
  </w:footnote>
  <w:footnote w:id="8">
    <w:p w14:paraId="2A554AF9" w14:textId="747E9C52" w:rsidR="00391B2E" w:rsidRPr="005272CD" w:rsidRDefault="00391B2E">
      <w:pPr>
        <w:pStyle w:val="FootnoteText"/>
        <w:rPr>
          <w:rFonts w:ascii="Times New Roman" w:hAnsi="Times New Roman" w:cs="Times New Roman"/>
          <w:i/>
          <w:iCs/>
          <w:color w:val="000000" w:themeColor="text1"/>
          <w:lang w:val="en-US"/>
        </w:rPr>
      </w:pPr>
      <w:r w:rsidRPr="005272CD">
        <w:rPr>
          <w:rStyle w:val="FootnoteReference"/>
          <w:rFonts w:ascii="Times New Roman" w:hAnsi="Times New Roman" w:cs="Times New Roman"/>
          <w:color w:val="000000" w:themeColor="text1"/>
        </w:rPr>
        <w:footnoteRef/>
      </w:r>
      <w:r w:rsidRPr="005272CD">
        <w:rPr>
          <w:rFonts w:ascii="Times New Roman" w:hAnsi="Times New Roman" w:cs="Times New Roman"/>
          <w:color w:val="000000" w:themeColor="text1"/>
        </w:rPr>
        <w:t xml:space="preserve"> </w:t>
      </w:r>
      <w:r w:rsidRPr="005272CD">
        <w:rPr>
          <w:rFonts w:ascii="Times New Roman" w:hAnsi="Times New Roman" w:cs="Times New Roman"/>
          <w:i/>
          <w:iCs/>
          <w:color w:val="000000" w:themeColor="text1"/>
          <w:lang w:val="en-US"/>
        </w:rPr>
        <w:t xml:space="preserve">Id. </w:t>
      </w:r>
    </w:p>
  </w:footnote>
  <w:footnote w:id="9">
    <w:p w14:paraId="71026D60" w14:textId="4FFFC2CE" w:rsidR="00391B2E" w:rsidRPr="005272CD" w:rsidRDefault="00391B2E">
      <w:pPr>
        <w:pStyle w:val="FootnoteText"/>
        <w:rPr>
          <w:rFonts w:ascii="Times New Roman" w:hAnsi="Times New Roman" w:cs="Times New Roman"/>
          <w:color w:val="000000" w:themeColor="text1"/>
          <w:lang w:val="en-US"/>
        </w:rPr>
      </w:pPr>
      <w:r w:rsidRPr="005272CD">
        <w:rPr>
          <w:rStyle w:val="FootnoteReference"/>
          <w:rFonts w:ascii="Times New Roman" w:hAnsi="Times New Roman" w:cs="Times New Roman"/>
          <w:color w:val="000000" w:themeColor="text1"/>
        </w:rPr>
        <w:footnoteRef/>
      </w:r>
      <w:r w:rsidRPr="005272CD">
        <w:rPr>
          <w:rFonts w:ascii="Times New Roman" w:hAnsi="Times New Roman" w:cs="Times New Roman"/>
          <w:color w:val="000000" w:themeColor="text1"/>
        </w:rPr>
        <w:t xml:space="preserve"> </w:t>
      </w:r>
      <w:r w:rsidRPr="005272CD">
        <w:rPr>
          <w:rStyle w:val="normaltextrun"/>
          <w:rFonts w:ascii="Times New Roman" w:hAnsi="Times New Roman" w:cs="Times New Roman"/>
          <w:color w:val="000000" w:themeColor="text1"/>
          <w:shd w:val="clear" w:color="auto" w:fill="FFFFFF"/>
        </w:rPr>
        <w:t>Kathryn Ramsey Mason, </w:t>
      </w:r>
      <w:r w:rsidRPr="005272CD">
        <w:rPr>
          <w:rStyle w:val="normaltextrun"/>
          <w:rFonts w:ascii="Times New Roman" w:hAnsi="Times New Roman" w:cs="Times New Roman"/>
          <w:i/>
          <w:iCs/>
          <w:color w:val="000000" w:themeColor="text1"/>
          <w:shd w:val="clear" w:color="auto" w:fill="FFFFFF"/>
        </w:rPr>
        <w:t>Housing Injustice and the Summary Eviction Process: Beyond Lindsey v. </w:t>
      </w:r>
      <w:proofErr w:type="spellStart"/>
      <w:r w:rsidRPr="005272CD">
        <w:rPr>
          <w:rStyle w:val="normaltextrun"/>
          <w:rFonts w:ascii="Times New Roman" w:hAnsi="Times New Roman" w:cs="Times New Roman"/>
          <w:i/>
          <w:iCs/>
          <w:color w:val="000000" w:themeColor="text1"/>
          <w:shd w:val="clear" w:color="auto" w:fill="FFFFFF"/>
        </w:rPr>
        <w:t>Normet</w:t>
      </w:r>
      <w:proofErr w:type="spellEnd"/>
      <w:r w:rsidRPr="005272CD">
        <w:rPr>
          <w:rStyle w:val="normaltextrun"/>
          <w:rFonts w:ascii="Times New Roman" w:hAnsi="Times New Roman" w:cs="Times New Roman"/>
          <w:color w:val="000000" w:themeColor="text1"/>
          <w:shd w:val="clear" w:color="auto" w:fill="FFFFFF"/>
        </w:rPr>
        <w:t xml:space="preserve">, 74 OKLA. L. REV. </w:t>
      </w:r>
      <w:r w:rsidR="005272CD" w:rsidRPr="005272CD">
        <w:rPr>
          <w:rStyle w:val="normaltextrun"/>
          <w:rFonts w:ascii="Times New Roman" w:hAnsi="Times New Roman" w:cs="Times New Roman"/>
          <w:color w:val="000000" w:themeColor="text1"/>
          <w:shd w:val="clear" w:color="auto" w:fill="FFFFFF"/>
        </w:rPr>
        <w:t>413</w:t>
      </w:r>
      <w:r w:rsidRPr="005272CD">
        <w:rPr>
          <w:rStyle w:val="normaltextrun"/>
          <w:rFonts w:ascii="Times New Roman" w:hAnsi="Times New Roman" w:cs="Times New Roman"/>
          <w:color w:val="000000" w:themeColor="text1"/>
          <w:shd w:val="clear" w:color="auto" w:fill="FFFFFF"/>
        </w:rPr>
        <w:t xml:space="preserve"> (2022) </w:t>
      </w:r>
      <w:hyperlink r:id="rId4" w:tgtFrame="_blank" w:history="1">
        <w:r w:rsidRPr="005272CD">
          <w:rPr>
            <w:rStyle w:val="normaltextrun"/>
            <w:rFonts w:ascii="Times New Roman" w:hAnsi="Times New Roman" w:cs="Times New Roman"/>
            <w:color w:val="000000" w:themeColor="text1"/>
            <w:u w:val="single"/>
            <w:shd w:val="clear" w:color="auto" w:fill="FFFFFF"/>
          </w:rPr>
          <w:t>http://digitalcommons.law.edu/olr/vol74/iss3/5</w:t>
        </w:r>
      </w:hyperlink>
      <w:r w:rsidRPr="005272CD">
        <w:rPr>
          <w:rStyle w:val="normaltextrun"/>
          <w:rFonts w:ascii="Times New Roman" w:hAnsi="Times New Roman" w:cs="Times New Roman"/>
          <w:color w:val="000000" w:themeColor="text1"/>
          <w:shd w:val="clear" w:color="auto" w:fill="FFFFFF"/>
        </w:rPr>
        <w:t> </w:t>
      </w:r>
      <w:r w:rsidRPr="005272CD">
        <w:rPr>
          <w:rStyle w:val="eop"/>
          <w:rFonts w:ascii="Times New Roman" w:hAnsi="Times New Roman" w:cs="Times New Roman"/>
          <w:color w:val="000000" w:themeColor="text1"/>
          <w:shd w:val="clear" w:color="auto" w:fill="FFFFFF"/>
        </w:rPr>
        <w:t xml:space="preserve">  </w:t>
      </w:r>
    </w:p>
  </w:footnote>
  <w:footnote w:id="10">
    <w:p w14:paraId="620ABE21" w14:textId="77777777" w:rsidR="005272CD" w:rsidRPr="005272CD" w:rsidRDefault="005272CD" w:rsidP="005272CD">
      <w:pPr>
        <w:pStyle w:val="FootnoteText"/>
        <w:jc w:val="both"/>
        <w:rPr>
          <w:rFonts w:ascii="Times New Roman" w:hAnsi="Times New Roman" w:cs="Times New Roman"/>
          <w:color w:val="000000" w:themeColor="text1"/>
        </w:rPr>
      </w:pPr>
      <w:r w:rsidRPr="005272CD">
        <w:rPr>
          <w:rStyle w:val="FootnoteReference"/>
          <w:rFonts w:ascii="Times New Roman" w:hAnsi="Times New Roman" w:cs="Times New Roman"/>
          <w:color w:val="000000" w:themeColor="text1"/>
        </w:rPr>
        <w:footnoteRef/>
      </w:r>
      <w:r w:rsidRPr="005272CD">
        <w:rPr>
          <w:rFonts w:ascii="Times New Roman" w:hAnsi="Times New Roman" w:cs="Times New Roman"/>
          <w:color w:val="000000" w:themeColor="text1"/>
        </w:rPr>
        <w:t xml:space="preserve"> Henri </w:t>
      </w:r>
      <w:proofErr w:type="spellStart"/>
      <w:r w:rsidRPr="005272CD">
        <w:rPr>
          <w:rFonts w:ascii="Times New Roman" w:hAnsi="Times New Roman" w:cs="Times New Roman"/>
          <w:color w:val="000000" w:themeColor="text1"/>
        </w:rPr>
        <w:t>Cornec</w:t>
      </w:r>
      <w:proofErr w:type="spellEnd"/>
      <w:r w:rsidRPr="005272CD">
        <w:rPr>
          <w:rFonts w:ascii="Times New Roman" w:hAnsi="Times New Roman" w:cs="Times New Roman"/>
          <w:color w:val="000000" w:themeColor="text1"/>
        </w:rPr>
        <w:t xml:space="preserve">, </w:t>
      </w:r>
      <w:r w:rsidRPr="005272CD">
        <w:rPr>
          <w:rFonts w:ascii="Times New Roman" w:hAnsi="Times New Roman" w:cs="Times New Roman"/>
          <w:i/>
          <w:iCs/>
          <w:color w:val="000000" w:themeColor="text1"/>
        </w:rPr>
        <w:t>New Research Sheds Light on the Economic Consequences of Evictions</w:t>
      </w:r>
      <w:r w:rsidRPr="005272CD">
        <w:rPr>
          <w:rFonts w:ascii="Times New Roman" w:hAnsi="Times New Roman" w:cs="Times New Roman"/>
          <w:color w:val="000000" w:themeColor="text1"/>
        </w:rPr>
        <w:t xml:space="preserve">, Yale Department of Economics (Sept. 26, 2023), </w:t>
      </w:r>
      <w:hyperlink r:id="rId5" w:history="1">
        <w:r w:rsidRPr="005272CD">
          <w:rPr>
            <w:rStyle w:val="Hyperlink"/>
            <w:rFonts w:ascii="Times New Roman" w:hAnsi="Times New Roman" w:cs="Times New Roman"/>
            <w:color w:val="000000" w:themeColor="text1"/>
          </w:rPr>
          <w:t>https://economics.yale.edu/news/230926/new-research-sheds-light-economic-consequences-evictions</w:t>
        </w:r>
      </w:hyperlink>
      <w:r w:rsidRPr="005272CD">
        <w:rPr>
          <w:rFonts w:ascii="Times New Roman" w:hAnsi="Times New Roman" w:cs="Times New Roman"/>
          <w:color w:val="000000" w:themeColor="text1"/>
        </w:rPr>
        <w:t>. (last accessed May 1, 2025).</w:t>
      </w:r>
    </w:p>
  </w:footnote>
  <w:footnote w:id="11">
    <w:p w14:paraId="4576C977" w14:textId="792BE9C2" w:rsidR="4A78C9B2" w:rsidRPr="005272CD" w:rsidRDefault="4A78C9B2" w:rsidP="2A15949B">
      <w:pPr>
        <w:pStyle w:val="FootnoteText"/>
        <w:rPr>
          <w:rFonts w:ascii="Times New Roman" w:eastAsia="Times New Roman" w:hAnsi="Times New Roman" w:cs="Times New Roman"/>
          <w:color w:val="000000" w:themeColor="text1"/>
          <w:lang w:val="en-US"/>
        </w:rPr>
      </w:pPr>
      <w:r w:rsidRPr="005272CD">
        <w:rPr>
          <w:rStyle w:val="FootnoteReference"/>
          <w:rFonts w:ascii="Times New Roman" w:hAnsi="Times New Roman" w:cs="Times New Roman"/>
          <w:color w:val="000000" w:themeColor="text1"/>
          <w:lang w:val="en-US"/>
        </w:rPr>
        <w:footnoteRef/>
      </w:r>
      <w:r w:rsidR="2A15949B" w:rsidRPr="005272CD">
        <w:rPr>
          <w:rFonts w:ascii="Times New Roman" w:hAnsi="Times New Roman" w:cs="Times New Roman"/>
          <w:color w:val="000000" w:themeColor="text1"/>
          <w:lang w:val="en-US"/>
        </w:rPr>
        <w:t xml:space="preserve"> </w:t>
      </w:r>
      <w:r w:rsidR="2A15949B" w:rsidRPr="005272CD">
        <w:rPr>
          <w:rFonts w:ascii="Times New Roman" w:eastAsia="Times New Roman" w:hAnsi="Times New Roman" w:cs="Times New Roman"/>
          <w:color w:val="000000" w:themeColor="text1"/>
          <w:lang w:val="en-US"/>
        </w:rPr>
        <w:t xml:space="preserve">2024 Preliminary Heat-Related Deaths Report, Maricopa County Department of Public Health, Division of Epidemiology and Informatics, </w:t>
      </w:r>
      <w:hyperlink r:id="rId6">
        <w:r w:rsidR="2A15949B" w:rsidRPr="005272CD">
          <w:rPr>
            <w:rStyle w:val="Hyperlink"/>
            <w:rFonts w:ascii="Times New Roman" w:eastAsia="Times New Roman" w:hAnsi="Times New Roman" w:cs="Times New Roman"/>
            <w:color w:val="000000" w:themeColor="text1"/>
            <w:lang w:val="en-US"/>
          </w:rPr>
          <w:t>https://www.maricopa.gov/ArchiveCenter/ViewFile/Item/5934</w:t>
        </w:r>
      </w:hyperlink>
      <w:r w:rsidR="2A15949B" w:rsidRPr="005272CD">
        <w:rPr>
          <w:rFonts w:ascii="Times New Roman" w:eastAsia="Times New Roman" w:hAnsi="Times New Roman" w:cs="Times New Roman"/>
          <w:color w:val="000000" w:themeColor="text1"/>
          <w:lang w:val="en-US"/>
        </w:rPr>
        <w:t xml:space="preserve"> (last accessed April 30, 2025) </w:t>
      </w:r>
    </w:p>
  </w:footnote>
  <w:footnote w:id="12">
    <w:p w14:paraId="20F8F271" w14:textId="08EDFABF" w:rsidR="4A78C9B2" w:rsidRPr="005272CD" w:rsidRDefault="4A78C9B2" w:rsidP="4A78C9B2">
      <w:pPr>
        <w:pStyle w:val="FootnoteText"/>
        <w:rPr>
          <w:rFonts w:ascii="Times New Roman" w:eastAsia="Times New Roman" w:hAnsi="Times New Roman" w:cs="Times New Roman"/>
          <w:color w:val="000000" w:themeColor="text1"/>
          <w:lang w:val="en-US"/>
        </w:rPr>
      </w:pPr>
      <w:r w:rsidRPr="005272CD">
        <w:rPr>
          <w:rStyle w:val="FootnoteReference"/>
          <w:rFonts w:ascii="Times New Roman" w:eastAsia="Times New Roman" w:hAnsi="Times New Roman" w:cs="Times New Roman"/>
          <w:color w:val="000000" w:themeColor="text1"/>
          <w:lang w:val="en-US"/>
        </w:rPr>
        <w:footnoteRef/>
      </w:r>
      <w:r w:rsidRPr="005272CD">
        <w:rPr>
          <w:rFonts w:ascii="Times New Roman" w:eastAsia="Times New Roman" w:hAnsi="Times New Roman" w:cs="Times New Roman"/>
          <w:color w:val="000000" w:themeColor="text1"/>
          <w:lang w:val="en-US"/>
        </w:rPr>
        <w:t xml:space="preserve"> Article 25, Universal Declaration of Human Rights (1948) </w:t>
      </w:r>
      <w:hyperlink r:id="rId7">
        <w:r w:rsidRPr="005272CD">
          <w:rPr>
            <w:rStyle w:val="Hyperlink"/>
            <w:rFonts w:ascii="Times New Roman" w:eastAsia="Times New Roman" w:hAnsi="Times New Roman" w:cs="Times New Roman"/>
            <w:color w:val="000000" w:themeColor="text1"/>
            <w:lang w:val="en-US"/>
          </w:rPr>
          <w:t>https://www.refworld.org/legal/resolution/unga/1948/en/11563</w:t>
        </w:r>
      </w:hyperlink>
      <w:r w:rsidRPr="005272CD">
        <w:rPr>
          <w:rFonts w:ascii="Times New Roman" w:eastAsia="Times New Roman" w:hAnsi="Times New Roman" w:cs="Times New Roman"/>
          <w:color w:val="000000" w:themeColor="text1"/>
          <w:lang w:val="en-US"/>
        </w:rPr>
        <w:t xml:space="preserve"> (last accessed April 30, 2025); See also Article 11.1, International Covenant on Economic, Social and Cultural Rights, </w:t>
      </w:r>
      <w:hyperlink r:id="rId8">
        <w:r w:rsidRPr="005272CD">
          <w:rPr>
            <w:rStyle w:val="Hyperlink"/>
            <w:rFonts w:ascii="Times New Roman" w:eastAsia="Times New Roman" w:hAnsi="Times New Roman" w:cs="Times New Roman"/>
            <w:color w:val="000000" w:themeColor="text1"/>
            <w:lang w:val="en-US"/>
          </w:rPr>
          <w:t>https://www.ohchr.org/en/instruments-mechanisms/instruments/international-covenant-economic-social-and-cultural-rights</w:t>
        </w:r>
      </w:hyperlink>
      <w:r w:rsidRPr="005272CD">
        <w:rPr>
          <w:rFonts w:ascii="Times New Roman" w:eastAsia="Times New Roman" w:hAnsi="Times New Roman" w:cs="Times New Roman"/>
          <w:color w:val="000000" w:themeColor="text1"/>
          <w:lang w:val="en-US"/>
        </w:rPr>
        <w:t xml:space="preserve"> (last accessed April 30, 2025); </w:t>
      </w:r>
      <w:r w:rsidRPr="005272CD">
        <w:rPr>
          <w:rFonts w:ascii="Times New Roman" w:eastAsia="Times New Roman" w:hAnsi="Times New Roman" w:cs="Times New Roman"/>
          <w:i/>
          <w:iCs/>
          <w:color w:val="000000" w:themeColor="text1"/>
          <w:lang w:val="en-US"/>
        </w:rPr>
        <w:t xml:space="preserve">See also  </w:t>
      </w:r>
      <w:r w:rsidRPr="005272CD">
        <w:rPr>
          <w:rFonts w:ascii="Times New Roman" w:eastAsia="Times New Roman" w:hAnsi="Times New Roman" w:cs="Times New Roman"/>
          <w:color w:val="000000" w:themeColor="text1"/>
          <w:lang w:val="en-US"/>
        </w:rPr>
        <w:t xml:space="preserve">United Nations Human Rights Special Rapporteur on Housing As a Human Right   </w:t>
      </w:r>
      <w:hyperlink r:id="rId9">
        <w:r w:rsidRPr="005272CD">
          <w:rPr>
            <w:rStyle w:val="Hyperlink"/>
            <w:rFonts w:ascii="Times New Roman" w:eastAsia="Times New Roman" w:hAnsi="Times New Roman" w:cs="Times New Roman"/>
            <w:color w:val="000000" w:themeColor="text1"/>
            <w:lang w:val="en-US"/>
          </w:rPr>
          <w:t>https://www.ohchr.org/en/special-procedures/sr-housing/human-right-adequate-housing</w:t>
        </w:r>
      </w:hyperlink>
      <w:r w:rsidRPr="005272CD">
        <w:rPr>
          <w:rFonts w:ascii="Times New Roman" w:eastAsia="Times New Roman" w:hAnsi="Times New Roman" w:cs="Times New Roman"/>
          <w:color w:val="000000" w:themeColor="text1"/>
          <w:lang w:val="en-US"/>
        </w:rPr>
        <w:t xml:space="preserve"> (last accessed April 30, 2025) </w:t>
      </w:r>
      <w:r w:rsidRPr="005272CD">
        <w:rPr>
          <w:rFonts w:ascii="Times New Roman" w:eastAsia="Times New Roman" w:hAnsi="Times New Roman" w:cs="Times New Roman"/>
          <w:i/>
          <w:iCs/>
          <w:color w:val="000000" w:themeColor="text1"/>
          <w:lang w:val="en-US"/>
        </w:rPr>
        <w:t xml:space="preserve"> (</w:t>
      </w:r>
      <w:r w:rsidRPr="005272CD">
        <w:rPr>
          <w:rFonts w:ascii="Times New Roman" w:eastAsia="Times New Roman" w:hAnsi="Times New Roman" w:cs="Times New Roman"/>
          <w:color w:val="000000" w:themeColor="text1"/>
          <w:lang w:val="en-US"/>
        </w:rPr>
        <w:t xml:space="preserve">“Increasingly viewed as a commodity, housing is most importantly a human right. Under international law, to be </w:t>
      </w:r>
      <w:r w:rsidRPr="005272CD">
        <w:rPr>
          <w:rFonts w:ascii="Times New Roman" w:eastAsia="Times New Roman" w:hAnsi="Times New Roman" w:cs="Times New Roman"/>
          <w:i/>
          <w:iCs/>
          <w:color w:val="000000" w:themeColor="text1"/>
          <w:lang w:val="en-US"/>
        </w:rPr>
        <w:t xml:space="preserve">adequately </w:t>
      </w:r>
      <w:r w:rsidRPr="005272CD">
        <w:rPr>
          <w:rFonts w:ascii="Times New Roman" w:eastAsia="Times New Roman" w:hAnsi="Times New Roman" w:cs="Times New Roman"/>
          <w:color w:val="000000" w:themeColor="text1"/>
          <w:lang w:val="en-US"/>
        </w:rPr>
        <w:t>housed means having secure tenure —not having to worry about being evicted or having your home or lands taken away. It means living somewhere that is in keeping with your culture, and having access to appropriate services, schools, and employment. Too often violations of the right to housing occur with impunity. In part, this is because, at the domestic level, housing is rarely treated as a human right.”)</w:t>
      </w:r>
      <w:r w:rsidRPr="005272CD">
        <w:rPr>
          <w:rFonts w:ascii="Times New Roman" w:hAnsi="Times New Roman" w:cs="Times New Roman"/>
          <w:color w:val="000000" w:themeColor="text1"/>
        </w:rPr>
        <w:br/>
      </w:r>
    </w:p>
  </w:footnote>
  <w:footnote w:id="13">
    <w:p w14:paraId="3241EF5D" w14:textId="565B8D97" w:rsidR="2A15949B" w:rsidRPr="005272CD" w:rsidRDefault="2A15949B" w:rsidP="2A15949B">
      <w:pPr>
        <w:pStyle w:val="FootnoteText"/>
        <w:rPr>
          <w:rFonts w:ascii="Times New Roman" w:hAnsi="Times New Roman" w:cs="Times New Roman"/>
          <w:color w:val="000000" w:themeColor="text1"/>
        </w:rPr>
      </w:pPr>
      <w:r w:rsidRPr="005272CD">
        <w:rPr>
          <w:rStyle w:val="FootnoteReference"/>
          <w:rFonts w:ascii="Times New Roman" w:hAnsi="Times New Roman" w:cs="Times New Roman"/>
          <w:color w:val="000000" w:themeColor="text1"/>
        </w:rPr>
        <w:footnoteRef/>
      </w:r>
      <w:r w:rsidRPr="005272CD">
        <w:rPr>
          <w:rFonts w:ascii="Times New Roman" w:hAnsi="Times New Roman" w:cs="Times New Roman"/>
          <w:color w:val="000000" w:themeColor="text1"/>
        </w:rPr>
        <w:t xml:space="preserve"> </w:t>
      </w:r>
      <w:r w:rsidRPr="005272CD">
        <w:rPr>
          <w:rFonts w:ascii="Times New Roman" w:eastAsia="Times New Roman" w:hAnsi="Times New Roman" w:cs="Times New Roman"/>
          <w:color w:val="000000" w:themeColor="text1"/>
        </w:rPr>
        <w:t>Publicly available data from Maricopa County Justice Courts, available by request from the Public Information Officer.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0346"/>
    <w:multiLevelType w:val="multilevel"/>
    <w:tmpl w:val="7E146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EE283D"/>
    <w:multiLevelType w:val="multilevel"/>
    <w:tmpl w:val="D36A08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CA5F83"/>
    <w:multiLevelType w:val="hybridMultilevel"/>
    <w:tmpl w:val="9AF63AE2"/>
    <w:lvl w:ilvl="0" w:tplc="54F4922C">
      <w:start w:val="1"/>
      <w:numFmt w:val="decimal"/>
      <w:lvlText w:val="%1."/>
      <w:lvlJc w:val="left"/>
      <w:pPr>
        <w:ind w:left="720" w:hanging="360"/>
      </w:pPr>
    </w:lvl>
    <w:lvl w:ilvl="1" w:tplc="39E6805E">
      <w:start w:val="1"/>
      <w:numFmt w:val="lowerLetter"/>
      <w:lvlText w:val="%2."/>
      <w:lvlJc w:val="left"/>
      <w:pPr>
        <w:ind w:left="1440" w:hanging="360"/>
      </w:pPr>
    </w:lvl>
    <w:lvl w:ilvl="2" w:tplc="0E147EE6">
      <w:start w:val="1"/>
      <w:numFmt w:val="lowerRoman"/>
      <w:lvlText w:val="%3."/>
      <w:lvlJc w:val="right"/>
      <w:pPr>
        <w:ind w:left="2160" w:hanging="180"/>
      </w:pPr>
    </w:lvl>
    <w:lvl w:ilvl="3" w:tplc="DA9C0C6A">
      <w:start w:val="1"/>
      <w:numFmt w:val="decimal"/>
      <w:lvlText w:val="%4."/>
      <w:lvlJc w:val="left"/>
      <w:pPr>
        <w:ind w:left="2880" w:hanging="360"/>
      </w:pPr>
    </w:lvl>
    <w:lvl w:ilvl="4" w:tplc="B1F82548">
      <w:start w:val="1"/>
      <w:numFmt w:val="lowerLetter"/>
      <w:lvlText w:val="%5."/>
      <w:lvlJc w:val="left"/>
      <w:pPr>
        <w:ind w:left="3600" w:hanging="360"/>
      </w:pPr>
    </w:lvl>
    <w:lvl w:ilvl="5" w:tplc="9356B5D4">
      <w:start w:val="1"/>
      <w:numFmt w:val="lowerRoman"/>
      <w:lvlText w:val="%6."/>
      <w:lvlJc w:val="right"/>
      <w:pPr>
        <w:ind w:left="4320" w:hanging="180"/>
      </w:pPr>
    </w:lvl>
    <w:lvl w:ilvl="6" w:tplc="FEB40192">
      <w:start w:val="1"/>
      <w:numFmt w:val="decimal"/>
      <w:lvlText w:val="%7."/>
      <w:lvlJc w:val="left"/>
      <w:pPr>
        <w:ind w:left="5040" w:hanging="360"/>
      </w:pPr>
    </w:lvl>
    <w:lvl w:ilvl="7" w:tplc="B1CA0268">
      <w:start w:val="1"/>
      <w:numFmt w:val="lowerLetter"/>
      <w:lvlText w:val="%8."/>
      <w:lvlJc w:val="left"/>
      <w:pPr>
        <w:ind w:left="5760" w:hanging="360"/>
      </w:pPr>
    </w:lvl>
    <w:lvl w:ilvl="8" w:tplc="9796E05E">
      <w:start w:val="1"/>
      <w:numFmt w:val="lowerRoman"/>
      <w:lvlText w:val="%9."/>
      <w:lvlJc w:val="right"/>
      <w:pPr>
        <w:ind w:left="6480" w:hanging="180"/>
      </w:pPr>
    </w:lvl>
  </w:abstractNum>
  <w:abstractNum w:abstractNumId="3" w15:restartNumberingAfterBreak="0">
    <w:nsid w:val="7CA93169"/>
    <w:multiLevelType w:val="multilevel"/>
    <w:tmpl w:val="9E3263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299721">
    <w:abstractNumId w:val="2"/>
  </w:num>
  <w:num w:numId="2" w16cid:durableId="1222713375">
    <w:abstractNumId w:val="1"/>
  </w:num>
  <w:num w:numId="3" w16cid:durableId="1737631453">
    <w:abstractNumId w:val="0"/>
  </w:num>
  <w:num w:numId="4" w16cid:durableId="182446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BE"/>
    <w:rsid w:val="000A538B"/>
    <w:rsid w:val="001F2F0E"/>
    <w:rsid w:val="00203AE4"/>
    <w:rsid w:val="00280AD3"/>
    <w:rsid w:val="002C0981"/>
    <w:rsid w:val="002D4A42"/>
    <w:rsid w:val="00391B2E"/>
    <w:rsid w:val="00450C54"/>
    <w:rsid w:val="004C4EBE"/>
    <w:rsid w:val="004F40F6"/>
    <w:rsid w:val="005272CD"/>
    <w:rsid w:val="00648004"/>
    <w:rsid w:val="006F7D77"/>
    <w:rsid w:val="0071AA07"/>
    <w:rsid w:val="0079C983"/>
    <w:rsid w:val="00962BA1"/>
    <w:rsid w:val="00A96234"/>
    <w:rsid w:val="00AB4DE8"/>
    <w:rsid w:val="00B31E1A"/>
    <w:rsid w:val="00D169B1"/>
    <w:rsid w:val="00E9E800"/>
    <w:rsid w:val="00EA1A83"/>
    <w:rsid w:val="00FB64BF"/>
    <w:rsid w:val="010CE9D1"/>
    <w:rsid w:val="011AB9AD"/>
    <w:rsid w:val="011BF52A"/>
    <w:rsid w:val="01243831"/>
    <w:rsid w:val="014B8085"/>
    <w:rsid w:val="0170CD96"/>
    <w:rsid w:val="01744C9C"/>
    <w:rsid w:val="01A4B871"/>
    <w:rsid w:val="01B0F6D7"/>
    <w:rsid w:val="01BF1BD7"/>
    <w:rsid w:val="0206940F"/>
    <w:rsid w:val="022D7EC8"/>
    <w:rsid w:val="025CC6D4"/>
    <w:rsid w:val="025D8753"/>
    <w:rsid w:val="025EE98E"/>
    <w:rsid w:val="0263C719"/>
    <w:rsid w:val="027701AF"/>
    <w:rsid w:val="027CE275"/>
    <w:rsid w:val="02D2EA4C"/>
    <w:rsid w:val="034FBF42"/>
    <w:rsid w:val="035EB4C3"/>
    <w:rsid w:val="038AEC50"/>
    <w:rsid w:val="03AC6029"/>
    <w:rsid w:val="03D87C23"/>
    <w:rsid w:val="04299317"/>
    <w:rsid w:val="042C39EE"/>
    <w:rsid w:val="0433D96F"/>
    <w:rsid w:val="0447F8CC"/>
    <w:rsid w:val="045EF702"/>
    <w:rsid w:val="04D46E60"/>
    <w:rsid w:val="05070CF1"/>
    <w:rsid w:val="050A3CD1"/>
    <w:rsid w:val="0568B2C9"/>
    <w:rsid w:val="05820DD7"/>
    <w:rsid w:val="05919DC4"/>
    <w:rsid w:val="05966642"/>
    <w:rsid w:val="05B33609"/>
    <w:rsid w:val="05B4EE2E"/>
    <w:rsid w:val="05C1E294"/>
    <w:rsid w:val="05C5A4C8"/>
    <w:rsid w:val="05C9F3ED"/>
    <w:rsid w:val="0636AE2F"/>
    <w:rsid w:val="06496D41"/>
    <w:rsid w:val="0676FFFE"/>
    <w:rsid w:val="0696C517"/>
    <w:rsid w:val="06D858FC"/>
    <w:rsid w:val="0714B96F"/>
    <w:rsid w:val="0751B051"/>
    <w:rsid w:val="0759DE77"/>
    <w:rsid w:val="075DDAB8"/>
    <w:rsid w:val="0769940A"/>
    <w:rsid w:val="0780C3CF"/>
    <w:rsid w:val="07A53DD3"/>
    <w:rsid w:val="0869838C"/>
    <w:rsid w:val="088A3A42"/>
    <w:rsid w:val="08A2E124"/>
    <w:rsid w:val="08A4F57F"/>
    <w:rsid w:val="08B4BC66"/>
    <w:rsid w:val="08B562CF"/>
    <w:rsid w:val="08E3F598"/>
    <w:rsid w:val="08E63E08"/>
    <w:rsid w:val="08E82415"/>
    <w:rsid w:val="092B5A3B"/>
    <w:rsid w:val="09E68453"/>
    <w:rsid w:val="09E9B4F4"/>
    <w:rsid w:val="0A0D0393"/>
    <w:rsid w:val="0A2F6D22"/>
    <w:rsid w:val="0A40866C"/>
    <w:rsid w:val="0A613EF0"/>
    <w:rsid w:val="0A768C4B"/>
    <w:rsid w:val="0A89D32A"/>
    <w:rsid w:val="0AFBD6CA"/>
    <w:rsid w:val="0B010002"/>
    <w:rsid w:val="0B3D4A96"/>
    <w:rsid w:val="0B4C8437"/>
    <w:rsid w:val="0BC95093"/>
    <w:rsid w:val="0BFD06A2"/>
    <w:rsid w:val="0C21A573"/>
    <w:rsid w:val="0C2BCD67"/>
    <w:rsid w:val="0CB2BC8A"/>
    <w:rsid w:val="0CED3D31"/>
    <w:rsid w:val="0D22FFF0"/>
    <w:rsid w:val="0DA26830"/>
    <w:rsid w:val="0DAAAE2B"/>
    <w:rsid w:val="0DAD4421"/>
    <w:rsid w:val="0E368B42"/>
    <w:rsid w:val="0E3F8F36"/>
    <w:rsid w:val="0E4A52E0"/>
    <w:rsid w:val="0E7B1E1A"/>
    <w:rsid w:val="0EA2FCFA"/>
    <w:rsid w:val="0EC67887"/>
    <w:rsid w:val="0ED893CF"/>
    <w:rsid w:val="0EECAC85"/>
    <w:rsid w:val="0EFF8A85"/>
    <w:rsid w:val="0F0B66C6"/>
    <w:rsid w:val="0F14576E"/>
    <w:rsid w:val="0F4EECAC"/>
    <w:rsid w:val="0F5DEDCD"/>
    <w:rsid w:val="0F65DC3E"/>
    <w:rsid w:val="0F973A7E"/>
    <w:rsid w:val="0FDC00C1"/>
    <w:rsid w:val="0FF1D1E5"/>
    <w:rsid w:val="10601184"/>
    <w:rsid w:val="107D9EA7"/>
    <w:rsid w:val="10CC8471"/>
    <w:rsid w:val="10EA90B8"/>
    <w:rsid w:val="1107604D"/>
    <w:rsid w:val="111EC813"/>
    <w:rsid w:val="11206522"/>
    <w:rsid w:val="113087CF"/>
    <w:rsid w:val="116C2569"/>
    <w:rsid w:val="11936647"/>
    <w:rsid w:val="11A102FF"/>
    <w:rsid w:val="11C4D930"/>
    <w:rsid w:val="11D8DF51"/>
    <w:rsid w:val="11E71537"/>
    <w:rsid w:val="120EF373"/>
    <w:rsid w:val="123EAF72"/>
    <w:rsid w:val="1255BC03"/>
    <w:rsid w:val="1273256B"/>
    <w:rsid w:val="127DF386"/>
    <w:rsid w:val="127FEC05"/>
    <w:rsid w:val="12DE1081"/>
    <w:rsid w:val="1311ED89"/>
    <w:rsid w:val="131B535F"/>
    <w:rsid w:val="132BA875"/>
    <w:rsid w:val="13371614"/>
    <w:rsid w:val="138BC475"/>
    <w:rsid w:val="13AA1668"/>
    <w:rsid w:val="13C55355"/>
    <w:rsid w:val="13CA2A27"/>
    <w:rsid w:val="142B7D18"/>
    <w:rsid w:val="145F3BEC"/>
    <w:rsid w:val="1475D573"/>
    <w:rsid w:val="14A8AA87"/>
    <w:rsid w:val="1572F18F"/>
    <w:rsid w:val="1577DE88"/>
    <w:rsid w:val="157A723D"/>
    <w:rsid w:val="15AD1293"/>
    <w:rsid w:val="1663C20B"/>
    <w:rsid w:val="16B796D2"/>
    <w:rsid w:val="16FA89F3"/>
    <w:rsid w:val="171E307A"/>
    <w:rsid w:val="1720DE43"/>
    <w:rsid w:val="172D05C4"/>
    <w:rsid w:val="1739D4A3"/>
    <w:rsid w:val="17633B57"/>
    <w:rsid w:val="1765D868"/>
    <w:rsid w:val="17890C72"/>
    <w:rsid w:val="1835A7F8"/>
    <w:rsid w:val="184B53A1"/>
    <w:rsid w:val="186E4D0A"/>
    <w:rsid w:val="18766340"/>
    <w:rsid w:val="1897D017"/>
    <w:rsid w:val="18A2334D"/>
    <w:rsid w:val="18EE7DE2"/>
    <w:rsid w:val="1927A104"/>
    <w:rsid w:val="1935B0CB"/>
    <w:rsid w:val="19551E9F"/>
    <w:rsid w:val="197397C1"/>
    <w:rsid w:val="197C3A09"/>
    <w:rsid w:val="198DBDD1"/>
    <w:rsid w:val="19A0F0DE"/>
    <w:rsid w:val="19A44961"/>
    <w:rsid w:val="19B07F38"/>
    <w:rsid w:val="1A1694AC"/>
    <w:rsid w:val="1AE13E83"/>
    <w:rsid w:val="1AF6E81B"/>
    <w:rsid w:val="1AFB6DEE"/>
    <w:rsid w:val="1B0FD10C"/>
    <w:rsid w:val="1B5734A2"/>
    <w:rsid w:val="1B61496F"/>
    <w:rsid w:val="1B8A79C7"/>
    <w:rsid w:val="1C4E8EC6"/>
    <w:rsid w:val="1CAACCDC"/>
    <w:rsid w:val="1CD23916"/>
    <w:rsid w:val="1D12A5C6"/>
    <w:rsid w:val="1D15FDD9"/>
    <w:rsid w:val="1DB125BB"/>
    <w:rsid w:val="1DCEB936"/>
    <w:rsid w:val="1DF2E820"/>
    <w:rsid w:val="1DFC1294"/>
    <w:rsid w:val="1EC463FA"/>
    <w:rsid w:val="1F35D7DC"/>
    <w:rsid w:val="1F9BCFB2"/>
    <w:rsid w:val="1FDB947B"/>
    <w:rsid w:val="1FDFF0C9"/>
    <w:rsid w:val="1FF62F45"/>
    <w:rsid w:val="201E9130"/>
    <w:rsid w:val="2033CC67"/>
    <w:rsid w:val="203BA8B3"/>
    <w:rsid w:val="2044E01E"/>
    <w:rsid w:val="20654D83"/>
    <w:rsid w:val="20F2FDB5"/>
    <w:rsid w:val="20F61AF6"/>
    <w:rsid w:val="210B12FC"/>
    <w:rsid w:val="210F27A8"/>
    <w:rsid w:val="2125A35B"/>
    <w:rsid w:val="213182E6"/>
    <w:rsid w:val="21432998"/>
    <w:rsid w:val="217236B2"/>
    <w:rsid w:val="2195B13E"/>
    <w:rsid w:val="21B8C071"/>
    <w:rsid w:val="22284654"/>
    <w:rsid w:val="2230298A"/>
    <w:rsid w:val="224BB810"/>
    <w:rsid w:val="228831F3"/>
    <w:rsid w:val="22E43021"/>
    <w:rsid w:val="22FFD15D"/>
    <w:rsid w:val="232A49C3"/>
    <w:rsid w:val="2354EF27"/>
    <w:rsid w:val="235D7B50"/>
    <w:rsid w:val="236B3B8D"/>
    <w:rsid w:val="23AEB6E5"/>
    <w:rsid w:val="23F4EA28"/>
    <w:rsid w:val="242B9A68"/>
    <w:rsid w:val="2455A394"/>
    <w:rsid w:val="24672C9A"/>
    <w:rsid w:val="24790250"/>
    <w:rsid w:val="247F0F92"/>
    <w:rsid w:val="24A9BBB1"/>
    <w:rsid w:val="24B5464C"/>
    <w:rsid w:val="24B74368"/>
    <w:rsid w:val="24DA35D8"/>
    <w:rsid w:val="24E91AA6"/>
    <w:rsid w:val="25132538"/>
    <w:rsid w:val="25227BE4"/>
    <w:rsid w:val="25888256"/>
    <w:rsid w:val="25D555B8"/>
    <w:rsid w:val="265760C0"/>
    <w:rsid w:val="26CFAF74"/>
    <w:rsid w:val="2730C633"/>
    <w:rsid w:val="27C52601"/>
    <w:rsid w:val="27D6CDF4"/>
    <w:rsid w:val="27E79248"/>
    <w:rsid w:val="28116C93"/>
    <w:rsid w:val="2834CBE2"/>
    <w:rsid w:val="2861DBE3"/>
    <w:rsid w:val="2861FD86"/>
    <w:rsid w:val="287C7D1F"/>
    <w:rsid w:val="28821712"/>
    <w:rsid w:val="28C763E5"/>
    <w:rsid w:val="28D74A8D"/>
    <w:rsid w:val="28EB605E"/>
    <w:rsid w:val="28EEEBA1"/>
    <w:rsid w:val="28EF5708"/>
    <w:rsid w:val="28F907DE"/>
    <w:rsid w:val="2911B67A"/>
    <w:rsid w:val="29170388"/>
    <w:rsid w:val="2921E04D"/>
    <w:rsid w:val="2992DF7C"/>
    <w:rsid w:val="29BC7AEA"/>
    <w:rsid w:val="29F71851"/>
    <w:rsid w:val="2A15949B"/>
    <w:rsid w:val="2A177075"/>
    <w:rsid w:val="2A2551DE"/>
    <w:rsid w:val="2A25F7A5"/>
    <w:rsid w:val="2A2B6A3D"/>
    <w:rsid w:val="2A5D0F0C"/>
    <w:rsid w:val="2A785796"/>
    <w:rsid w:val="2A852E15"/>
    <w:rsid w:val="2AA446EC"/>
    <w:rsid w:val="2B035805"/>
    <w:rsid w:val="2B0EEDFA"/>
    <w:rsid w:val="2BCC0395"/>
    <w:rsid w:val="2BD0160F"/>
    <w:rsid w:val="2BE2A704"/>
    <w:rsid w:val="2BF7F5D4"/>
    <w:rsid w:val="2C4ABD33"/>
    <w:rsid w:val="2C5AB3AD"/>
    <w:rsid w:val="2C78C383"/>
    <w:rsid w:val="2C86123F"/>
    <w:rsid w:val="2C86D746"/>
    <w:rsid w:val="2CA376B1"/>
    <w:rsid w:val="2CEB9EEB"/>
    <w:rsid w:val="2D3B5A9D"/>
    <w:rsid w:val="2D5588F1"/>
    <w:rsid w:val="2D56AF6D"/>
    <w:rsid w:val="2DF11A8E"/>
    <w:rsid w:val="2E05CD94"/>
    <w:rsid w:val="2E1B4B12"/>
    <w:rsid w:val="2E3DF363"/>
    <w:rsid w:val="2E4D3936"/>
    <w:rsid w:val="2E6EFB26"/>
    <w:rsid w:val="2E7DEE35"/>
    <w:rsid w:val="2F4E110F"/>
    <w:rsid w:val="2F873D7E"/>
    <w:rsid w:val="2F95C48A"/>
    <w:rsid w:val="2FA5A953"/>
    <w:rsid w:val="2FAD653D"/>
    <w:rsid w:val="2FB9E3C3"/>
    <w:rsid w:val="2FBF56C5"/>
    <w:rsid w:val="2FC73446"/>
    <w:rsid w:val="2FF6C124"/>
    <w:rsid w:val="301B394D"/>
    <w:rsid w:val="30877C72"/>
    <w:rsid w:val="309F0676"/>
    <w:rsid w:val="30AE596E"/>
    <w:rsid w:val="30B952A8"/>
    <w:rsid w:val="30D7F637"/>
    <w:rsid w:val="30F76CF1"/>
    <w:rsid w:val="317135F3"/>
    <w:rsid w:val="31790F91"/>
    <w:rsid w:val="31A7EB55"/>
    <w:rsid w:val="31B0E1BD"/>
    <w:rsid w:val="326D5844"/>
    <w:rsid w:val="328F6A1D"/>
    <w:rsid w:val="329B4618"/>
    <w:rsid w:val="32AB7034"/>
    <w:rsid w:val="32B010BF"/>
    <w:rsid w:val="32B85988"/>
    <w:rsid w:val="331AA237"/>
    <w:rsid w:val="3356F458"/>
    <w:rsid w:val="33705C1C"/>
    <w:rsid w:val="337D2302"/>
    <w:rsid w:val="338937F5"/>
    <w:rsid w:val="33CC7275"/>
    <w:rsid w:val="34152C7C"/>
    <w:rsid w:val="342C1F04"/>
    <w:rsid w:val="34558CA7"/>
    <w:rsid w:val="345E3E7F"/>
    <w:rsid w:val="34653C13"/>
    <w:rsid w:val="347819DE"/>
    <w:rsid w:val="349509D4"/>
    <w:rsid w:val="34A00DC4"/>
    <w:rsid w:val="34ACA329"/>
    <w:rsid w:val="34BB7A37"/>
    <w:rsid w:val="34DD429F"/>
    <w:rsid w:val="351D412E"/>
    <w:rsid w:val="35402FAB"/>
    <w:rsid w:val="3560E137"/>
    <w:rsid w:val="35C220A5"/>
    <w:rsid w:val="35E8218F"/>
    <w:rsid w:val="366E1864"/>
    <w:rsid w:val="3671E81E"/>
    <w:rsid w:val="36F89494"/>
    <w:rsid w:val="375F8810"/>
    <w:rsid w:val="37F21434"/>
    <w:rsid w:val="3883B00B"/>
    <w:rsid w:val="38952FEE"/>
    <w:rsid w:val="38A9A368"/>
    <w:rsid w:val="38C4611D"/>
    <w:rsid w:val="38CFA62E"/>
    <w:rsid w:val="3901568F"/>
    <w:rsid w:val="3917549A"/>
    <w:rsid w:val="39916638"/>
    <w:rsid w:val="3995B2CD"/>
    <w:rsid w:val="39C47BDC"/>
    <w:rsid w:val="39CBB75E"/>
    <w:rsid w:val="39CF7345"/>
    <w:rsid w:val="39E060FB"/>
    <w:rsid w:val="39FB904C"/>
    <w:rsid w:val="3A052F45"/>
    <w:rsid w:val="3A520C65"/>
    <w:rsid w:val="3A605A1F"/>
    <w:rsid w:val="3A98E1B3"/>
    <w:rsid w:val="3A9AD92F"/>
    <w:rsid w:val="3B07C501"/>
    <w:rsid w:val="3B0EDE91"/>
    <w:rsid w:val="3B2362E6"/>
    <w:rsid w:val="3B3DF070"/>
    <w:rsid w:val="3B4632FA"/>
    <w:rsid w:val="3B7E0A31"/>
    <w:rsid w:val="3B7EE4B7"/>
    <w:rsid w:val="3BC77C1D"/>
    <w:rsid w:val="3BE49536"/>
    <w:rsid w:val="3C1B9D34"/>
    <w:rsid w:val="3C539FC9"/>
    <w:rsid w:val="3C8F92CB"/>
    <w:rsid w:val="3CA7661D"/>
    <w:rsid w:val="3CD74C76"/>
    <w:rsid w:val="3D0A2CF4"/>
    <w:rsid w:val="3D0D18D3"/>
    <w:rsid w:val="3D31E8FF"/>
    <w:rsid w:val="3E571BE2"/>
    <w:rsid w:val="3E7D9A38"/>
    <w:rsid w:val="3E8E8B5F"/>
    <w:rsid w:val="3E9CE275"/>
    <w:rsid w:val="3F32FA94"/>
    <w:rsid w:val="3F33D45F"/>
    <w:rsid w:val="3FA3A1DE"/>
    <w:rsid w:val="40247B0B"/>
    <w:rsid w:val="40249444"/>
    <w:rsid w:val="40630421"/>
    <w:rsid w:val="4084252E"/>
    <w:rsid w:val="40AA9BF1"/>
    <w:rsid w:val="40B009BC"/>
    <w:rsid w:val="40B7B2E8"/>
    <w:rsid w:val="40BAEB60"/>
    <w:rsid w:val="40CA1F86"/>
    <w:rsid w:val="40CB9DF2"/>
    <w:rsid w:val="40E956AD"/>
    <w:rsid w:val="411F1D00"/>
    <w:rsid w:val="411FDB15"/>
    <w:rsid w:val="41270C06"/>
    <w:rsid w:val="4136DA78"/>
    <w:rsid w:val="41750A52"/>
    <w:rsid w:val="41A33FA3"/>
    <w:rsid w:val="41B8E9E8"/>
    <w:rsid w:val="423E348A"/>
    <w:rsid w:val="4244018F"/>
    <w:rsid w:val="42458EB1"/>
    <w:rsid w:val="425D28C2"/>
    <w:rsid w:val="42651F96"/>
    <w:rsid w:val="428A6695"/>
    <w:rsid w:val="430B7D33"/>
    <w:rsid w:val="43128077"/>
    <w:rsid w:val="437974D6"/>
    <w:rsid w:val="437F10E1"/>
    <w:rsid w:val="4384C6EA"/>
    <w:rsid w:val="43A1DD31"/>
    <w:rsid w:val="43CA3295"/>
    <w:rsid w:val="43CCAB26"/>
    <w:rsid w:val="43E4CAD6"/>
    <w:rsid w:val="4408F779"/>
    <w:rsid w:val="44168DE6"/>
    <w:rsid w:val="442BEFAC"/>
    <w:rsid w:val="442FA92B"/>
    <w:rsid w:val="44489758"/>
    <w:rsid w:val="447FB5D3"/>
    <w:rsid w:val="44952280"/>
    <w:rsid w:val="44A7A2BA"/>
    <w:rsid w:val="452EE282"/>
    <w:rsid w:val="4589A4FA"/>
    <w:rsid w:val="45928B66"/>
    <w:rsid w:val="4597DCDD"/>
    <w:rsid w:val="459A3DEF"/>
    <w:rsid w:val="4601825A"/>
    <w:rsid w:val="4609E55E"/>
    <w:rsid w:val="46115402"/>
    <w:rsid w:val="468E9F75"/>
    <w:rsid w:val="46A73862"/>
    <w:rsid w:val="470BCA4C"/>
    <w:rsid w:val="4711C566"/>
    <w:rsid w:val="472F288D"/>
    <w:rsid w:val="475957A6"/>
    <w:rsid w:val="479F9505"/>
    <w:rsid w:val="479FE8C4"/>
    <w:rsid w:val="47AD92E1"/>
    <w:rsid w:val="47D8D473"/>
    <w:rsid w:val="47DD4CF4"/>
    <w:rsid w:val="481CA55C"/>
    <w:rsid w:val="483F03ED"/>
    <w:rsid w:val="48613023"/>
    <w:rsid w:val="48AD8AAD"/>
    <w:rsid w:val="48F6E261"/>
    <w:rsid w:val="48F7D5D3"/>
    <w:rsid w:val="49480B18"/>
    <w:rsid w:val="494DB78D"/>
    <w:rsid w:val="498E98E4"/>
    <w:rsid w:val="499FAD63"/>
    <w:rsid w:val="49C0E404"/>
    <w:rsid w:val="4A53B8C1"/>
    <w:rsid w:val="4A57E35C"/>
    <w:rsid w:val="4A78C9B2"/>
    <w:rsid w:val="4A7A3EA6"/>
    <w:rsid w:val="4A7C628A"/>
    <w:rsid w:val="4AB1228F"/>
    <w:rsid w:val="4AC76B25"/>
    <w:rsid w:val="4AFE5558"/>
    <w:rsid w:val="4B23BE73"/>
    <w:rsid w:val="4B47AE3C"/>
    <w:rsid w:val="4BB46B69"/>
    <w:rsid w:val="4BB6E8FA"/>
    <w:rsid w:val="4BC7434E"/>
    <w:rsid w:val="4BD47E4A"/>
    <w:rsid w:val="4BFB1949"/>
    <w:rsid w:val="4C44D356"/>
    <w:rsid w:val="4C7BA475"/>
    <w:rsid w:val="4C7FFC7F"/>
    <w:rsid w:val="4CD285AC"/>
    <w:rsid w:val="4D04BAFC"/>
    <w:rsid w:val="4D898BE4"/>
    <w:rsid w:val="4E3D2FE8"/>
    <w:rsid w:val="4EA3E01B"/>
    <w:rsid w:val="4EBD4BA0"/>
    <w:rsid w:val="4ED8ED3C"/>
    <w:rsid w:val="4F0E806F"/>
    <w:rsid w:val="4F0FF63D"/>
    <w:rsid w:val="4F1A5165"/>
    <w:rsid w:val="4F7D196B"/>
    <w:rsid w:val="4FAFF110"/>
    <w:rsid w:val="4FBD5F68"/>
    <w:rsid w:val="4FD87561"/>
    <w:rsid w:val="50358489"/>
    <w:rsid w:val="5091A84C"/>
    <w:rsid w:val="50C559C2"/>
    <w:rsid w:val="514F70AC"/>
    <w:rsid w:val="51729648"/>
    <w:rsid w:val="51A69E06"/>
    <w:rsid w:val="51D84FE7"/>
    <w:rsid w:val="51FA0BF2"/>
    <w:rsid w:val="520D7E7E"/>
    <w:rsid w:val="522C98CC"/>
    <w:rsid w:val="5270BCEA"/>
    <w:rsid w:val="527C139B"/>
    <w:rsid w:val="52918ECE"/>
    <w:rsid w:val="5292018D"/>
    <w:rsid w:val="529695F2"/>
    <w:rsid w:val="52CB85C3"/>
    <w:rsid w:val="52E6155F"/>
    <w:rsid w:val="530360CB"/>
    <w:rsid w:val="532A7035"/>
    <w:rsid w:val="532AFE4F"/>
    <w:rsid w:val="532F9244"/>
    <w:rsid w:val="5346BF05"/>
    <w:rsid w:val="5380213C"/>
    <w:rsid w:val="53AAA71E"/>
    <w:rsid w:val="53ADF528"/>
    <w:rsid w:val="53BDEC3B"/>
    <w:rsid w:val="53E5B8B3"/>
    <w:rsid w:val="53F1B215"/>
    <w:rsid w:val="53F29A7A"/>
    <w:rsid w:val="5443C3DB"/>
    <w:rsid w:val="54BC06B5"/>
    <w:rsid w:val="54EC1840"/>
    <w:rsid w:val="55A82BE7"/>
    <w:rsid w:val="55B4B9C5"/>
    <w:rsid w:val="55B632B6"/>
    <w:rsid w:val="55CE048C"/>
    <w:rsid w:val="55D2E643"/>
    <w:rsid w:val="5616F82C"/>
    <w:rsid w:val="5641EE9A"/>
    <w:rsid w:val="564A3807"/>
    <w:rsid w:val="56D09339"/>
    <w:rsid w:val="572AE027"/>
    <w:rsid w:val="574F0766"/>
    <w:rsid w:val="57657DF0"/>
    <w:rsid w:val="57691996"/>
    <w:rsid w:val="578B1098"/>
    <w:rsid w:val="57A3EFA3"/>
    <w:rsid w:val="57BEC196"/>
    <w:rsid w:val="5858AA00"/>
    <w:rsid w:val="585FB3DC"/>
    <w:rsid w:val="58F513F0"/>
    <w:rsid w:val="5930B678"/>
    <w:rsid w:val="5933DCEA"/>
    <w:rsid w:val="593FEBB7"/>
    <w:rsid w:val="594DBAD3"/>
    <w:rsid w:val="59DF7763"/>
    <w:rsid w:val="59ED1CF6"/>
    <w:rsid w:val="59FA6677"/>
    <w:rsid w:val="5A2092AF"/>
    <w:rsid w:val="5A3FD80F"/>
    <w:rsid w:val="5A45C57B"/>
    <w:rsid w:val="5A4B1DCF"/>
    <w:rsid w:val="5AF79A87"/>
    <w:rsid w:val="5AFF4393"/>
    <w:rsid w:val="5B19C826"/>
    <w:rsid w:val="5BA7A5F0"/>
    <w:rsid w:val="5BA90609"/>
    <w:rsid w:val="5BC59B5E"/>
    <w:rsid w:val="5C0B13F9"/>
    <w:rsid w:val="5C0FA8C4"/>
    <w:rsid w:val="5C1EEBDA"/>
    <w:rsid w:val="5C22CA4F"/>
    <w:rsid w:val="5C242080"/>
    <w:rsid w:val="5C24BFA3"/>
    <w:rsid w:val="5C729632"/>
    <w:rsid w:val="5C904650"/>
    <w:rsid w:val="5CCADBAD"/>
    <w:rsid w:val="5D089516"/>
    <w:rsid w:val="5D4D45BC"/>
    <w:rsid w:val="5DF62259"/>
    <w:rsid w:val="5DF9F7D5"/>
    <w:rsid w:val="5DFEDA5D"/>
    <w:rsid w:val="5E27498A"/>
    <w:rsid w:val="5E393362"/>
    <w:rsid w:val="5E5522FA"/>
    <w:rsid w:val="5E9BE640"/>
    <w:rsid w:val="5F0902C1"/>
    <w:rsid w:val="5F4A7E6D"/>
    <w:rsid w:val="5F614A3E"/>
    <w:rsid w:val="5F75D3D1"/>
    <w:rsid w:val="5F7D4516"/>
    <w:rsid w:val="5F7FAFEE"/>
    <w:rsid w:val="5F97B796"/>
    <w:rsid w:val="5F9C93EB"/>
    <w:rsid w:val="5FB878E5"/>
    <w:rsid w:val="5FD2E0DD"/>
    <w:rsid w:val="602B9017"/>
    <w:rsid w:val="60B27411"/>
    <w:rsid w:val="60DFE6C8"/>
    <w:rsid w:val="60FB33D1"/>
    <w:rsid w:val="6109FFC7"/>
    <w:rsid w:val="612515BC"/>
    <w:rsid w:val="6154157E"/>
    <w:rsid w:val="617D5994"/>
    <w:rsid w:val="6190D3DB"/>
    <w:rsid w:val="61C1ADCC"/>
    <w:rsid w:val="61FD4151"/>
    <w:rsid w:val="62244225"/>
    <w:rsid w:val="62450B16"/>
    <w:rsid w:val="62791984"/>
    <w:rsid w:val="629B492F"/>
    <w:rsid w:val="62BA6F84"/>
    <w:rsid w:val="62E28093"/>
    <w:rsid w:val="634DA315"/>
    <w:rsid w:val="637232AF"/>
    <w:rsid w:val="640EBB77"/>
    <w:rsid w:val="64485CA1"/>
    <w:rsid w:val="646D4500"/>
    <w:rsid w:val="64A4371D"/>
    <w:rsid w:val="65147997"/>
    <w:rsid w:val="651E1655"/>
    <w:rsid w:val="65334D5C"/>
    <w:rsid w:val="6578F765"/>
    <w:rsid w:val="65A0BD91"/>
    <w:rsid w:val="65BA424B"/>
    <w:rsid w:val="66162165"/>
    <w:rsid w:val="66687B10"/>
    <w:rsid w:val="667102FA"/>
    <w:rsid w:val="6688F169"/>
    <w:rsid w:val="668E9B1C"/>
    <w:rsid w:val="66ACD8B5"/>
    <w:rsid w:val="66CBC8BB"/>
    <w:rsid w:val="66DC08C4"/>
    <w:rsid w:val="66E97877"/>
    <w:rsid w:val="6721FF33"/>
    <w:rsid w:val="672AC772"/>
    <w:rsid w:val="672C8A4F"/>
    <w:rsid w:val="674EC91E"/>
    <w:rsid w:val="6791A05A"/>
    <w:rsid w:val="67A06F8A"/>
    <w:rsid w:val="67BC08FB"/>
    <w:rsid w:val="67D76561"/>
    <w:rsid w:val="67EF59F8"/>
    <w:rsid w:val="682B99C8"/>
    <w:rsid w:val="69233346"/>
    <w:rsid w:val="69374595"/>
    <w:rsid w:val="693A3B9C"/>
    <w:rsid w:val="69452427"/>
    <w:rsid w:val="69456342"/>
    <w:rsid w:val="695C82E5"/>
    <w:rsid w:val="695E17B9"/>
    <w:rsid w:val="698A3B99"/>
    <w:rsid w:val="69BB658B"/>
    <w:rsid w:val="69EBA7CE"/>
    <w:rsid w:val="69F4C47E"/>
    <w:rsid w:val="6A32FFB4"/>
    <w:rsid w:val="6A558F8A"/>
    <w:rsid w:val="6A58D15C"/>
    <w:rsid w:val="6A73FF5D"/>
    <w:rsid w:val="6ABC99BA"/>
    <w:rsid w:val="6ACC3B96"/>
    <w:rsid w:val="6B42EEC2"/>
    <w:rsid w:val="6B6C9F2E"/>
    <w:rsid w:val="6BA47B96"/>
    <w:rsid w:val="6BB6BB9B"/>
    <w:rsid w:val="6BD18FC6"/>
    <w:rsid w:val="6C0C8DBC"/>
    <w:rsid w:val="6C1ED046"/>
    <w:rsid w:val="6C2BD788"/>
    <w:rsid w:val="6C7304B6"/>
    <w:rsid w:val="6C99106D"/>
    <w:rsid w:val="6D04C933"/>
    <w:rsid w:val="6D156294"/>
    <w:rsid w:val="6D1A89A9"/>
    <w:rsid w:val="6D22CDE6"/>
    <w:rsid w:val="6D326709"/>
    <w:rsid w:val="6D363244"/>
    <w:rsid w:val="6D447CD9"/>
    <w:rsid w:val="6D7376FA"/>
    <w:rsid w:val="6DE16622"/>
    <w:rsid w:val="6E140105"/>
    <w:rsid w:val="6F23187E"/>
    <w:rsid w:val="6F2600F5"/>
    <w:rsid w:val="6F2A8F09"/>
    <w:rsid w:val="6F87A649"/>
    <w:rsid w:val="6F9EEBC3"/>
    <w:rsid w:val="700A3879"/>
    <w:rsid w:val="7026CE93"/>
    <w:rsid w:val="70366EB5"/>
    <w:rsid w:val="7046BC8B"/>
    <w:rsid w:val="704C13BC"/>
    <w:rsid w:val="70757695"/>
    <w:rsid w:val="70C6DC2F"/>
    <w:rsid w:val="70CC2C99"/>
    <w:rsid w:val="71601AD6"/>
    <w:rsid w:val="7193DBDD"/>
    <w:rsid w:val="7219C19A"/>
    <w:rsid w:val="72844129"/>
    <w:rsid w:val="72CB6835"/>
    <w:rsid w:val="72E33128"/>
    <w:rsid w:val="72E9D586"/>
    <w:rsid w:val="731CECC6"/>
    <w:rsid w:val="73271D70"/>
    <w:rsid w:val="7362A0E1"/>
    <w:rsid w:val="7366F3C5"/>
    <w:rsid w:val="739E266C"/>
    <w:rsid w:val="73B9DCB0"/>
    <w:rsid w:val="73CE4CAB"/>
    <w:rsid w:val="7416DA03"/>
    <w:rsid w:val="742BAD81"/>
    <w:rsid w:val="743E4177"/>
    <w:rsid w:val="74A2C2AD"/>
    <w:rsid w:val="74A97CDC"/>
    <w:rsid w:val="74D63CF8"/>
    <w:rsid w:val="75057A14"/>
    <w:rsid w:val="75D70F18"/>
    <w:rsid w:val="75D94202"/>
    <w:rsid w:val="75F0EE58"/>
    <w:rsid w:val="75F21EE1"/>
    <w:rsid w:val="75F437E9"/>
    <w:rsid w:val="762A1BD3"/>
    <w:rsid w:val="7641EC18"/>
    <w:rsid w:val="76543D7B"/>
    <w:rsid w:val="767444B9"/>
    <w:rsid w:val="7674D74C"/>
    <w:rsid w:val="767716C4"/>
    <w:rsid w:val="76852213"/>
    <w:rsid w:val="769482DB"/>
    <w:rsid w:val="76BB8C60"/>
    <w:rsid w:val="771C4D77"/>
    <w:rsid w:val="776CBBAD"/>
    <w:rsid w:val="77BEAB20"/>
    <w:rsid w:val="77D73B83"/>
    <w:rsid w:val="77DB4A18"/>
    <w:rsid w:val="781CB9B6"/>
    <w:rsid w:val="78209887"/>
    <w:rsid w:val="783EB93A"/>
    <w:rsid w:val="78575B56"/>
    <w:rsid w:val="785C0B92"/>
    <w:rsid w:val="78BFED50"/>
    <w:rsid w:val="78F05F05"/>
    <w:rsid w:val="79851F63"/>
    <w:rsid w:val="79A4387F"/>
    <w:rsid w:val="7A8A7D09"/>
    <w:rsid w:val="7AD348EA"/>
    <w:rsid w:val="7AE09567"/>
    <w:rsid w:val="7AE0F78F"/>
    <w:rsid w:val="7B0D4E83"/>
    <w:rsid w:val="7B3B3385"/>
    <w:rsid w:val="7BC0EFE9"/>
    <w:rsid w:val="7BDCB9BB"/>
    <w:rsid w:val="7BFF8CBE"/>
    <w:rsid w:val="7C1BECEA"/>
    <w:rsid w:val="7C8EA4DA"/>
    <w:rsid w:val="7CAE86E6"/>
    <w:rsid w:val="7D0C0E69"/>
    <w:rsid w:val="7D26EB91"/>
    <w:rsid w:val="7D34E9A6"/>
    <w:rsid w:val="7D6B77D6"/>
    <w:rsid w:val="7DB402F4"/>
    <w:rsid w:val="7DF53EA7"/>
    <w:rsid w:val="7E78FC7E"/>
    <w:rsid w:val="7E957AB3"/>
    <w:rsid w:val="7EDA4E0D"/>
    <w:rsid w:val="7F0AE85D"/>
    <w:rsid w:val="7F2903D4"/>
    <w:rsid w:val="7F2FB166"/>
    <w:rsid w:val="7F39E2C5"/>
    <w:rsid w:val="7F3F2836"/>
    <w:rsid w:val="7F59D48E"/>
    <w:rsid w:val="7F827F90"/>
    <w:rsid w:val="7FDC96D2"/>
    <w:rsid w:val="7FDE0A5C"/>
    <w:rsid w:val="7FE1455C"/>
    <w:rsid w:val="7FF2BE23"/>
    <w:rsid w:val="7FF50FA4"/>
    <w:rsid w:val="7FFB7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999D"/>
  <w15:docId w15:val="{75E2644E-6674-46ED-9AA1-45988BAA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8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C5DDC"/>
    <w:pPr>
      <w:ind w:left="720"/>
      <w:contextualSpacing/>
    </w:pPr>
  </w:style>
  <w:style w:type="paragraph" w:styleId="FootnoteText">
    <w:name w:val="footnote text"/>
    <w:basedOn w:val="Normal"/>
    <w:link w:val="FootnoteTextChar"/>
    <w:uiPriority w:val="99"/>
    <w:unhideWhenUsed/>
    <w:rsid w:val="0085758E"/>
    <w:pPr>
      <w:spacing w:line="240" w:lineRule="auto"/>
    </w:pPr>
    <w:rPr>
      <w:sz w:val="20"/>
      <w:szCs w:val="20"/>
    </w:rPr>
  </w:style>
  <w:style w:type="character" w:customStyle="1" w:styleId="FootnoteTextChar">
    <w:name w:val="Footnote Text Char"/>
    <w:basedOn w:val="DefaultParagraphFont"/>
    <w:link w:val="FootnoteText"/>
    <w:uiPriority w:val="99"/>
    <w:rsid w:val="0085758E"/>
    <w:rPr>
      <w:sz w:val="20"/>
      <w:szCs w:val="20"/>
    </w:rPr>
  </w:style>
  <w:style w:type="character" w:styleId="FootnoteReference">
    <w:name w:val="footnote reference"/>
    <w:basedOn w:val="DefaultParagraphFont"/>
    <w:uiPriority w:val="99"/>
    <w:unhideWhenUsed/>
    <w:rsid w:val="0085758E"/>
    <w:rPr>
      <w:vertAlign w:val="superscript"/>
    </w:rPr>
  </w:style>
  <w:style w:type="character" w:styleId="Hyperlink">
    <w:name w:val="Hyperlink"/>
    <w:basedOn w:val="DefaultParagraphFont"/>
    <w:uiPriority w:val="99"/>
    <w:unhideWhenUsed/>
    <w:rsid w:val="0085758E"/>
    <w:rPr>
      <w:color w:val="0000FF" w:themeColor="hyperlink"/>
      <w:u w:val="single"/>
    </w:rPr>
  </w:style>
  <w:style w:type="character" w:styleId="UnresolvedMention">
    <w:name w:val="Unresolved Mention"/>
    <w:basedOn w:val="DefaultParagraphFont"/>
    <w:uiPriority w:val="99"/>
    <w:semiHidden/>
    <w:unhideWhenUsed/>
    <w:rsid w:val="0085758E"/>
    <w:rPr>
      <w:color w:val="605E5C"/>
      <w:shd w:val="clear" w:color="auto" w:fill="E1DFDD"/>
    </w:rPr>
  </w:style>
  <w:style w:type="character" w:styleId="FollowedHyperlink">
    <w:name w:val="FollowedHyperlink"/>
    <w:basedOn w:val="DefaultParagraphFont"/>
    <w:uiPriority w:val="99"/>
    <w:semiHidden/>
    <w:unhideWhenUsed/>
    <w:rsid w:val="0009741F"/>
    <w:rPr>
      <w:color w:val="800080" w:themeColor="followedHyperlink"/>
      <w:u w:val="single"/>
    </w:rPr>
  </w:style>
  <w:style w:type="paragraph" w:styleId="Header">
    <w:name w:val="header"/>
    <w:basedOn w:val="Normal"/>
    <w:link w:val="HeaderChar"/>
    <w:uiPriority w:val="99"/>
    <w:unhideWhenUsed/>
    <w:rsid w:val="00DA5374"/>
    <w:pPr>
      <w:tabs>
        <w:tab w:val="center" w:pos="4680"/>
        <w:tab w:val="right" w:pos="9360"/>
      </w:tabs>
      <w:spacing w:line="240" w:lineRule="auto"/>
    </w:pPr>
  </w:style>
  <w:style w:type="character" w:customStyle="1" w:styleId="HeaderChar">
    <w:name w:val="Header Char"/>
    <w:basedOn w:val="DefaultParagraphFont"/>
    <w:link w:val="Header"/>
    <w:uiPriority w:val="99"/>
    <w:rsid w:val="00DA5374"/>
  </w:style>
  <w:style w:type="paragraph" w:styleId="Footer">
    <w:name w:val="footer"/>
    <w:basedOn w:val="Normal"/>
    <w:link w:val="FooterChar"/>
    <w:uiPriority w:val="99"/>
    <w:unhideWhenUsed/>
    <w:rsid w:val="00DA5374"/>
    <w:pPr>
      <w:tabs>
        <w:tab w:val="center" w:pos="4680"/>
        <w:tab w:val="right" w:pos="9360"/>
      </w:tabs>
      <w:spacing w:line="240" w:lineRule="auto"/>
    </w:pPr>
  </w:style>
  <w:style w:type="character" w:customStyle="1" w:styleId="FooterChar">
    <w:name w:val="Footer Char"/>
    <w:basedOn w:val="DefaultParagraphFont"/>
    <w:link w:val="Footer"/>
    <w:uiPriority w:val="99"/>
    <w:rsid w:val="00DA5374"/>
  </w:style>
  <w:style w:type="paragraph" w:styleId="EndnoteText">
    <w:name w:val="endnote text"/>
    <w:basedOn w:val="Normal"/>
    <w:uiPriority w:val="99"/>
    <w:semiHidden/>
    <w:unhideWhenUsed/>
    <w:rsid w:val="483F03ED"/>
    <w:pPr>
      <w:spacing w:line="240" w:lineRule="auto"/>
    </w:pPr>
    <w:rPr>
      <w:sz w:val="20"/>
      <w:szCs w:val="20"/>
    </w:rPr>
  </w:style>
  <w:style w:type="character" w:customStyle="1" w:styleId="normaltextrun">
    <w:name w:val="normaltextrun"/>
    <w:basedOn w:val="DefaultParagraphFont"/>
    <w:rsid w:val="00391B2E"/>
  </w:style>
  <w:style w:type="character" w:customStyle="1" w:styleId="eop">
    <w:name w:val="eop"/>
    <w:basedOn w:val="DefaultParagraphFont"/>
    <w:rsid w:val="0039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eally.c@powerinnumbers.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instruments-mechanisms/instruments/international-covenant-economic-social-and-cultural-rights" TargetMode="External"/><Relationship Id="rId3" Type="http://schemas.openxmlformats.org/officeDocument/2006/relationships/hyperlink" Target="http://digitalcommons.law.edu/olr/vol74/iss3/5" TargetMode="External"/><Relationship Id="rId7" Type="http://schemas.openxmlformats.org/officeDocument/2006/relationships/hyperlink" Target="https://www.refworld.org/legal/resolution/unga/1948/en/11563" TargetMode="External"/><Relationship Id="rId2" Type="http://schemas.openxmlformats.org/officeDocument/2006/relationships/hyperlink" Target="https://www.azcourts.gov/Portals/34/Forms/Eviction%20Timeline%20with%20footnote.pdf?ver=2021-10-01-190759-163" TargetMode="External"/><Relationship Id="rId1" Type="http://schemas.openxmlformats.org/officeDocument/2006/relationships/hyperlink" Target="https://evictionlab.org/eviction-tracking/phoenix-az/" TargetMode="External"/><Relationship Id="rId6" Type="http://schemas.openxmlformats.org/officeDocument/2006/relationships/hyperlink" Target="https://www.maricopa.gov/ArchiveCenter/ViewFile/Item/5934" TargetMode="External"/><Relationship Id="rId5" Type="http://schemas.openxmlformats.org/officeDocument/2006/relationships/hyperlink" Target="https://economics.yale.edu/news/230926/new-research-sheds-light-economic-consequences-evictions" TargetMode="External"/><Relationship Id="rId4" Type="http://schemas.openxmlformats.org/officeDocument/2006/relationships/hyperlink" Target="http://digitalcommons.law.edu/olr/vol74/iss3/5" TargetMode="External"/><Relationship Id="rId9" Type="http://schemas.openxmlformats.org/officeDocument/2006/relationships/hyperlink" Target="https://www.ohchr.org/en/special-procedures/sr-housing/human-right-adequate-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E87C2487B644794825D7F3C7B05BE" ma:contentTypeVersion="12" ma:contentTypeDescription="Create a new document." ma:contentTypeScope="" ma:versionID="29adbc389e82dcfa3730e750f607cc2a">
  <xsd:schema xmlns:xsd="http://www.w3.org/2001/XMLSchema" xmlns:xs="http://www.w3.org/2001/XMLSchema" xmlns:p="http://schemas.microsoft.com/office/2006/metadata/properties" xmlns:ns2="3b702e3e-aefb-4531-8182-f40f9fa27ae2" xmlns:ns3="526030af-78b2-48a1-aa1d-036b40977e33" targetNamespace="http://schemas.microsoft.com/office/2006/metadata/properties" ma:root="true" ma:fieldsID="008fbd3161a2d8e1052a4bf08c57dd2f" ns2:_="" ns3:_="">
    <xsd:import namespace="3b702e3e-aefb-4531-8182-f40f9fa27ae2"/>
    <xsd:import namespace="526030af-78b2-48a1-aa1d-036b40977e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02e3e-aefb-4531-8182-f40f9fa27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3a59a6d-cf8c-403b-982f-8386c667d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6030af-78b2-48a1-aa1d-036b40977e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da8e3d-89be-4b59-9f2c-cab93741340f}" ma:internalName="TaxCatchAll" ma:showField="CatchAllData" ma:web="526030af-78b2-48a1-aa1d-036b40977e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K2B953UPmiKk1percOXeHrK2Q==">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</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702e3e-aefb-4531-8182-f40f9fa27ae2">
      <Terms xmlns="http://schemas.microsoft.com/office/infopath/2007/PartnerControls"/>
    </lcf76f155ced4ddcb4097134ff3c332f>
    <TaxCatchAll xmlns="526030af-78b2-48a1-aa1d-036b40977e33" xsi:nil="true"/>
  </documentManagement>
</p:properties>
</file>

<file path=customXml/itemProps1.xml><?xml version="1.0" encoding="utf-8"?>
<ds:datastoreItem xmlns:ds="http://schemas.openxmlformats.org/officeDocument/2006/customXml" ds:itemID="{0516E5F4-FBB0-4C41-A526-7BA6C394B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02e3e-aefb-4531-8182-f40f9fa27ae2"/>
    <ds:schemaRef ds:uri="526030af-78b2-48a1-aa1d-036b40977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876D4-4580-45B6-897C-1DDB6DE03F6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72AF27A-D5DB-104B-AA3D-E99B72EEF0B2}">
  <ds:schemaRefs>
    <ds:schemaRef ds:uri="http://schemas.openxmlformats.org/officeDocument/2006/bibliography"/>
  </ds:schemaRefs>
</ds:datastoreItem>
</file>

<file path=customXml/itemProps5.xml><?xml version="1.0" encoding="utf-8"?>
<ds:datastoreItem xmlns:ds="http://schemas.openxmlformats.org/officeDocument/2006/customXml" ds:itemID="{9E93CF71-0E97-4B83-9615-957147E2CD46}">
  <ds:schemaRefs>
    <ds:schemaRef ds:uri="http://schemas.microsoft.com/office/2006/metadata/properties"/>
    <ds:schemaRef ds:uri="http://schemas.microsoft.com/office/infopath/2007/PartnerControls"/>
    <ds:schemaRef ds:uri="3b702e3e-aefb-4531-8182-f40f9fa27ae2"/>
    <ds:schemaRef ds:uri="526030af-78b2-48a1-aa1d-036b40977e3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Keally Cieslik</dc:creator>
  <cp:lastModifiedBy>Keally Cieslik</cp:lastModifiedBy>
  <cp:revision>4</cp:revision>
  <cp:lastPrinted>2025-05-01T19:00:00Z</cp:lastPrinted>
  <dcterms:created xsi:type="dcterms:W3CDTF">2025-05-01T18:50:00Z</dcterms:created>
  <dcterms:modified xsi:type="dcterms:W3CDTF">2025-05-01T20:56:00Z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0x010100D1EE87C2487B644794825D7F3C7B05BE</vt:lpwstr>
  </property>
  <property fmtid="{D5CDD505-2E9C-101B-9397-08002B2CF9AE}" pid="3" name="MediaServiceImageTags">
    <vt:lpwstr/>
  </property>
</Properties>
</file>