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0A976CD2" w:rsidR="00357F4D" w:rsidRPr="0042792E" w:rsidRDefault="00E67511" w:rsidP="0042792E">
            <w:pPr>
              <w:pStyle w:val="Caption"/>
              <w:spacing w:before="240" w:line="260" w:lineRule="exact"/>
              <w:rPr>
                <w:b/>
                <w:sz w:val="28"/>
                <w:szCs w:val="28"/>
              </w:rPr>
            </w:pPr>
            <w:r w:rsidRPr="00732169">
              <w:rPr>
                <w:b/>
                <w:sz w:val="28"/>
                <w:szCs w:val="28"/>
              </w:rPr>
              <w:t xml:space="preserve">PETITION TO </w:t>
            </w:r>
            <w:r w:rsidR="0042792E">
              <w:rPr>
                <w:b/>
                <w:sz w:val="28"/>
                <w:szCs w:val="28"/>
              </w:rPr>
              <w:t>AMEND RULES 47(a) AND 47.2(a) OF THE ARIZONA RULES OF FAMILY LAW PROCEDURE</w:t>
            </w:r>
            <w:r w:rsidR="0042792E">
              <w:rPr>
                <w:b/>
                <w:sz w:val="28"/>
                <w:szCs w:val="28"/>
              </w:rPr>
              <w:br/>
            </w:r>
          </w:p>
        </w:tc>
        <w:tc>
          <w:tcPr>
            <w:tcW w:w="4524" w:type="dxa"/>
            <w:tcBorders>
              <w:top w:val="nil"/>
              <w:left w:val="single" w:sz="4" w:space="0" w:color="auto"/>
            </w:tcBorders>
            <w:shd w:val="clear" w:color="auto" w:fill="auto"/>
          </w:tcPr>
          <w:p w14:paraId="4C75C8D6" w14:textId="561D5EBE"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256B87">
              <w:rPr>
                <w:sz w:val="28"/>
                <w:szCs w:val="28"/>
              </w:rPr>
              <w:t>5</w:t>
            </w:r>
            <w:r w:rsidR="00F850BE">
              <w:rPr>
                <w:sz w:val="28"/>
                <w:szCs w:val="28"/>
              </w:rPr>
              <w:t>-</w:t>
            </w:r>
          </w:p>
          <w:p w14:paraId="5DA69FB8" w14:textId="6E3666DD" w:rsidR="00357F4D" w:rsidRPr="0042792E" w:rsidRDefault="00D60D9B" w:rsidP="000F7A7F">
            <w:pPr>
              <w:pStyle w:val="Caption"/>
              <w:tabs>
                <w:tab w:val="left" w:pos="1238"/>
              </w:tabs>
              <w:spacing w:line="260" w:lineRule="exact"/>
              <w:ind w:right="115"/>
              <w:jc w:val="center"/>
              <w:rPr>
                <w:b/>
                <w:sz w:val="28"/>
                <w:szCs w:val="28"/>
              </w:rPr>
            </w:pPr>
            <w:r w:rsidRPr="0042792E">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59F058CA" w14:textId="60D253E4" w:rsidR="001F591C" w:rsidRPr="0042792E" w:rsidRDefault="0008003D" w:rsidP="0042792E">
      <w:pPr>
        <w:pStyle w:val="Body"/>
        <w:widowControl w:val="0"/>
        <w:spacing w:line="480" w:lineRule="auto"/>
        <w:ind w:firstLine="720"/>
        <w:jc w:val="both"/>
        <w:rPr>
          <w:sz w:val="28"/>
          <w:szCs w:val="28"/>
        </w:rPr>
      </w:pPr>
      <w:r w:rsidRPr="0042792E">
        <w:rPr>
          <w:sz w:val="28"/>
          <w:szCs w:val="28"/>
        </w:rPr>
        <w:t>Pursuant to Rule 28(</w:t>
      </w:r>
      <w:r w:rsidR="005845AE" w:rsidRPr="0042792E">
        <w:rPr>
          <w:sz w:val="28"/>
          <w:szCs w:val="28"/>
        </w:rPr>
        <w:t>a</w:t>
      </w:r>
      <w:r w:rsidRPr="0042792E">
        <w:rPr>
          <w:sz w:val="28"/>
          <w:szCs w:val="28"/>
        </w:rPr>
        <w:t xml:space="preserve">) of the Arizona Rules of Supreme Court, the State Bar of Arizona (the “State Bar”) hereby </w:t>
      </w:r>
      <w:r w:rsidR="005845AE" w:rsidRPr="0042792E">
        <w:rPr>
          <w:sz w:val="28"/>
          <w:szCs w:val="28"/>
        </w:rPr>
        <w:t>petitions the Court to amend</w:t>
      </w:r>
      <w:r w:rsidR="0042792E" w:rsidRPr="0042792E">
        <w:rPr>
          <w:sz w:val="28"/>
          <w:szCs w:val="28"/>
        </w:rPr>
        <w:t xml:space="preserve"> Rules 47(a) and 47.2(a) of the Arizona Rules of Family Law Procedure. </w:t>
      </w:r>
    </w:p>
    <w:p w14:paraId="0C587A8C" w14:textId="44E7A319" w:rsidR="0042792E" w:rsidRPr="0042792E" w:rsidRDefault="00B5162A" w:rsidP="0042792E">
      <w:pPr>
        <w:spacing w:line="480" w:lineRule="auto"/>
        <w:ind w:firstLine="720"/>
        <w:jc w:val="both"/>
        <w:rPr>
          <w:sz w:val="28"/>
          <w:szCs w:val="28"/>
        </w:rPr>
      </w:pPr>
      <w:r>
        <w:rPr>
          <w:sz w:val="28"/>
          <w:szCs w:val="28"/>
        </w:rPr>
        <w:t>After study by the State Bar’s Family Practice and Procedure Committee, the State Bar proposes the amendments set forth herein</w:t>
      </w:r>
      <w:r w:rsidR="0042792E" w:rsidRPr="0042792E">
        <w:rPr>
          <w:sz w:val="28"/>
          <w:szCs w:val="28"/>
        </w:rPr>
        <w:t xml:space="preserve"> to provide a legal mechanism for </w:t>
      </w:r>
      <w:r w:rsidR="000527E4">
        <w:rPr>
          <w:sz w:val="28"/>
          <w:szCs w:val="28"/>
        </w:rPr>
        <w:t>t</w:t>
      </w:r>
      <w:r w:rsidR="0042792E" w:rsidRPr="0042792E">
        <w:rPr>
          <w:sz w:val="28"/>
          <w:szCs w:val="28"/>
        </w:rPr>
        <w:t xml:space="preserve">emporary </w:t>
      </w:r>
      <w:r w:rsidR="000527E4">
        <w:rPr>
          <w:sz w:val="28"/>
          <w:szCs w:val="28"/>
        </w:rPr>
        <w:t>o</w:t>
      </w:r>
      <w:r w:rsidR="0042792E" w:rsidRPr="0042792E">
        <w:rPr>
          <w:sz w:val="28"/>
          <w:szCs w:val="28"/>
        </w:rPr>
        <w:t xml:space="preserve">rders to be issued in cases involving </w:t>
      </w:r>
      <w:r w:rsidR="000527E4">
        <w:rPr>
          <w:sz w:val="28"/>
          <w:szCs w:val="28"/>
        </w:rPr>
        <w:t>t</w:t>
      </w:r>
      <w:r w:rsidR="0042792E" w:rsidRPr="0042792E">
        <w:rPr>
          <w:sz w:val="28"/>
          <w:szCs w:val="28"/>
        </w:rPr>
        <w:t xml:space="preserve">hird </w:t>
      </w:r>
      <w:r w:rsidR="000527E4">
        <w:rPr>
          <w:sz w:val="28"/>
          <w:szCs w:val="28"/>
        </w:rPr>
        <w:t>p</w:t>
      </w:r>
      <w:r w:rsidR="0042792E" w:rsidRPr="0042792E">
        <w:rPr>
          <w:sz w:val="28"/>
          <w:szCs w:val="28"/>
        </w:rPr>
        <w:t xml:space="preserve">arty </w:t>
      </w:r>
      <w:r w:rsidR="000527E4">
        <w:rPr>
          <w:sz w:val="28"/>
          <w:szCs w:val="28"/>
        </w:rPr>
        <w:t>r</w:t>
      </w:r>
      <w:r w:rsidR="0042792E" w:rsidRPr="0042792E">
        <w:rPr>
          <w:sz w:val="28"/>
          <w:szCs w:val="28"/>
        </w:rPr>
        <w:t>ights.</w:t>
      </w:r>
    </w:p>
    <w:p w14:paraId="39620CA0" w14:textId="6354D2EA" w:rsidR="0042792E" w:rsidRPr="0042792E" w:rsidRDefault="0042792E" w:rsidP="0042792E">
      <w:pPr>
        <w:spacing w:line="480" w:lineRule="auto"/>
        <w:ind w:firstLine="720"/>
        <w:jc w:val="both"/>
        <w:rPr>
          <w:sz w:val="28"/>
          <w:szCs w:val="28"/>
        </w:rPr>
      </w:pPr>
      <w:r w:rsidRPr="0042792E">
        <w:rPr>
          <w:sz w:val="28"/>
          <w:szCs w:val="28"/>
        </w:rPr>
        <w:t xml:space="preserve">Rules 47 and 47.2 allow a party to seek pre-decree or post-decree </w:t>
      </w:r>
      <w:r w:rsidR="000527E4">
        <w:rPr>
          <w:sz w:val="28"/>
          <w:szCs w:val="28"/>
        </w:rPr>
        <w:t>t</w:t>
      </w:r>
      <w:r w:rsidRPr="0042792E">
        <w:rPr>
          <w:sz w:val="28"/>
          <w:szCs w:val="28"/>
        </w:rPr>
        <w:t xml:space="preserve">emporary </w:t>
      </w:r>
      <w:r w:rsidR="000527E4">
        <w:rPr>
          <w:sz w:val="28"/>
          <w:szCs w:val="28"/>
        </w:rPr>
        <w:t>o</w:t>
      </w:r>
      <w:r w:rsidRPr="0042792E">
        <w:rPr>
          <w:sz w:val="28"/>
          <w:szCs w:val="28"/>
        </w:rPr>
        <w:t xml:space="preserve">rders, respectively, for legal decision-making, parenting time, and/or child support by filing a separate verified motion.  The Rule does </w:t>
      </w:r>
      <w:r w:rsidRPr="0042792E">
        <w:rPr>
          <w:i/>
          <w:iCs/>
          <w:sz w:val="28"/>
          <w:szCs w:val="28"/>
        </w:rPr>
        <w:t>not</w:t>
      </w:r>
      <w:r w:rsidRPr="0042792E">
        <w:rPr>
          <w:sz w:val="28"/>
          <w:szCs w:val="28"/>
        </w:rPr>
        <w:t xml:space="preserve"> specify that a party who files for </w:t>
      </w:r>
      <w:r w:rsidR="000527E4">
        <w:rPr>
          <w:sz w:val="28"/>
          <w:szCs w:val="28"/>
        </w:rPr>
        <w:t>t</w:t>
      </w:r>
      <w:r w:rsidRPr="0042792E">
        <w:rPr>
          <w:sz w:val="28"/>
          <w:szCs w:val="28"/>
        </w:rPr>
        <w:t xml:space="preserve">hird </w:t>
      </w:r>
      <w:r w:rsidR="000527E4">
        <w:rPr>
          <w:sz w:val="28"/>
          <w:szCs w:val="28"/>
        </w:rPr>
        <w:t>p</w:t>
      </w:r>
      <w:r w:rsidRPr="0042792E">
        <w:rPr>
          <w:sz w:val="28"/>
          <w:szCs w:val="28"/>
        </w:rPr>
        <w:t>arty placement or visitation</w:t>
      </w:r>
      <w:r w:rsidR="001957FA">
        <w:rPr>
          <w:sz w:val="28"/>
          <w:szCs w:val="28"/>
        </w:rPr>
        <w:t xml:space="preserve"> may file </w:t>
      </w:r>
      <w:r w:rsidR="000527E4">
        <w:rPr>
          <w:sz w:val="28"/>
          <w:szCs w:val="28"/>
        </w:rPr>
        <w:t>t</w:t>
      </w:r>
      <w:r w:rsidR="001957FA">
        <w:rPr>
          <w:sz w:val="28"/>
          <w:szCs w:val="28"/>
        </w:rPr>
        <w:t xml:space="preserve">emporary </w:t>
      </w:r>
      <w:r w:rsidR="000527E4">
        <w:rPr>
          <w:sz w:val="28"/>
          <w:szCs w:val="28"/>
        </w:rPr>
        <w:t>o</w:t>
      </w:r>
      <w:r w:rsidR="001957FA">
        <w:rPr>
          <w:sz w:val="28"/>
          <w:szCs w:val="28"/>
        </w:rPr>
        <w:t>rders</w:t>
      </w:r>
      <w:r w:rsidR="00E52295">
        <w:rPr>
          <w:sz w:val="28"/>
          <w:szCs w:val="28"/>
        </w:rPr>
        <w:t>.</w:t>
      </w:r>
      <w:r w:rsidRPr="0042792E">
        <w:rPr>
          <w:sz w:val="28"/>
          <w:szCs w:val="28"/>
        </w:rPr>
        <w:t xml:space="preserve"> </w:t>
      </w:r>
      <w:r w:rsidR="00E52295">
        <w:rPr>
          <w:sz w:val="28"/>
          <w:szCs w:val="28"/>
        </w:rPr>
        <w:t>P</w:t>
      </w:r>
      <w:r w:rsidRPr="0042792E">
        <w:rPr>
          <w:sz w:val="28"/>
          <w:szCs w:val="28"/>
        </w:rPr>
        <w:t xml:space="preserve">ursuant to A.R.S. </w:t>
      </w:r>
      <w:r w:rsidRPr="0042792E">
        <w:rPr>
          <w:sz w:val="28"/>
          <w:szCs w:val="28"/>
        </w:rPr>
        <w:lastRenderedPageBreak/>
        <w:t>§ 25-</w:t>
      </w:r>
      <w:r w:rsidR="00130A05" w:rsidRPr="0042792E">
        <w:rPr>
          <w:sz w:val="28"/>
          <w:szCs w:val="28"/>
        </w:rPr>
        <w:t>409, a</w:t>
      </w:r>
      <w:r w:rsidRPr="0042792E">
        <w:rPr>
          <w:sz w:val="28"/>
          <w:szCs w:val="28"/>
        </w:rPr>
        <w:t xml:space="preserve"> third party, under specific circumstances, </w:t>
      </w:r>
      <w:r w:rsidR="00E52295">
        <w:rPr>
          <w:sz w:val="28"/>
          <w:szCs w:val="28"/>
        </w:rPr>
        <w:t>may</w:t>
      </w:r>
      <w:r w:rsidRPr="0042792E">
        <w:rPr>
          <w:sz w:val="28"/>
          <w:szCs w:val="28"/>
        </w:rPr>
        <w:t xml:space="preserve"> petition for placement, decision-making authority, or visitation for a </w:t>
      </w:r>
      <w:r w:rsidR="00130A05" w:rsidRPr="0042792E">
        <w:rPr>
          <w:sz w:val="28"/>
          <w:szCs w:val="28"/>
        </w:rPr>
        <w:t>child</w:t>
      </w:r>
      <w:r w:rsidR="00130A05">
        <w:rPr>
          <w:sz w:val="28"/>
          <w:szCs w:val="28"/>
        </w:rPr>
        <w:t>.</w:t>
      </w:r>
      <w:r w:rsidRPr="0042792E">
        <w:rPr>
          <w:sz w:val="28"/>
          <w:szCs w:val="28"/>
        </w:rPr>
        <w:t xml:space="preserve"> While the Courts often issue such </w:t>
      </w:r>
      <w:r w:rsidR="000527E4">
        <w:rPr>
          <w:sz w:val="28"/>
          <w:szCs w:val="28"/>
        </w:rPr>
        <w:t>t</w:t>
      </w:r>
      <w:r w:rsidRPr="0042792E">
        <w:rPr>
          <w:sz w:val="28"/>
          <w:szCs w:val="28"/>
        </w:rPr>
        <w:t xml:space="preserve">emporary </w:t>
      </w:r>
      <w:r w:rsidR="000527E4">
        <w:rPr>
          <w:sz w:val="28"/>
          <w:szCs w:val="28"/>
        </w:rPr>
        <w:t>o</w:t>
      </w:r>
      <w:r w:rsidRPr="0042792E">
        <w:rPr>
          <w:sz w:val="28"/>
          <w:szCs w:val="28"/>
        </w:rPr>
        <w:t xml:space="preserve">rders in </w:t>
      </w:r>
      <w:r w:rsidR="000527E4">
        <w:rPr>
          <w:sz w:val="28"/>
          <w:szCs w:val="28"/>
        </w:rPr>
        <w:t>t</w:t>
      </w:r>
      <w:r w:rsidRPr="0042792E">
        <w:rPr>
          <w:sz w:val="28"/>
          <w:szCs w:val="28"/>
        </w:rPr>
        <w:t xml:space="preserve">hird </w:t>
      </w:r>
      <w:r w:rsidR="000527E4">
        <w:rPr>
          <w:sz w:val="28"/>
          <w:szCs w:val="28"/>
        </w:rPr>
        <w:t>p</w:t>
      </w:r>
      <w:r w:rsidRPr="0042792E">
        <w:rPr>
          <w:sz w:val="28"/>
          <w:szCs w:val="28"/>
        </w:rPr>
        <w:t>arty cases, there is no</w:t>
      </w:r>
      <w:r w:rsidR="000527E4">
        <w:rPr>
          <w:sz w:val="28"/>
          <w:szCs w:val="28"/>
        </w:rPr>
        <w:t xml:space="preserve"> specific rule</w:t>
      </w:r>
      <w:r w:rsidRPr="0042792E">
        <w:rPr>
          <w:sz w:val="28"/>
          <w:szCs w:val="28"/>
        </w:rPr>
        <w:t xml:space="preserve"> or </w:t>
      </w:r>
      <w:r w:rsidR="00130A05">
        <w:rPr>
          <w:sz w:val="28"/>
          <w:szCs w:val="28"/>
        </w:rPr>
        <w:t xml:space="preserve">explicit </w:t>
      </w:r>
      <w:r w:rsidR="00130A05" w:rsidRPr="0042792E">
        <w:rPr>
          <w:sz w:val="28"/>
          <w:szCs w:val="28"/>
        </w:rPr>
        <w:t>authority</w:t>
      </w:r>
      <w:r w:rsidRPr="0042792E">
        <w:rPr>
          <w:sz w:val="28"/>
          <w:szCs w:val="28"/>
        </w:rPr>
        <w:t xml:space="preserve"> </w:t>
      </w:r>
      <w:r w:rsidR="000527E4">
        <w:rPr>
          <w:sz w:val="28"/>
          <w:szCs w:val="28"/>
        </w:rPr>
        <w:t>permitting</w:t>
      </w:r>
      <w:r w:rsidRPr="0042792E">
        <w:rPr>
          <w:sz w:val="28"/>
          <w:szCs w:val="28"/>
        </w:rPr>
        <w:t xml:space="preserve"> </w:t>
      </w:r>
      <w:r w:rsidR="000527E4">
        <w:rPr>
          <w:sz w:val="28"/>
          <w:szCs w:val="28"/>
        </w:rPr>
        <w:t>such o</w:t>
      </w:r>
      <w:r w:rsidRPr="0042792E">
        <w:rPr>
          <w:sz w:val="28"/>
          <w:szCs w:val="28"/>
        </w:rPr>
        <w:t>rders to be entered, and they have been met with objections on this basis.</w:t>
      </w:r>
    </w:p>
    <w:p w14:paraId="018B1FB5" w14:textId="66B6D085" w:rsidR="0042792E" w:rsidRPr="0042792E" w:rsidRDefault="0042792E" w:rsidP="0042792E">
      <w:pPr>
        <w:spacing w:line="480" w:lineRule="auto"/>
        <w:ind w:firstLine="720"/>
        <w:jc w:val="both"/>
        <w:rPr>
          <w:sz w:val="28"/>
          <w:szCs w:val="28"/>
        </w:rPr>
      </w:pPr>
      <w:r w:rsidRPr="0042792E">
        <w:rPr>
          <w:sz w:val="28"/>
          <w:szCs w:val="28"/>
        </w:rPr>
        <w:t xml:space="preserve">As an initial matter, the </w:t>
      </w:r>
      <w:r w:rsidR="00E00BD8">
        <w:rPr>
          <w:sz w:val="28"/>
          <w:szCs w:val="28"/>
        </w:rPr>
        <w:t>r</w:t>
      </w:r>
      <w:r w:rsidRPr="0042792E">
        <w:rPr>
          <w:sz w:val="28"/>
          <w:szCs w:val="28"/>
        </w:rPr>
        <w:t xml:space="preserve">ule, as read and construed strictly, would allow a </w:t>
      </w:r>
      <w:r w:rsidR="00E00BD8">
        <w:rPr>
          <w:sz w:val="28"/>
          <w:szCs w:val="28"/>
        </w:rPr>
        <w:t>t</w:t>
      </w:r>
      <w:r w:rsidRPr="0042792E">
        <w:rPr>
          <w:sz w:val="28"/>
          <w:szCs w:val="28"/>
        </w:rPr>
        <w:t xml:space="preserve">hird </w:t>
      </w:r>
      <w:r w:rsidR="00E00BD8">
        <w:rPr>
          <w:sz w:val="28"/>
          <w:szCs w:val="28"/>
        </w:rPr>
        <w:t>p</w:t>
      </w:r>
      <w:r w:rsidRPr="0042792E">
        <w:rPr>
          <w:sz w:val="28"/>
          <w:szCs w:val="28"/>
        </w:rPr>
        <w:t xml:space="preserve">arty to petition for </w:t>
      </w:r>
      <w:r w:rsidR="00E00BD8">
        <w:rPr>
          <w:sz w:val="28"/>
          <w:szCs w:val="28"/>
        </w:rPr>
        <w:t>t</w:t>
      </w:r>
      <w:r w:rsidRPr="0042792E">
        <w:rPr>
          <w:sz w:val="28"/>
          <w:szCs w:val="28"/>
        </w:rPr>
        <w:t xml:space="preserve">emporary legal decision-making rights and child support, but not for placement or visitation.  Third </w:t>
      </w:r>
      <w:r w:rsidR="00E00BD8">
        <w:rPr>
          <w:sz w:val="28"/>
          <w:szCs w:val="28"/>
        </w:rPr>
        <w:t>p</w:t>
      </w:r>
      <w:r w:rsidRPr="0042792E">
        <w:rPr>
          <w:sz w:val="28"/>
          <w:szCs w:val="28"/>
        </w:rPr>
        <w:t xml:space="preserve">arties do not have “parenting time” rights and are not able to qualify, under a strict reading of the rule, to seek temporary placement or visitation.  </w:t>
      </w:r>
      <w:r w:rsidR="00E00BD8">
        <w:rPr>
          <w:sz w:val="28"/>
          <w:szCs w:val="28"/>
        </w:rPr>
        <w:t xml:space="preserve">Only </w:t>
      </w:r>
      <w:r w:rsidRPr="0042792E">
        <w:rPr>
          <w:sz w:val="28"/>
          <w:szCs w:val="28"/>
        </w:rPr>
        <w:t xml:space="preserve">a rare and unique case would allow a </w:t>
      </w:r>
      <w:r w:rsidR="00E00BD8">
        <w:rPr>
          <w:sz w:val="28"/>
          <w:szCs w:val="28"/>
        </w:rPr>
        <w:t>t</w:t>
      </w:r>
      <w:r w:rsidRPr="0042792E">
        <w:rPr>
          <w:sz w:val="28"/>
          <w:szCs w:val="28"/>
        </w:rPr>
        <w:t xml:space="preserve">hird </w:t>
      </w:r>
      <w:r w:rsidR="00E00BD8">
        <w:rPr>
          <w:sz w:val="28"/>
          <w:szCs w:val="28"/>
        </w:rPr>
        <w:t>p</w:t>
      </w:r>
      <w:r w:rsidRPr="0042792E">
        <w:rPr>
          <w:sz w:val="28"/>
          <w:szCs w:val="28"/>
        </w:rPr>
        <w:t>arty to qualify for decision-making rights but not placement (or even visitation).</w:t>
      </w:r>
    </w:p>
    <w:p w14:paraId="514C2477" w14:textId="42007891" w:rsidR="0042792E" w:rsidRPr="0042792E" w:rsidRDefault="0042792E" w:rsidP="0042792E">
      <w:pPr>
        <w:spacing w:line="480" w:lineRule="auto"/>
        <w:ind w:firstLine="720"/>
        <w:jc w:val="both"/>
        <w:rPr>
          <w:sz w:val="28"/>
          <w:szCs w:val="28"/>
        </w:rPr>
      </w:pPr>
      <w:r w:rsidRPr="0042792E">
        <w:rPr>
          <w:sz w:val="28"/>
          <w:szCs w:val="28"/>
        </w:rPr>
        <w:t xml:space="preserve">In cases where </w:t>
      </w:r>
      <w:r w:rsidR="00E00BD8">
        <w:rPr>
          <w:sz w:val="28"/>
          <w:szCs w:val="28"/>
        </w:rPr>
        <w:t>t</w:t>
      </w:r>
      <w:r w:rsidRPr="0042792E">
        <w:rPr>
          <w:sz w:val="28"/>
          <w:szCs w:val="28"/>
        </w:rPr>
        <w:t xml:space="preserve">hird </w:t>
      </w:r>
      <w:r w:rsidR="00E00BD8">
        <w:rPr>
          <w:sz w:val="28"/>
          <w:szCs w:val="28"/>
        </w:rPr>
        <w:t>p</w:t>
      </w:r>
      <w:r w:rsidRPr="0042792E">
        <w:rPr>
          <w:sz w:val="28"/>
          <w:szCs w:val="28"/>
        </w:rPr>
        <w:t xml:space="preserve">arty placement rights for a child are sought, the petition must establish, </w:t>
      </w:r>
      <w:r w:rsidRPr="0042792E">
        <w:rPr>
          <w:i/>
          <w:iCs/>
          <w:sz w:val="28"/>
          <w:szCs w:val="28"/>
        </w:rPr>
        <w:t>inter alia</w:t>
      </w:r>
      <w:r w:rsidRPr="0042792E">
        <w:rPr>
          <w:sz w:val="28"/>
          <w:szCs w:val="28"/>
        </w:rPr>
        <w:t xml:space="preserve">, that the petitioner stands </w:t>
      </w:r>
      <w:r w:rsidRPr="0042792E">
        <w:rPr>
          <w:i/>
          <w:iCs/>
          <w:sz w:val="28"/>
          <w:szCs w:val="28"/>
        </w:rPr>
        <w:t>in loco parentis</w:t>
      </w:r>
      <w:r w:rsidRPr="0042792E">
        <w:rPr>
          <w:sz w:val="28"/>
          <w:szCs w:val="28"/>
        </w:rPr>
        <w:t xml:space="preserve"> to the child and that “it would be significantly detrimental to the child to remain or be placed in the care of either legal parent who wishes to keep or acquire legal decision-making.”  A.R.S. §25-409(A)(2).  In these cases, there is no fit parent for the </w:t>
      </w:r>
      <w:r w:rsidR="00E00BD8">
        <w:rPr>
          <w:sz w:val="28"/>
          <w:szCs w:val="28"/>
        </w:rPr>
        <w:t>c</w:t>
      </w:r>
      <w:r w:rsidRPr="0042792E">
        <w:rPr>
          <w:sz w:val="28"/>
          <w:szCs w:val="28"/>
        </w:rPr>
        <w:t xml:space="preserve">hild.  The lack of authority for a person who is already </w:t>
      </w:r>
      <w:r w:rsidRPr="0042792E">
        <w:rPr>
          <w:i/>
          <w:iCs/>
          <w:sz w:val="28"/>
          <w:szCs w:val="28"/>
        </w:rPr>
        <w:t>in loco parentis</w:t>
      </w:r>
      <w:r w:rsidRPr="0042792E">
        <w:rPr>
          <w:sz w:val="28"/>
          <w:szCs w:val="28"/>
        </w:rPr>
        <w:t xml:space="preserve"> to obtain immediate rights to the child places the </w:t>
      </w:r>
      <w:r w:rsidR="00E00BD8">
        <w:rPr>
          <w:sz w:val="28"/>
          <w:szCs w:val="28"/>
        </w:rPr>
        <w:t>c</w:t>
      </w:r>
      <w:r w:rsidRPr="0042792E">
        <w:rPr>
          <w:sz w:val="28"/>
          <w:szCs w:val="28"/>
        </w:rPr>
        <w:t xml:space="preserve">hild at risk of DCS involvement and being placed in foster case.  The ability to obtain immediate </w:t>
      </w:r>
      <w:r w:rsidR="00E00BD8">
        <w:rPr>
          <w:sz w:val="28"/>
          <w:szCs w:val="28"/>
        </w:rPr>
        <w:t>t</w:t>
      </w:r>
      <w:r w:rsidRPr="0042792E">
        <w:rPr>
          <w:sz w:val="28"/>
          <w:szCs w:val="28"/>
        </w:rPr>
        <w:t xml:space="preserve">emporary </w:t>
      </w:r>
      <w:r w:rsidR="00E00BD8">
        <w:rPr>
          <w:sz w:val="28"/>
          <w:szCs w:val="28"/>
        </w:rPr>
        <w:t>o</w:t>
      </w:r>
      <w:r w:rsidRPr="0042792E">
        <w:rPr>
          <w:sz w:val="28"/>
          <w:szCs w:val="28"/>
        </w:rPr>
        <w:t xml:space="preserve">rders in appropriate </w:t>
      </w:r>
      <w:r w:rsidR="00E00BD8">
        <w:rPr>
          <w:sz w:val="28"/>
          <w:szCs w:val="28"/>
        </w:rPr>
        <w:t>t</w:t>
      </w:r>
      <w:r w:rsidRPr="0042792E">
        <w:rPr>
          <w:sz w:val="28"/>
          <w:szCs w:val="28"/>
        </w:rPr>
        <w:t>hird-</w:t>
      </w:r>
      <w:r w:rsidR="00E00BD8">
        <w:rPr>
          <w:sz w:val="28"/>
          <w:szCs w:val="28"/>
        </w:rPr>
        <w:t>p</w:t>
      </w:r>
      <w:r w:rsidRPr="0042792E">
        <w:rPr>
          <w:sz w:val="28"/>
          <w:szCs w:val="28"/>
        </w:rPr>
        <w:t xml:space="preserve">arty cases avoids unnecessary state involvement and serves the child’s best interest by </w:t>
      </w:r>
      <w:r w:rsidRPr="0042792E">
        <w:rPr>
          <w:sz w:val="28"/>
          <w:szCs w:val="28"/>
        </w:rPr>
        <w:lastRenderedPageBreak/>
        <w:t>allowing a third party</w:t>
      </w:r>
      <w:r w:rsidR="00E00BD8">
        <w:rPr>
          <w:sz w:val="28"/>
          <w:szCs w:val="28"/>
        </w:rPr>
        <w:t>,</w:t>
      </w:r>
      <w:r w:rsidRPr="0042792E">
        <w:rPr>
          <w:sz w:val="28"/>
          <w:szCs w:val="28"/>
        </w:rPr>
        <w:t xml:space="preserve"> with whom they already share a bond</w:t>
      </w:r>
      <w:r w:rsidR="00E00BD8">
        <w:rPr>
          <w:sz w:val="28"/>
          <w:szCs w:val="28"/>
        </w:rPr>
        <w:t>,</w:t>
      </w:r>
      <w:r w:rsidRPr="0042792E">
        <w:rPr>
          <w:sz w:val="28"/>
          <w:szCs w:val="28"/>
        </w:rPr>
        <w:t xml:space="preserve"> to care for them and meet their needs. </w:t>
      </w:r>
    </w:p>
    <w:p w14:paraId="711FCE88" w14:textId="1E619896" w:rsidR="0042792E" w:rsidRPr="0042792E" w:rsidRDefault="0042792E" w:rsidP="0042792E">
      <w:pPr>
        <w:spacing w:line="480" w:lineRule="auto"/>
        <w:ind w:firstLine="720"/>
        <w:jc w:val="both"/>
        <w:rPr>
          <w:sz w:val="28"/>
          <w:szCs w:val="28"/>
        </w:rPr>
      </w:pPr>
      <w:r w:rsidRPr="0042792E">
        <w:rPr>
          <w:sz w:val="28"/>
          <w:szCs w:val="28"/>
        </w:rPr>
        <w:t xml:space="preserve">Importantly, the lack of an </w:t>
      </w:r>
      <w:r w:rsidR="00B72D2C">
        <w:rPr>
          <w:sz w:val="28"/>
          <w:szCs w:val="28"/>
        </w:rPr>
        <w:t>avenue</w:t>
      </w:r>
      <w:r w:rsidRPr="0042792E">
        <w:rPr>
          <w:sz w:val="28"/>
          <w:szCs w:val="28"/>
        </w:rPr>
        <w:t xml:space="preserve"> to seek and obtain </w:t>
      </w:r>
      <w:r w:rsidR="00B72D2C">
        <w:rPr>
          <w:sz w:val="28"/>
          <w:szCs w:val="28"/>
        </w:rPr>
        <w:t>t</w:t>
      </w:r>
      <w:r w:rsidRPr="0042792E">
        <w:rPr>
          <w:sz w:val="28"/>
          <w:szCs w:val="28"/>
        </w:rPr>
        <w:t xml:space="preserve">emporary </w:t>
      </w:r>
      <w:r w:rsidR="00B72D2C">
        <w:rPr>
          <w:sz w:val="28"/>
          <w:szCs w:val="28"/>
        </w:rPr>
        <w:t>o</w:t>
      </w:r>
      <w:r w:rsidRPr="0042792E">
        <w:rPr>
          <w:sz w:val="28"/>
          <w:szCs w:val="28"/>
        </w:rPr>
        <w:t xml:space="preserve">rders would likely moot the ability to </w:t>
      </w:r>
      <w:r w:rsidRPr="0042792E">
        <w:rPr>
          <w:i/>
          <w:iCs/>
          <w:sz w:val="28"/>
          <w:szCs w:val="28"/>
        </w:rPr>
        <w:t>ever</w:t>
      </w:r>
      <w:r w:rsidRPr="0042792E">
        <w:rPr>
          <w:sz w:val="28"/>
          <w:szCs w:val="28"/>
        </w:rPr>
        <w:t xml:space="preserve"> obtain </w:t>
      </w:r>
      <w:r w:rsidR="000369C5">
        <w:rPr>
          <w:sz w:val="28"/>
          <w:szCs w:val="28"/>
        </w:rPr>
        <w:t>t</w:t>
      </w:r>
      <w:r w:rsidRPr="0042792E">
        <w:rPr>
          <w:sz w:val="28"/>
          <w:szCs w:val="28"/>
        </w:rPr>
        <w:t xml:space="preserve">hird </w:t>
      </w:r>
      <w:r w:rsidR="000369C5">
        <w:rPr>
          <w:sz w:val="28"/>
          <w:szCs w:val="28"/>
        </w:rPr>
        <w:t>p</w:t>
      </w:r>
      <w:r w:rsidRPr="0042792E">
        <w:rPr>
          <w:sz w:val="28"/>
          <w:szCs w:val="28"/>
        </w:rPr>
        <w:t xml:space="preserve">arty rights, thereby rendering the statute to be without effect. If a party who petitions for </w:t>
      </w:r>
      <w:r w:rsidR="000369C5">
        <w:rPr>
          <w:sz w:val="28"/>
          <w:szCs w:val="28"/>
        </w:rPr>
        <w:t>t</w:t>
      </w:r>
      <w:r w:rsidRPr="0042792E">
        <w:rPr>
          <w:sz w:val="28"/>
          <w:szCs w:val="28"/>
        </w:rPr>
        <w:t xml:space="preserve">hird </w:t>
      </w:r>
      <w:r w:rsidR="000369C5">
        <w:rPr>
          <w:sz w:val="28"/>
          <w:szCs w:val="28"/>
        </w:rPr>
        <w:t>p</w:t>
      </w:r>
      <w:r w:rsidRPr="0042792E">
        <w:rPr>
          <w:sz w:val="28"/>
          <w:szCs w:val="28"/>
        </w:rPr>
        <w:t xml:space="preserve">arty </w:t>
      </w:r>
      <w:r w:rsidR="000369C5">
        <w:rPr>
          <w:sz w:val="28"/>
          <w:szCs w:val="28"/>
        </w:rPr>
        <w:t>p</w:t>
      </w:r>
      <w:r w:rsidRPr="0042792E">
        <w:rPr>
          <w:sz w:val="28"/>
          <w:szCs w:val="28"/>
        </w:rPr>
        <w:t xml:space="preserve">lacement cannot obtain or seek to obtain </w:t>
      </w:r>
      <w:r w:rsidR="000369C5">
        <w:rPr>
          <w:sz w:val="28"/>
          <w:szCs w:val="28"/>
        </w:rPr>
        <w:t>t</w:t>
      </w:r>
      <w:r w:rsidRPr="0042792E">
        <w:rPr>
          <w:sz w:val="28"/>
          <w:szCs w:val="28"/>
        </w:rPr>
        <w:t xml:space="preserve">emporary </w:t>
      </w:r>
      <w:r w:rsidR="000369C5">
        <w:rPr>
          <w:sz w:val="28"/>
          <w:szCs w:val="28"/>
        </w:rPr>
        <w:t>o</w:t>
      </w:r>
      <w:r w:rsidRPr="0042792E">
        <w:rPr>
          <w:sz w:val="28"/>
          <w:szCs w:val="28"/>
        </w:rPr>
        <w:t xml:space="preserve">rders, then either the parent or DCS may cease contact between the </w:t>
      </w:r>
      <w:r w:rsidR="000369C5">
        <w:rPr>
          <w:sz w:val="28"/>
          <w:szCs w:val="28"/>
        </w:rPr>
        <w:t>c</w:t>
      </w:r>
      <w:r w:rsidRPr="0042792E">
        <w:rPr>
          <w:sz w:val="28"/>
          <w:szCs w:val="28"/>
        </w:rPr>
        <w:t xml:space="preserve">hild and the </w:t>
      </w:r>
      <w:r w:rsidR="000369C5">
        <w:rPr>
          <w:sz w:val="28"/>
          <w:szCs w:val="28"/>
        </w:rPr>
        <w:t>t</w:t>
      </w:r>
      <w:r w:rsidRPr="0042792E">
        <w:rPr>
          <w:sz w:val="28"/>
          <w:szCs w:val="28"/>
        </w:rPr>
        <w:t xml:space="preserve">hird </w:t>
      </w:r>
      <w:r w:rsidR="000369C5">
        <w:rPr>
          <w:sz w:val="28"/>
          <w:szCs w:val="28"/>
        </w:rPr>
        <w:t>p</w:t>
      </w:r>
      <w:r w:rsidRPr="0042792E">
        <w:rPr>
          <w:sz w:val="28"/>
          <w:szCs w:val="28"/>
        </w:rPr>
        <w:t xml:space="preserve">arty.  By the time of a </w:t>
      </w:r>
      <w:r w:rsidR="00130A05" w:rsidRPr="0042792E">
        <w:rPr>
          <w:sz w:val="28"/>
          <w:szCs w:val="28"/>
        </w:rPr>
        <w:t>trial, the</w:t>
      </w:r>
      <w:r w:rsidRPr="0042792E">
        <w:rPr>
          <w:sz w:val="28"/>
          <w:szCs w:val="28"/>
        </w:rPr>
        <w:t xml:space="preserve"> petitioner</w:t>
      </w:r>
      <w:r w:rsidR="000369C5">
        <w:rPr>
          <w:sz w:val="28"/>
          <w:szCs w:val="28"/>
        </w:rPr>
        <w:t xml:space="preserve"> may</w:t>
      </w:r>
      <w:r w:rsidRPr="0042792E">
        <w:rPr>
          <w:sz w:val="28"/>
          <w:szCs w:val="28"/>
        </w:rPr>
        <w:t xml:space="preserve"> no longer stand </w:t>
      </w:r>
      <w:r w:rsidRPr="0042792E">
        <w:rPr>
          <w:i/>
          <w:iCs/>
          <w:sz w:val="28"/>
          <w:szCs w:val="28"/>
        </w:rPr>
        <w:t>in loco parentis</w:t>
      </w:r>
      <w:r w:rsidRPr="0042792E">
        <w:rPr>
          <w:sz w:val="28"/>
          <w:szCs w:val="28"/>
        </w:rPr>
        <w:t xml:space="preserve"> to the child because </w:t>
      </w:r>
      <w:r w:rsidR="000369C5">
        <w:rPr>
          <w:sz w:val="28"/>
          <w:szCs w:val="28"/>
        </w:rPr>
        <w:t>the circumstances have changed that relationship</w:t>
      </w:r>
      <w:r w:rsidR="002F0ACD">
        <w:rPr>
          <w:sz w:val="28"/>
          <w:szCs w:val="28"/>
        </w:rPr>
        <w:t>.</w:t>
      </w:r>
    </w:p>
    <w:p w14:paraId="6C4332E3" w14:textId="6B5F445B" w:rsidR="0042792E" w:rsidRPr="0042792E" w:rsidRDefault="0042792E" w:rsidP="0042792E">
      <w:pPr>
        <w:spacing w:line="480" w:lineRule="auto"/>
        <w:ind w:firstLine="720"/>
        <w:jc w:val="both"/>
        <w:rPr>
          <w:sz w:val="28"/>
          <w:szCs w:val="28"/>
        </w:rPr>
      </w:pPr>
      <w:r w:rsidRPr="0042792E">
        <w:rPr>
          <w:sz w:val="28"/>
          <w:szCs w:val="28"/>
        </w:rPr>
        <w:t xml:space="preserve">Similarly, where a </w:t>
      </w:r>
      <w:r w:rsidR="000369C5">
        <w:rPr>
          <w:sz w:val="28"/>
          <w:szCs w:val="28"/>
        </w:rPr>
        <w:t>t</w:t>
      </w:r>
      <w:r w:rsidRPr="0042792E">
        <w:rPr>
          <w:sz w:val="28"/>
          <w:szCs w:val="28"/>
        </w:rPr>
        <w:t xml:space="preserve">hird </w:t>
      </w:r>
      <w:r w:rsidR="000369C5">
        <w:rPr>
          <w:sz w:val="28"/>
          <w:szCs w:val="28"/>
        </w:rPr>
        <w:t>p</w:t>
      </w:r>
      <w:r w:rsidRPr="0042792E">
        <w:rPr>
          <w:sz w:val="28"/>
          <w:szCs w:val="28"/>
        </w:rPr>
        <w:t xml:space="preserve">arty seeks visitation rights, such rights will be mooted by the lack of </w:t>
      </w:r>
      <w:r w:rsidR="000369C5">
        <w:rPr>
          <w:sz w:val="28"/>
          <w:szCs w:val="28"/>
        </w:rPr>
        <w:t>t</w:t>
      </w:r>
      <w:r w:rsidRPr="0042792E">
        <w:rPr>
          <w:sz w:val="28"/>
          <w:szCs w:val="28"/>
        </w:rPr>
        <w:t xml:space="preserve">emporary </w:t>
      </w:r>
      <w:r w:rsidR="000369C5">
        <w:rPr>
          <w:sz w:val="28"/>
          <w:szCs w:val="28"/>
        </w:rPr>
        <w:t>o</w:t>
      </w:r>
      <w:r w:rsidRPr="0042792E">
        <w:rPr>
          <w:sz w:val="28"/>
          <w:szCs w:val="28"/>
        </w:rPr>
        <w:t xml:space="preserve">rders.  Pursuant to A.R.S. §25-409(C), “a person other than a legal parent may petition the superior court for visitation with a child.”  In the absence of an ability to obtain </w:t>
      </w:r>
      <w:r w:rsidR="000369C5">
        <w:rPr>
          <w:sz w:val="28"/>
          <w:szCs w:val="28"/>
        </w:rPr>
        <w:t>t</w:t>
      </w:r>
      <w:r w:rsidRPr="0042792E">
        <w:rPr>
          <w:sz w:val="28"/>
          <w:szCs w:val="28"/>
        </w:rPr>
        <w:t xml:space="preserve">emporary </w:t>
      </w:r>
      <w:r w:rsidR="000369C5">
        <w:rPr>
          <w:sz w:val="28"/>
          <w:szCs w:val="28"/>
        </w:rPr>
        <w:t>o</w:t>
      </w:r>
      <w:r w:rsidRPr="0042792E">
        <w:rPr>
          <w:sz w:val="28"/>
          <w:szCs w:val="28"/>
        </w:rPr>
        <w:t xml:space="preserve">rders, a parent or parents who do not wish for the </w:t>
      </w:r>
      <w:r w:rsidR="000369C5">
        <w:rPr>
          <w:sz w:val="28"/>
          <w:szCs w:val="28"/>
        </w:rPr>
        <w:t>t</w:t>
      </w:r>
      <w:r w:rsidRPr="0042792E">
        <w:rPr>
          <w:sz w:val="28"/>
          <w:szCs w:val="28"/>
        </w:rPr>
        <w:t xml:space="preserve">hird </w:t>
      </w:r>
      <w:r w:rsidR="000369C5">
        <w:rPr>
          <w:sz w:val="28"/>
          <w:szCs w:val="28"/>
        </w:rPr>
        <w:t>p</w:t>
      </w:r>
      <w:r w:rsidRPr="0042792E">
        <w:rPr>
          <w:sz w:val="28"/>
          <w:szCs w:val="28"/>
        </w:rPr>
        <w:t>arty to obtain visitation can simply withhold the child from the third party</w:t>
      </w:r>
      <w:r w:rsidR="000369C5">
        <w:rPr>
          <w:sz w:val="28"/>
          <w:szCs w:val="28"/>
        </w:rPr>
        <w:t>, which may, in turn,</w:t>
      </w:r>
      <w:r w:rsidRPr="0042792E">
        <w:rPr>
          <w:sz w:val="28"/>
          <w:szCs w:val="28"/>
        </w:rPr>
        <w:t xml:space="preserve"> damage that relationship. By the time of a trial, it may be difficult to </w:t>
      </w:r>
      <w:r w:rsidR="000369C5">
        <w:rPr>
          <w:sz w:val="28"/>
          <w:szCs w:val="28"/>
        </w:rPr>
        <w:t>make an adequate showing</w:t>
      </w:r>
      <w:r w:rsidRPr="0042792E">
        <w:rPr>
          <w:sz w:val="28"/>
          <w:szCs w:val="28"/>
        </w:rPr>
        <w:t xml:space="preserve"> that it is in the child’s best interest for the </w:t>
      </w:r>
      <w:r w:rsidR="000369C5">
        <w:rPr>
          <w:sz w:val="28"/>
          <w:szCs w:val="28"/>
        </w:rPr>
        <w:t>t</w:t>
      </w:r>
      <w:r w:rsidRPr="0042792E">
        <w:rPr>
          <w:sz w:val="28"/>
          <w:szCs w:val="28"/>
        </w:rPr>
        <w:t xml:space="preserve">hird </w:t>
      </w:r>
      <w:r w:rsidR="000369C5">
        <w:rPr>
          <w:sz w:val="28"/>
          <w:szCs w:val="28"/>
        </w:rPr>
        <w:t>p</w:t>
      </w:r>
      <w:r w:rsidRPr="0042792E">
        <w:rPr>
          <w:sz w:val="28"/>
          <w:szCs w:val="28"/>
        </w:rPr>
        <w:t>arty, who</w:t>
      </w:r>
      <w:r w:rsidR="000369C5">
        <w:rPr>
          <w:sz w:val="28"/>
          <w:szCs w:val="28"/>
        </w:rPr>
        <w:t>m</w:t>
      </w:r>
      <w:r w:rsidRPr="0042792E">
        <w:rPr>
          <w:sz w:val="28"/>
          <w:szCs w:val="28"/>
        </w:rPr>
        <w:t xml:space="preserve"> they have not seen or spoken to</w:t>
      </w:r>
      <w:r w:rsidR="000369C5">
        <w:rPr>
          <w:sz w:val="28"/>
          <w:szCs w:val="28"/>
        </w:rPr>
        <w:t xml:space="preserve"> over a period of </w:t>
      </w:r>
      <w:r w:rsidR="00130A05">
        <w:rPr>
          <w:sz w:val="28"/>
          <w:szCs w:val="28"/>
        </w:rPr>
        <w:t>time</w:t>
      </w:r>
      <w:r w:rsidR="00130A05" w:rsidRPr="0042792E">
        <w:rPr>
          <w:sz w:val="28"/>
          <w:szCs w:val="28"/>
        </w:rPr>
        <w:t>, re</w:t>
      </w:r>
      <w:r w:rsidRPr="0042792E">
        <w:rPr>
          <w:sz w:val="28"/>
          <w:szCs w:val="28"/>
        </w:rPr>
        <w:t xml:space="preserve">-establish a </w:t>
      </w:r>
      <w:r w:rsidR="002F0ACD">
        <w:rPr>
          <w:sz w:val="28"/>
          <w:szCs w:val="28"/>
        </w:rPr>
        <w:t xml:space="preserve">close </w:t>
      </w:r>
      <w:r w:rsidR="00130A05" w:rsidRPr="0042792E">
        <w:rPr>
          <w:sz w:val="28"/>
          <w:szCs w:val="28"/>
        </w:rPr>
        <w:t>relationship</w:t>
      </w:r>
      <w:r w:rsidR="00130A05">
        <w:rPr>
          <w:sz w:val="28"/>
          <w:szCs w:val="28"/>
        </w:rPr>
        <w:t>.</w:t>
      </w:r>
      <w:r w:rsidRPr="0042792E">
        <w:rPr>
          <w:sz w:val="28"/>
          <w:szCs w:val="28"/>
        </w:rPr>
        <w:t xml:space="preserve">  </w:t>
      </w:r>
      <w:r w:rsidR="002F0ACD">
        <w:rPr>
          <w:sz w:val="28"/>
          <w:szCs w:val="28"/>
        </w:rPr>
        <w:t>T</w:t>
      </w:r>
      <w:r w:rsidRPr="0042792E">
        <w:rPr>
          <w:sz w:val="28"/>
          <w:szCs w:val="28"/>
        </w:rPr>
        <w:t xml:space="preserve">he lack of </w:t>
      </w:r>
      <w:r w:rsidR="002F0ACD">
        <w:rPr>
          <w:sz w:val="28"/>
          <w:szCs w:val="28"/>
        </w:rPr>
        <w:t>a process</w:t>
      </w:r>
      <w:r w:rsidRPr="0042792E">
        <w:rPr>
          <w:sz w:val="28"/>
          <w:szCs w:val="28"/>
        </w:rPr>
        <w:t xml:space="preserve"> to protect these rights and the child’s best interest on a temporary basis</w:t>
      </w:r>
      <w:r w:rsidR="002F0ACD">
        <w:rPr>
          <w:sz w:val="28"/>
          <w:szCs w:val="28"/>
        </w:rPr>
        <w:t xml:space="preserve"> essentially</w:t>
      </w:r>
      <w:r w:rsidRPr="0042792E">
        <w:rPr>
          <w:sz w:val="28"/>
          <w:szCs w:val="28"/>
        </w:rPr>
        <w:t xml:space="preserve"> renders the statute meaningless.</w:t>
      </w:r>
    </w:p>
    <w:p w14:paraId="748B1AD1" w14:textId="562805E3" w:rsidR="004331B2" w:rsidRPr="006F63FD" w:rsidRDefault="0042792E" w:rsidP="0042792E">
      <w:pPr>
        <w:spacing w:line="480" w:lineRule="auto"/>
        <w:ind w:firstLine="720"/>
        <w:jc w:val="both"/>
        <w:rPr>
          <w:rStyle w:val="BodyTextChar"/>
          <w:sz w:val="28"/>
          <w:szCs w:val="28"/>
        </w:rPr>
      </w:pPr>
      <w:r w:rsidRPr="0042792E">
        <w:rPr>
          <w:sz w:val="28"/>
          <w:szCs w:val="28"/>
        </w:rPr>
        <w:lastRenderedPageBreak/>
        <w:t xml:space="preserve">The statutes, rules, current practice, and public policy can be harmonized by simply adding provisions allowing temporary orders rules to also apply to </w:t>
      </w:r>
      <w:r w:rsidR="002F0ACD">
        <w:rPr>
          <w:sz w:val="28"/>
          <w:szCs w:val="28"/>
        </w:rPr>
        <w:t>t</w:t>
      </w:r>
      <w:r w:rsidRPr="0042792E">
        <w:rPr>
          <w:sz w:val="28"/>
          <w:szCs w:val="28"/>
        </w:rPr>
        <w:t xml:space="preserve">hird </w:t>
      </w:r>
      <w:r w:rsidR="002F0ACD">
        <w:rPr>
          <w:sz w:val="28"/>
          <w:szCs w:val="28"/>
        </w:rPr>
        <w:t>p</w:t>
      </w:r>
      <w:r w:rsidRPr="0042792E">
        <w:rPr>
          <w:sz w:val="28"/>
          <w:szCs w:val="28"/>
        </w:rPr>
        <w:t xml:space="preserve">arty </w:t>
      </w:r>
      <w:r w:rsidR="002F0ACD">
        <w:rPr>
          <w:sz w:val="28"/>
          <w:szCs w:val="28"/>
        </w:rPr>
        <w:t>p</w:t>
      </w:r>
      <w:r w:rsidRPr="0042792E">
        <w:rPr>
          <w:sz w:val="28"/>
          <w:szCs w:val="28"/>
        </w:rPr>
        <w:t xml:space="preserve">lacement and </w:t>
      </w:r>
      <w:r w:rsidR="002F0ACD">
        <w:rPr>
          <w:sz w:val="28"/>
          <w:szCs w:val="28"/>
        </w:rPr>
        <w:t>t</w:t>
      </w:r>
      <w:r w:rsidRPr="0042792E">
        <w:rPr>
          <w:sz w:val="28"/>
          <w:szCs w:val="28"/>
        </w:rPr>
        <w:t>hird-</w:t>
      </w:r>
      <w:r w:rsidR="002F0ACD">
        <w:rPr>
          <w:sz w:val="28"/>
          <w:szCs w:val="28"/>
        </w:rPr>
        <w:t>p</w:t>
      </w:r>
      <w:r w:rsidRPr="0042792E">
        <w:rPr>
          <w:sz w:val="28"/>
          <w:szCs w:val="28"/>
        </w:rPr>
        <w:t xml:space="preserve">arty </w:t>
      </w:r>
      <w:r w:rsidR="002F0ACD">
        <w:rPr>
          <w:sz w:val="28"/>
          <w:szCs w:val="28"/>
        </w:rPr>
        <w:t>v</w:t>
      </w:r>
      <w:r w:rsidRPr="0042792E">
        <w:rPr>
          <w:sz w:val="28"/>
          <w:szCs w:val="28"/>
        </w:rPr>
        <w:t xml:space="preserve">isitation cases. </w:t>
      </w: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26A184AB" w14:textId="0BE5E710" w:rsidR="000F7C13" w:rsidRPr="006F63FD" w:rsidRDefault="000C48A9" w:rsidP="006766BF">
      <w:pPr>
        <w:pStyle w:val="Body"/>
        <w:widowControl w:val="0"/>
        <w:tabs>
          <w:tab w:val="left" w:pos="720"/>
        </w:tabs>
        <w:spacing w:line="480" w:lineRule="auto"/>
        <w:ind w:firstLine="0"/>
        <w:rPr>
          <w:spacing w:val="-3"/>
          <w:sz w:val="28"/>
          <w:szCs w:val="28"/>
        </w:rPr>
      </w:pPr>
      <w:r w:rsidRPr="006F63FD">
        <w:rPr>
          <w:sz w:val="28"/>
          <w:szCs w:val="28"/>
        </w:rPr>
        <w:tab/>
      </w:r>
      <w:r w:rsidR="0042792E">
        <w:rPr>
          <w:sz w:val="28"/>
          <w:szCs w:val="28"/>
        </w:rPr>
        <w:t>Based on the above-mentioned reasons, the</w:t>
      </w:r>
      <w:r w:rsidR="000F7C13" w:rsidRPr="006F63FD">
        <w:rPr>
          <w:sz w:val="28"/>
          <w:szCs w:val="28"/>
        </w:rPr>
        <w:t xml:space="preserve"> State Bar</w:t>
      </w:r>
      <w:r w:rsidR="00735659">
        <w:rPr>
          <w:sz w:val="28"/>
          <w:szCs w:val="28"/>
        </w:rPr>
        <w:t xml:space="preserve"> of Arizona</w:t>
      </w:r>
      <w:r w:rsidR="000F7C13" w:rsidRPr="006F63FD">
        <w:rPr>
          <w:sz w:val="28"/>
          <w:szCs w:val="28"/>
        </w:rPr>
        <w:t xml:space="preserve"> respectfully requests that </w:t>
      </w:r>
      <w:r w:rsidR="0042792E">
        <w:rPr>
          <w:sz w:val="28"/>
          <w:szCs w:val="28"/>
        </w:rPr>
        <w:t>the Court amend the rules as proposed in the attached Appendix.</w:t>
      </w:r>
    </w:p>
    <w:p w14:paraId="341F8209" w14:textId="77777777" w:rsidR="00130A05" w:rsidRPr="008B3B82" w:rsidRDefault="00130A05" w:rsidP="00130A05">
      <w:pPr>
        <w:pStyle w:val="Body"/>
        <w:widowControl w:val="0"/>
        <w:tabs>
          <w:tab w:val="left" w:pos="720"/>
        </w:tabs>
        <w:ind w:firstLine="0"/>
        <w:rPr>
          <w:sz w:val="28"/>
          <w:szCs w:val="28"/>
        </w:rPr>
      </w:pPr>
      <w:r w:rsidRPr="008B3B82">
        <w:rPr>
          <w:sz w:val="28"/>
          <w:szCs w:val="28"/>
        </w:rPr>
        <w:t xml:space="preserve">       RESPECTFULLY SUBMITTED 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37CC6C6F" w14:textId="77777777" w:rsidR="00130A05" w:rsidRPr="008B3B82" w:rsidRDefault="00130A05" w:rsidP="00130A05">
      <w:pPr>
        <w:pStyle w:val="Body"/>
        <w:widowControl w:val="0"/>
        <w:tabs>
          <w:tab w:val="left" w:pos="720"/>
        </w:tabs>
        <w:ind w:firstLine="0"/>
        <w:rPr>
          <w:sz w:val="28"/>
          <w:szCs w:val="28"/>
        </w:rPr>
      </w:pPr>
    </w:p>
    <w:p w14:paraId="3868BE02" w14:textId="77777777" w:rsidR="00130A05" w:rsidRPr="008B3B82" w:rsidRDefault="00130A05" w:rsidP="00130A05">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3C833937" wp14:editId="1136BDB0">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254E2AD8" w14:textId="77777777" w:rsidR="00130A05" w:rsidRPr="008B3B82" w:rsidRDefault="00130A05" w:rsidP="00130A05">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42CE6B53" w14:textId="77777777" w:rsidR="00130A05" w:rsidRPr="008B3B82" w:rsidRDefault="00130A05" w:rsidP="00130A05">
      <w:pPr>
        <w:pStyle w:val="PleadingSignature"/>
        <w:keepNext w:val="0"/>
        <w:keepLines w:val="0"/>
        <w:spacing w:line="240" w:lineRule="auto"/>
        <w:ind w:left="5070"/>
        <w:rPr>
          <w:sz w:val="28"/>
          <w:szCs w:val="28"/>
        </w:rPr>
      </w:pPr>
      <w:r w:rsidRPr="008B3B82">
        <w:rPr>
          <w:sz w:val="28"/>
          <w:szCs w:val="28"/>
        </w:rPr>
        <w:t>General Counsel</w:t>
      </w:r>
    </w:p>
    <w:p w14:paraId="03F8143D" w14:textId="77777777" w:rsidR="00130A05" w:rsidRPr="008B3B82" w:rsidRDefault="00130A05" w:rsidP="00130A05">
      <w:pPr>
        <w:pStyle w:val="PleadingSignature"/>
        <w:keepNext w:val="0"/>
        <w:keepLines w:val="0"/>
        <w:spacing w:line="240" w:lineRule="auto"/>
        <w:ind w:left="5070"/>
        <w:rPr>
          <w:sz w:val="28"/>
          <w:szCs w:val="28"/>
        </w:rPr>
      </w:pPr>
    </w:p>
    <w:p w14:paraId="5F2D2DC4" w14:textId="77777777" w:rsidR="00130A05" w:rsidRPr="008B3B82" w:rsidRDefault="00130A05" w:rsidP="00130A05">
      <w:pPr>
        <w:pStyle w:val="PleadingSignature"/>
        <w:keepNext w:val="0"/>
        <w:keepLines w:val="0"/>
        <w:spacing w:line="240" w:lineRule="auto"/>
        <w:ind w:left="5070"/>
        <w:rPr>
          <w:sz w:val="28"/>
          <w:szCs w:val="28"/>
        </w:rPr>
      </w:pPr>
    </w:p>
    <w:p w14:paraId="6341AE97" w14:textId="77777777" w:rsidR="00130A05" w:rsidRPr="008B3B82" w:rsidRDefault="00130A05" w:rsidP="00130A05">
      <w:pPr>
        <w:widowControl w:val="0"/>
        <w:spacing w:line="240" w:lineRule="auto"/>
        <w:ind w:right="4140"/>
        <w:rPr>
          <w:sz w:val="28"/>
          <w:szCs w:val="28"/>
        </w:rPr>
      </w:pPr>
    </w:p>
    <w:p w14:paraId="69D3B064" w14:textId="77777777" w:rsidR="00130A05" w:rsidRPr="008B3B82" w:rsidRDefault="00130A05" w:rsidP="00130A05">
      <w:pPr>
        <w:widowControl w:val="0"/>
        <w:spacing w:line="240" w:lineRule="auto"/>
        <w:ind w:right="4140"/>
        <w:rPr>
          <w:sz w:val="28"/>
          <w:szCs w:val="28"/>
        </w:rPr>
      </w:pPr>
    </w:p>
    <w:p w14:paraId="7922EEDA" w14:textId="77777777" w:rsidR="00130A05" w:rsidRPr="008B3B82" w:rsidRDefault="00130A05" w:rsidP="00130A05">
      <w:pPr>
        <w:widowControl w:val="0"/>
        <w:spacing w:line="240" w:lineRule="auto"/>
        <w:ind w:right="4140"/>
        <w:rPr>
          <w:sz w:val="28"/>
          <w:szCs w:val="28"/>
        </w:rPr>
      </w:pPr>
      <w:r w:rsidRPr="008B3B82">
        <w:rPr>
          <w:sz w:val="28"/>
          <w:szCs w:val="28"/>
        </w:rPr>
        <w:t>Electronic copy filed with the</w:t>
      </w:r>
    </w:p>
    <w:p w14:paraId="4C320B12" w14:textId="77777777" w:rsidR="00130A05" w:rsidRPr="008B3B82" w:rsidRDefault="00130A05" w:rsidP="00130A05">
      <w:pPr>
        <w:spacing w:line="240" w:lineRule="auto"/>
        <w:ind w:right="4140"/>
        <w:rPr>
          <w:sz w:val="28"/>
          <w:szCs w:val="28"/>
        </w:rPr>
      </w:pPr>
      <w:r w:rsidRPr="008B3B82">
        <w:rPr>
          <w:sz w:val="28"/>
          <w:szCs w:val="28"/>
        </w:rPr>
        <w:t>Clerk of the Supreme Court of Arizona</w:t>
      </w:r>
    </w:p>
    <w:p w14:paraId="36DF7E57" w14:textId="77777777" w:rsidR="00130A05" w:rsidRPr="008B3B82" w:rsidRDefault="00130A05" w:rsidP="00130A05">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36FEB06A" w14:textId="77777777" w:rsidR="00130A05" w:rsidRPr="008B3B82" w:rsidRDefault="00130A05" w:rsidP="00130A05">
      <w:pPr>
        <w:spacing w:line="240" w:lineRule="auto"/>
        <w:ind w:right="4572"/>
        <w:rPr>
          <w:sz w:val="28"/>
          <w:szCs w:val="28"/>
        </w:rPr>
      </w:pPr>
    </w:p>
    <w:p w14:paraId="63C2A00F" w14:textId="77777777" w:rsidR="00130A05" w:rsidRPr="008B3B82" w:rsidRDefault="00130A05" w:rsidP="00130A05">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81C33" w14:textId="77777777" w:rsidR="00E478D5" w:rsidRDefault="00E478D5">
      <w:r>
        <w:separator/>
      </w:r>
    </w:p>
  </w:endnote>
  <w:endnote w:type="continuationSeparator" w:id="0">
    <w:p w14:paraId="061D5E2F" w14:textId="77777777" w:rsidR="00E478D5" w:rsidRDefault="00E4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B1D9B" w14:textId="77777777" w:rsidR="00E478D5" w:rsidRDefault="00E478D5">
      <w:r>
        <w:separator/>
      </w:r>
    </w:p>
  </w:footnote>
  <w:footnote w:type="continuationSeparator" w:id="0">
    <w:p w14:paraId="2E03A463" w14:textId="77777777" w:rsidR="00E478D5" w:rsidRDefault="00E4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69C5"/>
    <w:rsid w:val="000410B3"/>
    <w:rsid w:val="00043D4D"/>
    <w:rsid w:val="00052372"/>
    <w:rsid w:val="000527E4"/>
    <w:rsid w:val="000666D1"/>
    <w:rsid w:val="0008003D"/>
    <w:rsid w:val="000917C0"/>
    <w:rsid w:val="000A1D6B"/>
    <w:rsid w:val="000C48A9"/>
    <w:rsid w:val="000F7A7F"/>
    <w:rsid w:val="000F7C13"/>
    <w:rsid w:val="001123BC"/>
    <w:rsid w:val="00130A05"/>
    <w:rsid w:val="00135326"/>
    <w:rsid w:val="001957FA"/>
    <w:rsid w:val="001A2520"/>
    <w:rsid w:val="001E03F9"/>
    <w:rsid w:val="001F591C"/>
    <w:rsid w:val="00256B87"/>
    <w:rsid w:val="00274D6A"/>
    <w:rsid w:val="002F0ACD"/>
    <w:rsid w:val="00352347"/>
    <w:rsid w:val="003566D6"/>
    <w:rsid w:val="00357F4D"/>
    <w:rsid w:val="003617D1"/>
    <w:rsid w:val="00377199"/>
    <w:rsid w:val="003A28AC"/>
    <w:rsid w:val="003E635F"/>
    <w:rsid w:val="003F5017"/>
    <w:rsid w:val="0040598C"/>
    <w:rsid w:val="00407E2D"/>
    <w:rsid w:val="0042792E"/>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7F"/>
    <w:rsid w:val="006932BA"/>
    <w:rsid w:val="006B4F9A"/>
    <w:rsid w:val="006D5927"/>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5162A"/>
    <w:rsid w:val="00B72D2C"/>
    <w:rsid w:val="00BB0263"/>
    <w:rsid w:val="00C03E0F"/>
    <w:rsid w:val="00C52E56"/>
    <w:rsid w:val="00C5407A"/>
    <w:rsid w:val="00C662B0"/>
    <w:rsid w:val="00C84FD4"/>
    <w:rsid w:val="00C958EE"/>
    <w:rsid w:val="00CD21FB"/>
    <w:rsid w:val="00D423FE"/>
    <w:rsid w:val="00D442E4"/>
    <w:rsid w:val="00D60D9B"/>
    <w:rsid w:val="00D80EDC"/>
    <w:rsid w:val="00DF4F15"/>
    <w:rsid w:val="00E00BD8"/>
    <w:rsid w:val="00E047D3"/>
    <w:rsid w:val="00E266B7"/>
    <w:rsid w:val="00E321C5"/>
    <w:rsid w:val="00E478D5"/>
    <w:rsid w:val="00E52295"/>
    <w:rsid w:val="00E5772B"/>
    <w:rsid w:val="00E67511"/>
    <w:rsid w:val="00E81026"/>
    <w:rsid w:val="00E82D0F"/>
    <w:rsid w:val="00E950B5"/>
    <w:rsid w:val="00EA4CD0"/>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Revision">
    <w:name w:val="Revision"/>
    <w:hidden/>
    <w:uiPriority w:val="99"/>
    <w:semiHidden/>
    <w:rsid w:val="0019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787</Words>
  <Characters>4039</Characters>
  <Application>Microsoft Office Word</Application>
  <DocSecurity>4</DocSecurity>
  <Lines>112</Lines>
  <Paragraphs>45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2025-01-10T22:03:00Z</dcterms:created>
  <dcterms:modified xsi:type="dcterms:W3CDTF">2025-01-10T22:03:00Z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