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2058D6" w14:paraId="5288ADF7" w14:textId="77777777" w:rsidTr="006F63FD">
        <w:trPr>
          <w:cantSplit/>
          <w:trHeight w:val="1987"/>
        </w:trPr>
        <w:tc>
          <w:tcPr>
            <w:tcW w:w="4836" w:type="dxa"/>
          </w:tcPr>
          <w:p w14:paraId="6E9DB00B" w14:textId="77777777" w:rsidR="00000C35" w:rsidRPr="002058D6" w:rsidRDefault="00F850BE" w:rsidP="00000C35">
            <w:pPr>
              <w:pStyle w:val="FirmInformation"/>
              <w:spacing w:line="240" w:lineRule="auto"/>
              <w:rPr>
                <w:sz w:val="28"/>
                <w:szCs w:val="28"/>
              </w:rPr>
            </w:pPr>
            <w:bookmarkStart w:id="0" w:name="_zzmpFIXED_CounselTable"/>
            <w:r w:rsidRPr="002058D6">
              <w:rPr>
                <w:sz w:val="28"/>
                <w:szCs w:val="28"/>
              </w:rPr>
              <w:t>Lisa M. Panahi</w:t>
            </w:r>
            <w:r w:rsidR="00732169" w:rsidRPr="002058D6">
              <w:rPr>
                <w:sz w:val="28"/>
                <w:szCs w:val="28"/>
              </w:rPr>
              <w:t xml:space="preserve">, </w:t>
            </w:r>
            <w:r w:rsidRPr="002058D6">
              <w:rPr>
                <w:sz w:val="28"/>
                <w:szCs w:val="28"/>
              </w:rPr>
              <w:t>Bar No. 023421</w:t>
            </w:r>
            <w:r w:rsidR="00732169" w:rsidRPr="002058D6">
              <w:rPr>
                <w:sz w:val="28"/>
                <w:szCs w:val="28"/>
              </w:rPr>
              <w:br/>
            </w:r>
            <w:r w:rsidR="006F63FD" w:rsidRPr="002058D6">
              <w:rPr>
                <w:sz w:val="28"/>
                <w:szCs w:val="28"/>
              </w:rPr>
              <w:t>General Counsel</w:t>
            </w:r>
          </w:p>
          <w:p w14:paraId="327788CA" w14:textId="77777777" w:rsidR="00494BDF" w:rsidRPr="002058D6" w:rsidRDefault="00494BDF" w:rsidP="00000C35">
            <w:pPr>
              <w:pStyle w:val="FirmInformation"/>
              <w:spacing w:line="240" w:lineRule="auto"/>
              <w:rPr>
                <w:sz w:val="28"/>
                <w:szCs w:val="28"/>
              </w:rPr>
            </w:pPr>
            <w:r w:rsidRPr="002058D6">
              <w:rPr>
                <w:sz w:val="28"/>
                <w:szCs w:val="28"/>
              </w:rPr>
              <w:t>State Bar of Arizona</w:t>
            </w:r>
          </w:p>
          <w:p w14:paraId="2EC76B5A" w14:textId="77777777" w:rsidR="00357F4D" w:rsidRPr="002058D6" w:rsidRDefault="00357F4D" w:rsidP="00000C35">
            <w:pPr>
              <w:pStyle w:val="FirmInformation"/>
              <w:spacing w:line="240" w:lineRule="auto"/>
              <w:rPr>
                <w:sz w:val="28"/>
                <w:szCs w:val="28"/>
              </w:rPr>
            </w:pPr>
            <w:r w:rsidRPr="002058D6">
              <w:rPr>
                <w:sz w:val="28"/>
                <w:szCs w:val="28"/>
              </w:rPr>
              <w:t>4201 N. 24th Street, Suite 100</w:t>
            </w:r>
          </w:p>
          <w:p w14:paraId="336E177D" w14:textId="77777777" w:rsidR="00357F4D" w:rsidRPr="002058D6" w:rsidRDefault="00357F4D" w:rsidP="00000C35">
            <w:pPr>
              <w:pStyle w:val="FirmInformation"/>
              <w:spacing w:line="240" w:lineRule="auto"/>
              <w:rPr>
                <w:sz w:val="28"/>
                <w:szCs w:val="28"/>
              </w:rPr>
            </w:pPr>
            <w:r w:rsidRPr="002058D6">
              <w:rPr>
                <w:sz w:val="28"/>
                <w:szCs w:val="28"/>
              </w:rPr>
              <w:t>Phoenix, AZ  85016-6288</w:t>
            </w:r>
          </w:p>
          <w:p w14:paraId="2187EE4E" w14:textId="77777777" w:rsidR="006F63FD" w:rsidRPr="002058D6" w:rsidRDefault="00352347" w:rsidP="00735659">
            <w:pPr>
              <w:pStyle w:val="FirmInformation"/>
              <w:spacing w:line="240" w:lineRule="auto"/>
              <w:rPr>
                <w:sz w:val="28"/>
                <w:szCs w:val="28"/>
              </w:rPr>
            </w:pPr>
            <w:r w:rsidRPr="002058D6">
              <w:rPr>
                <w:sz w:val="28"/>
                <w:szCs w:val="28"/>
              </w:rPr>
              <w:t>(602) 340-7236</w:t>
            </w:r>
          </w:p>
        </w:tc>
        <w:tc>
          <w:tcPr>
            <w:tcW w:w="4200" w:type="dxa"/>
          </w:tcPr>
          <w:p w14:paraId="76CDDC48" w14:textId="77777777" w:rsidR="00357F4D" w:rsidRPr="002058D6" w:rsidRDefault="00357F4D" w:rsidP="00000C35">
            <w:pPr>
              <w:ind w:left="113" w:right="113"/>
              <w:rPr>
                <w:sz w:val="28"/>
                <w:szCs w:val="28"/>
              </w:rPr>
            </w:pPr>
          </w:p>
        </w:tc>
      </w:tr>
      <w:bookmarkEnd w:id="0"/>
    </w:tbl>
    <w:p w14:paraId="6086C7A7" w14:textId="77777777" w:rsidR="00357F4D" w:rsidRPr="002058D6" w:rsidRDefault="00357F4D" w:rsidP="00735659">
      <w:pPr>
        <w:pStyle w:val="Court"/>
        <w:spacing w:line="508" w:lineRule="exact"/>
        <w:jc w:val="left"/>
        <w:rPr>
          <w:b/>
          <w:sz w:val="28"/>
          <w:szCs w:val="28"/>
        </w:rPr>
      </w:pPr>
    </w:p>
    <w:p w14:paraId="2DA6333A" w14:textId="77777777" w:rsidR="000C48A9" w:rsidRPr="002058D6" w:rsidRDefault="000F7A7F" w:rsidP="00000C35">
      <w:pPr>
        <w:pStyle w:val="Court"/>
        <w:spacing w:line="240" w:lineRule="auto"/>
        <w:rPr>
          <w:b/>
          <w:sz w:val="28"/>
          <w:szCs w:val="28"/>
        </w:rPr>
      </w:pPr>
      <w:r w:rsidRPr="002058D6">
        <w:rPr>
          <w:b/>
          <w:sz w:val="28"/>
          <w:szCs w:val="28"/>
        </w:rPr>
        <w:t>IN THE SUPREME COURT</w:t>
      </w:r>
      <w:r w:rsidRPr="002058D6">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058D6"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2058D6" w:rsidRDefault="00357F4D" w:rsidP="00E321C5">
            <w:pPr>
              <w:pStyle w:val="Caption"/>
              <w:spacing w:before="240" w:line="260" w:lineRule="exact"/>
              <w:rPr>
                <w:sz w:val="28"/>
                <w:szCs w:val="28"/>
              </w:rPr>
            </w:pPr>
            <w:bookmarkStart w:id="1" w:name="_zzmpFIXED_CaptionTable"/>
            <w:r w:rsidRPr="002058D6">
              <w:rPr>
                <w:sz w:val="28"/>
                <w:szCs w:val="28"/>
              </w:rPr>
              <w:t>In the Matter of:</w:t>
            </w:r>
          </w:p>
          <w:p w14:paraId="5443EA06" w14:textId="1A9E9A00" w:rsidR="00357F4D" w:rsidRPr="002058D6" w:rsidRDefault="002058D6" w:rsidP="0042792E">
            <w:pPr>
              <w:pStyle w:val="Caption"/>
              <w:spacing w:before="240" w:line="260" w:lineRule="exact"/>
              <w:rPr>
                <w:b/>
                <w:sz w:val="28"/>
                <w:szCs w:val="28"/>
              </w:rPr>
            </w:pPr>
            <w:r w:rsidRPr="004C18DF">
              <w:rPr>
                <w:b/>
                <w:sz w:val="28"/>
                <w:szCs w:val="28"/>
              </w:rPr>
              <w:t xml:space="preserve">PETITION TO AMEND RULE </w:t>
            </w:r>
            <w:r>
              <w:rPr>
                <w:b/>
                <w:sz w:val="28"/>
                <w:szCs w:val="28"/>
              </w:rPr>
              <w:t>47(k)</w:t>
            </w:r>
            <w:r w:rsidRPr="004C18DF">
              <w:rPr>
                <w:b/>
                <w:sz w:val="28"/>
                <w:szCs w:val="28"/>
              </w:rPr>
              <w:t xml:space="preserve"> OF THE ARIZONA RULES OF FAMILY LAW PROCEDURE</w:t>
            </w:r>
            <w:r w:rsidR="0042792E" w:rsidRPr="002058D6">
              <w:rPr>
                <w:b/>
                <w:sz w:val="28"/>
                <w:szCs w:val="28"/>
              </w:rPr>
              <w:br/>
            </w:r>
          </w:p>
        </w:tc>
        <w:tc>
          <w:tcPr>
            <w:tcW w:w="4524" w:type="dxa"/>
            <w:tcBorders>
              <w:top w:val="nil"/>
              <w:left w:val="single" w:sz="4" w:space="0" w:color="auto"/>
            </w:tcBorders>
            <w:shd w:val="clear" w:color="auto" w:fill="auto"/>
          </w:tcPr>
          <w:p w14:paraId="4C75C8D6" w14:textId="561D5EBE" w:rsidR="00357F4D" w:rsidRPr="002058D6" w:rsidRDefault="00357F4D" w:rsidP="00E321C5">
            <w:pPr>
              <w:pStyle w:val="Caption"/>
              <w:tabs>
                <w:tab w:val="left" w:pos="1238"/>
              </w:tabs>
              <w:spacing w:before="240" w:after="240"/>
              <w:ind w:left="259" w:right="115"/>
              <w:rPr>
                <w:sz w:val="28"/>
                <w:szCs w:val="28"/>
              </w:rPr>
            </w:pPr>
            <w:r w:rsidRPr="002058D6">
              <w:rPr>
                <w:sz w:val="28"/>
                <w:szCs w:val="28"/>
              </w:rPr>
              <w:t>Supreme Court No. R-</w:t>
            </w:r>
            <w:r w:rsidR="008A4EB3" w:rsidRPr="002058D6">
              <w:rPr>
                <w:sz w:val="28"/>
                <w:szCs w:val="28"/>
              </w:rPr>
              <w:t>2</w:t>
            </w:r>
            <w:r w:rsidR="00256B87" w:rsidRPr="002058D6">
              <w:rPr>
                <w:sz w:val="28"/>
                <w:szCs w:val="28"/>
              </w:rPr>
              <w:t>5</w:t>
            </w:r>
            <w:r w:rsidR="00F850BE" w:rsidRPr="002058D6">
              <w:rPr>
                <w:sz w:val="28"/>
                <w:szCs w:val="28"/>
              </w:rPr>
              <w:t>-</w:t>
            </w:r>
          </w:p>
          <w:p w14:paraId="5DA69FB8" w14:textId="6E3666DD" w:rsidR="00357F4D" w:rsidRPr="002058D6" w:rsidRDefault="00D60D9B" w:rsidP="000F7A7F">
            <w:pPr>
              <w:pStyle w:val="Caption"/>
              <w:tabs>
                <w:tab w:val="left" w:pos="1238"/>
              </w:tabs>
              <w:spacing w:line="260" w:lineRule="exact"/>
              <w:ind w:right="115"/>
              <w:jc w:val="center"/>
              <w:rPr>
                <w:b/>
                <w:sz w:val="28"/>
                <w:szCs w:val="28"/>
              </w:rPr>
            </w:pPr>
            <w:r w:rsidRPr="002058D6">
              <w:rPr>
                <w:b/>
                <w:sz w:val="28"/>
                <w:szCs w:val="28"/>
              </w:rPr>
              <w:t>PETITION</w:t>
            </w:r>
          </w:p>
          <w:p w14:paraId="5C4A37D9" w14:textId="77777777" w:rsidR="00357F4D" w:rsidRPr="002058D6" w:rsidRDefault="00357F4D" w:rsidP="00E321C5">
            <w:pPr>
              <w:pStyle w:val="DocumentTitle"/>
              <w:rPr>
                <w:sz w:val="28"/>
                <w:szCs w:val="28"/>
              </w:rPr>
            </w:pPr>
          </w:p>
          <w:p w14:paraId="264D7027" w14:textId="77777777" w:rsidR="00357F4D" w:rsidRPr="002058D6" w:rsidRDefault="00357F4D" w:rsidP="00E321C5">
            <w:pPr>
              <w:pStyle w:val="Caption"/>
              <w:ind w:left="1512" w:right="115" w:hanging="1253"/>
              <w:rPr>
                <w:sz w:val="28"/>
                <w:szCs w:val="28"/>
              </w:rPr>
            </w:pPr>
          </w:p>
        </w:tc>
      </w:tr>
    </w:tbl>
    <w:bookmarkEnd w:id="1"/>
    <w:p w14:paraId="62656D46" w14:textId="77777777" w:rsidR="002058D6" w:rsidRPr="002058D6" w:rsidRDefault="002058D6" w:rsidP="002058D6">
      <w:pPr>
        <w:pStyle w:val="Body"/>
        <w:widowControl w:val="0"/>
        <w:spacing w:line="480" w:lineRule="auto"/>
        <w:ind w:firstLine="720"/>
        <w:jc w:val="both"/>
        <w:rPr>
          <w:sz w:val="28"/>
          <w:szCs w:val="28"/>
        </w:rPr>
      </w:pPr>
      <w:r w:rsidRPr="002058D6">
        <w:rPr>
          <w:sz w:val="28"/>
          <w:szCs w:val="28"/>
        </w:rPr>
        <w:t>Pursuant to Rule 28(a) of the Arizona Rules of Supreme Court, the State Bar of Arizona (the “State Bar”) hereby petitions the Court to amend Rule 47(k), Arizona Rules of Family Law Procedure (“Family Rule(s)”). This proposed amendment will promote access to justice and prevent abuse of the Rules and the judicial process.</w:t>
      </w:r>
    </w:p>
    <w:p w14:paraId="681E0120" w14:textId="77777777" w:rsidR="002058D6" w:rsidRPr="002058D6" w:rsidRDefault="002058D6" w:rsidP="002058D6">
      <w:pPr>
        <w:pStyle w:val="Body"/>
        <w:widowControl w:val="0"/>
        <w:spacing w:line="480" w:lineRule="auto"/>
        <w:ind w:firstLine="720"/>
        <w:jc w:val="both"/>
        <w:rPr>
          <w:sz w:val="28"/>
          <w:szCs w:val="28"/>
        </w:rPr>
      </w:pPr>
      <w:r w:rsidRPr="002058D6">
        <w:rPr>
          <w:sz w:val="28"/>
          <w:szCs w:val="28"/>
        </w:rPr>
        <w:t>Family Rule 47(k)(1) states that temporary orders terminate and are unenforceable upon dismissal of an action. However, this same Rule does not indicate what happens to temporary orders when that matter is reinstated.</w:t>
      </w:r>
    </w:p>
    <w:p w14:paraId="621E1BA3" w14:textId="5896F5A2" w:rsidR="002058D6" w:rsidRPr="002058D6" w:rsidRDefault="002058D6" w:rsidP="002058D6">
      <w:pPr>
        <w:pStyle w:val="Body"/>
        <w:widowControl w:val="0"/>
        <w:spacing w:line="480" w:lineRule="auto"/>
        <w:ind w:firstLine="720"/>
        <w:jc w:val="both"/>
        <w:rPr>
          <w:sz w:val="28"/>
          <w:szCs w:val="28"/>
        </w:rPr>
      </w:pPr>
      <w:r w:rsidRPr="002058D6">
        <w:rPr>
          <w:sz w:val="28"/>
          <w:szCs w:val="28"/>
        </w:rPr>
        <w:t xml:space="preserve">The absence of language specifying what happens to temporary orders upon reinstatement creates ambiguity because a litigant could easily draw two separate, but equally reasonable conclusions based on the language in Family Rule 47(k)(1): either the temporary orders are reinstated along with the matter, or they are not </w:t>
      </w:r>
      <w:r w:rsidRPr="002058D6">
        <w:rPr>
          <w:sz w:val="28"/>
          <w:szCs w:val="28"/>
        </w:rPr>
        <w:lastRenderedPageBreak/>
        <w:t>reinstated because they were terminated and became unenforceable when the matter was dismissed.</w:t>
      </w:r>
    </w:p>
    <w:p w14:paraId="38173573" w14:textId="77777777" w:rsidR="002058D6" w:rsidRPr="002058D6" w:rsidRDefault="002058D6" w:rsidP="002058D6">
      <w:pPr>
        <w:pStyle w:val="Body"/>
        <w:widowControl w:val="0"/>
        <w:spacing w:line="480" w:lineRule="auto"/>
        <w:ind w:firstLine="720"/>
        <w:jc w:val="both"/>
        <w:rPr>
          <w:sz w:val="28"/>
          <w:szCs w:val="28"/>
        </w:rPr>
      </w:pPr>
      <w:r w:rsidRPr="002058D6">
        <w:rPr>
          <w:sz w:val="28"/>
          <w:szCs w:val="28"/>
        </w:rPr>
        <w:t>Unfortunately, the latter of these two options is ripe for abuse. A party who receives an unfavorable ruling at a temporary orders hearing can simply stop being diligent, let the matter dismiss, and then reinstate the matter after the unfavorable temporary orders terminated and became unenforceable by operation of Family Rule 47(k)(1). This strategy could easily be employed by a person knowledgeable in family law – an attorney, for example – against a party lacking that same knowledge, such as a self-represented litigant. Given the critical nature of certain temporary orders (such as spousal and child support payments, supervised parenting time, exclusive use and possession of a home, etc.) the ambiguity surrounding the fate of temporary orders entered in a dismissed matter that is thereafter reinstated should be eliminated.</w:t>
      </w:r>
    </w:p>
    <w:p w14:paraId="6D6A5291" w14:textId="77777777" w:rsidR="002058D6" w:rsidRPr="002058D6" w:rsidRDefault="002058D6" w:rsidP="002058D6">
      <w:pPr>
        <w:pStyle w:val="Body"/>
        <w:widowControl w:val="0"/>
        <w:spacing w:line="480" w:lineRule="auto"/>
        <w:ind w:firstLine="720"/>
        <w:jc w:val="both"/>
        <w:rPr>
          <w:sz w:val="28"/>
          <w:szCs w:val="28"/>
        </w:rPr>
      </w:pPr>
      <w:r w:rsidRPr="002058D6">
        <w:rPr>
          <w:sz w:val="28"/>
          <w:szCs w:val="28"/>
        </w:rPr>
        <w:t xml:space="preserve">This amendment proposes a new rule, Family Rule 47(k)(3), which solves this problem by making it clear that all temporary orders in effect at the time a matter was dismissed are returned to full force and effect following reinstatement, and as of the date of the reinstatement, unless the court specifically orders otherwise. </w:t>
      </w:r>
    </w:p>
    <w:p w14:paraId="22EE840E" w14:textId="77777777" w:rsidR="002058D6" w:rsidRPr="002058D6" w:rsidRDefault="002058D6" w:rsidP="002058D6">
      <w:pPr>
        <w:pStyle w:val="Body"/>
        <w:widowControl w:val="0"/>
        <w:spacing w:line="480" w:lineRule="auto"/>
        <w:ind w:firstLine="720"/>
        <w:jc w:val="both"/>
        <w:rPr>
          <w:rStyle w:val="BodyTextChar"/>
          <w:sz w:val="28"/>
          <w:szCs w:val="28"/>
        </w:rPr>
      </w:pPr>
      <w:r w:rsidRPr="002058D6">
        <w:rPr>
          <w:sz w:val="28"/>
          <w:szCs w:val="28"/>
        </w:rPr>
        <w:t xml:space="preserve">Making this change to the Family Rules will eliminate ambiguity surrounding the fate and enforceability of temporary orders in a reinstated matter and will prevent knowledgeable parties from securing unjust results and abusing less-knowledgeable </w:t>
      </w:r>
      <w:r w:rsidRPr="002058D6">
        <w:rPr>
          <w:sz w:val="28"/>
          <w:szCs w:val="28"/>
        </w:rPr>
        <w:lastRenderedPageBreak/>
        <w:t>parties via the strategic dismissal of cases in which unfavorable temporary orders are entered.</w:t>
      </w:r>
    </w:p>
    <w:p w14:paraId="334CDED5" w14:textId="77777777" w:rsidR="002058D6" w:rsidRPr="002058D6" w:rsidRDefault="002058D6" w:rsidP="002058D6">
      <w:pPr>
        <w:pStyle w:val="Body"/>
        <w:widowControl w:val="0"/>
        <w:spacing w:line="480" w:lineRule="auto"/>
        <w:ind w:firstLine="0"/>
        <w:jc w:val="center"/>
        <w:rPr>
          <w:rStyle w:val="BodyTextChar"/>
          <w:b/>
          <w:sz w:val="28"/>
          <w:szCs w:val="28"/>
        </w:rPr>
      </w:pPr>
      <w:r w:rsidRPr="002058D6">
        <w:rPr>
          <w:rStyle w:val="BodyTextChar"/>
          <w:b/>
          <w:sz w:val="28"/>
          <w:szCs w:val="28"/>
        </w:rPr>
        <w:t>CONCLUSION</w:t>
      </w:r>
    </w:p>
    <w:p w14:paraId="270D71BD" w14:textId="77777777" w:rsidR="002058D6" w:rsidRPr="002058D6" w:rsidRDefault="002058D6" w:rsidP="002058D6">
      <w:pPr>
        <w:pStyle w:val="Body"/>
        <w:widowControl w:val="0"/>
        <w:tabs>
          <w:tab w:val="left" w:pos="720"/>
        </w:tabs>
        <w:spacing w:line="480" w:lineRule="auto"/>
        <w:ind w:firstLine="0"/>
        <w:jc w:val="both"/>
        <w:rPr>
          <w:spacing w:val="-3"/>
          <w:sz w:val="28"/>
          <w:szCs w:val="28"/>
        </w:rPr>
      </w:pPr>
      <w:r w:rsidRPr="002058D6">
        <w:rPr>
          <w:sz w:val="28"/>
          <w:szCs w:val="28"/>
        </w:rPr>
        <w:tab/>
        <w:t xml:space="preserve">The State Bar of Arizona respectfully requests that the Court implements Family Rule 47(k)(3) as set forth in the attached Appendix. </w:t>
      </w:r>
    </w:p>
    <w:p w14:paraId="4E60675C" w14:textId="77777777" w:rsidR="0021057A" w:rsidRPr="008B3B82" w:rsidRDefault="0021057A" w:rsidP="0021057A">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r w:rsidRPr="00CC36FD">
        <w:rPr>
          <w:sz w:val="28"/>
          <w:szCs w:val="28"/>
          <w:u w:val="single"/>
        </w:rPr>
        <w:t>January</w:t>
      </w:r>
      <w:r>
        <w:rPr>
          <w:sz w:val="28"/>
          <w:szCs w:val="28"/>
        </w:rPr>
        <w:t>,</w:t>
      </w:r>
      <w:r w:rsidRPr="008B3B82">
        <w:rPr>
          <w:sz w:val="28"/>
          <w:szCs w:val="28"/>
        </w:rPr>
        <w:t xml:space="preserve"> 2025.</w:t>
      </w:r>
    </w:p>
    <w:p w14:paraId="636A015F" w14:textId="77777777" w:rsidR="0021057A" w:rsidRPr="008B3B82" w:rsidRDefault="0021057A" w:rsidP="0021057A">
      <w:pPr>
        <w:pStyle w:val="Body"/>
        <w:widowControl w:val="0"/>
        <w:tabs>
          <w:tab w:val="left" w:pos="720"/>
        </w:tabs>
        <w:ind w:firstLine="0"/>
        <w:rPr>
          <w:sz w:val="28"/>
          <w:szCs w:val="28"/>
        </w:rPr>
      </w:pPr>
    </w:p>
    <w:p w14:paraId="74C38841" w14:textId="77777777" w:rsidR="0021057A" w:rsidRPr="008B3B82" w:rsidRDefault="0021057A" w:rsidP="0021057A">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0B08DDEA" wp14:editId="6E360C0F">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0C4F114A" w14:textId="77777777" w:rsidR="0021057A" w:rsidRPr="008B3B82" w:rsidRDefault="0021057A" w:rsidP="0021057A">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5056F81B" w14:textId="77777777" w:rsidR="0021057A" w:rsidRPr="008B3B82" w:rsidRDefault="0021057A" w:rsidP="0021057A">
      <w:pPr>
        <w:pStyle w:val="PleadingSignature"/>
        <w:keepNext w:val="0"/>
        <w:keepLines w:val="0"/>
        <w:spacing w:line="240" w:lineRule="auto"/>
        <w:ind w:left="5070"/>
        <w:rPr>
          <w:sz w:val="28"/>
          <w:szCs w:val="28"/>
        </w:rPr>
      </w:pPr>
      <w:r w:rsidRPr="008B3B82">
        <w:rPr>
          <w:sz w:val="28"/>
          <w:szCs w:val="28"/>
        </w:rPr>
        <w:t>General Counsel</w:t>
      </w:r>
    </w:p>
    <w:p w14:paraId="337914CD" w14:textId="77777777" w:rsidR="0021057A" w:rsidRPr="008B3B82" w:rsidRDefault="0021057A" w:rsidP="0021057A">
      <w:pPr>
        <w:pStyle w:val="PleadingSignature"/>
        <w:keepNext w:val="0"/>
        <w:keepLines w:val="0"/>
        <w:spacing w:line="240" w:lineRule="auto"/>
        <w:ind w:left="5070"/>
        <w:rPr>
          <w:sz w:val="28"/>
          <w:szCs w:val="28"/>
        </w:rPr>
      </w:pPr>
    </w:p>
    <w:p w14:paraId="471FD304" w14:textId="77777777" w:rsidR="0021057A" w:rsidRPr="008B3B82" w:rsidRDefault="0021057A" w:rsidP="0021057A">
      <w:pPr>
        <w:pStyle w:val="PleadingSignature"/>
        <w:keepNext w:val="0"/>
        <w:keepLines w:val="0"/>
        <w:spacing w:line="240" w:lineRule="auto"/>
        <w:ind w:left="5070"/>
        <w:rPr>
          <w:sz w:val="28"/>
          <w:szCs w:val="28"/>
        </w:rPr>
      </w:pPr>
    </w:p>
    <w:p w14:paraId="2AEF126D" w14:textId="77777777" w:rsidR="0021057A" w:rsidRPr="008B3B82" w:rsidRDefault="0021057A" w:rsidP="0021057A">
      <w:pPr>
        <w:widowControl w:val="0"/>
        <w:spacing w:line="240" w:lineRule="auto"/>
        <w:ind w:right="4140"/>
        <w:rPr>
          <w:sz w:val="28"/>
          <w:szCs w:val="28"/>
        </w:rPr>
      </w:pPr>
    </w:p>
    <w:p w14:paraId="30A2AE80" w14:textId="77777777" w:rsidR="0021057A" w:rsidRPr="008B3B82" w:rsidRDefault="0021057A" w:rsidP="0021057A">
      <w:pPr>
        <w:widowControl w:val="0"/>
        <w:spacing w:line="240" w:lineRule="auto"/>
        <w:ind w:right="4140"/>
        <w:rPr>
          <w:sz w:val="28"/>
          <w:szCs w:val="28"/>
        </w:rPr>
      </w:pPr>
    </w:p>
    <w:p w14:paraId="6C0D223D" w14:textId="77777777" w:rsidR="0021057A" w:rsidRPr="008B3B82" w:rsidRDefault="0021057A" w:rsidP="0021057A">
      <w:pPr>
        <w:widowControl w:val="0"/>
        <w:spacing w:line="240" w:lineRule="auto"/>
        <w:ind w:right="4140"/>
        <w:rPr>
          <w:sz w:val="28"/>
          <w:szCs w:val="28"/>
        </w:rPr>
      </w:pPr>
      <w:r w:rsidRPr="008B3B82">
        <w:rPr>
          <w:sz w:val="28"/>
          <w:szCs w:val="28"/>
        </w:rPr>
        <w:t>Electronic copy filed with the</w:t>
      </w:r>
    </w:p>
    <w:p w14:paraId="4EE771C6" w14:textId="77777777" w:rsidR="0021057A" w:rsidRPr="008B3B82" w:rsidRDefault="0021057A" w:rsidP="0021057A">
      <w:pPr>
        <w:spacing w:line="240" w:lineRule="auto"/>
        <w:ind w:right="4140"/>
        <w:rPr>
          <w:sz w:val="28"/>
          <w:szCs w:val="28"/>
        </w:rPr>
      </w:pPr>
      <w:r w:rsidRPr="008B3B82">
        <w:rPr>
          <w:sz w:val="28"/>
          <w:szCs w:val="28"/>
        </w:rPr>
        <w:t>Clerk of the Supreme Court of Arizona</w:t>
      </w:r>
    </w:p>
    <w:p w14:paraId="20049D43" w14:textId="77777777" w:rsidR="0021057A" w:rsidRPr="008B3B82" w:rsidRDefault="0021057A" w:rsidP="0021057A">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r w:rsidRPr="00CC36FD">
        <w:rPr>
          <w:sz w:val="28"/>
          <w:szCs w:val="28"/>
          <w:u w:val="single"/>
        </w:rPr>
        <w:t>January</w:t>
      </w:r>
      <w:r>
        <w:rPr>
          <w:sz w:val="28"/>
          <w:szCs w:val="28"/>
        </w:rPr>
        <w:t>,</w:t>
      </w:r>
      <w:r w:rsidRPr="008B3B82">
        <w:rPr>
          <w:sz w:val="28"/>
          <w:szCs w:val="28"/>
        </w:rPr>
        <w:t xml:space="preserve"> 2025.</w:t>
      </w:r>
    </w:p>
    <w:p w14:paraId="6C11CF21" w14:textId="77777777" w:rsidR="0021057A" w:rsidRPr="008B3B82" w:rsidRDefault="0021057A" w:rsidP="0021057A">
      <w:pPr>
        <w:spacing w:line="240" w:lineRule="auto"/>
        <w:ind w:right="4572"/>
        <w:rPr>
          <w:sz w:val="28"/>
          <w:szCs w:val="28"/>
        </w:rPr>
      </w:pPr>
    </w:p>
    <w:p w14:paraId="0244233F" w14:textId="77777777" w:rsidR="0021057A" w:rsidRPr="008B3B82" w:rsidRDefault="0021057A" w:rsidP="0021057A">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2058D6" w:rsidRDefault="00494BDF" w:rsidP="000C48A9">
      <w:pPr>
        <w:pStyle w:val="Body"/>
        <w:widowControl w:val="0"/>
        <w:ind w:firstLine="0"/>
        <w:jc w:val="both"/>
        <w:rPr>
          <w:sz w:val="28"/>
          <w:szCs w:val="28"/>
        </w:rPr>
      </w:pPr>
    </w:p>
    <w:p w14:paraId="3164722A" w14:textId="77777777" w:rsidR="00933EA1" w:rsidRPr="002058D6" w:rsidRDefault="00933EA1" w:rsidP="000F7C13">
      <w:pPr>
        <w:spacing w:line="240" w:lineRule="auto"/>
        <w:rPr>
          <w:strike/>
          <w:sz w:val="28"/>
          <w:szCs w:val="28"/>
        </w:rPr>
      </w:pPr>
    </w:p>
    <w:p w14:paraId="757C8AD3" w14:textId="77777777" w:rsidR="00933EA1" w:rsidRPr="002058D6" w:rsidRDefault="00933EA1" w:rsidP="00933EA1">
      <w:pPr>
        <w:rPr>
          <w:sz w:val="28"/>
          <w:szCs w:val="28"/>
        </w:rPr>
      </w:pPr>
    </w:p>
    <w:p w14:paraId="45E6AB20" w14:textId="77777777" w:rsidR="00052372" w:rsidRPr="002058D6" w:rsidRDefault="00052372" w:rsidP="00933EA1">
      <w:pPr>
        <w:tabs>
          <w:tab w:val="left" w:pos="8145"/>
        </w:tabs>
        <w:rPr>
          <w:sz w:val="28"/>
          <w:szCs w:val="28"/>
        </w:rPr>
      </w:pPr>
    </w:p>
    <w:sectPr w:rsidR="00052372" w:rsidRPr="002058D6"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123BC"/>
    <w:rsid w:val="00135326"/>
    <w:rsid w:val="001A2520"/>
    <w:rsid w:val="001E03F9"/>
    <w:rsid w:val="001F591C"/>
    <w:rsid w:val="002058D6"/>
    <w:rsid w:val="0021057A"/>
    <w:rsid w:val="00256B87"/>
    <w:rsid w:val="00274D6A"/>
    <w:rsid w:val="00352347"/>
    <w:rsid w:val="003566D6"/>
    <w:rsid w:val="00357F4D"/>
    <w:rsid w:val="003617D1"/>
    <w:rsid w:val="00377199"/>
    <w:rsid w:val="003A28AC"/>
    <w:rsid w:val="003E635F"/>
    <w:rsid w:val="003F5017"/>
    <w:rsid w:val="0040598C"/>
    <w:rsid w:val="00407E2D"/>
    <w:rsid w:val="0042792E"/>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45DE4"/>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EA4CD0"/>
    <w:rsid w:val="00EE6149"/>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3</Pages>
  <Words>482</Words>
  <Characters>2707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2024-12-19T18:00:00Z</dcterms:created>
  <dcterms:modified xsi:type="dcterms:W3CDTF">2025-01-10T21:51:00Z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