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47568B50" w:rsidR="00902F09" w:rsidRPr="00A7001A" w:rsidRDefault="00A7001A" w:rsidP="00902F09">
      <w:pPr>
        <w:rPr>
          <w:rFonts w:ascii="Times New Roman" w:hAnsi="Times New Roman"/>
          <w:sz w:val="28"/>
          <w:szCs w:val="28"/>
        </w:rPr>
      </w:pPr>
      <w:r w:rsidRPr="00A7001A">
        <w:rPr>
          <w:rFonts w:ascii="Times New Roman" w:hAnsi="Times New Roman"/>
          <w:sz w:val="28"/>
          <w:szCs w:val="28"/>
        </w:rPr>
        <w:t>Hon</w:t>
      </w:r>
      <w:r>
        <w:rPr>
          <w:rFonts w:ascii="Times New Roman" w:hAnsi="Times New Roman"/>
          <w:sz w:val="28"/>
          <w:szCs w:val="28"/>
        </w:rPr>
        <w:t>.</w:t>
      </w:r>
      <w:r w:rsidRPr="00A7001A">
        <w:rPr>
          <w:rFonts w:ascii="Times New Roman" w:hAnsi="Times New Roman"/>
          <w:sz w:val="28"/>
          <w:szCs w:val="28"/>
        </w:rPr>
        <w:t xml:space="preserve"> Clint Bolick</w:t>
      </w:r>
      <w:r>
        <w:rPr>
          <w:rFonts w:ascii="Times New Roman" w:hAnsi="Times New Roman"/>
          <w:sz w:val="28"/>
          <w:szCs w:val="28"/>
        </w:rPr>
        <w:t>, Justice</w:t>
      </w:r>
    </w:p>
    <w:p w14:paraId="092DBE43" w14:textId="304AEACF" w:rsidR="00902F09" w:rsidRPr="00A7001A" w:rsidRDefault="00A7001A" w:rsidP="00902F09">
      <w:pPr>
        <w:rPr>
          <w:rFonts w:ascii="Times New Roman" w:hAnsi="Times New Roman"/>
          <w:sz w:val="28"/>
          <w:szCs w:val="28"/>
        </w:rPr>
      </w:pPr>
      <w:r w:rsidRPr="00A7001A">
        <w:rPr>
          <w:rFonts w:ascii="Times New Roman" w:hAnsi="Times New Roman"/>
          <w:sz w:val="28"/>
          <w:szCs w:val="28"/>
        </w:rPr>
        <w:t>Arizona Supreme</w:t>
      </w:r>
      <w:r w:rsidR="00902F09" w:rsidRPr="00A7001A">
        <w:rPr>
          <w:rFonts w:ascii="Times New Roman" w:hAnsi="Times New Roman"/>
          <w:sz w:val="28"/>
          <w:szCs w:val="28"/>
        </w:rPr>
        <w:t xml:space="preserve"> Court</w:t>
      </w:r>
    </w:p>
    <w:p w14:paraId="3AE8B5F4" w14:textId="50FD1ACF" w:rsidR="00902F09" w:rsidRPr="00A7001A" w:rsidRDefault="00902F09" w:rsidP="00902F09">
      <w:pPr>
        <w:rPr>
          <w:rFonts w:ascii="Times New Roman" w:hAnsi="Times New Roman"/>
          <w:sz w:val="28"/>
          <w:szCs w:val="28"/>
        </w:rPr>
      </w:pPr>
      <w:r w:rsidRPr="00A7001A">
        <w:rPr>
          <w:rFonts w:ascii="Times New Roman" w:hAnsi="Times New Roman"/>
          <w:sz w:val="28"/>
          <w:szCs w:val="28"/>
        </w:rPr>
        <w:t>1501 W. Washington</w:t>
      </w:r>
      <w:r w:rsidR="00A7001A" w:rsidRPr="00A7001A">
        <w:rPr>
          <w:rFonts w:ascii="Times New Roman" w:hAnsi="Times New Roman"/>
          <w:sz w:val="28"/>
          <w:szCs w:val="28"/>
        </w:rPr>
        <w:t xml:space="preserve"> St.</w:t>
      </w:r>
    </w:p>
    <w:p w14:paraId="0C993287" w14:textId="77777777" w:rsidR="00902F09" w:rsidRPr="00A7001A" w:rsidRDefault="00902F09" w:rsidP="00902F09">
      <w:pPr>
        <w:rPr>
          <w:rFonts w:ascii="Times New Roman" w:hAnsi="Times New Roman"/>
          <w:sz w:val="28"/>
          <w:szCs w:val="28"/>
        </w:rPr>
      </w:pPr>
      <w:r w:rsidRPr="00A7001A">
        <w:rPr>
          <w:rFonts w:ascii="Times New Roman" w:hAnsi="Times New Roman"/>
          <w:sz w:val="28"/>
          <w:szCs w:val="28"/>
        </w:rPr>
        <w:t>Phoenix, AZ 85007-3327</w:t>
      </w:r>
    </w:p>
    <w:p w14:paraId="6C341332" w14:textId="77777777" w:rsidR="00902F09" w:rsidRPr="00A7001A" w:rsidRDefault="00902F09" w:rsidP="00902F09">
      <w:pPr>
        <w:rPr>
          <w:rFonts w:ascii="Times New Roman" w:hAnsi="Times New Roman"/>
          <w:sz w:val="28"/>
          <w:szCs w:val="28"/>
        </w:rPr>
      </w:pPr>
      <w:r w:rsidRPr="00A7001A">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A7001A">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0BE5ED91" w14:textId="77777777" w:rsidR="00E966B1" w:rsidRPr="00284C47" w:rsidRDefault="00E966B1" w:rsidP="00E966B1">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6DB5B65A"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C42630">
        <w:rPr>
          <w:rFonts w:ascii="Times New Roman" w:hAnsi="Times New Roman"/>
          <w:sz w:val="28"/>
          <w:szCs w:val="28"/>
        </w:rPr>
        <w:t>RUL</w:t>
      </w:r>
      <w:r w:rsidR="00E420D0">
        <w:rPr>
          <w:rFonts w:ascii="Times New Roman" w:hAnsi="Times New Roman"/>
          <w:sz w:val="28"/>
          <w:szCs w:val="28"/>
        </w:rPr>
        <w:t xml:space="preserve">E </w:t>
      </w:r>
      <w:r w:rsidR="00E966B1">
        <w:rPr>
          <w:rFonts w:ascii="Times New Roman" w:hAnsi="Times New Roman"/>
          <w:sz w:val="28"/>
          <w:szCs w:val="28"/>
        </w:rPr>
        <w:t>8</w:t>
      </w:r>
      <w:r w:rsidR="00E420D0">
        <w:rPr>
          <w:rFonts w:ascii="Times New Roman" w:hAnsi="Times New Roman"/>
          <w:sz w:val="28"/>
          <w:szCs w:val="28"/>
        </w:rPr>
        <w:t>,</w:t>
      </w:r>
      <w:r w:rsidR="000169A6">
        <w:rPr>
          <w:rFonts w:ascii="Times New Roman" w:hAnsi="Times New Roman"/>
          <w:sz w:val="28"/>
          <w:szCs w:val="28"/>
        </w:rPr>
        <w:t xml:space="preserve"> </w:t>
      </w:r>
      <w:r w:rsidR="00E966B1">
        <w:rPr>
          <w:rFonts w:ascii="Times New Roman" w:hAnsi="Times New Roman"/>
          <w:sz w:val="28"/>
          <w:szCs w:val="28"/>
        </w:rPr>
        <w:t>RULES</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F1683B">
        <w:rPr>
          <w:rFonts w:ascii="Times New Roman" w:hAnsi="Times New Roman"/>
          <w:sz w:val="28"/>
          <w:szCs w:val="28"/>
        </w:rPr>
        <w:t>5</w:t>
      </w:r>
      <w:r w:rsidRPr="001463DB">
        <w:rPr>
          <w:rFonts w:ascii="Times New Roman" w:hAnsi="Times New Roman"/>
          <w:sz w:val="28"/>
          <w:szCs w:val="28"/>
        </w:rPr>
        <w:t>-</w:t>
      </w:r>
      <w:r w:rsidR="008215DC" w:rsidRPr="001463DB">
        <w:rPr>
          <w:rFonts w:ascii="Times New Roman" w:hAnsi="Times New Roman"/>
          <w:sz w:val="28"/>
          <w:szCs w:val="28"/>
        </w:rPr>
        <w:t>_____</w:t>
      </w:r>
    </w:p>
    <w:p w14:paraId="2C2E6C86" w14:textId="18DE22BE" w:rsidR="00C206F5" w:rsidRPr="001463DB" w:rsidRDefault="00E420D0" w:rsidP="009B5BCD">
      <w:pPr>
        <w:tabs>
          <w:tab w:val="left" w:pos="5040"/>
          <w:tab w:val="left" w:pos="5760"/>
        </w:tabs>
        <w:rPr>
          <w:rFonts w:ascii="Times New Roman" w:hAnsi="Times New Roman"/>
          <w:sz w:val="28"/>
          <w:szCs w:val="28"/>
        </w:rPr>
      </w:pPr>
      <w:r>
        <w:rPr>
          <w:rFonts w:ascii="Times New Roman" w:hAnsi="Times New Roman"/>
          <w:sz w:val="28"/>
          <w:szCs w:val="28"/>
        </w:rPr>
        <w:t>OF CIVIL PROCEDURE</w:t>
      </w:r>
      <w:r w:rsidR="00902F09" w:rsidRPr="001463DB">
        <w:rPr>
          <w:rFonts w:ascii="Times New Roman" w:hAnsi="Times New Roman"/>
          <w:sz w:val="28"/>
          <w:szCs w:val="28"/>
        </w:rPr>
        <w:tab/>
        <w:t>)</w:t>
      </w:r>
      <w:r w:rsidR="00902F09" w:rsidRPr="001463DB">
        <w:rPr>
          <w:rFonts w:ascii="Times New Roman" w:hAnsi="Times New Roman"/>
          <w:sz w:val="28"/>
          <w:szCs w:val="28"/>
        </w:rPr>
        <w:tab/>
      </w:r>
      <w:r>
        <w:rPr>
          <w:rFonts w:ascii="Times New Roman" w:hAnsi="Times New Roman"/>
          <w:sz w:val="28"/>
          <w:szCs w:val="28"/>
        </w:rPr>
        <w:t xml:space="preserve"> </w:t>
      </w:r>
      <w:r w:rsidR="004C5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7253C31B" w14:textId="0336420D" w:rsidR="007E1429"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62152C">
        <w:rPr>
          <w:rFonts w:ascii="Times New Roman" w:hAnsi="Times New Roman"/>
          <w:sz w:val="28"/>
          <w:szCs w:val="28"/>
        </w:rPr>
        <w:t>this</w:t>
      </w:r>
      <w:r w:rsidRPr="00765112">
        <w:rPr>
          <w:rFonts w:ascii="Times New Roman" w:hAnsi="Times New Roman"/>
          <w:sz w:val="28"/>
          <w:szCs w:val="28"/>
        </w:rPr>
        <w:t xml:space="preserve"> Court</w:t>
      </w:r>
      <w:r w:rsidR="0062152C">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A6175A">
        <w:rPr>
          <w:rFonts w:ascii="Times New Roman" w:hAnsi="Times New Roman"/>
          <w:sz w:val="28"/>
          <w:szCs w:val="28"/>
        </w:rPr>
        <w:t xml:space="preserve">Rule </w:t>
      </w:r>
      <w:r w:rsidR="00E966B1">
        <w:rPr>
          <w:rFonts w:ascii="Times New Roman" w:hAnsi="Times New Roman"/>
          <w:sz w:val="28"/>
          <w:szCs w:val="28"/>
        </w:rPr>
        <w:t>8</w:t>
      </w:r>
      <w:r w:rsidR="00A6175A">
        <w:rPr>
          <w:rFonts w:ascii="Times New Roman" w:hAnsi="Times New Roman"/>
          <w:sz w:val="28"/>
          <w:szCs w:val="28"/>
        </w:rPr>
        <w:t>, Rules of Civil Procedure</w:t>
      </w:r>
      <w:r w:rsidR="00B05793">
        <w:rPr>
          <w:rFonts w:ascii="Times New Roman" w:hAnsi="Times New Roman"/>
          <w:sz w:val="28"/>
          <w:szCs w:val="28"/>
        </w:rPr>
        <w:t xml:space="preserve">, </w:t>
      </w:r>
      <w:r>
        <w:rPr>
          <w:rFonts w:ascii="Times New Roman" w:hAnsi="Times New Roman"/>
          <w:sz w:val="28"/>
          <w:szCs w:val="28"/>
        </w:rPr>
        <w:t xml:space="preserve">as shown in </w:t>
      </w:r>
      <w:r w:rsidR="0047611F">
        <w:rPr>
          <w:rFonts w:ascii="Times New Roman" w:hAnsi="Times New Roman"/>
          <w:sz w:val="28"/>
          <w:szCs w:val="28"/>
        </w:rPr>
        <w:t xml:space="preserve">the </w:t>
      </w:r>
      <w:r>
        <w:rPr>
          <w:rFonts w:ascii="Times New Roman" w:hAnsi="Times New Roman"/>
          <w:sz w:val="28"/>
          <w:szCs w:val="28"/>
        </w:rPr>
        <w:t>Appendix</w:t>
      </w:r>
      <w:r w:rsidR="00B72CD8">
        <w:rPr>
          <w:rFonts w:ascii="Times New Roman" w:hAnsi="Times New Roman"/>
          <w:sz w:val="28"/>
          <w:szCs w:val="28"/>
        </w:rPr>
        <w:t>,</w:t>
      </w:r>
      <w:r>
        <w:rPr>
          <w:rFonts w:ascii="Times New Roman" w:hAnsi="Times New Roman"/>
          <w:sz w:val="28"/>
          <w:szCs w:val="28"/>
        </w:rPr>
        <w:t xml:space="preserve"> to</w:t>
      </w:r>
      <w:r w:rsidR="00AD56A8">
        <w:rPr>
          <w:rFonts w:ascii="Times New Roman" w:hAnsi="Times New Roman"/>
          <w:sz w:val="28"/>
          <w:szCs w:val="28"/>
        </w:rPr>
        <w:t xml:space="preserve"> add a new subsection (j) to require </w:t>
      </w:r>
      <w:r w:rsidR="0084219E">
        <w:rPr>
          <w:rFonts w:ascii="Times New Roman" w:hAnsi="Times New Roman"/>
          <w:sz w:val="28"/>
          <w:szCs w:val="28"/>
        </w:rPr>
        <w:t>certain disclosures when litigation is subject to a litigation funding agreement.</w:t>
      </w:r>
    </w:p>
    <w:p w14:paraId="424196EA" w14:textId="5E5A5297" w:rsidR="00AC2B94"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8D45F3">
        <w:rPr>
          <w:rFonts w:ascii="Times New Roman" w:hAnsi="Times New Roman"/>
          <w:b/>
          <w:sz w:val="28"/>
          <w:szCs w:val="28"/>
        </w:rPr>
        <w:t>Background</w:t>
      </w:r>
    </w:p>
    <w:p w14:paraId="77573A44" w14:textId="7538FA1C" w:rsidR="00F1683B" w:rsidRDefault="00F1683B" w:rsidP="007E59B0">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F1683B">
        <w:rPr>
          <w:rFonts w:ascii="Times New Roman" w:hAnsi="Times New Roman"/>
          <w:sz w:val="28"/>
          <w:szCs w:val="28"/>
          <w:shd w:val="clear" w:color="auto" w:fill="FFFFFF"/>
        </w:rPr>
        <w:t xml:space="preserve">The </w:t>
      </w:r>
      <w:r w:rsidR="0017581B">
        <w:rPr>
          <w:rFonts w:ascii="Times New Roman" w:hAnsi="Times New Roman"/>
          <w:sz w:val="28"/>
          <w:szCs w:val="28"/>
          <w:shd w:val="clear" w:color="auto" w:fill="FFFFFF"/>
        </w:rPr>
        <w:t>Task Force on</w:t>
      </w:r>
      <w:r w:rsidR="00DD4258">
        <w:rPr>
          <w:rFonts w:ascii="Times New Roman" w:hAnsi="Times New Roman"/>
          <w:sz w:val="28"/>
          <w:szCs w:val="28"/>
          <w:shd w:val="clear" w:color="auto" w:fill="FFFFFF"/>
        </w:rPr>
        <w:t xml:space="preserve"> </w:t>
      </w:r>
      <w:r w:rsidRPr="00F1683B">
        <w:rPr>
          <w:rFonts w:ascii="Times New Roman" w:hAnsi="Times New Roman"/>
          <w:sz w:val="28"/>
          <w:szCs w:val="28"/>
          <w:shd w:val="clear" w:color="auto" w:fill="FFFFFF"/>
        </w:rPr>
        <w:t xml:space="preserve">Alternative Business Structures </w:t>
      </w:r>
      <w:r>
        <w:rPr>
          <w:rFonts w:ascii="Times New Roman" w:hAnsi="Times New Roman"/>
          <w:sz w:val="28"/>
          <w:szCs w:val="28"/>
          <w:shd w:val="clear" w:color="auto" w:fill="FFFFFF"/>
        </w:rPr>
        <w:t xml:space="preserve">(“Task Force”) </w:t>
      </w:r>
      <w:r w:rsidRPr="00F1683B">
        <w:rPr>
          <w:rFonts w:ascii="Times New Roman" w:hAnsi="Times New Roman"/>
          <w:sz w:val="28"/>
          <w:szCs w:val="28"/>
          <w:shd w:val="clear" w:color="auto" w:fill="FFFFFF"/>
        </w:rPr>
        <w:t>was established on March 18, 2024</w:t>
      </w:r>
      <w:r w:rsidR="0052621A">
        <w:rPr>
          <w:rFonts w:ascii="Times New Roman" w:hAnsi="Times New Roman"/>
          <w:sz w:val="28"/>
          <w:szCs w:val="28"/>
          <w:shd w:val="clear" w:color="auto" w:fill="FFFFFF"/>
        </w:rPr>
        <w:t xml:space="preserve"> </w:t>
      </w:r>
      <w:r w:rsidR="0052621A" w:rsidRPr="00F1683B">
        <w:rPr>
          <w:rFonts w:ascii="Times New Roman" w:hAnsi="Times New Roman"/>
          <w:sz w:val="28"/>
          <w:szCs w:val="28"/>
          <w:shd w:val="clear" w:color="auto" w:fill="FFFFFF"/>
        </w:rPr>
        <w:t xml:space="preserve">by </w:t>
      </w:r>
      <w:r w:rsidR="0052621A">
        <w:rPr>
          <w:rFonts w:ascii="Times New Roman" w:hAnsi="Times New Roman"/>
          <w:sz w:val="28"/>
          <w:szCs w:val="28"/>
          <w:shd w:val="clear" w:color="auto" w:fill="FFFFFF"/>
        </w:rPr>
        <w:t>then-</w:t>
      </w:r>
      <w:r w:rsidR="0052621A" w:rsidRPr="00F1683B">
        <w:rPr>
          <w:rFonts w:ascii="Times New Roman" w:hAnsi="Times New Roman"/>
          <w:sz w:val="28"/>
          <w:szCs w:val="28"/>
          <w:shd w:val="clear" w:color="auto" w:fill="FFFFFF"/>
        </w:rPr>
        <w:t>Chief Justice Robert Brutinel</w:t>
      </w:r>
      <w:r w:rsidRPr="00F1683B">
        <w:rPr>
          <w:rFonts w:ascii="Times New Roman" w:hAnsi="Times New Roman"/>
          <w:sz w:val="28"/>
          <w:szCs w:val="28"/>
          <w:shd w:val="clear" w:color="auto" w:fill="FFFFFF"/>
        </w:rPr>
        <w:t>, by the entry of Administrative Order No. </w:t>
      </w:r>
      <w:hyperlink r:id="rId11" w:history="1">
        <w:r w:rsidRPr="00F1683B">
          <w:rPr>
            <w:rStyle w:val="Hyperlink"/>
            <w:rFonts w:ascii="Times New Roman" w:hAnsi="Times New Roman"/>
            <w:sz w:val="28"/>
            <w:szCs w:val="28"/>
            <w:shd w:val="clear" w:color="auto" w:fill="FFFFFF"/>
          </w:rPr>
          <w:t>2024-51</w:t>
        </w:r>
      </w:hyperlink>
      <w:r>
        <w:rPr>
          <w:rFonts w:ascii="Times New Roman" w:hAnsi="Times New Roman"/>
          <w:sz w:val="28"/>
          <w:szCs w:val="28"/>
          <w:shd w:val="clear" w:color="auto" w:fill="FFFFFF"/>
        </w:rPr>
        <w:t xml:space="preserve">. </w:t>
      </w:r>
      <w:r w:rsidR="006A037F">
        <w:rPr>
          <w:rFonts w:ascii="Times New Roman" w:hAnsi="Times New Roman"/>
          <w:sz w:val="28"/>
          <w:szCs w:val="28"/>
          <w:shd w:val="clear" w:color="auto" w:fill="FFFFFF"/>
        </w:rPr>
        <w:t>Among other tasks, t</w:t>
      </w:r>
      <w:r w:rsidRPr="00F1683B">
        <w:rPr>
          <w:rFonts w:ascii="Times New Roman" w:hAnsi="Times New Roman"/>
          <w:sz w:val="28"/>
          <w:szCs w:val="28"/>
          <w:shd w:val="clear" w:color="auto" w:fill="FFFFFF"/>
        </w:rPr>
        <w:t>he order direct</w:t>
      </w:r>
      <w:r>
        <w:rPr>
          <w:rFonts w:ascii="Times New Roman" w:hAnsi="Times New Roman"/>
          <w:sz w:val="28"/>
          <w:szCs w:val="28"/>
          <w:shd w:val="clear" w:color="auto" w:fill="FFFFFF"/>
        </w:rPr>
        <w:t>ed</w:t>
      </w:r>
      <w:r w:rsidRPr="00F1683B">
        <w:rPr>
          <w:rFonts w:ascii="Times New Roman" w:hAnsi="Times New Roman"/>
          <w:sz w:val="28"/>
          <w:szCs w:val="28"/>
          <w:shd w:val="clear" w:color="auto" w:fill="FFFFFF"/>
        </w:rPr>
        <w:t xml:space="preserve"> th</w:t>
      </w:r>
      <w:r>
        <w:rPr>
          <w:rFonts w:ascii="Times New Roman" w:hAnsi="Times New Roman"/>
          <w:sz w:val="28"/>
          <w:szCs w:val="28"/>
          <w:shd w:val="clear" w:color="auto" w:fill="FFFFFF"/>
        </w:rPr>
        <w:t>e</w:t>
      </w:r>
      <w:r w:rsidRPr="00F1683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T</w:t>
      </w:r>
      <w:r w:rsidRPr="00F1683B">
        <w:rPr>
          <w:rFonts w:ascii="Times New Roman" w:hAnsi="Times New Roman"/>
          <w:sz w:val="28"/>
          <w:szCs w:val="28"/>
          <w:shd w:val="clear" w:color="auto" w:fill="FFFFFF"/>
        </w:rPr>
        <w:t xml:space="preserve">ask </w:t>
      </w:r>
      <w:r>
        <w:rPr>
          <w:rFonts w:ascii="Times New Roman" w:hAnsi="Times New Roman"/>
          <w:sz w:val="28"/>
          <w:szCs w:val="28"/>
          <w:shd w:val="clear" w:color="auto" w:fill="FFFFFF"/>
        </w:rPr>
        <w:t>F</w:t>
      </w:r>
      <w:r w:rsidRPr="00F1683B">
        <w:rPr>
          <w:rFonts w:ascii="Times New Roman" w:hAnsi="Times New Roman"/>
          <w:sz w:val="28"/>
          <w:szCs w:val="28"/>
          <w:shd w:val="clear" w:color="auto" w:fill="FFFFFF"/>
        </w:rPr>
        <w:t>orce to evaluate the program allowing for the creation of Alternative Business Structures (ABS</w:t>
      </w:r>
      <w:r>
        <w:rPr>
          <w:rFonts w:ascii="Times New Roman" w:hAnsi="Times New Roman"/>
          <w:sz w:val="28"/>
          <w:szCs w:val="28"/>
          <w:shd w:val="clear" w:color="auto" w:fill="FFFFFF"/>
        </w:rPr>
        <w:t>’</w:t>
      </w:r>
      <w:r w:rsidRPr="00F1683B">
        <w:rPr>
          <w:rFonts w:ascii="Times New Roman" w:hAnsi="Times New Roman"/>
          <w:sz w:val="28"/>
          <w:szCs w:val="28"/>
          <w:shd w:val="clear" w:color="auto" w:fill="FFFFFF"/>
        </w:rPr>
        <w:t>s)</w:t>
      </w:r>
      <w:r>
        <w:rPr>
          <w:rFonts w:ascii="Times New Roman" w:hAnsi="Times New Roman"/>
          <w:sz w:val="28"/>
          <w:szCs w:val="28"/>
          <w:shd w:val="clear" w:color="auto" w:fill="FFFFFF"/>
        </w:rPr>
        <w:t xml:space="preserve">, </w:t>
      </w:r>
      <w:r w:rsidRPr="00F1683B">
        <w:rPr>
          <w:rFonts w:ascii="Times New Roman" w:hAnsi="Times New Roman"/>
          <w:sz w:val="28"/>
          <w:szCs w:val="28"/>
          <w:shd w:val="clear" w:color="auto" w:fill="FFFFFF"/>
        </w:rPr>
        <w:t>propose amendments to court rules as appropriate</w:t>
      </w:r>
      <w:r>
        <w:rPr>
          <w:rFonts w:ascii="Times New Roman" w:hAnsi="Times New Roman"/>
          <w:sz w:val="28"/>
          <w:szCs w:val="28"/>
          <w:shd w:val="clear" w:color="auto" w:fill="FFFFFF"/>
        </w:rPr>
        <w:t>, and determine whether additional disclosures should be made for those funding ABS’s</w:t>
      </w:r>
      <w:r w:rsidRPr="00F1683B">
        <w:rPr>
          <w:rFonts w:ascii="Times New Roman" w:hAnsi="Times New Roman"/>
          <w:sz w:val="28"/>
          <w:szCs w:val="28"/>
          <w:shd w:val="clear" w:color="auto" w:fill="FFFFFF"/>
        </w:rPr>
        <w:t>.</w:t>
      </w:r>
    </w:p>
    <w:p w14:paraId="1861CBA6" w14:textId="51B67EC8" w:rsidR="007125B4" w:rsidRPr="007125B4" w:rsidRDefault="007125B4" w:rsidP="007125B4">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ab/>
      </w:r>
      <w:r w:rsidRPr="007125B4">
        <w:rPr>
          <w:rFonts w:ascii="Times New Roman" w:hAnsi="Times New Roman"/>
          <w:sz w:val="28"/>
          <w:szCs w:val="28"/>
          <w:shd w:val="clear" w:color="auto" w:fill="FFFFFF"/>
        </w:rPr>
        <w:t xml:space="preserve">On July 3, 2024, Chief Justice Ann A. Scott Timmer issued Administrative Order No. </w:t>
      </w:r>
      <w:hyperlink r:id="rId12" w:history="1">
        <w:r w:rsidRPr="00BE0635">
          <w:rPr>
            <w:rStyle w:val="Hyperlink"/>
            <w:rFonts w:ascii="Times New Roman" w:hAnsi="Times New Roman"/>
            <w:sz w:val="28"/>
            <w:szCs w:val="28"/>
            <w:shd w:val="clear" w:color="auto" w:fill="FFFFFF"/>
          </w:rPr>
          <w:t>20</w:t>
        </w:r>
        <w:r w:rsidRPr="00BE0635">
          <w:rPr>
            <w:rStyle w:val="Hyperlink"/>
            <w:rFonts w:ascii="Times New Roman" w:hAnsi="Times New Roman"/>
            <w:sz w:val="28"/>
            <w:szCs w:val="28"/>
            <w:shd w:val="clear" w:color="auto" w:fill="FFFFFF"/>
          </w:rPr>
          <w:t>2</w:t>
        </w:r>
        <w:r w:rsidRPr="00BE0635">
          <w:rPr>
            <w:rStyle w:val="Hyperlink"/>
            <w:rFonts w:ascii="Times New Roman" w:hAnsi="Times New Roman"/>
            <w:sz w:val="28"/>
            <w:szCs w:val="28"/>
            <w:shd w:val="clear" w:color="auto" w:fill="FFFFFF"/>
          </w:rPr>
          <w:t>4-136</w:t>
        </w:r>
      </w:hyperlink>
      <w:r w:rsidRPr="007125B4">
        <w:rPr>
          <w:rFonts w:ascii="Times New Roman" w:hAnsi="Times New Roman"/>
          <w:sz w:val="28"/>
          <w:szCs w:val="28"/>
          <w:shd w:val="clear" w:color="auto" w:fill="FFFFFF"/>
        </w:rPr>
        <w:t>, ordering the Task Force to examine third-party funding of civil litigation and its ramifications for ABS</w:t>
      </w:r>
      <w:r w:rsidR="00F90CD8">
        <w:rPr>
          <w:rFonts w:ascii="Times New Roman" w:hAnsi="Times New Roman"/>
          <w:sz w:val="28"/>
          <w:szCs w:val="28"/>
          <w:shd w:val="clear" w:color="auto" w:fill="FFFFFF"/>
        </w:rPr>
        <w:t>’</w:t>
      </w:r>
      <w:r w:rsidRPr="007125B4">
        <w:rPr>
          <w:rFonts w:ascii="Times New Roman" w:hAnsi="Times New Roman"/>
          <w:sz w:val="28"/>
          <w:szCs w:val="28"/>
          <w:shd w:val="clear" w:color="auto" w:fill="FFFFFF"/>
        </w:rPr>
        <w:t xml:space="preserve">s. </w:t>
      </w:r>
      <w:r w:rsidR="004753E4" w:rsidRPr="007125B4">
        <w:rPr>
          <w:rFonts w:ascii="Times New Roman" w:hAnsi="Times New Roman"/>
          <w:sz w:val="28"/>
          <w:szCs w:val="28"/>
          <w:shd w:val="clear" w:color="auto" w:fill="FFFFFF"/>
        </w:rPr>
        <w:t>The order directed the Task Force to include any related</w:t>
      </w:r>
      <w:r w:rsidR="004753E4">
        <w:rPr>
          <w:rFonts w:ascii="Times New Roman" w:hAnsi="Times New Roman"/>
          <w:sz w:val="28"/>
          <w:szCs w:val="28"/>
          <w:shd w:val="clear" w:color="auto" w:fill="FFFFFF"/>
        </w:rPr>
        <w:t xml:space="preserve"> </w:t>
      </w:r>
      <w:r w:rsidR="004753E4" w:rsidRPr="007125B4">
        <w:rPr>
          <w:rFonts w:ascii="Times New Roman" w:hAnsi="Times New Roman"/>
          <w:sz w:val="28"/>
          <w:szCs w:val="28"/>
          <w:shd w:val="clear" w:color="auto" w:fill="FFFFFF"/>
        </w:rPr>
        <w:t>proposals in its report and recommendations.</w:t>
      </w:r>
    </w:p>
    <w:p w14:paraId="07352A6F" w14:textId="535B3216" w:rsidR="006A037F" w:rsidRPr="00F1683B" w:rsidRDefault="006A037F" w:rsidP="007E59B0">
      <w:pPr>
        <w:tabs>
          <w:tab w:val="left" w:pos="720"/>
        </w:tabs>
        <w:spacing w:line="480" w:lineRule="auto"/>
        <w:jc w:val="both"/>
        <w:rPr>
          <w:rFonts w:ascii="Times New Roman" w:hAnsi="Times New Roman"/>
          <w:b/>
          <w:sz w:val="28"/>
          <w:szCs w:val="28"/>
        </w:rPr>
      </w:pPr>
      <w:r>
        <w:rPr>
          <w:rFonts w:ascii="Times New Roman" w:hAnsi="Times New Roman"/>
          <w:sz w:val="28"/>
          <w:szCs w:val="28"/>
          <w:shd w:val="clear" w:color="auto" w:fill="FFFFFF"/>
        </w:rPr>
        <w:tab/>
        <w:t xml:space="preserve">The Task Force submitted its </w:t>
      </w:r>
      <w:hyperlink r:id="rId13" w:history="1">
        <w:r w:rsidRPr="007A0921">
          <w:rPr>
            <w:rStyle w:val="Hyperlink"/>
            <w:rFonts w:ascii="Times New Roman" w:hAnsi="Times New Roman"/>
            <w:sz w:val="28"/>
            <w:szCs w:val="28"/>
            <w:shd w:val="clear" w:color="auto" w:fill="FFFFFF"/>
          </w:rPr>
          <w:t>report and recommend</w:t>
        </w:r>
        <w:r w:rsidRPr="007A0921">
          <w:rPr>
            <w:rStyle w:val="Hyperlink"/>
            <w:rFonts w:ascii="Times New Roman" w:hAnsi="Times New Roman"/>
            <w:sz w:val="28"/>
            <w:szCs w:val="28"/>
            <w:shd w:val="clear" w:color="auto" w:fill="FFFFFF"/>
          </w:rPr>
          <w:t>a</w:t>
        </w:r>
        <w:r w:rsidRPr="007A0921">
          <w:rPr>
            <w:rStyle w:val="Hyperlink"/>
            <w:rFonts w:ascii="Times New Roman" w:hAnsi="Times New Roman"/>
            <w:sz w:val="28"/>
            <w:szCs w:val="28"/>
            <w:shd w:val="clear" w:color="auto" w:fill="FFFFFF"/>
          </w:rPr>
          <w:t>tions</w:t>
        </w:r>
      </w:hyperlink>
      <w:r>
        <w:rPr>
          <w:rFonts w:ascii="Times New Roman" w:hAnsi="Times New Roman"/>
          <w:sz w:val="28"/>
          <w:szCs w:val="28"/>
          <w:shd w:val="clear" w:color="auto" w:fill="FFFFFF"/>
        </w:rPr>
        <w:t xml:space="preserve"> to the Arizona Judicial Council (AJC) at its October 2024 meeting</w:t>
      </w:r>
      <w:r w:rsidR="00B056BC">
        <w:rPr>
          <w:rFonts w:ascii="Times New Roman" w:hAnsi="Times New Roman"/>
          <w:sz w:val="28"/>
          <w:szCs w:val="28"/>
          <w:shd w:val="clear" w:color="auto" w:fill="FFFFFF"/>
        </w:rPr>
        <w:t xml:space="preserve">, </w:t>
      </w:r>
      <w:r w:rsidR="00D10807">
        <w:rPr>
          <w:rFonts w:ascii="Times New Roman" w:hAnsi="Times New Roman"/>
          <w:sz w:val="28"/>
          <w:szCs w:val="28"/>
          <w:shd w:val="clear" w:color="auto" w:fill="FFFFFF"/>
        </w:rPr>
        <w:t xml:space="preserve">at which </w:t>
      </w:r>
      <w:r w:rsidR="00A454B6">
        <w:rPr>
          <w:rFonts w:ascii="Times New Roman" w:hAnsi="Times New Roman"/>
          <w:sz w:val="28"/>
          <w:szCs w:val="28"/>
          <w:shd w:val="clear" w:color="auto" w:fill="FFFFFF"/>
        </w:rPr>
        <w:t xml:space="preserve">time </w:t>
      </w:r>
      <w:r w:rsidR="0013552A">
        <w:rPr>
          <w:rFonts w:ascii="Times New Roman" w:hAnsi="Times New Roman"/>
          <w:sz w:val="28"/>
          <w:szCs w:val="28"/>
          <w:shd w:val="clear" w:color="auto" w:fill="FFFFFF"/>
        </w:rPr>
        <w:t xml:space="preserve">a motion was </w:t>
      </w:r>
      <w:r w:rsidR="002D44CA">
        <w:rPr>
          <w:rFonts w:ascii="Times New Roman" w:hAnsi="Times New Roman"/>
          <w:sz w:val="28"/>
          <w:szCs w:val="28"/>
          <w:shd w:val="clear" w:color="auto" w:fill="FFFFFF"/>
        </w:rPr>
        <w:t>passed</w:t>
      </w:r>
      <w:r w:rsidR="0013552A">
        <w:rPr>
          <w:rFonts w:ascii="Times New Roman" w:hAnsi="Times New Roman"/>
          <w:sz w:val="28"/>
          <w:szCs w:val="28"/>
          <w:shd w:val="clear" w:color="auto" w:fill="FFFFFF"/>
        </w:rPr>
        <w:t xml:space="preserve"> to accept the report and </w:t>
      </w:r>
      <w:r w:rsidR="00EB6EB1">
        <w:rPr>
          <w:rFonts w:ascii="Times New Roman" w:hAnsi="Times New Roman"/>
          <w:sz w:val="28"/>
          <w:szCs w:val="28"/>
          <w:shd w:val="clear" w:color="auto" w:fill="FFFFFF"/>
        </w:rPr>
        <w:t>have</w:t>
      </w:r>
      <w:r w:rsidR="0013552A">
        <w:rPr>
          <w:rFonts w:ascii="Times New Roman" w:hAnsi="Times New Roman"/>
          <w:sz w:val="28"/>
          <w:szCs w:val="28"/>
          <w:shd w:val="clear" w:color="auto" w:fill="FFFFFF"/>
        </w:rPr>
        <w:t xml:space="preserve"> the Task Force </w:t>
      </w:r>
      <w:r w:rsidR="00220D65">
        <w:rPr>
          <w:rFonts w:ascii="Times New Roman" w:hAnsi="Times New Roman"/>
          <w:sz w:val="28"/>
          <w:szCs w:val="28"/>
          <w:shd w:val="clear" w:color="auto" w:fill="FFFFFF"/>
        </w:rPr>
        <w:t>return to the December AJC meeting with a draft of the</w:t>
      </w:r>
      <w:r w:rsidR="00E27A52">
        <w:rPr>
          <w:rFonts w:ascii="Times New Roman" w:hAnsi="Times New Roman"/>
          <w:sz w:val="28"/>
          <w:szCs w:val="28"/>
          <w:shd w:val="clear" w:color="auto" w:fill="FFFFFF"/>
        </w:rPr>
        <w:t xml:space="preserve"> proposed</w:t>
      </w:r>
      <w:r w:rsidR="00220D65">
        <w:rPr>
          <w:rFonts w:ascii="Times New Roman" w:hAnsi="Times New Roman"/>
          <w:sz w:val="28"/>
          <w:szCs w:val="28"/>
          <w:shd w:val="clear" w:color="auto" w:fill="FFFFFF"/>
        </w:rPr>
        <w:t xml:space="preserve"> rule amendments</w:t>
      </w:r>
      <w:r w:rsidR="004976AF">
        <w:rPr>
          <w:rFonts w:ascii="Times New Roman" w:hAnsi="Times New Roman"/>
          <w:sz w:val="28"/>
          <w:szCs w:val="28"/>
          <w:shd w:val="clear" w:color="auto" w:fill="FFFFFF"/>
        </w:rPr>
        <w:t xml:space="preserve"> relating to third-party litigation funding</w:t>
      </w:r>
      <w:r w:rsidR="006D0850">
        <w:rPr>
          <w:rFonts w:ascii="Times New Roman" w:hAnsi="Times New Roman"/>
          <w:sz w:val="28"/>
          <w:szCs w:val="28"/>
          <w:shd w:val="clear" w:color="auto" w:fill="FFFFFF"/>
        </w:rPr>
        <w:t xml:space="preserve"> of civil litigation</w:t>
      </w:r>
      <w:r w:rsidR="00220D65">
        <w:rPr>
          <w:rFonts w:ascii="Times New Roman" w:hAnsi="Times New Roman"/>
          <w:sz w:val="28"/>
          <w:szCs w:val="28"/>
          <w:shd w:val="clear" w:color="auto" w:fill="FFFFFF"/>
        </w:rPr>
        <w:t xml:space="preserve">. </w:t>
      </w:r>
      <w:r w:rsidR="00A82628">
        <w:rPr>
          <w:rFonts w:ascii="Times New Roman" w:hAnsi="Times New Roman"/>
          <w:sz w:val="28"/>
          <w:szCs w:val="28"/>
          <w:shd w:val="clear" w:color="auto" w:fill="FFFFFF"/>
        </w:rPr>
        <w:t>P</w:t>
      </w:r>
      <w:r w:rsidR="002A42EE">
        <w:rPr>
          <w:rFonts w:ascii="Times New Roman" w:hAnsi="Times New Roman"/>
          <w:sz w:val="28"/>
          <w:szCs w:val="28"/>
          <w:shd w:val="clear" w:color="auto" w:fill="FFFFFF"/>
        </w:rPr>
        <w:t>roposed amendments</w:t>
      </w:r>
      <w:r w:rsidR="00A82628">
        <w:rPr>
          <w:rFonts w:ascii="Times New Roman" w:hAnsi="Times New Roman"/>
          <w:sz w:val="28"/>
          <w:szCs w:val="28"/>
          <w:shd w:val="clear" w:color="auto" w:fill="FFFFFF"/>
        </w:rPr>
        <w:t xml:space="preserve"> to Civil Rule 8</w:t>
      </w:r>
      <w:r w:rsidR="002A42EE">
        <w:rPr>
          <w:rFonts w:ascii="Times New Roman" w:hAnsi="Times New Roman"/>
          <w:sz w:val="28"/>
          <w:szCs w:val="28"/>
          <w:shd w:val="clear" w:color="auto" w:fill="FFFFFF"/>
        </w:rPr>
        <w:t xml:space="preserve"> were presented to the AJC at its December 2024 meeting</w:t>
      </w:r>
      <w:r w:rsidR="008B6EED">
        <w:rPr>
          <w:rFonts w:ascii="Times New Roman" w:hAnsi="Times New Roman"/>
          <w:sz w:val="28"/>
          <w:szCs w:val="28"/>
          <w:shd w:val="clear" w:color="auto" w:fill="FFFFFF"/>
        </w:rPr>
        <w:t xml:space="preserve">, and a motion </w:t>
      </w:r>
      <w:r w:rsidR="00A82628">
        <w:rPr>
          <w:rFonts w:ascii="Times New Roman" w:hAnsi="Times New Roman"/>
          <w:sz w:val="28"/>
          <w:szCs w:val="28"/>
          <w:shd w:val="clear" w:color="auto" w:fill="FFFFFF"/>
        </w:rPr>
        <w:t xml:space="preserve">was </w:t>
      </w:r>
      <w:r w:rsidR="008B6EED">
        <w:rPr>
          <w:rFonts w:ascii="Times New Roman" w:hAnsi="Times New Roman"/>
          <w:sz w:val="28"/>
          <w:szCs w:val="28"/>
          <w:shd w:val="clear" w:color="auto" w:fill="FFFFFF"/>
        </w:rPr>
        <w:t xml:space="preserve">passed to </w:t>
      </w:r>
      <w:r w:rsidR="00396A91">
        <w:rPr>
          <w:rFonts w:ascii="Times New Roman" w:hAnsi="Times New Roman"/>
          <w:sz w:val="28"/>
          <w:szCs w:val="28"/>
          <w:shd w:val="clear" w:color="auto" w:fill="FFFFFF"/>
        </w:rPr>
        <w:t xml:space="preserve">approve the filing of </w:t>
      </w:r>
      <w:r w:rsidR="003F7F8F">
        <w:rPr>
          <w:rFonts w:ascii="Times New Roman" w:hAnsi="Times New Roman"/>
          <w:sz w:val="28"/>
          <w:szCs w:val="28"/>
          <w:shd w:val="clear" w:color="auto" w:fill="FFFFFF"/>
        </w:rPr>
        <w:t>this</w:t>
      </w:r>
      <w:r w:rsidR="00396A91">
        <w:rPr>
          <w:rFonts w:ascii="Times New Roman" w:hAnsi="Times New Roman"/>
          <w:sz w:val="28"/>
          <w:szCs w:val="28"/>
          <w:shd w:val="clear" w:color="auto" w:fill="FFFFFF"/>
        </w:rPr>
        <w:t xml:space="preserve"> petition </w:t>
      </w:r>
      <w:r w:rsidR="00A82628">
        <w:rPr>
          <w:rFonts w:ascii="Times New Roman" w:hAnsi="Times New Roman"/>
          <w:sz w:val="28"/>
          <w:szCs w:val="28"/>
          <w:shd w:val="clear" w:color="auto" w:fill="FFFFFF"/>
        </w:rPr>
        <w:t>reflecting</w:t>
      </w:r>
      <w:r w:rsidR="00B434EE">
        <w:rPr>
          <w:rFonts w:ascii="Times New Roman" w:hAnsi="Times New Roman"/>
          <w:sz w:val="28"/>
          <w:szCs w:val="28"/>
          <w:shd w:val="clear" w:color="auto" w:fill="FFFFFF"/>
        </w:rPr>
        <w:t xml:space="preserve"> the proposed</w:t>
      </w:r>
      <w:r w:rsidR="003F7F8F">
        <w:rPr>
          <w:rFonts w:ascii="Times New Roman" w:hAnsi="Times New Roman"/>
          <w:sz w:val="28"/>
          <w:szCs w:val="28"/>
          <w:shd w:val="clear" w:color="auto" w:fill="FFFFFF"/>
        </w:rPr>
        <w:t xml:space="preserve"> amendments </w:t>
      </w:r>
      <w:r w:rsidR="00B434EE">
        <w:rPr>
          <w:rFonts w:ascii="Times New Roman" w:hAnsi="Times New Roman"/>
          <w:sz w:val="28"/>
          <w:szCs w:val="28"/>
          <w:shd w:val="clear" w:color="auto" w:fill="FFFFFF"/>
        </w:rPr>
        <w:t xml:space="preserve">to Civil Rule 8 </w:t>
      </w:r>
      <w:r w:rsidR="003F7F8F">
        <w:rPr>
          <w:rFonts w:ascii="Times New Roman" w:hAnsi="Times New Roman"/>
          <w:sz w:val="28"/>
          <w:szCs w:val="28"/>
          <w:shd w:val="clear" w:color="auto" w:fill="FFFFFF"/>
        </w:rPr>
        <w:t xml:space="preserve">as set forth in the Appendix. </w:t>
      </w:r>
    </w:p>
    <w:p w14:paraId="0E350FDB" w14:textId="20CB8F55" w:rsidR="00987EBC" w:rsidRDefault="00987EBC" w:rsidP="00D80BBE">
      <w:pPr>
        <w:tabs>
          <w:tab w:val="left" w:pos="720"/>
        </w:tabs>
        <w:spacing w:line="480" w:lineRule="auto"/>
        <w:jc w:val="both"/>
        <w:rPr>
          <w:rFonts w:ascii="Times New Roman" w:hAnsi="Times New Roman"/>
          <w:b/>
          <w:bCs/>
          <w:color w:val="000000"/>
          <w:sz w:val="28"/>
          <w:szCs w:val="28"/>
        </w:rPr>
      </w:pPr>
      <w:r w:rsidRPr="00987EBC">
        <w:rPr>
          <w:rFonts w:ascii="Times New Roman" w:hAnsi="Times New Roman"/>
          <w:b/>
          <w:bCs/>
          <w:color w:val="000000"/>
          <w:sz w:val="28"/>
          <w:szCs w:val="28"/>
        </w:rPr>
        <w:t xml:space="preserve">II. </w:t>
      </w:r>
      <w:r w:rsidR="00B434EE">
        <w:rPr>
          <w:rFonts w:ascii="Times New Roman" w:hAnsi="Times New Roman"/>
          <w:b/>
          <w:bCs/>
          <w:color w:val="000000"/>
          <w:sz w:val="28"/>
          <w:szCs w:val="28"/>
        </w:rPr>
        <w:t xml:space="preserve">Background and </w:t>
      </w:r>
      <w:r w:rsidRPr="00987EBC">
        <w:rPr>
          <w:rFonts w:ascii="Times New Roman" w:hAnsi="Times New Roman"/>
          <w:b/>
          <w:bCs/>
          <w:color w:val="000000"/>
          <w:sz w:val="28"/>
          <w:szCs w:val="28"/>
        </w:rPr>
        <w:t>Discussion</w:t>
      </w:r>
    </w:p>
    <w:p w14:paraId="1D69C788" w14:textId="24352108" w:rsidR="00805A71" w:rsidRDefault="00FF2DC6" w:rsidP="00805A71">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r>
      <w:r w:rsidR="002527C3" w:rsidRPr="007125B4">
        <w:rPr>
          <w:rFonts w:ascii="Times New Roman" w:hAnsi="Times New Roman"/>
          <w:sz w:val="28"/>
          <w:szCs w:val="28"/>
          <w:shd w:val="clear" w:color="auto" w:fill="FFFFFF"/>
        </w:rPr>
        <w:t>Generally speaking, third-party litigation funding is a practice by which a non-party provides funding to a litigant or law firm for profit or some other motivation.</w:t>
      </w:r>
      <w:r w:rsidR="002527C3" w:rsidRPr="004753E4">
        <w:rPr>
          <w:rFonts w:ascii="Times New Roman" w:hAnsi="Times New Roman"/>
          <w:sz w:val="28"/>
          <w:szCs w:val="28"/>
          <w:shd w:val="clear" w:color="auto" w:fill="FFFFFF"/>
        </w:rPr>
        <w:t xml:space="preserve"> </w:t>
      </w:r>
      <w:r w:rsidR="00805A71" w:rsidRPr="00724CF4">
        <w:rPr>
          <w:rFonts w:ascii="Times New Roman" w:hAnsi="Times New Roman"/>
          <w:color w:val="000000"/>
          <w:sz w:val="28"/>
          <w:szCs w:val="28"/>
        </w:rPr>
        <w:t>The type of third-party litigation funding th</w:t>
      </w:r>
      <w:r w:rsidR="000E40A7">
        <w:rPr>
          <w:rFonts w:ascii="Times New Roman" w:hAnsi="Times New Roman"/>
          <w:color w:val="000000"/>
          <w:sz w:val="28"/>
          <w:szCs w:val="28"/>
        </w:rPr>
        <w:t>e</w:t>
      </w:r>
      <w:r w:rsidR="00805A71" w:rsidRPr="00724CF4">
        <w:rPr>
          <w:rFonts w:ascii="Times New Roman" w:hAnsi="Times New Roman"/>
          <w:color w:val="000000"/>
          <w:sz w:val="28"/>
          <w:szCs w:val="28"/>
        </w:rPr>
        <w:t xml:space="preserve"> Task Force was informed about consisted of a non-recourse </w:t>
      </w:r>
      <w:r w:rsidR="005553F2">
        <w:rPr>
          <w:rFonts w:ascii="Times New Roman" w:hAnsi="Times New Roman"/>
          <w:color w:val="000000"/>
          <w:sz w:val="28"/>
          <w:szCs w:val="28"/>
        </w:rPr>
        <w:t>loan</w:t>
      </w:r>
      <w:r w:rsidR="00805A71" w:rsidRPr="00724CF4">
        <w:rPr>
          <w:rFonts w:ascii="Times New Roman" w:hAnsi="Times New Roman"/>
          <w:color w:val="000000"/>
          <w:sz w:val="28"/>
          <w:szCs w:val="28"/>
        </w:rPr>
        <w:t xml:space="preserve"> to the </w:t>
      </w:r>
      <w:r w:rsidR="000E40A7">
        <w:rPr>
          <w:rFonts w:ascii="Times New Roman" w:hAnsi="Times New Roman"/>
          <w:color w:val="000000"/>
          <w:sz w:val="28"/>
          <w:szCs w:val="28"/>
        </w:rPr>
        <w:t>attorney</w:t>
      </w:r>
      <w:r w:rsidR="00805A71" w:rsidRPr="00724CF4">
        <w:rPr>
          <w:rFonts w:ascii="Times New Roman" w:hAnsi="Times New Roman"/>
          <w:color w:val="000000"/>
          <w:sz w:val="28"/>
          <w:szCs w:val="28"/>
        </w:rPr>
        <w:t xml:space="preserve">, client, or both, with the repayment coming from the litigation recovery. Under </w:t>
      </w:r>
      <w:r w:rsidR="005553F2">
        <w:rPr>
          <w:rFonts w:ascii="Times New Roman" w:hAnsi="Times New Roman"/>
          <w:color w:val="000000"/>
          <w:sz w:val="28"/>
          <w:szCs w:val="28"/>
        </w:rPr>
        <w:t>such</w:t>
      </w:r>
      <w:r w:rsidR="00842409">
        <w:rPr>
          <w:rFonts w:ascii="Times New Roman" w:hAnsi="Times New Roman"/>
          <w:color w:val="000000"/>
          <w:sz w:val="28"/>
          <w:szCs w:val="28"/>
        </w:rPr>
        <w:t xml:space="preserve"> </w:t>
      </w:r>
      <w:r w:rsidR="00805A71" w:rsidRPr="00724CF4">
        <w:rPr>
          <w:rFonts w:ascii="Times New Roman" w:hAnsi="Times New Roman"/>
          <w:color w:val="000000"/>
          <w:sz w:val="28"/>
          <w:szCs w:val="28"/>
        </w:rPr>
        <w:t>arrangement, the return to the funder can be calculated as a percentage of the recovery or based on a return of the principal advanced plus a rate of interest.</w:t>
      </w:r>
      <w:r w:rsidR="00805A71">
        <w:rPr>
          <w:rFonts w:ascii="Times New Roman" w:hAnsi="Times New Roman"/>
          <w:color w:val="000000"/>
          <w:sz w:val="28"/>
          <w:szCs w:val="28"/>
        </w:rPr>
        <w:tab/>
      </w:r>
    </w:p>
    <w:p w14:paraId="7E187A7A" w14:textId="6CD12101" w:rsidR="00805A71" w:rsidRDefault="00805A71" w:rsidP="00805A71">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lastRenderedPageBreak/>
        <w:tab/>
      </w:r>
      <w:r w:rsidRPr="004A70AC">
        <w:rPr>
          <w:rFonts w:ascii="Times New Roman" w:hAnsi="Times New Roman"/>
          <w:color w:val="000000"/>
          <w:sz w:val="28"/>
          <w:szCs w:val="28"/>
        </w:rPr>
        <w:t xml:space="preserve">In </w:t>
      </w:r>
      <w:r w:rsidR="000E40A7">
        <w:rPr>
          <w:rFonts w:ascii="Times New Roman" w:hAnsi="Times New Roman"/>
          <w:color w:val="000000"/>
          <w:sz w:val="28"/>
          <w:szCs w:val="28"/>
        </w:rPr>
        <w:t>an attorney</w:t>
      </w:r>
      <w:r w:rsidRPr="004A70AC">
        <w:rPr>
          <w:rFonts w:ascii="Times New Roman" w:hAnsi="Times New Roman"/>
          <w:color w:val="000000"/>
          <w:sz w:val="28"/>
          <w:szCs w:val="28"/>
        </w:rPr>
        <w:t xml:space="preserve">-funder arrangement, the funder invests directly with the </w:t>
      </w:r>
      <w:r w:rsidR="006D0850">
        <w:rPr>
          <w:rFonts w:ascii="Times New Roman" w:hAnsi="Times New Roman"/>
          <w:color w:val="000000"/>
          <w:sz w:val="28"/>
          <w:szCs w:val="28"/>
        </w:rPr>
        <w:t>attorney</w:t>
      </w:r>
      <w:r w:rsidRPr="004A70AC">
        <w:rPr>
          <w:rFonts w:ascii="Times New Roman" w:hAnsi="Times New Roman"/>
          <w:color w:val="000000"/>
          <w:sz w:val="28"/>
          <w:szCs w:val="28"/>
        </w:rPr>
        <w:t xml:space="preserve"> or law firm. The funder provides capital for litigation expenses and some or all the attorney’s fees in exchange for a share of the recovery. </w:t>
      </w:r>
    </w:p>
    <w:p w14:paraId="0C1FA4DE" w14:textId="2B6B7EA0" w:rsidR="00805A71" w:rsidRDefault="00805A71" w:rsidP="00805A71">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r>
      <w:r w:rsidRPr="007437A8">
        <w:rPr>
          <w:rFonts w:ascii="Times New Roman" w:hAnsi="Times New Roman"/>
          <w:color w:val="000000"/>
          <w:sz w:val="28"/>
          <w:szCs w:val="28"/>
        </w:rPr>
        <w:t xml:space="preserve">In a typical client-funder arrangement, the funder provides capital to the client. The client agrees to compensate the funder from the recovery of the lawsuit. </w:t>
      </w:r>
      <w:r w:rsidR="006D0850">
        <w:rPr>
          <w:rFonts w:ascii="Times New Roman" w:hAnsi="Times New Roman"/>
          <w:color w:val="000000"/>
          <w:sz w:val="28"/>
          <w:szCs w:val="28"/>
        </w:rPr>
        <w:t>However, s</w:t>
      </w:r>
      <w:r w:rsidRPr="007437A8">
        <w:rPr>
          <w:rFonts w:ascii="Times New Roman" w:hAnsi="Times New Roman"/>
          <w:color w:val="000000"/>
          <w:sz w:val="28"/>
          <w:szCs w:val="28"/>
        </w:rPr>
        <w:t>ome client</w:t>
      </w:r>
      <w:r>
        <w:rPr>
          <w:rFonts w:ascii="Times New Roman" w:hAnsi="Times New Roman"/>
          <w:color w:val="000000"/>
          <w:sz w:val="28"/>
          <w:szCs w:val="28"/>
        </w:rPr>
        <w:t>-</w:t>
      </w:r>
      <w:r w:rsidRPr="007437A8">
        <w:rPr>
          <w:rFonts w:ascii="Times New Roman" w:hAnsi="Times New Roman"/>
          <w:color w:val="000000"/>
          <w:sz w:val="28"/>
          <w:szCs w:val="28"/>
        </w:rPr>
        <w:t>funder litigation funding involves amounts paid to fund the living and medical expenses of a personal injury plaintiff and not necessarily to support the funding of the lawsuit itself</w:t>
      </w:r>
      <w:r>
        <w:rPr>
          <w:rFonts w:ascii="Times New Roman" w:hAnsi="Times New Roman"/>
          <w:color w:val="000000"/>
          <w:sz w:val="28"/>
          <w:szCs w:val="28"/>
        </w:rPr>
        <w:t>.</w:t>
      </w:r>
    </w:p>
    <w:p w14:paraId="35048695" w14:textId="5C682DEF" w:rsidR="00805A71" w:rsidRDefault="00805A71" w:rsidP="00805A71">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r>
      <w:r w:rsidRPr="000B68B2">
        <w:rPr>
          <w:rFonts w:ascii="Times New Roman" w:hAnsi="Times New Roman"/>
          <w:color w:val="000000"/>
          <w:sz w:val="28"/>
          <w:szCs w:val="28"/>
        </w:rPr>
        <w:t xml:space="preserve">A </w:t>
      </w:r>
      <w:r>
        <w:rPr>
          <w:rFonts w:ascii="Times New Roman" w:hAnsi="Times New Roman"/>
          <w:color w:val="000000"/>
          <w:sz w:val="28"/>
          <w:szCs w:val="28"/>
        </w:rPr>
        <w:t>third and more recent type of funding</w:t>
      </w:r>
      <w:r w:rsidRPr="000B68B2">
        <w:rPr>
          <w:rFonts w:ascii="Times New Roman" w:hAnsi="Times New Roman"/>
          <w:color w:val="000000"/>
          <w:sz w:val="28"/>
          <w:szCs w:val="28"/>
        </w:rPr>
        <w:t xml:space="preserve"> is portfolio funding. This funding can be provided to clients involved in multiple actions, or to </w:t>
      </w:r>
      <w:r w:rsidR="006D0850">
        <w:rPr>
          <w:rFonts w:ascii="Times New Roman" w:hAnsi="Times New Roman"/>
          <w:color w:val="000000"/>
          <w:sz w:val="28"/>
          <w:szCs w:val="28"/>
        </w:rPr>
        <w:t>attorneys</w:t>
      </w:r>
      <w:r w:rsidRPr="000B68B2">
        <w:rPr>
          <w:rFonts w:ascii="Times New Roman" w:hAnsi="Times New Roman"/>
          <w:color w:val="000000"/>
          <w:sz w:val="28"/>
          <w:szCs w:val="28"/>
        </w:rPr>
        <w:t xml:space="preserve"> handling multiple actions involving different clients. The funding is structured around multiple claims in the form of cross</w:t>
      </w:r>
      <w:r>
        <w:rPr>
          <w:rFonts w:ascii="Times New Roman" w:hAnsi="Times New Roman"/>
          <w:color w:val="000000"/>
          <w:sz w:val="28"/>
          <w:szCs w:val="28"/>
        </w:rPr>
        <w:t>-</w:t>
      </w:r>
      <w:r w:rsidRPr="000B68B2">
        <w:rPr>
          <w:rFonts w:ascii="Times New Roman" w:hAnsi="Times New Roman"/>
          <w:color w:val="000000"/>
          <w:sz w:val="28"/>
          <w:szCs w:val="28"/>
        </w:rPr>
        <w:t>collateralization, meaning the funder’s return is dependent upon the overall net financial performance of the portfolio as opposed to the outcome of each particular claim.</w:t>
      </w:r>
    </w:p>
    <w:p w14:paraId="57703E42" w14:textId="6F0C6E37" w:rsidR="00805A71" w:rsidRDefault="00C56D5F" w:rsidP="0003214B">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r>
      <w:r w:rsidRPr="007E17BF">
        <w:rPr>
          <w:rFonts w:ascii="Times New Roman" w:hAnsi="Times New Roman"/>
          <w:color w:val="000000"/>
          <w:sz w:val="28"/>
          <w:szCs w:val="28"/>
        </w:rPr>
        <w:t xml:space="preserve">The Task Force heard from a multitude of speakers on several benefits, considerations, and concerns regarding third-party litigation funding. </w:t>
      </w:r>
      <w:r w:rsidRPr="007125B4">
        <w:rPr>
          <w:rFonts w:ascii="Times New Roman" w:hAnsi="Times New Roman"/>
          <w:color w:val="000000"/>
          <w:sz w:val="28"/>
          <w:szCs w:val="28"/>
        </w:rPr>
        <w:t>Most of the Task Force members acknowledge</w:t>
      </w:r>
      <w:r>
        <w:rPr>
          <w:rFonts w:ascii="Times New Roman" w:hAnsi="Times New Roman"/>
          <w:color w:val="000000"/>
          <w:sz w:val="28"/>
          <w:szCs w:val="28"/>
        </w:rPr>
        <w:t>d</w:t>
      </w:r>
      <w:r w:rsidRPr="007125B4">
        <w:rPr>
          <w:rFonts w:ascii="Times New Roman" w:hAnsi="Times New Roman"/>
          <w:color w:val="000000"/>
          <w:sz w:val="28"/>
          <w:szCs w:val="28"/>
        </w:rPr>
        <w:t xml:space="preserve"> the importance of third-party</w:t>
      </w:r>
      <w:r w:rsidR="00840849">
        <w:rPr>
          <w:rFonts w:ascii="Times New Roman" w:hAnsi="Times New Roman"/>
          <w:color w:val="000000"/>
          <w:sz w:val="28"/>
          <w:szCs w:val="28"/>
        </w:rPr>
        <w:t xml:space="preserve"> </w:t>
      </w:r>
      <w:r w:rsidRPr="007125B4">
        <w:rPr>
          <w:rFonts w:ascii="Times New Roman" w:hAnsi="Times New Roman"/>
          <w:color w:val="000000"/>
          <w:sz w:val="28"/>
          <w:szCs w:val="28"/>
        </w:rPr>
        <w:t>litigation funding in providing access to justice</w:t>
      </w:r>
      <w:r>
        <w:rPr>
          <w:rFonts w:ascii="Times New Roman" w:hAnsi="Times New Roman"/>
          <w:color w:val="000000"/>
          <w:sz w:val="28"/>
          <w:szCs w:val="28"/>
        </w:rPr>
        <w:t xml:space="preserve"> but </w:t>
      </w:r>
      <w:r w:rsidRPr="007125B4">
        <w:rPr>
          <w:rFonts w:ascii="Times New Roman" w:hAnsi="Times New Roman"/>
          <w:color w:val="000000"/>
          <w:sz w:val="28"/>
          <w:szCs w:val="28"/>
        </w:rPr>
        <w:t>believe</w:t>
      </w:r>
      <w:r>
        <w:rPr>
          <w:rFonts w:ascii="Times New Roman" w:hAnsi="Times New Roman"/>
          <w:color w:val="000000"/>
          <w:sz w:val="28"/>
          <w:szCs w:val="28"/>
        </w:rPr>
        <w:t>d</w:t>
      </w:r>
      <w:r w:rsidRPr="007125B4">
        <w:rPr>
          <w:rFonts w:ascii="Times New Roman" w:hAnsi="Times New Roman"/>
          <w:color w:val="000000"/>
          <w:sz w:val="28"/>
          <w:szCs w:val="28"/>
        </w:rPr>
        <w:t xml:space="preserve"> existing ethics rules can address most</w:t>
      </w:r>
      <w:r w:rsidR="006D0850">
        <w:rPr>
          <w:rFonts w:ascii="Times New Roman" w:hAnsi="Times New Roman"/>
          <w:color w:val="000000"/>
          <w:sz w:val="28"/>
          <w:szCs w:val="28"/>
        </w:rPr>
        <w:t xml:space="preserve"> of the</w:t>
      </w:r>
      <w:r w:rsidRPr="007125B4">
        <w:rPr>
          <w:rFonts w:ascii="Times New Roman" w:hAnsi="Times New Roman"/>
          <w:color w:val="000000"/>
          <w:sz w:val="28"/>
          <w:szCs w:val="28"/>
        </w:rPr>
        <w:t xml:space="preserve"> issues related to third-party funding.</w:t>
      </w:r>
    </w:p>
    <w:p w14:paraId="34D4FA2C" w14:textId="77777777" w:rsidR="002D0C82" w:rsidRDefault="002D0C82" w:rsidP="0003214B">
      <w:pPr>
        <w:tabs>
          <w:tab w:val="left" w:pos="720"/>
        </w:tabs>
        <w:spacing w:line="480" w:lineRule="auto"/>
        <w:jc w:val="both"/>
        <w:rPr>
          <w:rFonts w:ascii="Times New Roman" w:hAnsi="Times New Roman"/>
          <w:color w:val="000000"/>
          <w:sz w:val="28"/>
          <w:szCs w:val="28"/>
        </w:rPr>
      </w:pPr>
    </w:p>
    <w:p w14:paraId="43AF6292" w14:textId="2DE3C1CC" w:rsidR="00352982" w:rsidRDefault="002D0C82" w:rsidP="002D0C82">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lastRenderedPageBreak/>
        <w:tab/>
      </w:r>
      <w:r w:rsidR="006F06E4">
        <w:rPr>
          <w:rFonts w:ascii="Times New Roman" w:hAnsi="Times New Roman"/>
          <w:color w:val="000000"/>
          <w:sz w:val="28"/>
          <w:szCs w:val="28"/>
        </w:rPr>
        <w:t>Nonetheless, o</w:t>
      </w:r>
      <w:r>
        <w:rPr>
          <w:rFonts w:ascii="Times New Roman" w:hAnsi="Times New Roman"/>
          <w:color w:val="000000"/>
          <w:sz w:val="28"/>
          <w:szCs w:val="28"/>
        </w:rPr>
        <w:t>ne of the concerns raised pertains to conflicts of interest, which can manifest in different ways. For example, w</w:t>
      </w:r>
      <w:r w:rsidRPr="008B7483">
        <w:rPr>
          <w:rFonts w:ascii="Times New Roman" w:hAnsi="Times New Roman"/>
          <w:color w:val="000000"/>
          <w:sz w:val="28"/>
          <w:szCs w:val="28"/>
        </w:rPr>
        <w:t xml:space="preserve">hen third-party litigation funders invest in a portfolio of cases, they may end up funding a litigant that is adversarial to another client. This may create a situation where </w:t>
      </w:r>
      <w:r w:rsidR="006D0850">
        <w:rPr>
          <w:rFonts w:ascii="Times New Roman" w:hAnsi="Times New Roman"/>
          <w:color w:val="000000"/>
          <w:sz w:val="28"/>
          <w:szCs w:val="28"/>
        </w:rPr>
        <w:t>an attorney</w:t>
      </w:r>
      <w:r w:rsidRPr="008B7483">
        <w:rPr>
          <w:rFonts w:ascii="Times New Roman" w:hAnsi="Times New Roman"/>
          <w:color w:val="000000"/>
          <w:sz w:val="28"/>
          <w:szCs w:val="28"/>
        </w:rPr>
        <w:t xml:space="preserve"> must choose between his obligation to a client and the availability to access future funding. </w:t>
      </w:r>
    </w:p>
    <w:p w14:paraId="0A822BD1" w14:textId="32653CF7" w:rsidR="00900487" w:rsidRDefault="00352982" w:rsidP="00254526">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t>Another example is that t</w:t>
      </w:r>
      <w:r w:rsidR="002D0C82" w:rsidRPr="008B7483">
        <w:rPr>
          <w:rFonts w:ascii="Times New Roman" w:hAnsi="Times New Roman"/>
          <w:color w:val="000000"/>
          <w:sz w:val="28"/>
          <w:szCs w:val="28"/>
        </w:rPr>
        <w:t xml:space="preserve">here may be a witness or judge who has a financial investment with the funder which may change the witness’s incentive to testify truthfully or call into question the judge’s impartiality. </w:t>
      </w:r>
      <w:r w:rsidR="00E41B69">
        <w:rPr>
          <w:rFonts w:ascii="Times New Roman" w:hAnsi="Times New Roman"/>
          <w:color w:val="000000"/>
          <w:sz w:val="28"/>
          <w:szCs w:val="28"/>
        </w:rPr>
        <w:t>A third example is a</w:t>
      </w:r>
      <w:r w:rsidR="002D0C82" w:rsidRPr="008B7483">
        <w:rPr>
          <w:rFonts w:ascii="Times New Roman" w:hAnsi="Times New Roman"/>
          <w:color w:val="000000"/>
          <w:sz w:val="28"/>
          <w:szCs w:val="28"/>
        </w:rPr>
        <w:t xml:space="preserve"> rival business </w:t>
      </w:r>
      <w:r w:rsidR="00E41B69">
        <w:rPr>
          <w:rFonts w:ascii="Times New Roman" w:hAnsi="Times New Roman"/>
          <w:color w:val="000000"/>
          <w:sz w:val="28"/>
          <w:szCs w:val="28"/>
        </w:rPr>
        <w:t xml:space="preserve">that </w:t>
      </w:r>
      <w:r w:rsidR="002D0C82" w:rsidRPr="008B7483">
        <w:rPr>
          <w:rFonts w:ascii="Times New Roman" w:hAnsi="Times New Roman"/>
          <w:color w:val="000000"/>
          <w:sz w:val="28"/>
          <w:szCs w:val="28"/>
        </w:rPr>
        <w:t>may fund litigation against a competitor</w:t>
      </w:r>
      <w:r w:rsidR="002D0C82">
        <w:rPr>
          <w:rFonts w:ascii="Times New Roman" w:hAnsi="Times New Roman"/>
          <w:color w:val="000000"/>
          <w:sz w:val="28"/>
          <w:szCs w:val="28"/>
        </w:rPr>
        <w:t xml:space="preserve"> </w:t>
      </w:r>
      <w:r w:rsidR="002D0C82" w:rsidRPr="008B7483">
        <w:rPr>
          <w:rFonts w:ascii="Times New Roman" w:hAnsi="Times New Roman"/>
          <w:color w:val="000000"/>
          <w:sz w:val="28"/>
          <w:szCs w:val="28"/>
        </w:rPr>
        <w:t xml:space="preserve">for the sole purpose of harassment or to obtain privileged information or trade secrets through the discovery process. </w:t>
      </w:r>
      <w:r w:rsidR="00BC1F6B" w:rsidRPr="00BC1F6B">
        <w:rPr>
          <w:rFonts w:ascii="Times New Roman" w:hAnsi="Times New Roman"/>
          <w:sz w:val="28"/>
          <w:szCs w:val="28"/>
        </w:rPr>
        <w:t xml:space="preserve">Attorneys involved in cases with </w:t>
      </w:r>
      <w:r w:rsidR="00842409">
        <w:rPr>
          <w:rFonts w:ascii="Times New Roman" w:hAnsi="Times New Roman"/>
          <w:sz w:val="28"/>
          <w:szCs w:val="28"/>
        </w:rPr>
        <w:t xml:space="preserve">third-party </w:t>
      </w:r>
      <w:r w:rsidR="00BC1F6B" w:rsidRPr="00BC1F6B">
        <w:rPr>
          <w:rFonts w:ascii="Times New Roman" w:hAnsi="Times New Roman"/>
          <w:sz w:val="28"/>
          <w:szCs w:val="28"/>
        </w:rPr>
        <w:t>funding must navigate complex ethical rules regarding conflicts of interest, confidentiality, and client communication.</w:t>
      </w:r>
      <w:r w:rsidR="003F721F">
        <w:rPr>
          <w:rFonts w:ascii="Times New Roman" w:hAnsi="Times New Roman"/>
          <w:color w:val="000000"/>
          <w:sz w:val="28"/>
          <w:szCs w:val="28"/>
        </w:rPr>
        <w:tab/>
      </w:r>
    </w:p>
    <w:p w14:paraId="46902634" w14:textId="227321D5" w:rsidR="005D6844" w:rsidRDefault="009C32AA" w:rsidP="00254526">
      <w:pPr>
        <w:tabs>
          <w:tab w:val="left" w:pos="720"/>
        </w:tabs>
        <w:spacing w:line="480" w:lineRule="auto"/>
        <w:jc w:val="both"/>
        <w:rPr>
          <w:rFonts w:ascii="Times New Roman" w:hAnsi="Times New Roman"/>
          <w:sz w:val="28"/>
          <w:szCs w:val="28"/>
        </w:rPr>
      </w:pPr>
      <w:r>
        <w:rPr>
          <w:rFonts w:ascii="Times New Roman" w:hAnsi="Times New Roman"/>
          <w:color w:val="000000"/>
          <w:sz w:val="28"/>
          <w:szCs w:val="28"/>
        </w:rPr>
        <w:tab/>
      </w:r>
      <w:r w:rsidR="00F50B49">
        <w:rPr>
          <w:rFonts w:ascii="Times New Roman" w:hAnsi="Times New Roman"/>
          <w:color w:val="000000"/>
          <w:sz w:val="28"/>
          <w:szCs w:val="28"/>
        </w:rPr>
        <w:t>The Task Force discussed what</w:t>
      </w:r>
      <w:r w:rsidR="00DF5CF2" w:rsidRPr="00F464B6">
        <w:rPr>
          <w:rFonts w:ascii="Times New Roman" w:hAnsi="Times New Roman"/>
          <w:color w:val="000000"/>
          <w:sz w:val="28"/>
          <w:szCs w:val="28"/>
        </w:rPr>
        <w:t xml:space="preserve">, if any, level of disclosure third-party litigation funding should have. </w:t>
      </w:r>
      <w:r>
        <w:rPr>
          <w:rFonts w:ascii="Times New Roman" w:hAnsi="Times New Roman"/>
          <w:color w:val="000000"/>
          <w:sz w:val="28"/>
          <w:szCs w:val="28"/>
        </w:rPr>
        <w:t>W</w:t>
      </w:r>
      <w:r w:rsidR="00295BD1">
        <w:rPr>
          <w:rFonts w:ascii="Times New Roman" w:hAnsi="Times New Roman"/>
          <w:color w:val="000000"/>
          <w:sz w:val="28"/>
          <w:szCs w:val="28"/>
        </w:rPr>
        <w:t>hile the Task Force</w:t>
      </w:r>
      <w:r w:rsidR="00295BD1" w:rsidRPr="007125B4">
        <w:rPr>
          <w:rFonts w:ascii="Times New Roman" w:hAnsi="Times New Roman"/>
          <w:color w:val="000000"/>
          <w:sz w:val="28"/>
          <w:szCs w:val="28"/>
        </w:rPr>
        <w:t xml:space="preserve"> advised against undue constraints on such funding or its providers</w:t>
      </w:r>
      <w:r w:rsidR="00295BD1">
        <w:rPr>
          <w:rFonts w:ascii="Times New Roman" w:hAnsi="Times New Roman"/>
          <w:color w:val="000000"/>
          <w:sz w:val="28"/>
          <w:szCs w:val="28"/>
        </w:rPr>
        <w:t>, it</w:t>
      </w:r>
      <w:r w:rsidR="003F721F" w:rsidRPr="007125B4">
        <w:rPr>
          <w:rFonts w:ascii="Times New Roman" w:hAnsi="Times New Roman"/>
          <w:color w:val="000000"/>
          <w:sz w:val="28"/>
          <w:szCs w:val="28"/>
        </w:rPr>
        <w:t xml:space="preserve"> </w:t>
      </w:r>
      <w:r w:rsidR="00D20C68" w:rsidRPr="00D20C68">
        <w:rPr>
          <w:rFonts w:ascii="Times New Roman" w:hAnsi="Times New Roman"/>
          <w:sz w:val="28"/>
          <w:szCs w:val="28"/>
        </w:rPr>
        <w:t>recommend</w:t>
      </w:r>
      <w:r w:rsidR="00D20C68">
        <w:rPr>
          <w:rFonts w:ascii="Times New Roman" w:hAnsi="Times New Roman"/>
          <w:sz w:val="28"/>
          <w:szCs w:val="28"/>
        </w:rPr>
        <w:t>ed</w:t>
      </w:r>
      <w:r w:rsidR="00D20C68" w:rsidRPr="00D20C68">
        <w:rPr>
          <w:rFonts w:ascii="Times New Roman" w:hAnsi="Times New Roman"/>
          <w:sz w:val="28"/>
          <w:szCs w:val="28"/>
        </w:rPr>
        <w:t xml:space="preserve"> limited initial disclosure in cases involving third-party funding. This approach serves two key purposes: alerting the court to protect client interests, especially in class-action cases, and notifying opposing parties of potential conflicts. Essential disclosures </w:t>
      </w:r>
      <w:r w:rsidR="00D20C68" w:rsidRPr="00D20C68">
        <w:rPr>
          <w:rFonts w:ascii="Times New Roman" w:hAnsi="Times New Roman"/>
          <w:sz w:val="28"/>
          <w:szCs w:val="28"/>
        </w:rPr>
        <w:lastRenderedPageBreak/>
        <w:t>include the existence of third-party funding and the funder’s identity. If concerns arise, the court or opposing parties can request further information or safeguards.</w:t>
      </w:r>
      <w:r w:rsidR="00254526" w:rsidRPr="00D20C68">
        <w:rPr>
          <w:rFonts w:ascii="Times New Roman" w:hAnsi="Times New Roman"/>
          <w:sz w:val="28"/>
          <w:szCs w:val="28"/>
        </w:rPr>
        <w:tab/>
      </w:r>
    </w:p>
    <w:p w14:paraId="6FAE63BA" w14:textId="32E18FDA" w:rsidR="007125B4" w:rsidRPr="007125B4" w:rsidRDefault="0027519D" w:rsidP="007125B4">
      <w:pPr>
        <w:tabs>
          <w:tab w:val="left" w:pos="720"/>
        </w:tabs>
        <w:spacing w:line="480" w:lineRule="auto"/>
        <w:jc w:val="both"/>
        <w:rPr>
          <w:rFonts w:ascii="Times New Roman" w:hAnsi="Times New Roman"/>
          <w:color w:val="000000"/>
          <w:sz w:val="28"/>
          <w:szCs w:val="28"/>
        </w:rPr>
      </w:pPr>
      <w:r>
        <w:rPr>
          <w:rFonts w:ascii="Times New Roman" w:hAnsi="Times New Roman"/>
          <w:color w:val="000000"/>
          <w:sz w:val="28"/>
          <w:szCs w:val="28"/>
        </w:rPr>
        <w:tab/>
      </w:r>
      <w:r w:rsidRPr="007125B4">
        <w:rPr>
          <w:rFonts w:ascii="Times New Roman" w:hAnsi="Times New Roman"/>
          <w:color w:val="000000"/>
          <w:sz w:val="28"/>
          <w:szCs w:val="28"/>
        </w:rPr>
        <w:t xml:space="preserve">Most </w:t>
      </w:r>
      <w:r>
        <w:rPr>
          <w:rFonts w:ascii="Times New Roman" w:hAnsi="Times New Roman"/>
          <w:color w:val="000000"/>
          <w:sz w:val="28"/>
          <w:szCs w:val="28"/>
        </w:rPr>
        <w:t>members of</w:t>
      </w:r>
      <w:r w:rsidRPr="007125B4">
        <w:rPr>
          <w:rFonts w:ascii="Times New Roman" w:hAnsi="Times New Roman"/>
          <w:color w:val="000000"/>
          <w:sz w:val="28"/>
          <w:szCs w:val="28"/>
        </w:rPr>
        <w:t xml:space="preserve"> the Task Force concluded that third-party litigation funding agreements should not be subject to initial disclosure. While some argue these agreements should be disclosed like insurance contracts, the Task Force believe</w:t>
      </w:r>
      <w:r w:rsidR="003712AA">
        <w:rPr>
          <w:rFonts w:ascii="Times New Roman" w:hAnsi="Times New Roman"/>
          <w:color w:val="000000"/>
          <w:sz w:val="28"/>
          <w:szCs w:val="28"/>
        </w:rPr>
        <w:t>d</w:t>
      </w:r>
      <w:r w:rsidRPr="007125B4">
        <w:rPr>
          <w:rFonts w:ascii="Times New Roman" w:hAnsi="Times New Roman"/>
          <w:color w:val="000000"/>
          <w:sz w:val="28"/>
          <w:szCs w:val="28"/>
        </w:rPr>
        <w:t xml:space="preserve"> they are different. Insurance contracts are often standard and relevant to settlement negotiations, whereas third-party litigation funding agreements involve internal business practices and litigation strategy, potentially protected by attorney work</w:t>
      </w:r>
      <w:r w:rsidR="003A4064">
        <w:rPr>
          <w:rFonts w:ascii="Times New Roman" w:hAnsi="Times New Roman"/>
          <w:color w:val="000000"/>
          <w:sz w:val="28"/>
          <w:szCs w:val="28"/>
        </w:rPr>
        <w:t>-</w:t>
      </w:r>
      <w:r w:rsidRPr="007125B4">
        <w:rPr>
          <w:rFonts w:ascii="Times New Roman" w:hAnsi="Times New Roman"/>
          <w:color w:val="000000"/>
          <w:sz w:val="28"/>
          <w:szCs w:val="28"/>
        </w:rPr>
        <w:t xml:space="preserve">product privilege. However, courts can review these agreements </w:t>
      </w:r>
      <w:r w:rsidRPr="006D0850">
        <w:rPr>
          <w:rFonts w:ascii="Times New Roman" w:hAnsi="Times New Roman"/>
          <w:i/>
          <w:iCs/>
          <w:color w:val="000000"/>
          <w:sz w:val="28"/>
          <w:szCs w:val="28"/>
        </w:rPr>
        <w:t>in camera</w:t>
      </w:r>
      <w:r w:rsidRPr="007125B4">
        <w:rPr>
          <w:rFonts w:ascii="Times New Roman" w:hAnsi="Times New Roman"/>
          <w:color w:val="000000"/>
          <w:sz w:val="28"/>
          <w:szCs w:val="28"/>
        </w:rPr>
        <w:t xml:space="preserve"> or disclose them to opposing parties if there is good cause.</w:t>
      </w:r>
      <w:r w:rsidR="001F0F41">
        <w:rPr>
          <w:rFonts w:ascii="Times New Roman" w:hAnsi="Times New Roman"/>
          <w:color w:val="000000"/>
          <w:sz w:val="28"/>
          <w:szCs w:val="28"/>
        </w:rPr>
        <w:t xml:space="preserve"> The proposed amendments to Rule 8 as set forth in the Appendix reflect th</w:t>
      </w:r>
      <w:r w:rsidR="008D7DF5">
        <w:rPr>
          <w:rFonts w:ascii="Times New Roman" w:hAnsi="Times New Roman"/>
          <w:color w:val="000000"/>
          <w:sz w:val="28"/>
          <w:szCs w:val="28"/>
        </w:rPr>
        <w:t>ese considerations</w:t>
      </w:r>
      <w:r w:rsidR="001F0F41">
        <w:rPr>
          <w:rFonts w:ascii="Times New Roman" w:hAnsi="Times New Roman"/>
          <w:color w:val="000000"/>
          <w:sz w:val="28"/>
          <w:szCs w:val="28"/>
        </w:rPr>
        <w:t>.</w:t>
      </w:r>
    </w:p>
    <w:p w14:paraId="21CD1A0F" w14:textId="1DBA4FC2" w:rsidR="006D4604" w:rsidRPr="006D4604" w:rsidRDefault="005B4331" w:rsidP="006D4604">
      <w:pPr>
        <w:tabs>
          <w:tab w:val="left" w:pos="720"/>
        </w:tabs>
        <w:spacing w:line="480" w:lineRule="auto"/>
        <w:jc w:val="both"/>
        <w:rPr>
          <w:rFonts w:ascii="Times New Roman" w:hAnsi="Times New Roman"/>
          <w:b/>
          <w:bCs/>
          <w:sz w:val="28"/>
          <w:szCs w:val="28"/>
          <w:shd w:val="clear" w:color="auto" w:fill="FFFFFF"/>
        </w:rPr>
      </w:pPr>
      <w:r w:rsidRPr="004253B9">
        <w:rPr>
          <w:rFonts w:ascii="Times New Roman" w:hAnsi="Times New Roman"/>
          <w:b/>
          <w:bCs/>
          <w:sz w:val="28"/>
          <w:szCs w:val="28"/>
          <w:shd w:val="clear" w:color="auto" w:fill="FFFFFF"/>
        </w:rPr>
        <w:t>III. Proposed Amendments</w:t>
      </w:r>
    </w:p>
    <w:p w14:paraId="35494839" w14:textId="5A389021" w:rsidR="00A13408" w:rsidRDefault="006D4604" w:rsidP="00834477">
      <w:pPr>
        <w:pStyle w:val="xxmsonormal"/>
        <w:shd w:val="clear" w:color="auto" w:fill="FFFFFF"/>
        <w:spacing w:line="480" w:lineRule="auto"/>
        <w:ind w:firstLine="720"/>
        <w:jc w:val="both"/>
        <w:textAlignment w:val="baseline"/>
        <w:rPr>
          <w:rFonts w:ascii="Times New Roman" w:hAnsi="Times New Roman" w:cs="Times New Roman"/>
          <w:sz w:val="28"/>
          <w:szCs w:val="28"/>
        </w:rPr>
      </w:pPr>
      <w:r w:rsidRPr="00476FF3">
        <w:rPr>
          <w:rFonts w:ascii="Times New Roman" w:hAnsi="Times New Roman"/>
          <w:color w:val="000000"/>
          <w:sz w:val="28"/>
          <w:szCs w:val="28"/>
        </w:rPr>
        <w:t>Many jurisdictions, both state and federal, have either enacted or attempted to enact regulations on third-party litigation funding</w:t>
      </w:r>
      <w:r>
        <w:rPr>
          <w:rFonts w:ascii="Times New Roman" w:hAnsi="Times New Roman"/>
          <w:color w:val="000000"/>
          <w:sz w:val="28"/>
          <w:szCs w:val="28"/>
        </w:rPr>
        <w:t>, and some courts have issued case-specific or standing orders related to litigation funding disclosure</w:t>
      </w:r>
      <w:r w:rsidR="008D7DF5">
        <w:rPr>
          <w:rFonts w:ascii="Times New Roman" w:hAnsi="Times New Roman"/>
          <w:color w:val="000000"/>
          <w:sz w:val="28"/>
          <w:szCs w:val="28"/>
        </w:rPr>
        <w:t>.</w:t>
      </w:r>
      <w:r w:rsidR="005F19E6" w:rsidRPr="005F19E6">
        <w:rPr>
          <w:rFonts w:ascii="Times New Roman" w:hAnsi="Times New Roman" w:cs="Times New Roman"/>
          <w:sz w:val="28"/>
          <w:szCs w:val="28"/>
        </w:rPr>
        <w:t xml:space="preserve"> </w:t>
      </w:r>
      <w:r w:rsidR="005F19E6" w:rsidRPr="004253B9">
        <w:rPr>
          <w:rFonts w:ascii="Times New Roman" w:hAnsi="Times New Roman" w:cs="Times New Roman"/>
          <w:sz w:val="28"/>
          <w:szCs w:val="28"/>
        </w:rPr>
        <w:t xml:space="preserve">The interests </w:t>
      </w:r>
      <w:r w:rsidR="00834477">
        <w:rPr>
          <w:rFonts w:ascii="Times New Roman" w:hAnsi="Times New Roman" w:cs="Times New Roman"/>
          <w:sz w:val="28"/>
          <w:szCs w:val="28"/>
        </w:rPr>
        <w:t xml:space="preserve">and concerns </w:t>
      </w:r>
      <w:r w:rsidR="005F19E6" w:rsidRPr="004253B9">
        <w:rPr>
          <w:rFonts w:ascii="Times New Roman" w:hAnsi="Times New Roman" w:cs="Times New Roman"/>
          <w:sz w:val="28"/>
          <w:szCs w:val="28"/>
        </w:rPr>
        <w:t>discussed above can be directly linked to specific factors in any litigation or arbitration. This is crucial because judges should not have to evaluate the</w:t>
      </w:r>
      <w:r w:rsidR="005F19E6">
        <w:rPr>
          <w:rFonts w:ascii="Times New Roman" w:hAnsi="Times New Roman" w:cs="Times New Roman"/>
          <w:sz w:val="28"/>
          <w:szCs w:val="28"/>
        </w:rPr>
        <w:t xml:space="preserve"> </w:t>
      </w:r>
      <w:r w:rsidR="005F19E6" w:rsidRPr="004253B9">
        <w:rPr>
          <w:rFonts w:ascii="Times New Roman" w:hAnsi="Times New Roman" w:cs="Times New Roman"/>
          <w:sz w:val="28"/>
          <w:szCs w:val="28"/>
        </w:rPr>
        <w:t xml:space="preserve">abstract concept of disclosure. </w:t>
      </w:r>
    </w:p>
    <w:p w14:paraId="514E0DEC" w14:textId="30CAEF5A" w:rsidR="004253B9" w:rsidRDefault="005F19E6" w:rsidP="00834477">
      <w:pPr>
        <w:pStyle w:val="xxmsonormal"/>
        <w:shd w:val="clear" w:color="auto" w:fill="FFFFFF"/>
        <w:spacing w:line="480" w:lineRule="auto"/>
        <w:ind w:firstLine="720"/>
        <w:jc w:val="both"/>
        <w:textAlignment w:val="baseline"/>
        <w:rPr>
          <w:rFonts w:ascii="Times New Roman" w:hAnsi="Times New Roman" w:cs="Times New Roman"/>
          <w:color w:val="000000"/>
          <w:sz w:val="28"/>
          <w:szCs w:val="28"/>
        </w:rPr>
      </w:pPr>
      <w:r w:rsidRPr="004253B9">
        <w:rPr>
          <w:rFonts w:ascii="Times New Roman" w:hAnsi="Times New Roman" w:cs="Times New Roman"/>
          <w:sz w:val="28"/>
          <w:szCs w:val="28"/>
        </w:rPr>
        <w:t>For consistency, courts should have clear rules governing third-party litigation funding.</w:t>
      </w:r>
      <w:r w:rsidR="00834477">
        <w:rPr>
          <w:rFonts w:ascii="Times New Roman" w:hAnsi="Times New Roman" w:cs="Times New Roman"/>
          <w:sz w:val="28"/>
          <w:szCs w:val="28"/>
        </w:rPr>
        <w:t xml:space="preserve"> </w:t>
      </w:r>
      <w:r w:rsidR="00CF56A4" w:rsidRPr="004253B9">
        <w:rPr>
          <w:rFonts w:ascii="Times New Roman" w:eastAsia="Times New Roman" w:hAnsi="Times New Roman" w:cs="Times New Roman"/>
          <w:sz w:val="28"/>
          <w:szCs w:val="28"/>
        </w:rPr>
        <w:t xml:space="preserve">Petitioner </w:t>
      </w:r>
      <w:r w:rsidR="001F38F3">
        <w:rPr>
          <w:rFonts w:ascii="Times New Roman" w:eastAsia="Times New Roman" w:hAnsi="Times New Roman"/>
          <w:sz w:val="28"/>
          <w:szCs w:val="28"/>
        </w:rPr>
        <w:t xml:space="preserve">therefore </w:t>
      </w:r>
      <w:r w:rsidR="00CF56A4" w:rsidRPr="004253B9">
        <w:rPr>
          <w:rFonts w:ascii="Times New Roman" w:eastAsia="Times New Roman" w:hAnsi="Times New Roman" w:cs="Times New Roman"/>
          <w:sz w:val="28"/>
          <w:szCs w:val="28"/>
        </w:rPr>
        <w:t xml:space="preserve">proposes an amendment to </w:t>
      </w:r>
      <w:r w:rsidR="00CF56A4" w:rsidRPr="004253B9">
        <w:rPr>
          <w:rFonts w:ascii="Times New Roman" w:hAnsi="Times New Roman" w:cs="Times New Roman"/>
          <w:color w:val="000000"/>
          <w:sz w:val="28"/>
          <w:szCs w:val="28"/>
        </w:rPr>
        <w:t xml:space="preserve">Civil Rule </w:t>
      </w:r>
      <w:r w:rsidR="00E966B1" w:rsidRPr="004253B9">
        <w:rPr>
          <w:rFonts w:ascii="Times New Roman" w:hAnsi="Times New Roman" w:cs="Times New Roman"/>
          <w:color w:val="000000"/>
          <w:sz w:val="28"/>
          <w:szCs w:val="28"/>
        </w:rPr>
        <w:t>8</w:t>
      </w:r>
      <w:r w:rsidR="00495CFE" w:rsidRPr="004253B9">
        <w:rPr>
          <w:rFonts w:ascii="Times New Roman" w:hAnsi="Times New Roman" w:cs="Times New Roman"/>
          <w:color w:val="000000"/>
          <w:sz w:val="28"/>
          <w:szCs w:val="28"/>
        </w:rPr>
        <w:t>,</w:t>
      </w:r>
      <w:r w:rsidR="00CF56A4" w:rsidRPr="004253B9">
        <w:rPr>
          <w:rFonts w:ascii="Times New Roman" w:hAnsi="Times New Roman" w:cs="Times New Roman"/>
          <w:color w:val="000000"/>
          <w:sz w:val="28"/>
          <w:szCs w:val="28"/>
        </w:rPr>
        <w:t xml:space="preserve"> as shown in </w:t>
      </w:r>
      <w:r w:rsidR="00CF56A4" w:rsidRPr="004253B9">
        <w:rPr>
          <w:rFonts w:ascii="Times New Roman" w:hAnsi="Times New Roman" w:cs="Times New Roman"/>
          <w:color w:val="000000"/>
          <w:sz w:val="28"/>
          <w:szCs w:val="28"/>
        </w:rPr>
        <w:lastRenderedPageBreak/>
        <w:t xml:space="preserve">the Appendix, to </w:t>
      </w:r>
      <w:r w:rsidR="006A5203">
        <w:rPr>
          <w:rFonts w:ascii="Times New Roman" w:hAnsi="Times New Roman" w:cs="Times New Roman"/>
          <w:color w:val="000000"/>
          <w:sz w:val="28"/>
          <w:szCs w:val="28"/>
        </w:rPr>
        <w:t xml:space="preserve">create a new subsection (j) to </w:t>
      </w:r>
      <w:r w:rsidR="00E7179C">
        <w:rPr>
          <w:rFonts w:ascii="Times New Roman" w:hAnsi="Times New Roman" w:cs="Times New Roman"/>
          <w:color w:val="000000"/>
          <w:sz w:val="28"/>
          <w:szCs w:val="28"/>
        </w:rPr>
        <w:t xml:space="preserve">establish initial disclosure provisions related to the existence of </w:t>
      </w:r>
      <w:r w:rsidR="008D7DF5">
        <w:rPr>
          <w:rFonts w:ascii="Times New Roman" w:hAnsi="Times New Roman" w:cs="Times New Roman"/>
          <w:color w:val="000000"/>
          <w:sz w:val="28"/>
          <w:szCs w:val="28"/>
        </w:rPr>
        <w:t xml:space="preserve">a </w:t>
      </w:r>
      <w:r w:rsidR="002E7DD3">
        <w:rPr>
          <w:rFonts w:ascii="Times New Roman" w:hAnsi="Times New Roman" w:cs="Times New Roman"/>
          <w:color w:val="000000"/>
          <w:sz w:val="28"/>
          <w:szCs w:val="28"/>
        </w:rPr>
        <w:t>third-party</w:t>
      </w:r>
      <w:r w:rsidR="00E7179C">
        <w:rPr>
          <w:rFonts w:ascii="Times New Roman" w:hAnsi="Times New Roman" w:cs="Times New Roman"/>
          <w:color w:val="000000"/>
          <w:sz w:val="28"/>
          <w:szCs w:val="28"/>
        </w:rPr>
        <w:t xml:space="preserve"> litigation funding</w:t>
      </w:r>
      <w:r w:rsidR="008D7DF5">
        <w:rPr>
          <w:rFonts w:ascii="Times New Roman" w:hAnsi="Times New Roman" w:cs="Times New Roman"/>
          <w:color w:val="000000"/>
          <w:sz w:val="28"/>
          <w:szCs w:val="28"/>
        </w:rPr>
        <w:t xml:space="preserve"> agreement</w:t>
      </w:r>
      <w:r w:rsidR="00E7179C">
        <w:rPr>
          <w:rFonts w:ascii="Times New Roman" w:hAnsi="Times New Roman" w:cs="Times New Roman"/>
          <w:color w:val="000000"/>
          <w:sz w:val="28"/>
          <w:szCs w:val="28"/>
        </w:rPr>
        <w:t>.</w:t>
      </w:r>
    </w:p>
    <w:p w14:paraId="077AA9C6" w14:textId="1F525C2D" w:rsidR="006A5203" w:rsidRDefault="004F3AA5" w:rsidP="00834477">
      <w:pPr>
        <w:pStyle w:val="xxmsonormal"/>
        <w:shd w:val="clear" w:color="auto" w:fill="FFFFFF"/>
        <w:spacing w:line="480" w:lineRule="auto"/>
        <w:ind w:firstLine="720"/>
        <w:jc w:val="both"/>
        <w:textAlignment w:val="baseline"/>
        <w:rPr>
          <w:rFonts w:ascii="Times New Roman" w:hAnsi="Times New Roman" w:cs="Times New Roman"/>
          <w:sz w:val="28"/>
          <w:szCs w:val="28"/>
        </w:rPr>
      </w:pPr>
      <w:r w:rsidRPr="004F3AA5">
        <w:rPr>
          <w:rFonts w:ascii="Times New Roman" w:hAnsi="Times New Roman" w:cs="Times New Roman"/>
          <w:sz w:val="28"/>
          <w:szCs w:val="28"/>
        </w:rPr>
        <w:t>The Task Force recognize</w:t>
      </w:r>
      <w:r>
        <w:rPr>
          <w:rFonts w:ascii="Times New Roman" w:hAnsi="Times New Roman" w:cs="Times New Roman"/>
          <w:sz w:val="28"/>
          <w:szCs w:val="28"/>
        </w:rPr>
        <w:t>d</w:t>
      </w:r>
      <w:r w:rsidRPr="004F3AA5">
        <w:rPr>
          <w:rFonts w:ascii="Times New Roman" w:hAnsi="Times New Roman" w:cs="Times New Roman"/>
          <w:sz w:val="28"/>
          <w:szCs w:val="28"/>
        </w:rPr>
        <w:t xml:space="preserve"> the importance of collecting relevant and readily available data on third-party funding</w:t>
      </w:r>
      <w:r>
        <w:rPr>
          <w:rFonts w:ascii="Times New Roman" w:hAnsi="Times New Roman" w:cs="Times New Roman"/>
          <w:sz w:val="28"/>
          <w:szCs w:val="28"/>
        </w:rPr>
        <w:t xml:space="preserve">. Therefore, </w:t>
      </w:r>
      <w:r w:rsidR="00F043E9">
        <w:rPr>
          <w:rFonts w:ascii="Times New Roman" w:hAnsi="Times New Roman" w:cs="Times New Roman"/>
          <w:sz w:val="28"/>
          <w:szCs w:val="28"/>
        </w:rPr>
        <w:t xml:space="preserve">proposed </w:t>
      </w:r>
      <w:r>
        <w:rPr>
          <w:rFonts w:ascii="Times New Roman" w:hAnsi="Times New Roman" w:cs="Times New Roman"/>
          <w:sz w:val="28"/>
          <w:szCs w:val="28"/>
        </w:rPr>
        <w:t>subpart</w:t>
      </w:r>
      <w:r w:rsidR="00F043E9">
        <w:rPr>
          <w:rFonts w:ascii="Times New Roman" w:hAnsi="Times New Roman" w:cs="Times New Roman"/>
          <w:sz w:val="28"/>
          <w:szCs w:val="28"/>
        </w:rPr>
        <w:t xml:space="preserve"> (j)(1)</w:t>
      </w:r>
      <w:r>
        <w:rPr>
          <w:rFonts w:ascii="Times New Roman" w:hAnsi="Times New Roman" w:cs="Times New Roman"/>
          <w:sz w:val="28"/>
          <w:szCs w:val="28"/>
        </w:rPr>
        <w:t xml:space="preserve"> </w:t>
      </w:r>
      <w:r w:rsidR="006A5203" w:rsidRPr="00FF4DCB">
        <w:rPr>
          <w:rFonts w:ascii="Times New Roman" w:hAnsi="Times New Roman" w:cs="Times New Roman"/>
          <w:color w:val="000000"/>
          <w:sz w:val="28"/>
          <w:szCs w:val="28"/>
        </w:rPr>
        <w:t>require</w:t>
      </w:r>
      <w:r w:rsidR="00F043E9">
        <w:rPr>
          <w:rFonts w:ascii="Times New Roman" w:hAnsi="Times New Roman" w:cs="Times New Roman"/>
          <w:color w:val="000000"/>
          <w:sz w:val="28"/>
          <w:szCs w:val="28"/>
        </w:rPr>
        <w:t>s</w:t>
      </w:r>
      <w:r w:rsidR="006A5203" w:rsidRPr="00FF4DCB">
        <w:rPr>
          <w:rFonts w:ascii="Times New Roman" w:hAnsi="Times New Roman" w:cs="Times New Roman"/>
          <w:color w:val="000000"/>
          <w:sz w:val="28"/>
          <w:szCs w:val="28"/>
        </w:rPr>
        <w:t xml:space="preserve"> </w:t>
      </w:r>
      <w:r w:rsidR="00FF4DCB" w:rsidRPr="00FF4DCB">
        <w:rPr>
          <w:rFonts w:ascii="Times New Roman" w:hAnsi="Times New Roman"/>
          <w:sz w:val="28"/>
          <w:szCs w:val="28"/>
        </w:rPr>
        <w:t>a party whose litigation is subject to a third-party litigation funding agreement to separately file a certificate at the same time the party files the complaint or answer</w:t>
      </w:r>
      <w:r w:rsidR="00237B2A">
        <w:rPr>
          <w:rFonts w:ascii="Times New Roman" w:hAnsi="Times New Roman"/>
          <w:sz w:val="28"/>
          <w:szCs w:val="28"/>
          <w:bdr w:val="none" w:sz="0" w:space="0" w:color="auto" w:frame="1"/>
        </w:rPr>
        <w:t>, or</w:t>
      </w:r>
      <w:r w:rsidR="00FF4DCB" w:rsidRPr="00FF4DCB">
        <w:rPr>
          <w:rFonts w:ascii="Times New Roman" w:hAnsi="Times New Roman"/>
          <w:sz w:val="28"/>
          <w:szCs w:val="28"/>
        </w:rPr>
        <w:t xml:space="preserve"> within seven days of entering the agreement.</w:t>
      </w:r>
      <w:r w:rsidR="00FF4DCB">
        <w:rPr>
          <w:rFonts w:ascii="Times New Roman" w:hAnsi="Times New Roman"/>
          <w:sz w:val="28"/>
          <w:szCs w:val="28"/>
        </w:rPr>
        <w:t xml:space="preserve"> </w:t>
      </w:r>
      <w:r w:rsidR="00766819">
        <w:rPr>
          <w:rFonts w:ascii="Times New Roman" w:hAnsi="Times New Roman" w:cs="Times New Roman"/>
          <w:sz w:val="28"/>
          <w:szCs w:val="28"/>
        </w:rPr>
        <w:t>Such a filing</w:t>
      </w:r>
      <w:r w:rsidRPr="004F3AA5">
        <w:rPr>
          <w:rFonts w:ascii="Times New Roman" w:hAnsi="Times New Roman" w:cs="Times New Roman"/>
          <w:sz w:val="28"/>
          <w:szCs w:val="28"/>
        </w:rPr>
        <w:t xml:space="preserve"> will </w:t>
      </w:r>
      <w:r w:rsidR="00237B2A">
        <w:rPr>
          <w:rFonts w:ascii="Times New Roman" w:hAnsi="Times New Roman" w:cs="Times New Roman"/>
          <w:sz w:val="28"/>
          <w:szCs w:val="28"/>
        </w:rPr>
        <w:t>put the other part</w:t>
      </w:r>
      <w:r w:rsidR="008D7DF5">
        <w:rPr>
          <w:rFonts w:ascii="Times New Roman" w:hAnsi="Times New Roman" w:cs="Times New Roman"/>
          <w:sz w:val="28"/>
          <w:szCs w:val="28"/>
        </w:rPr>
        <w:t>y</w:t>
      </w:r>
      <w:r w:rsidR="00237B2A">
        <w:rPr>
          <w:rFonts w:ascii="Times New Roman" w:hAnsi="Times New Roman" w:cs="Times New Roman"/>
          <w:sz w:val="28"/>
          <w:szCs w:val="28"/>
        </w:rPr>
        <w:t xml:space="preserve"> </w:t>
      </w:r>
      <w:r w:rsidR="00840849">
        <w:rPr>
          <w:rFonts w:ascii="Times New Roman" w:hAnsi="Times New Roman" w:cs="Times New Roman"/>
          <w:sz w:val="28"/>
          <w:szCs w:val="28"/>
        </w:rPr>
        <w:t xml:space="preserve">and the court </w:t>
      </w:r>
      <w:r w:rsidR="00237B2A">
        <w:rPr>
          <w:rFonts w:ascii="Times New Roman" w:hAnsi="Times New Roman" w:cs="Times New Roman"/>
          <w:sz w:val="28"/>
          <w:szCs w:val="28"/>
        </w:rPr>
        <w:t xml:space="preserve">on notice of the existence of a </w:t>
      </w:r>
      <w:r w:rsidR="006631FE">
        <w:rPr>
          <w:rFonts w:ascii="Times New Roman" w:hAnsi="Times New Roman" w:cs="Times New Roman"/>
          <w:sz w:val="28"/>
          <w:szCs w:val="28"/>
        </w:rPr>
        <w:t>third-party litigation funding agreement</w:t>
      </w:r>
      <w:r w:rsidR="009A34DA">
        <w:rPr>
          <w:rFonts w:ascii="Times New Roman" w:hAnsi="Times New Roman" w:cs="Times New Roman"/>
          <w:sz w:val="28"/>
          <w:szCs w:val="28"/>
        </w:rPr>
        <w:t xml:space="preserve">. It will also </w:t>
      </w:r>
      <w:r w:rsidRPr="004F3AA5">
        <w:rPr>
          <w:rFonts w:ascii="Times New Roman" w:hAnsi="Times New Roman" w:cs="Times New Roman"/>
          <w:sz w:val="28"/>
          <w:szCs w:val="28"/>
        </w:rPr>
        <w:t xml:space="preserve">help </w:t>
      </w:r>
      <w:r w:rsidR="006631FE">
        <w:rPr>
          <w:rFonts w:ascii="Times New Roman" w:hAnsi="Times New Roman" w:cs="Times New Roman"/>
          <w:sz w:val="28"/>
          <w:szCs w:val="28"/>
        </w:rPr>
        <w:t xml:space="preserve">with </w:t>
      </w:r>
      <w:r w:rsidRPr="004F3AA5">
        <w:rPr>
          <w:rFonts w:ascii="Times New Roman" w:hAnsi="Times New Roman" w:cs="Times New Roman"/>
          <w:sz w:val="28"/>
          <w:szCs w:val="28"/>
        </w:rPr>
        <w:t xml:space="preserve">data </w:t>
      </w:r>
      <w:r w:rsidR="006631FE">
        <w:rPr>
          <w:rFonts w:ascii="Times New Roman" w:hAnsi="Times New Roman" w:cs="Times New Roman"/>
          <w:sz w:val="28"/>
          <w:szCs w:val="28"/>
        </w:rPr>
        <w:t xml:space="preserve">tracking </w:t>
      </w:r>
      <w:r w:rsidRPr="004F3AA5">
        <w:rPr>
          <w:rFonts w:ascii="Times New Roman" w:hAnsi="Times New Roman" w:cs="Times New Roman"/>
          <w:sz w:val="28"/>
          <w:szCs w:val="28"/>
        </w:rPr>
        <w:t xml:space="preserve">through the </w:t>
      </w:r>
      <w:r w:rsidR="00C80D1B">
        <w:rPr>
          <w:rFonts w:ascii="Times New Roman" w:hAnsi="Times New Roman" w:cs="Times New Roman"/>
          <w:sz w:val="28"/>
          <w:szCs w:val="28"/>
        </w:rPr>
        <w:t>c</w:t>
      </w:r>
      <w:r w:rsidRPr="004F3AA5">
        <w:rPr>
          <w:rFonts w:ascii="Times New Roman" w:hAnsi="Times New Roman" w:cs="Times New Roman"/>
          <w:sz w:val="28"/>
          <w:szCs w:val="28"/>
        </w:rPr>
        <w:t>ourt’s case management system</w:t>
      </w:r>
      <w:r w:rsidR="009A34DA">
        <w:rPr>
          <w:rFonts w:ascii="Times New Roman" w:hAnsi="Times New Roman" w:cs="Times New Roman"/>
          <w:sz w:val="28"/>
          <w:szCs w:val="28"/>
        </w:rPr>
        <w:t xml:space="preserve"> because the certificate, since filed separately, will have its own docket entry</w:t>
      </w:r>
      <w:r w:rsidRPr="004F3AA5">
        <w:rPr>
          <w:rFonts w:ascii="Times New Roman" w:hAnsi="Times New Roman" w:cs="Times New Roman"/>
          <w:sz w:val="28"/>
          <w:szCs w:val="28"/>
        </w:rPr>
        <w:t>.</w:t>
      </w:r>
    </w:p>
    <w:p w14:paraId="08091A80" w14:textId="63B0C332" w:rsidR="00F043E9" w:rsidRDefault="00E01CA4" w:rsidP="00834477">
      <w:pPr>
        <w:pStyle w:val="xxmsonormal"/>
        <w:shd w:val="clear" w:color="auto" w:fill="FFFFFF"/>
        <w:spacing w:line="480" w:lineRule="auto"/>
        <w:ind w:firstLine="720"/>
        <w:jc w:val="both"/>
        <w:textAlignment w:val="baseline"/>
        <w:rPr>
          <w:rFonts w:ascii="Times New Roman" w:hAnsi="Times New Roman"/>
          <w:sz w:val="28"/>
          <w:szCs w:val="28"/>
          <w:shd w:val="clear" w:color="auto" w:fill="FFFFFF"/>
        </w:rPr>
      </w:pPr>
      <w:r>
        <w:rPr>
          <w:rFonts w:ascii="Times New Roman" w:hAnsi="Times New Roman" w:cs="Times New Roman"/>
          <w:sz w:val="28"/>
          <w:szCs w:val="28"/>
        </w:rPr>
        <w:t>Proposed subpart (j)(2)</w:t>
      </w:r>
      <w:r w:rsidR="001E77D3">
        <w:rPr>
          <w:rFonts w:ascii="Times New Roman" w:hAnsi="Times New Roman" w:cs="Times New Roman"/>
          <w:sz w:val="28"/>
          <w:szCs w:val="28"/>
        </w:rPr>
        <w:t xml:space="preserve"> provides a definition </w:t>
      </w:r>
      <w:r w:rsidR="001E77D3" w:rsidRPr="00C24969">
        <w:rPr>
          <w:rFonts w:ascii="Times New Roman" w:hAnsi="Times New Roman" w:cs="Times New Roman"/>
          <w:sz w:val="28"/>
          <w:szCs w:val="28"/>
        </w:rPr>
        <w:t xml:space="preserve">of </w:t>
      </w:r>
      <w:r w:rsidR="00C24969" w:rsidRPr="00C24969">
        <w:rPr>
          <w:rFonts w:ascii="Times New Roman" w:hAnsi="Times New Roman"/>
          <w:sz w:val="28"/>
          <w:szCs w:val="28"/>
          <w:shd w:val="clear" w:color="auto" w:fill="FFFFFF"/>
        </w:rPr>
        <w:t xml:space="preserve">“Third-Party </w:t>
      </w:r>
      <w:r w:rsidR="00C24969" w:rsidRPr="00C24969">
        <w:rPr>
          <w:rFonts w:ascii="Times New Roman" w:hAnsi="Times New Roman"/>
          <w:sz w:val="28"/>
          <w:szCs w:val="28"/>
        </w:rPr>
        <w:t>Litigation Funding</w:t>
      </w:r>
      <w:r w:rsidR="00C24969" w:rsidRPr="00C24969">
        <w:rPr>
          <w:rFonts w:ascii="Times New Roman" w:hAnsi="Times New Roman"/>
          <w:sz w:val="28"/>
          <w:szCs w:val="28"/>
          <w:shd w:val="clear" w:color="auto" w:fill="FFFFFF"/>
        </w:rPr>
        <w:t xml:space="preserve">” or “Third-Party </w:t>
      </w:r>
      <w:r w:rsidR="00C24969" w:rsidRPr="00C24969">
        <w:rPr>
          <w:rFonts w:ascii="Times New Roman" w:hAnsi="Times New Roman"/>
          <w:sz w:val="28"/>
          <w:szCs w:val="28"/>
        </w:rPr>
        <w:t>Litigation Funding</w:t>
      </w:r>
      <w:r w:rsidR="00C24969" w:rsidRPr="00C24969">
        <w:rPr>
          <w:rFonts w:ascii="Times New Roman" w:hAnsi="Times New Roman"/>
          <w:sz w:val="28"/>
          <w:szCs w:val="28"/>
          <w:shd w:val="clear" w:color="auto" w:fill="FFFFFF"/>
        </w:rPr>
        <w:t xml:space="preserve"> Agreement”</w:t>
      </w:r>
      <w:r w:rsidR="009A311B">
        <w:rPr>
          <w:rFonts w:ascii="Times New Roman" w:hAnsi="Times New Roman"/>
          <w:sz w:val="28"/>
          <w:szCs w:val="28"/>
          <w:shd w:val="clear" w:color="auto" w:fill="FFFFFF"/>
        </w:rPr>
        <w:t xml:space="preserve"> that largely tracks the definition from the Task Force’s </w:t>
      </w:r>
      <w:r w:rsidR="00C06F95">
        <w:rPr>
          <w:rFonts w:ascii="Times New Roman" w:hAnsi="Times New Roman"/>
          <w:sz w:val="28"/>
          <w:szCs w:val="28"/>
          <w:shd w:val="clear" w:color="auto" w:fill="FFFFFF"/>
        </w:rPr>
        <w:t xml:space="preserve">report and recommendations and </w:t>
      </w:r>
      <w:r w:rsidR="003B065D">
        <w:rPr>
          <w:rFonts w:ascii="Times New Roman" w:hAnsi="Times New Roman"/>
          <w:sz w:val="28"/>
          <w:szCs w:val="28"/>
          <w:shd w:val="clear" w:color="auto" w:fill="FFFFFF"/>
        </w:rPr>
        <w:t>establishes the types of funding</w:t>
      </w:r>
      <w:r w:rsidR="00C24969">
        <w:rPr>
          <w:rFonts w:ascii="Times New Roman" w:hAnsi="Times New Roman"/>
          <w:sz w:val="28"/>
          <w:szCs w:val="28"/>
          <w:shd w:val="clear" w:color="auto" w:fill="FFFFFF"/>
        </w:rPr>
        <w:t xml:space="preserve"> </w:t>
      </w:r>
      <w:r w:rsidR="003B065D">
        <w:rPr>
          <w:rFonts w:ascii="Times New Roman" w:hAnsi="Times New Roman"/>
          <w:sz w:val="28"/>
          <w:szCs w:val="28"/>
          <w:shd w:val="clear" w:color="auto" w:fill="FFFFFF"/>
        </w:rPr>
        <w:t>agreements</w:t>
      </w:r>
      <w:r w:rsidR="00C24969">
        <w:rPr>
          <w:rFonts w:ascii="Times New Roman" w:hAnsi="Times New Roman"/>
          <w:sz w:val="28"/>
          <w:szCs w:val="28"/>
          <w:shd w:val="clear" w:color="auto" w:fill="FFFFFF"/>
        </w:rPr>
        <w:t xml:space="preserve"> </w:t>
      </w:r>
      <w:r w:rsidR="003B065D">
        <w:rPr>
          <w:rFonts w:ascii="Times New Roman" w:hAnsi="Times New Roman"/>
          <w:sz w:val="28"/>
          <w:szCs w:val="28"/>
          <w:shd w:val="clear" w:color="auto" w:fill="FFFFFF"/>
        </w:rPr>
        <w:t xml:space="preserve">that </w:t>
      </w:r>
      <w:r w:rsidR="000324AE">
        <w:rPr>
          <w:rFonts w:ascii="Times New Roman" w:hAnsi="Times New Roman"/>
          <w:sz w:val="28"/>
          <w:szCs w:val="28"/>
          <w:shd w:val="clear" w:color="auto" w:fill="FFFFFF"/>
        </w:rPr>
        <w:t>would be</w:t>
      </w:r>
      <w:r w:rsidR="00C24969">
        <w:rPr>
          <w:rFonts w:ascii="Times New Roman" w:hAnsi="Times New Roman"/>
          <w:sz w:val="28"/>
          <w:szCs w:val="28"/>
          <w:shd w:val="clear" w:color="auto" w:fill="FFFFFF"/>
        </w:rPr>
        <w:t xml:space="preserve"> subject to the disclosure requirements of </w:t>
      </w:r>
      <w:r w:rsidR="005411C7">
        <w:rPr>
          <w:rFonts w:ascii="Times New Roman" w:hAnsi="Times New Roman"/>
          <w:sz w:val="28"/>
          <w:szCs w:val="28"/>
          <w:shd w:val="clear" w:color="auto" w:fill="FFFFFF"/>
        </w:rPr>
        <w:t>this new subsection (j).</w:t>
      </w:r>
    </w:p>
    <w:p w14:paraId="7B9573A8" w14:textId="77777777" w:rsidR="00F36894" w:rsidRDefault="000324AE" w:rsidP="00F36894">
      <w:pPr>
        <w:pStyle w:val="xxmsonormal"/>
        <w:shd w:val="clear" w:color="auto" w:fill="FFFFFF"/>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Proposed subpart (j)(3)</w:t>
      </w:r>
      <w:r w:rsidR="00A45D73">
        <w:rPr>
          <w:rFonts w:ascii="Times New Roman" w:hAnsi="Times New Roman" w:cs="Times New Roman"/>
          <w:sz w:val="28"/>
          <w:szCs w:val="28"/>
        </w:rPr>
        <w:t xml:space="preserve"> establishes the information that must be included on the certificate, which includes: </w:t>
      </w:r>
    </w:p>
    <w:p w14:paraId="7E2B1AF3" w14:textId="0FCBCC5D" w:rsidR="00F36894" w:rsidRPr="00F36894" w:rsidRDefault="005A7F07" w:rsidP="00F36894">
      <w:pPr>
        <w:pStyle w:val="xxmsonormal"/>
        <w:numPr>
          <w:ilvl w:val="0"/>
          <w:numId w:val="44"/>
        </w:numPr>
        <w:shd w:val="clear" w:color="auto" w:fill="FFFFFF"/>
        <w:spacing w:line="480" w:lineRule="auto"/>
        <w:jc w:val="both"/>
        <w:textAlignment w:val="baseline"/>
        <w:rPr>
          <w:rFonts w:ascii="Times New Roman" w:hAnsi="Times New Roman" w:cs="Times New Roman"/>
          <w:sz w:val="28"/>
          <w:szCs w:val="28"/>
        </w:rPr>
      </w:pPr>
      <w:r>
        <w:rPr>
          <w:rFonts w:ascii="Times New Roman" w:hAnsi="Times New Roman"/>
          <w:sz w:val="28"/>
          <w:szCs w:val="28"/>
        </w:rPr>
        <w:t>T</w:t>
      </w:r>
      <w:r w:rsidR="00F36894" w:rsidRPr="00F36894">
        <w:rPr>
          <w:rFonts w:ascii="Times New Roman" w:hAnsi="Times New Roman"/>
          <w:sz w:val="28"/>
          <w:szCs w:val="28"/>
        </w:rPr>
        <w:t xml:space="preserve">he name and address of any funders; </w:t>
      </w:r>
    </w:p>
    <w:p w14:paraId="35BCC1AF" w14:textId="7BABBB72" w:rsidR="00F36894" w:rsidRPr="00F36894" w:rsidRDefault="005A7F07" w:rsidP="00F36894">
      <w:pPr>
        <w:pStyle w:val="xxmsonormal"/>
        <w:numPr>
          <w:ilvl w:val="0"/>
          <w:numId w:val="44"/>
        </w:numPr>
        <w:shd w:val="clear" w:color="auto" w:fill="FFFFFF"/>
        <w:spacing w:line="480" w:lineRule="auto"/>
        <w:jc w:val="both"/>
        <w:textAlignment w:val="baseline"/>
        <w:rPr>
          <w:rFonts w:ascii="Times New Roman" w:hAnsi="Times New Roman" w:cs="Times New Roman"/>
          <w:sz w:val="28"/>
          <w:szCs w:val="28"/>
        </w:rPr>
      </w:pPr>
      <w:r>
        <w:rPr>
          <w:rFonts w:ascii="Times New Roman" w:hAnsi="Times New Roman"/>
          <w:sz w:val="28"/>
          <w:szCs w:val="28"/>
        </w:rPr>
        <w:t>T</w:t>
      </w:r>
      <w:r w:rsidR="00F36894" w:rsidRPr="00F36894">
        <w:rPr>
          <w:rFonts w:ascii="Times New Roman" w:hAnsi="Times New Roman"/>
          <w:sz w:val="28"/>
          <w:szCs w:val="28"/>
        </w:rPr>
        <w:t xml:space="preserve">he place of formation for any funder that is a legal entity; </w:t>
      </w:r>
    </w:p>
    <w:p w14:paraId="78C512A3" w14:textId="77777777" w:rsidR="005A7F07" w:rsidRPr="005A7F07" w:rsidRDefault="00F36894" w:rsidP="005A7F07">
      <w:pPr>
        <w:pStyle w:val="xxmsonormal"/>
        <w:numPr>
          <w:ilvl w:val="0"/>
          <w:numId w:val="44"/>
        </w:numPr>
        <w:shd w:val="clear" w:color="auto" w:fill="FFFFFF"/>
        <w:spacing w:line="480" w:lineRule="auto"/>
        <w:jc w:val="both"/>
        <w:textAlignment w:val="baseline"/>
        <w:rPr>
          <w:rFonts w:ascii="Times New Roman" w:hAnsi="Times New Roman" w:cs="Times New Roman"/>
          <w:sz w:val="28"/>
          <w:szCs w:val="28"/>
        </w:rPr>
      </w:pPr>
      <w:r>
        <w:rPr>
          <w:rFonts w:ascii="Times New Roman" w:hAnsi="Times New Roman"/>
          <w:sz w:val="28"/>
          <w:szCs w:val="28"/>
        </w:rPr>
        <w:t xml:space="preserve">The </w:t>
      </w:r>
      <w:r w:rsidRPr="00F36894">
        <w:rPr>
          <w:rFonts w:ascii="Times New Roman" w:hAnsi="Times New Roman"/>
          <w:sz w:val="28"/>
          <w:szCs w:val="28"/>
        </w:rPr>
        <w:t>nature of the financial interest of each funder in the litigation;</w:t>
      </w:r>
    </w:p>
    <w:p w14:paraId="22200A7B" w14:textId="660AF8D1" w:rsidR="00EA361A" w:rsidRDefault="008D7DF5" w:rsidP="00487CBC">
      <w:pPr>
        <w:pStyle w:val="xxmsonormal"/>
        <w:numPr>
          <w:ilvl w:val="0"/>
          <w:numId w:val="44"/>
        </w:numPr>
        <w:shd w:val="clear" w:color="auto" w:fill="FFFFFF"/>
        <w:spacing w:line="480" w:lineRule="auto"/>
        <w:jc w:val="both"/>
        <w:textAlignment w:val="baseline"/>
        <w:rPr>
          <w:rFonts w:ascii="Times New Roman" w:hAnsi="Times New Roman"/>
          <w:sz w:val="28"/>
          <w:szCs w:val="28"/>
        </w:rPr>
      </w:pPr>
      <w:r>
        <w:rPr>
          <w:rFonts w:ascii="Times New Roman" w:hAnsi="Times New Roman"/>
          <w:sz w:val="28"/>
          <w:szCs w:val="28"/>
        </w:rPr>
        <w:lastRenderedPageBreak/>
        <w:t>W</w:t>
      </w:r>
      <w:r w:rsidR="00F36894" w:rsidRPr="00EA361A">
        <w:rPr>
          <w:rFonts w:ascii="Times New Roman" w:hAnsi="Times New Roman"/>
          <w:sz w:val="28"/>
          <w:szCs w:val="28"/>
        </w:rPr>
        <w:t xml:space="preserve">hether approval by any funder is necessary for litigation or settlement decisions and, if so, the nature of the terms and conditions relating to that approval; </w:t>
      </w:r>
      <w:r w:rsidR="00EA361A" w:rsidRPr="00EA361A">
        <w:rPr>
          <w:rFonts w:ascii="Times New Roman" w:hAnsi="Times New Roman"/>
          <w:sz w:val="28"/>
          <w:szCs w:val="28"/>
        </w:rPr>
        <w:t>and</w:t>
      </w:r>
    </w:p>
    <w:p w14:paraId="270A2E7F" w14:textId="3F3A1C9D" w:rsidR="00F36894" w:rsidRPr="00EA361A" w:rsidRDefault="008D7DF5" w:rsidP="00487CBC">
      <w:pPr>
        <w:pStyle w:val="xxmsonormal"/>
        <w:numPr>
          <w:ilvl w:val="0"/>
          <w:numId w:val="44"/>
        </w:numPr>
        <w:shd w:val="clear" w:color="auto" w:fill="FFFFFF"/>
        <w:spacing w:line="480" w:lineRule="auto"/>
        <w:jc w:val="both"/>
        <w:textAlignment w:val="baseline"/>
        <w:rPr>
          <w:rFonts w:ascii="Times New Roman" w:hAnsi="Times New Roman"/>
          <w:sz w:val="28"/>
          <w:szCs w:val="28"/>
        </w:rPr>
      </w:pPr>
      <w:r>
        <w:rPr>
          <w:rFonts w:ascii="Times New Roman" w:hAnsi="Times New Roman"/>
          <w:sz w:val="28"/>
          <w:szCs w:val="28"/>
        </w:rPr>
        <w:t>W</w:t>
      </w:r>
      <w:r w:rsidR="00F36894" w:rsidRPr="00EA361A">
        <w:rPr>
          <w:rFonts w:ascii="Times New Roman" w:hAnsi="Times New Roman"/>
          <w:sz w:val="28"/>
          <w:szCs w:val="28"/>
        </w:rPr>
        <w:t>hether the funding is applicable to a portfolio of cases or is specific to th</w:t>
      </w:r>
      <w:r>
        <w:rPr>
          <w:rFonts w:ascii="Times New Roman" w:hAnsi="Times New Roman"/>
          <w:sz w:val="28"/>
          <w:szCs w:val="28"/>
        </w:rPr>
        <w:t>e</w:t>
      </w:r>
      <w:r w:rsidR="00F36894" w:rsidRPr="00EA361A">
        <w:rPr>
          <w:rFonts w:ascii="Times New Roman" w:hAnsi="Times New Roman"/>
          <w:sz w:val="28"/>
          <w:szCs w:val="28"/>
        </w:rPr>
        <w:t xml:space="preserve"> litigation</w:t>
      </w:r>
      <w:r>
        <w:rPr>
          <w:rFonts w:ascii="Times New Roman" w:hAnsi="Times New Roman"/>
          <w:sz w:val="28"/>
          <w:szCs w:val="28"/>
        </w:rPr>
        <w:t xml:space="preserve"> at hand</w:t>
      </w:r>
      <w:r w:rsidR="00EA361A">
        <w:rPr>
          <w:rFonts w:ascii="Times New Roman" w:hAnsi="Times New Roman"/>
          <w:sz w:val="28"/>
          <w:szCs w:val="28"/>
        </w:rPr>
        <w:t>.</w:t>
      </w:r>
      <w:r w:rsidR="00F36894" w:rsidRPr="00EA361A">
        <w:rPr>
          <w:rFonts w:ascii="Times New Roman" w:hAnsi="Times New Roman"/>
          <w:sz w:val="28"/>
          <w:szCs w:val="28"/>
        </w:rPr>
        <w:t xml:space="preserve"> </w:t>
      </w:r>
    </w:p>
    <w:p w14:paraId="4FEC72C1" w14:textId="4040106D" w:rsidR="00F36894" w:rsidRDefault="00EA361A" w:rsidP="00834477">
      <w:pPr>
        <w:pStyle w:val="xxmsonormal"/>
        <w:shd w:val="clear" w:color="auto" w:fill="FFFFFF"/>
        <w:spacing w:line="480" w:lineRule="auto"/>
        <w:ind w:firstLine="720"/>
        <w:jc w:val="both"/>
        <w:textAlignment w:val="baseline"/>
        <w:rPr>
          <w:rFonts w:ascii="Times New Roman" w:hAnsi="Times New Roman"/>
          <w:sz w:val="28"/>
          <w:szCs w:val="28"/>
          <w:shd w:val="clear" w:color="auto" w:fill="FFFFFF"/>
        </w:rPr>
      </w:pPr>
      <w:r>
        <w:rPr>
          <w:rFonts w:ascii="Times New Roman" w:hAnsi="Times New Roman" w:cs="Times New Roman"/>
          <w:color w:val="000000"/>
          <w:sz w:val="28"/>
          <w:szCs w:val="28"/>
        </w:rPr>
        <w:t xml:space="preserve">The certificate </w:t>
      </w:r>
      <w:r w:rsidRPr="004251B0">
        <w:rPr>
          <w:rFonts w:ascii="Times New Roman" w:hAnsi="Times New Roman" w:cs="Times New Roman"/>
          <w:color w:val="000000"/>
          <w:sz w:val="28"/>
          <w:szCs w:val="28"/>
        </w:rPr>
        <w:t xml:space="preserve">must also be signed </w:t>
      </w:r>
      <w:r w:rsidR="003E1780" w:rsidRPr="004251B0">
        <w:rPr>
          <w:rFonts w:ascii="Times New Roman" w:hAnsi="Times New Roman"/>
          <w:sz w:val="28"/>
          <w:szCs w:val="28"/>
        </w:rPr>
        <w:t>by the party or its counsel attesting that the statements in the certificate are accurate to the best of the signor’s knowledge, information, and belief</w:t>
      </w:r>
      <w:r w:rsidR="004251B0" w:rsidRPr="004251B0">
        <w:rPr>
          <w:rFonts w:ascii="Times New Roman" w:hAnsi="Times New Roman"/>
          <w:sz w:val="28"/>
          <w:szCs w:val="28"/>
          <w:shd w:val="clear" w:color="auto" w:fill="FFFFFF"/>
        </w:rPr>
        <w:t xml:space="preserve"> and be in the form or a form substantially similar to the certificate adopted by the Director of the Administrative Office of the Courts.</w:t>
      </w:r>
      <w:r w:rsidR="004251B0">
        <w:rPr>
          <w:rFonts w:ascii="Times New Roman" w:hAnsi="Times New Roman"/>
          <w:sz w:val="28"/>
          <w:szCs w:val="28"/>
          <w:shd w:val="clear" w:color="auto" w:fill="FFFFFF"/>
        </w:rPr>
        <w:t xml:space="preserve"> The latter requirement is to ensure </w:t>
      </w:r>
      <w:r w:rsidR="006965E9">
        <w:rPr>
          <w:rFonts w:ascii="Times New Roman" w:hAnsi="Times New Roman"/>
          <w:sz w:val="28"/>
          <w:szCs w:val="28"/>
          <w:shd w:val="clear" w:color="auto" w:fill="FFFFFF"/>
        </w:rPr>
        <w:t xml:space="preserve">consistency and completeness </w:t>
      </w:r>
      <w:r w:rsidR="00206F16">
        <w:rPr>
          <w:rFonts w:ascii="Times New Roman" w:hAnsi="Times New Roman"/>
          <w:sz w:val="28"/>
          <w:szCs w:val="28"/>
          <w:shd w:val="clear" w:color="auto" w:fill="FFFFFF"/>
        </w:rPr>
        <w:t>of</w:t>
      </w:r>
      <w:r w:rsidR="006965E9">
        <w:rPr>
          <w:rFonts w:ascii="Times New Roman" w:hAnsi="Times New Roman"/>
          <w:sz w:val="28"/>
          <w:szCs w:val="28"/>
          <w:shd w:val="clear" w:color="auto" w:fill="FFFFFF"/>
        </w:rPr>
        <w:t xml:space="preserve"> the information</w:t>
      </w:r>
      <w:r w:rsidR="00206F16">
        <w:rPr>
          <w:rFonts w:ascii="Times New Roman" w:hAnsi="Times New Roman"/>
          <w:sz w:val="28"/>
          <w:szCs w:val="28"/>
          <w:shd w:val="clear" w:color="auto" w:fill="FFFFFF"/>
        </w:rPr>
        <w:t xml:space="preserve"> provided</w:t>
      </w:r>
      <w:r w:rsidR="00786006">
        <w:rPr>
          <w:rFonts w:ascii="Times New Roman" w:hAnsi="Times New Roman"/>
          <w:sz w:val="28"/>
          <w:szCs w:val="28"/>
          <w:shd w:val="clear" w:color="auto" w:fill="FFFFFF"/>
        </w:rPr>
        <w:t>, and will assist with data tracking</w:t>
      </w:r>
      <w:r w:rsidR="00206F16">
        <w:rPr>
          <w:rFonts w:ascii="Times New Roman" w:hAnsi="Times New Roman"/>
          <w:sz w:val="28"/>
          <w:szCs w:val="28"/>
          <w:shd w:val="clear" w:color="auto" w:fill="FFFFFF"/>
        </w:rPr>
        <w:t>.</w:t>
      </w:r>
    </w:p>
    <w:p w14:paraId="57E33FB6" w14:textId="665A7C7B" w:rsidR="008B273E" w:rsidRPr="004253B9" w:rsidRDefault="008B273E" w:rsidP="008B273E">
      <w:pPr>
        <w:pStyle w:val="xxmsonormal"/>
        <w:shd w:val="clear" w:color="auto" w:fill="FFFFFF"/>
        <w:spacing w:line="480"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M</w:t>
      </w:r>
      <w:r w:rsidRPr="004253B9">
        <w:rPr>
          <w:rFonts w:ascii="Times New Roman" w:hAnsi="Times New Roman" w:cs="Times New Roman"/>
          <w:sz w:val="28"/>
          <w:szCs w:val="28"/>
        </w:rPr>
        <w:t xml:space="preserve">any </w:t>
      </w:r>
      <w:r w:rsidR="00786006">
        <w:rPr>
          <w:rFonts w:ascii="Times New Roman" w:hAnsi="Times New Roman" w:cs="Times New Roman"/>
          <w:sz w:val="28"/>
          <w:szCs w:val="28"/>
        </w:rPr>
        <w:t xml:space="preserve">members </w:t>
      </w:r>
      <w:r w:rsidRPr="004253B9">
        <w:rPr>
          <w:rFonts w:ascii="Times New Roman" w:hAnsi="Times New Roman" w:cs="Times New Roman"/>
          <w:sz w:val="28"/>
          <w:szCs w:val="28"/>
        </w:rPr>
        <w:t>o</w:t>
      </w:r>
      <w:r w:rsidR="00786006">
        <w:rPr>
          <w:rFonts w:ascii="Times New Roman" w:hAnsi="Times New Roman" w:cs="Times New Roman"/>
          <w:sz w:val="28"/>
          <w:szCs w:val="28"/>
        </w:rPr>
        <w:t>f</w:t>
      </w:r>
      <w:r w:rsidRPr="004253B9">
        <w:rPr>
          <w:rFonts w:ascii="Times New Roman" w:hAnsi="Times New Roman" w:cs="Times New Roman"/>
          <w:sz w:val="28"/>
          <w:szCs w:val="28"/>
        </w:rPr>
        <w:t xml:space="preserve"> the Task Force </w:t>
      </w:r>
      <w:r w:rsidR="00786006">
        <w:rPr>
          <w:rFonts w:ascii="Times New Roman" w:hAnsi="Times New Roman" w:cs="Times New Roman"/>
          <w:sz w:val="28"/>
          <w:szCs w:val="28"/>
        </w:rPr>
        <w:t>opined</w:t>
      </w:r>
      <w:r w:rsidRPr="004253B9">
        <w:rPr>
          <w:rFonts w:ascii="Times New Roman" w:hAnsi="Times New Roman" w:cs="Times New Roman"/>
          <w:sz w:val="28"/>
          <w:szCs w:val="28"/>
        </w:rPr>
        <w:t xml:space="preserve"> that courts should have flexibility to employ various methods such as </w:t>
      </w:r>
      <w:r w:rsidRPr="00786006">
        <w:rPr>
          <w:rFonts w:ascii="Times New Roman" w:hAnsi="Times New Roman" w:cs="Times New Roman"/>
          <w:i/>
          <w:iCs/>
          <w:sz w:val="28"/>
          <w:szCs w:val="28"/>
        </w:rPr>
        <w:t>in camera</w:t>
      </w:r>
      <w:r w:rsidRPr="004253B9">
        <w:rPr>
          <w:rFonts w:ascii="Times New Roman" w:hAnsi="Times New Roman" w:cs="Times New Roman"/>
          <w:sz w:val="28"/>
          <w:szCs w:val="28"/>
        </w:rPr>
        <w:t xml:space="preserve"> or </w:t>
      </w:r>
      <w:r w:rsidRPr="00786006">
        <w:rPr>
          <w:rFonts w:ascii="Times New Roman" w:hAnsi="Times New Roman" w:cs="Times New Roman"/>
          <w:i/>
          <w:iCs/>
          <w:sz w:val="28"/>
          <w:szCs w:val="28"/>
        </w:rPr>
        <w:t>ex parte</w:t>
      </w:r>
      <w:r w:rsidRPr="004253B9">
        <w:rPr>
          <w:rFonts w:ascii="Times New Roman" w:hAnsi="Times New Roman" w:cs="Times New Roman"/>
          <w:sz w:val="28"/>
          <w:szCs w:val="28"/>
        </w:rPr>
        <w:t xml:space="preserve"> submissions, redactions, sealing parts</w:t>
      </w:r>
      <w:r>
        <w:rPr>
          <w:rFonts w:ascii="Times New Roman" w:hAnsi="Times New Roman" w:cs="Times New Roman"/>
          <w:sz w:val="28"/>
          <w:szCs w:val="28"/>
        </w:rPr>
        <w:t xml:space="preserve"> </w:t>
      </w:r>
      <w:r w:rsidRPr="004253B9">
        <w:rPr>
          <w:rFonts w:ascii="Times New Roman" w:hAnsi="Times New Roman" w:cs="Times New Roman"/>
          <w:sz w:val="28"/>
          <w:szCs w:val="28"/>
        </w:rPr>
        <w:t xml:space="preserve">or the entire funding agreement, or requesting attorneys to certify representations about the contents of an undisclosed agreement. </w:t>
      </w:r>
      <w:r>
        <w:rPr>
          <w:rFonts w:ascii="Times New Roman" w:hAnsi="Times New Roman" w:cs="Times New Roman"/>
          <w:sz w:val="28"/>
          <w:szCs w:val="28"/>
        </w:rPr>
        <w:t xml:space="preserve">Proposed subpart (j)(4) </w:t>
      </w:r>
      <w:r w:rsidR="00B227F0">
        <w:rPr>
          <w:rFonts w:ascii="Times New Roman" w:hAnsi="Times New Roman" w:cs="Times New Roman"/>
          <w:sz w:val="28"/>
          <w:szCs w:val="28"/>
        </w:rPr>
        <w:t xml:space="preserve">addresses </w:t>
      </w:r>
      <w:r w:rsidR="00786006">
        <w:rPr>
          <w:rFonts w:ascii="Times New Roman" w:hAnsi="Times New Roman" w:cs="Times New Roman"/>
          <w:sz w:val="28"/>
          <w:szCs w:val="28"/>
        </w:rPr>
        <w:t>these considerations</w:t>
      </w:r>
      <w:r w:rsidR="00B227F0">
        <w:rPr>
          <w:rFonts w:ascii="Times New Roman" w:hAnsi="Times New Roman" w:cs="Times New Roman"/>
          <w:sz w:val="28"/>
          <w:szCs w:val="28"/>
        </w:rPr>
        <w:t xml:space="preserve"> </w:t>
      </w:r>
      <w:r w:rsidR="0084542D">
        <w:rPr>
          <w:rFonts w:ascii="Times New Roman" w:hAnsi="Times New Roman" w:cs="Times New Roman"/>
          <w:sz w:val="28"/>
          <w:szCs w:val="28"/>
        </w:rPr>
        <w:t xml:space="preserve">and provides </w:t>
      </w:r>
      <w:r w:rsidR="00851F84">
        <w:rPr>
          <w:rFonts w:ascii="Times New Roman" w:hAnsi="Times New Roman" w:cs="Times New Roman"/>
          <w:sz w:val="28"/>
          <w:szCs w:val="28"/>
        </w:rPr>
        <w:t xml:space="preserve">that </w:t>
      </w:r>
      <w:r w:rsidR="00786006">
        <w:rPr>
          <w:rFonts w:ascii="Times New Roman" w:hAnsi="Times New Roman" w:cs="Times New Roman"/>
          <w:sz w:val="28"/>
          <w:szCs w:val="28"/>
        </w:rPr>
        <w:t xml:space="preserve">only </w:t>
      </w:r>
      <w:r w:rsidR="00CF3F1B">
        <w:rPr>
          <w:rFonts w:ascii="Times New Roman" w:hAnsi="Times New Roman" w:cs="Times New Roman"/>
          <w:sz w:val="28"/>
          <w:szCs w:val="28"/>
        </w:rPr>
        <w:t>in extraordinary circumstances</w:t>
      </w:r>
      <w:r w:rsidR="00786006">
        <w:rPr>
          <w:rFonts w:ascii="Times New Roman" w:hAnsi="Times New Roman" w:cs="Times New Roman"/>
          <w:sz w:val="28"/>
          <w:szCs w:val="28"/>
        </w:rPr>
        <w:t xml:space="preserve"> may</w:t>
      </w:r>
      <w:r w:rsidR="00CF3F1B">
        <w:rPr>
          <w:rFonts w:ascii="Times New Roman" w:hAnsi="Times New Roman" w:cs="Times New Roman"/>
          <w:sz w:val="28"/>
          <w:szCs w:val="28"/>
        </w:rPr>
        <w:t xml:space="preserve"> the court </w:t>
      </w:r>
      <w:r w:rsidR="00851F84">
        <w:rPr>
          <w:rFonts w:ascii="Times New Roman" w:hAnsi="Times New Roman" w:cs="Times New Roman"/>
          <w:sz w:val="28"/>
          <w:szCs w:val="28"/>
        </w:rPr>
        <w:t xml:space="preserve">order the funding </w:t>
      </w:r>
      <w:r w:rsidR="00851F84" w:rsidRPr="005F092C">
        <w:rPr>
          <w:rFonts w:ascii="Times New Roman" w:hAnsi="Times New Roman" w:cs="Times New Roman"/>
          <w:sz w:val="28"/>
          <w:szCs w:val="28"/>
        </w:rPr>
        <w:t>agreement</w:t>
      </w:r>
      <w:r w:rsidR="00CF3F1B" w:rsidRPr="005F092C">
        <w:rPr>
          <w:rFonts w:ascii="Times New Roman" w:hAnsi="Times New Roman" w:cs="Times New Roman"/>
          <w:sz w:val="28"/>
          <w:szCs w:val="28"/>
        </w:rPr>
        <w:t>, or any portion thereof,</w:t>
      </w:r>
      <w:r w:rsidR="00851F84" w:rsidRPr="005F092C">
        <w:rPr>
          <w:rFonts w:ascii="Times New Roman" w:hAnsi="Times New Roman" w:cs="Times New Roman"/>
          <w:sz w:val="28"/>
          <w:szCs w:val="28"/>
        </w:rPr>
        <w:t xml:space="preserve"> to be disclosed</w:t>
      </w:r>
      <w:r w:rsidR="00CF3F1B" w:rsidRPr="005F092C">
        <w:rPr>
          <w:rFonts w:ascii="Times New Roman" w:hAnsi="Times New Roman" w:cs="Times New Roman"/>
          <w:sz w:val="28"/>
          <w:szCs w:val="28"/>
        </w:rPr>
        <w:t xml:space="preserve">. Even </w:t>
      </w:r>
      <w:r w:rsidR="00786006">
        <w:rPr>
          <w:rFonts w:ascii="Times New Roman" w:hAnsi="Times New Roman" w:cs="Times New Roman"/>
          <w:sz w:val="28"/>
          <w:szCs w:val="28"/>
        </w:rPr>
        <w:t xml:space="preserve">so, </w:t>
      </w:r>
      <w:r w:rsidR="000716E3" w:rsidRPr="005F092C">
        <w:rPr>
          <w:rFonts w:ascii="Times New Roman" w:hAnsi="Times New Roman" w:cs="Times New Roman"/>
          <w:sz w:val="28"/>
          <w:szCs w:val="28"/>
        </w:rPr>
        <w:t>an</w:t>
      </w:r>
      <w:r w:rsidR="00453EF5" w:rsidRPr="005F092C">
        <w:rPr>
          <w:rFonts w:ascii="Times New Roman" w:hAnsi="Times New Roman" w:cs="Times New Roman"/>
          <w:sz w:val="28"/>
          <w:szCs w:val="28"/>
        </w:rPr>
        <w:t xml:space="preserve"> </w:t>
      </w:r>
      <w:r w:rsidR="00453EF5" w:rsidRPr="005F092C">
        <w:rPr>
          <w:rFonts w:ascii="Times New Roman" w:hAnsi="Times New Roman" w:cs="Times New Roman"/>
          <w:i/>
          <w:iCs/>
          <w:sz w:val="28"/>
          <w:szCs w:val="28"/>
        </w:rPr>
        <w:t>in camera</w:t>
      </w:r>
      <w:r w:rsidR="00453EF5" w:rsidRPr="005F092C">
        <w:rPr>
          <w:rFonts w:ascii="Times New Roman" w:hAnsi="Times New Roman" w:cs="Times New Roman"/>
          <w:sz w:val="28"/>
          <w:szCs w:val="28"/>
        </w:rPr>
        <w:t xml:space="preserve"> review</w:t>
      </w:r>
      <w:r w:rsidR="000716E3" w:rsidRPr="005F092C">
        <w:rPr>
          <w:rFonts w:ascii="Times New Roman" w:hAnsi="Times New Roman" w:cs="Times New Roman"/>
          <w:sz w:val="28"/>
          <w:szCs w:val="28"/>
        </w:rPr>
        <w:t xml:space="preserve"> is required </w:t>
      </w:r>
      <w:r w:rsidR="00786006">
        <w:rPr>
          <w:rFonts w:ascii="Times New Roman" w:hAnsi="Times New Roman" w:cs="Times New Roman"/>
          <w:sz w:val="28"/>
          <w:szCs w:val="28"/>
        </w:rPr>
        <w:t>be</w:t>
      </w:r>
      <w:r w:rsidR="000716E3" w:rsidRPr="005F092C">
        <w:rPr>
          <w:rFonts w:ascii="Times New Roman" w:hAnsi="Times New Roman" w:cs="Times New Roman"/>
          <w:sz w:val="28"/>
          <w:szCs w:val="28"/>
        </w:rPr>
        <w:t>for</w:t>
      </w:r>
      <w:r w:rsidR="00786006">
        <w:rPr>
          <w:rFonts w:ascii="Times New Roman" w:hAnsi="Times New Roman" w:cs="Times New Roman"/>
          <w:sz w:val="28"/>
          <w:szCs w:val="28"/>
        </w:rPr>
        <w:t>e</w:t>
      </w:r>
      <w:r w:rsidR="000716E3" w:rsidRPr="005F092C">
        <w:rPr>
          <w:rFonts w:ascii="Times New Roman" w:hAnsi="Times New Roman" w:cs="Times New Roman"/>
          <w:sz w:val="28"/>
          <w:szCs w:val="28"/>
        </w:rPr>
        <w:t xml:space="preserve"> the court </w:t>
      </w:r>
      <w:r w:rsidR="00786006">
        <w:rPr>
          <w:rFonts w:ascii="Times New Roman" w:hAnsi="Times New Roman" w:cs="Times New Roman"/>
          <w:sz w:val="28"/>
          <w:szCs w:val="28"/>
        </w:rPr>
        <w:t>can order disclosure,</w:t>
      </w:r>
      <w:r w:rsidR="000716E3" w:rsidRPr="005F092C">
        <w:rPr>
          <w:rFonts w:ascii="Times New Roman" w:hAnsi="Times New Roman" w:cs="Times New Roman"/>
          <w:sz w:val="28"/>
          <w:szCs w:val="28"/>
        </w:rPr>
        <w:t xml:space="preserve"> </w:t>
      </w:r>
      <w:r w:rsidR="003A4064">
        <w:rPr>
          <w:rFonts w:ascii="Times New Roman" w:hAnsi="Times New Roman" w:cs="Times New Roman"/>
          <w:sz w:val="28"/>
          <w:szCs w:val="28"/>
        </w:rPr>
        <w:t xml:space="preserve">and </w:t>
      </w:r>
      <w:r w:rsidR="000716E3" w:rsidRPr="005F092C">
        <w:rPr>
          <w:rFonts w:ascii="Times New Roman" w:hAnsi="Times New Roman" w:cs="Times New Roman"/>
          <w:sz w:val="28"/>
          <w:szCs w:val="28"/>
        </w:rPr>
        <w:t xml:space="preserve">the </w:t>
      </w:r>
      <w:r w:rsidR="005F092C" w:rsidRPr="005F092C">
        <w:rPr>
          <w:rFonts w:ascii="Times New Roman" w:hAnsi="Times New Roman"/>
          <w:sz w:val="28"/>
          <w:szCs w:val="28"/>
        </w:rPr>
        <w:t>court</w:t>
      </w:r>
      <w:r w:rsidR="003A4064">
        <w:rPr>
          <w:rFonts w:ascii="Times New Roman" w:hAnsi="Times New Roman"/>
          <w:sz w:val="28"/>
          <w:szCs w:val="28"/>
        </w:rPr>
        <w:t xml:space="preserve"> must</w:t>
      </w:r>
      <w:r w:rsidR="005F092C" w:rsidRPr="005F092C">
        <w:rPr>
          <w:rFonts w:ascii="Times New Roman" w:hAnsi="Times New Roman"/>
          <w:sz w:val="28"/>
          <w:szCs w:val="28"/>
        </w:rPr>
        <w:t xml:space="preserve"> determine</w:t>
      </w:r>
      <w:r w:rsidR="003A4064">
        <w:rPr>
          <w:rFonts w:ascii="Times New Roman" w:hAnsi="Times New Roman"/>
          <w:sz w:val="28"/>
          <w:szCs w:val="28"/>
        </w:rPr>
        <w:t>: (1)</w:t>
      </w:r>
      <w:r w:rsidR="005F092C" w:rsidRPr="005F092C">
        <w:rPr>
          <w:rFonts w:ascii="Times New Roman" w:hAnsi="Times New Roman"/>
          <w:sz w:val="28"/>
          <w:szCs w:val="28"/>
        </w:rPr>
        <w:t xml:space="preserve"> the disclosure will not run afoul of the work-product privilege, </w:t>
      </w:r>
      <w:r w:rsidR="003A4064">
        <w:rPr>
          <w:rFonts w:ascii="Times New Roman" w:hAnsi="Times New Roman"/>
          <w:sz w:val="28"/>
          <w:szCs w:val="28"/>
        </w:rPr>
        <w:t xml:space="preserve">(2) </w:t>
      </w:r>
      <w:r w:rsidR="005F092C" w:rsidRPr="005F092C">
        <w:rPr>
          <w:rFonts w:ascii="Times New Roman" w:hAnsi="Times New Roman"/>
          <w:sz w:val="28"/>
          <w:szCs w:val="28"/>
        </w:rPr>
        <w:t xml:space="preserve">the party seeking the agreement shows a substantial </w:t>
      </w:r>
      <w:r w:rsidR="005F092C" w:rsidRPr="005F092C">
        <w:rPr>
          <w:rFonts w:ascii="Times New Roman" w:hAnsi="Times New Roman"/>
          <w:sz w:val="28"/>
          <w:szCs w:val="28"/>
        </w:rPr>
        <w:lastRenderedPageBreak/>
        <w:t xml:space="preserve">need, and </w:t>
      </w:r>
      <w:r w:rsidR="003A4064">
        <w:rPr>
          <w:rFonts w:ascii="Times New Roman" w:hAnsi="Times New Roman"/>
          <w:sz w:val="28"/>
          <w:szCs w:val="28"/>
        </w:rPr>
        <w:t xml:space="preserve">(3) </w:t>
      </w:r>
      <w:r w:rsidR="005F092C" w:rsidRPr="005F092C">
        <w:rPr>
          <w:rFonts w:ascii="Times New Roman" w:hAnsi="Times New Roman"/>
          <w:sz w:val="28"/>
          <w:szCs w:val="28"/>
        </w:rPr>
        <w:t>no less intrusive option is feasible.</w:t>
      </w:r>
      <w:r w:rsidR="005F092C">
        <w:rPr>
          <w:rFonts w:ascii="Times New Roman" w:hAnsi="Times New Roman"/>
          <w:sz w:val="28"/>
          <w:szCs w:val="28"/>
        </w:rPr>
        <w:t xml:space="preserve"> The </w:t>
      </w:r>
      <w:r w:rsidR="005F092C" w:rsidRPr="00480079">
        <w:rPr>
          <w:rFonts w:ascii="Times New Roman" w:hAnsi="Times New Roman"/>
          <w:sz w:val="28"/>
          <w:szCs w:val="28"/>
        </w:rPr>
        <w:t xml:space="preserve">proposed subpart further provides that </w:t>
      </w:r>
      <w:r w:rsidR="00480079" w:rsidRPr="00480079">
        <w:rPr>
          <w:rFonts w:ascii="Times New Roman" w:hAnsi="Times New Roman"/>
          <w:sz w:val="28"/>
          <w:szCs w:val="28"/>
        </w:rPr>
        <w:t>any documents the court orders to be disclosed must be maintained as confidential by the receiving party, and that party is prohibited from further distributing such documents.</w:t>
      </w:r>
      <w:r w:rsidR="00480079">
        <w:rPr>
          <w:rFonts w:ascii="Times New Roman" w:hAnsi="Times New Roman"/>
          <w:sz w:val="28"/>
          <w:szCs w:val="28"/>
        </w:rPr>
        <w:t xml:space="preserve"> The purpose of this subpart is to provide the parties with the necessary information </w:t>
      </w:r>
      <w:r w:rsidR="00186120">
        <w:rPr>
          <w:rFonts w:ascii="Times New Roman" w:hAnsi="Times New Roman"/>
          <w:sz w:val="28"/>
          <w:szCs w:val="28"/>
        </w:rPr>
        <w:t>without compromising sensitive</w:t>
      </w:r>
      <w:r w:rsidR="00766819">
        <w:rPr>
          <w:rFonts w:ascii="Times New Roman" w:hAnsi="Times New Roman"/>
          <w:sz w:val="28"/>
          <w:szCs w:val="28"/>
        </w:rPr>
        <w:t xml:space="preserve"> or privileged</w:t>
      </w:r>
      <w:r w:rsidR="00186120">
        <w:rPr>
          <w:rFonts w:ascii="Times New Roman" w:hAnsi="Times New Roman"/>
          <w:sz w:val="28"/>
          <w:szCs w:val="28"/>
        </w:rPr>
        <w:t xml:space="preserve"> information </w:t>
      </w:r>
      <w:r w:rsidR="00117763">
        <w:rPr>
          <w:rFonts w:ascii="Times New Roman" w:hAnsi="Times New Roman"/>
          <w:sz w:val="28"/>
          <w:szCs w:val="28"/>
        </w:rPr>
        <w:t xml:space="preserve">that may be contained within a funding agreement. </w:t>
      </w:r>
      <w:r w:rsidR="00480079">
        <w:rPr>
          <w:rFonts w:ascii="Times New Roman" w:hAnsi="Times New Roman"/>
          <w:sz w:val="28"/>
          <w:szCs w:val="28"/>
        </w:rPr>
        <w:t xml:space="preserve"> </w:t>
      </w:r>
      <w:r w:rsidR="00480079">
        <w:rPr>
          <w:rFonts w:ascii="Times New Roman" w:hAnsi="Times New Roman"/>
          <w:sz w:val="28"/>
          <w:szCs w:val="28"/>
          <w:u w:val="single"/>
        </w:rPr>
        <w:t xml:space="preserve">       </w:t>
      </w:r>
    </w:p>
    <w:p w14:paraId="23440FAD" w14:textId="66C44750" w:rsidR="00CA483C" w:rsidRPr="008A6E6A" w:rsidRDefault="004D2911" w:rsidP="008A6E6A">
      <w:pPr>
        <w:tabs>
          <w:tab w:val="left" w:pos="720"/>
        </w:tabs>
        <w:spacing w:line="480" w:lineRule="auto"/>
        <w:jc w:val="both"/>
        <w:rPr>
          <w:rFonts w:ascii="Times New Roman" w:eastAsia="Times New Roman" w:hAnsi="Times New Roman"/>
          <w:sz w:val="28"/>
          <w:szCs w:val="28"/>
          <w:bdr w:val="none" w:sz="0" w:space="0" w:color="auto" w:frame="1"/>
        </w:rPr>
      </w:pPr>
      <w:r w:rsidRPr="00045D4C">
        <w:rPr>
          <w:rFonts w:ascii="Times New Roman" w:hAnsi="Times New Roman"/>
          <w:b/>
          <w:bCs/>
          <w:sz w:val="28"/>
          <w:szCs w:val="28"/>
          <w:shd w:val="clear" w:color="auto" w:fill="FFFFFF"/>
        </w:rPr>
        <w:t>I</w:t>
      </w:r>
      <w:r w:rsidR="005B4331">
        <w:rPr>
          <w:rFonts w:ascii="Times New Roman" w:hAnsi="Times New Roman"/>
          <w:b/>
          <w:bCs/>
          <w:sz w:val="28"/>
          <w:szCs w:val="28"/>
          <w:shd w:val="clear" w:color="auto" w:fill="FFFFFF"/>
        </w:rPr>
        <w:t>V</w:t>
      </w:r>
      <w:r w:rsidR="00D5646D">
        <w:rPr>
          <w:rFonts w:ascii="Times New Roman" w:hAnsi="Times New Roman"/>
          <w:b/>
          <w:bCs/>
          <w:sz w:val="28"/>
          <w:szCs w:val="28"/>
          <w:shd w:val="clear" w:color="auto" w:fill="FFFFFF"/>
        </w:rPr>
        <w:t xml:space="preserve">. </w:t>
      </w:r>
      <w:r w:rsidR="00857D39">
        <w:rPr>
          <w:rFonts w:ascii="Times New Roman" w:hAnsi="Times New Roman"/>
          <w:b/>
          <w:bCs/>
          <w:sz w:val="28"/>
          <w:szCs w:val="28"/>
          <w:shd w:val="clear" w:color="auto" w:fill="FFFFFF"/>
        </w:rPr>
        <w:t>Request</w:t>
      </w:r>
    </w:p>
    <w:p w14:paraId="4FC76784" w14:textId="1DD55C78" w:rsidR="005B3335" w:rsidRDefault="005B3335" w:rsidP="005B3335">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052F1C">
        <w:rPr>
          <w:rFonts w:ascii="Times New Roman" w:hAnsi="Times New Roman"/>
          <w:sz w:val="28"/>
          <w:szCs w:val="28"/>
        </w:rPr>
        <w:t xml:space="preserve">believes that the proposed </w:t>
      </w:r>
      <w:r w:rsidR="009440CA">
        <w:rPr>
          <w:rFonts w:ascii="Times New Roman" w:hAnsi="Times New Roman"/>
          <w:sz w:val="28"/>
          <w:szCs w:val="28"/>
        </w:rPr>
        <w:t>amendments</w:t>
      </w:r>
      <w:r w:rsidR="00BF5F06">
        <w:rPr>
          <w:rFonts w:ascii="Times New Roman" w:hAnsi="Times New Roman"/>
          <w:sz w:val="28"/>
          <w:szCs w:val="28"/>
        </w:rPr>
        <w:t xml:space="preserve"> fairly balance </w:t>
      </w:r>
      <w:r w:rsidR="00F14B8B">
        <w:rPr>
          <w:rFonts w:ascii="Times New Roman" w:hAnsi="Times New Roman"/>
          <w:sz w:val="28"/>
          <w:szCs w:val="28"/>
        </w:rPr>
        <w:t xml:space="preserve">the </w:t>
      </w:r>
      <w:r w:rsidR="004B3340">
        <w:rPr>
          <w:rFonts w:ascii="Times New Roman" w:hAnsi="Times New Roman"/>
          <w:sz w:val="28"/>
          <w:szCs w:val="28"/>
        </w:rPr>
        <w:t>parties’ interests</w:t>
      </w:r>
      <w:r w:rsidR="00342ED4">
        <w:rPr>
          <w:rFonts w:ascii="Times New Roman" w:hAnsi="Times New Roman"/>
          <w:sz w:val="28"/>
          <w:szCs w:val="28"/>
        </w:rPr>
        <w:t xml:space="preserve"> </w:t>
      </w:r>
      <w:r w:rsidR="008C2169">
        <w:rPr>
          <w:rFonts w:ascii="Times New Roman" w:hAnsi="Times New Roman"/>
          <w:sz w:val="28"/>
          <w:szCs w:val="28"/>
        </w:rPr>
        <w:t>with</w:t>
      </w:r>
      <w:r w:rsidR="00C07FB9">
        <w:rPr>
          <w:rFonts w:ascii="Times New Roman" w:hAnsi="Times New Roman"/>
          <w:sz w:val="28"/>
          <w:szCs w:val="28"/>
        </w:rPr>
        <w:t xml:space="preserve"> the</w:t>
      </w:r>
      <w:r w:rsidR="007F285C">
        <w:rPr>
          <w:rFonts w:ascii="Times New Roman" w:hAnsi="Times New Roman"/>
          <w:sz w:val="28"/>
          <w:szCs w:val="28"/>
        </w:rPr>
        <w:t xml:space="preserve"> need to</w:t>
      </w:r>
      <w:r w:rsidR="00763468">
        <w:rPr>
          <w:rFonts w:ascii="Times New Roman" w:hAnsi="Times New Roman"/>
          <w:sz w:val="28"/>
          <w:szCs w:val="28"/>
        </w:rPr>
        <w:t xml:space="preserve"> </w:t>
      </w:r>
      <w:r w:rsidR="00A7001A">
        <w:rPr>
          <w:rFonts w:ascii="Times New Roman" w:hAnsi="Times New Roman"/>
          <w:sz w:val="28"/>
          <w:szCs w:val="28"/>
        </w:rPr>
        <w:t>maintain the integrity o</w:t>
      </w:r>
      <w:r w:rsidR="003A4064">
        <w:rPr>
          <w:rFonts w:ascii="Times New Roman" w:hAnsi="Times New Roman"/>
          <w:sz w:val="28"/>
          <w:szCs w:val="28"/>
        </w:rPr>
        <w:t>f</w:t>
      </w:r>
      <w:r w:rsidR="00A7001A">
        <w:rPr>
          <w:rFonts w:ascii="Times New Roman" w:hAnsi="Times New Roman"/>
          <w:sz w:val="28"/>
          <w:szCs w:val="28"/>
        </w:rPr>
        <w:t xml:space="preserve"> the judicial process</w:t>
      </w:r>
      <w:r w:rsidR="002914C1">
        <w:rPr>
          <w:rFonts w:ascii="Times New Roman" w:hAnsi="Times New Roman"/>
          <w:sz w:val="28"/>
          <w:szCs w:val="28"/>
        </w:rPr>
        <w:t xml:space="preserve"> and </w:t>
      </w:r>
      <w:r w:rsidR="00C07FB9">
        <w:rPr>
          <w:rFonts w:ascii="Times New Roman" w:hAnsi="Times New Roman"/>
          <w:sz w:val="28"/>
          <w:szCs w:val="28"/>
        </w:rPr>
        <w:t xml:space="preserve">facilitate </w:t>
      </w:r>
      <w:r w:rsidR="002914C1">
        <w:rPr>
          <w:rFonts w:ascii="Times New Roman" w:hAnsi="Times New Roman"/>
          <w:sz w:val="28"/>
          <w:szCs w:val="28"/>
        </w:rPr>
        <w:t>judicial efficiency</w:t>
      </w:r>
      <w:r w:rsidR="00A7001A">
        <w:rPr>
          <w:rFonts w:ascii="Times New Roman" w:hAnsi="Times New Roman"/>
          <w:sz w:val="28"/>
          <w:szCs w:val="28"/>
        </w:rPr>
        <w:t xml:space="preserve">. Petitioner therefore </w:t>
      </w:r>
      <w:r>
        <w:rPr>
          <w:rFonts w:ascii="Times New Roman" w:hAnsi="Times New Roman"/>
          <w:sz w:val="28"/>
          <w:szCs w:val="28"/>
        </w:rPr>
        <w:t>respectfully requests that th</w:t>
      </w:r>
      <w:r w:rsidR="0050275F">
        <w:rPr>
          <w:rFonts w:ascii="Times New Roman" w:hAnsi="Times New Roman"/>
          <w:sz w:val="28"/>
          <w:szCs w:val="28"/>
        </w:rPr>
        <w:t>is</w:t>
      </w:r>
      <w:r>
        <w:rPr>
          <w:rFonts w:ascii="Times New Roman" w:hAnsi="Times New Roman"/>
          <w:sz w:val="28"/>
          <w:szCs w:val="28"/>
        </w:rPr>
        <w:t xml:space="preserve"> Court open this petition for public comment</w:t>
      </w:r>
      <w:r w:rsidR="00F13A88">
        <w:rPr>
          <w:rFonts w:ascii="Times New Roman" w:hAnsi="Times New Roman"/>
          <w:sz w:val="28"/>
          <w:szCs w:val="28"/>
        </w:rPr>
        <w:t>,</w:t>
      </w:r>
      <w:r>
        <w:rPr>
          <w:rFonts w:ascii="Times New Roman" w:hAnsi="Times New Roman"/>
          <w:sz w:val="28"/>
          <w:szCs w:val="28"/>
        </w:rPr>
        <w:t xml:space="preserve"> consider the petition and comments in the regular course provided by Supreme Court Rule 28</w:t>
      </w:r>
      <w:r w:rsidR="00F13A88">
        <w:rPr>
          <w:rFonts w:ascii="Times New Roman" w:hAnsi="Times New Roman"/>
          <w:sz w:val="28"/>
          <w:szCs w:val="28"/>
        </w:rPr>
        <w:t>, and adopt the proposed amendment</w:t>
      </w:r>
      <w:r w:rsidR="00C50E1F">
        <w:rPr>
          <w:rFonts w:ascii="Times New Roman" w:hAnsi="Times New Roman"/>
          <w:sz w:val="28"/>
          <w:szCs w:val="28"/>
        </w:rPr>
        <w:t>s as set forth in the Appendix</w:t>
      </w:r>
      <w:r>
        <w:rPr>
          <w:rFonts w:ascii="Times New Roman" w:hAnsi="Times New Roman"/>
          <w:sz w:val="28"/>
          <w:szCs w:val="28"/>
        </w:rPr>
        <w:t>.</w:t>
      </w:r>
    </w:p>
    <w:p w14:paraId="0821ECBF" w14:textId="78641D3F" w:rsidR="00DC2CBD" w:rsidRDefault="00DC2CBD" w:rsidP="00DC2CBD">
      <w:pPr>
        <w:tabs>
          <w:tab w:val="left" w:pos="720"/>
        </w:tabs>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caps/>
          <w:sz w:val="28"/>
          <w:szCs w:val="28"/>
        </w:rPr>
        <w:t>Respectfully submitted</w:t>
      </w:r>
      <w:r>
        <w:rPr>
          <w:rFonts w:ascii="Times New Roman" w:hAnsi="Times New Roman"/>
          <w:sz w:val="28"/>
          <w:szCs w:val="28"/>
        </w:rPr>
        <w:t xml:space="preserve"> this </w:t>
      </w:r>
      <w:r w:rsidR="00A1606F">
        <w:rPr>
          <w:rFonts w:ascii="Times New Roman" w:hAnsi="Times New Roman"/>
          <w:sz w:val="28"/>
          <w:szCs w:val="28"/>
        </w:rPr>
        <w:t>8</w:t>
      </w:r>
      <w:r w:rsidR="00A1606F" w:rsidRPr="00A1606F">
        <w:rPr>
          <w:rFonts w:ascii="Times New Roman" w:hAnsi="Times New Roman"/>
          <w:sz w:val="28"/>
          <w:szCs w:val="28"/>
          <w:vertAlign w:val="superscript"/>
        </w:rPr>
        <w:t>th</w:t>
      </w:r>
      <w:r w:rsidR="00A1606F">
        <w:rPr>
          <w:rFonts w:ascii="Times New Roman" w:hAnsi="Times New Roman"/>
          <w:sz w:val="28"/>
          <w:szCs w:val="28"/>
        </w:rPr>
        <w:t xml:space="preserve"> </w:t>
      </w:r>
      <w:r>
        <w:rPr>
          <w:rFonts w:ascii="Times New Roman" w:hAnsi="Times New Roman"/>
          <w:sz w:val="28"/>
          <w:szCs w:val="28"/>
        </w:rPr>
        <w:t xml:space="preserve">day of </w:t>
      </w:r>
      <w:r w:rsidR="00F1683B">
        <w:rPr>
          <w:rFonts w:ascii="Times New Roman" w:hAnsi="Times New Roman"/>
          <w:sz w:val="28"/>
          <w:szCs w:val="28"/>
        </w:rPr>
        <w:t>January</w:t>
      </w:r>
      <w:r>
        <w:rPr>
          <w:rFonts w:ascii="Times New Roman" w:hAnsi="Times New Roman"/>
          <w:sz w:val="28"/>
          <w:szCs w:val="28"/>
        </w:rPr>
        <w:t>, 202</w:t>
      </w:r>
      <w:r w:rsidR="00F1683B">
        <w:rPr>
          <w:rFonts w:ascii="Times New Roman" w:hAnsi="Times New Roman"/>
          <w:sz w:val="28"/>
          <w:szCs w:val="28"/>
        </w:rPr>
        <w:t>5</w:t>
      </w:r>
      <w:r>
        <w:rPr>
          <w:rFonts w:ascii="Times New Roman" w:hAnsi="Times New Roman"/>
          <w:sz w:val="28"/>
          <w:szCs w:val="28"/>
        </w:rPr>
        <w:t>.</w:t>
      </w:r>
    </w:p>
    <w:p w14:paraId="18841E27" w14:textId="77777777" w:rsidR="00DC2CBD" w:rsidRDefault="00DC2CBD" w:rsidP="00DC2CBD">
      <w:pPr>
        <w:rPr>
          <w:rFonts w:ascii="Times New Roman" w:hAnsi="Times New Roman"/>
          <w:sz w:val="28"/>
          <w:szCs w:val="28"/>
        </w:rPr>
      </w:pPr>
    </w:p>
    <w:p w14:paraId="1F856B94" w14:textId="77777777" w:rsidR="00DC2CBD" w:rsidRDefault="00DC2CBD" w:rsidP="00DC2CBD">
      <w:pPr>
        <w:rPr>
          <w:rFonts w:ascii="Times New Roman" w:hAnsi="Times New Roman"/>
          <w:sz w:val="28"/>
          <w:szCs w:val="28"/>
        </w:rPr>
      </w:pPr>
    </w:p>
    <w:p w14:paraId="7B900CF4" w14:textId="77777777" w:rsidR="00076DF2" w:rsidRDefault="00076DF2" w:rsidP="00DC2CBD">
      <w:pPr>
        <w:rPr>
          <w:rFonts w:ascii="Times New Roman" w:hAnsi="Times New Roman"/>
          <w:sz w:val="28"/>
          <w:szCs w:val="28"/>
        </w:rPr>
      </w:pPr>
    </w:p>
    <w:p w14:paraId="5C7CC316" w14:textId="26E6AC2F" w:rsidR="00DC2CBD" w:rsidRPr="00A7001A" w:rsidRDefault="00DC2CBD" w:rsidP="00DC2CBD">
      <w:pPr>
        <w:tabs>
          <w:tab w:val="left" w:pos="4320"/>
        </w:tabs>
        <w:rPr>
          <w:rFonts w:ascii="Times New Roman" w:hAnsi="Times New Roman"/>
          <w:sz w:val="28"/>
          <w:szCs w:val="28"/>
          <w:u w:val="single"/>
        </w:rPr>
      </w:pPr>
      <w:r>
        <w:rPr>
          <w:rFonts w:ascii="Times New Roman" w:hAnsi="Times New Roman"/>
          <w:b/>
          <w:sz w:val="28"/>
          <w:szCs w:val="28"/>
        </w:rPr>
        <w:tab/>
      </w:r>
      <w:r w:rsidRPr="00A7001A">
        <w:rPr>
          <w:rFonts w:ascii="Times New Roman" w:hAnsi="Times New Roman"/>
          <w:sz w:val="28"/>
          <w:szCs w:val="28"/>
        </w:rPr>
        <w:t xml:space="preserve">By </w:t>
      </w:r>
      <w:r w:rsidRPr="00A7001A">
        <w:rPr>
          <w:rFonts w:ascii="Times New Roman" w:hAnsi="Times New Roman"/>
          <w:sz w:val="28"/>
          <w:szCs w:val="28"/>
          <w:u w:val="single"/>
        </w:rPr>
        <w:t>/s/</w:t>
      </w:r>
      <w:r w:rsidR="00A7001A" w:rsidRPr="00A7001A">
        <w:rPr>
          <w:rFonts w:ascii="Times New Roman" w:hAnsi="Times New Roman"/>
          <w:sz w:val="28"/>
          <w:szCs w:val="28"/>
          <w:u w:val="single"/>
        </w:rPr>
        <w:tab/>
      </w:r>
      <w:r w:rsidR="00A1606F">
        <w:rPr>
          <w:rFonts w:ascii="Times New Roman" w:hAnsi="Times New Roman"/>
          <w:sz w:val="28"/>
          <w:szCs w:val="28"/>
          <w:u w:val="single"/>
        </w:rPr>
        <w:t>Clint Bolick</w:t>
      </w:r>
      <w:r w:rsidR="00A7001A" w:rsidRPr="00A7001A">
        <w:rPr>
          <w:rFonts w:ascii="Times New Roman" w:hAnsi="Times New Roman"/>
          <w:sz w:val="28"/>
          <w:szCs w:val="28"/>
          <w:u w:val="single"/>
        </w:rPr>
        <w:tab/>
      </w:r>
      <w:r w:rsidR="00A7001A" w:rsidRPr="00A7001A">
        <w:rPr>
          <w:rFonts w:ascii="Times New Roman" w:hAnsi="Times New Roman"/>
          <w:sz w:val="28"/>
          <w:szCs w:val="28"/>
          <w:u w:val="single"/>
        </w:rPr>
        <w:tab/>
      </w:r>
      <w:r w:rsidR="00A7001A" w:rsidRPr="00A7001A">
        <w:rPr>
          <w:rFonts w:ascii="Times New Roman" w:hAnsi="Times New Roman"/>
          <w:sz w:val="28"/>
          <w:szCs w:val="28"/>
          <w:u w:val="single"/>
        </w:rPr>
        <w:tab/>
      </w:r>
      <w:r w:rsidR="00A7001A" w:rsidRPr="00A7001A">
        <w:rPr>
          <w:rFonts w:ascii="Times New Roman" w:hAnsi="Times New Roman"/>
          <w:sz w:val="28"/>
          <w:szCs w:val="28"/>
          <w:u w:val="single"/>
        </w:rPr>
        <w:tab/>
        <w:t xml:space="preserve"> </w:t>
      </w:r>
    </w:p>
    <w:p w14:paraId="273A4053" w14:textId="103F61EE" w:rsidR="00CB0272" w:rsidRPr="00A7001A" w:rsidRDefault="00CB0272" w:rsidP="009B576A">
      <w:pPr>
        <w:tabs>
          <w:tab w:val="left" w:pos="4320"/>
        </w:tabs>
        <w:rPr>
          <w:rFonts w:ascii="Times New Roman" w:hAnsi="Times New Roman"/>
          <w:sz w:val="28"/>
          <w:szCs w:val="28"/>
        </w:rPr>
      </w:pPr>
      <w:r w:rsidRPr="00A7001A">
        <w:rPr>
          <w:rFonts w:ascii="Times New Roman" w:hAnsi="Times New Roman"/>
          <w:sz w:val="28"/>
          <w:szCs w:val="28"/>
        </w:rPr>
        <w:tab/>
      </w:r>
      <w:r w:rsidR="00A7001A" w:rsidRPr="00A7001A">
        <w:rPr>
          <w:rFonts w:ascii="Times New Roman" w:hAnsi="Times New Roman"/>
          <w:sz w:val="28"/>
          <w:szCs w:val="28"/>
        </w:rPr>
        <w:t>Hon.</w:t>
      </w:r>
      <w:r w:rsidR="004505E7">
        <w:rPr>
          <w:rFonts w:ascii="Times New Roman" w:hAnsi="Times New Roman"/>
          <w:sz w:val="28"/>
          <w:szCs w:val="28"/>
        </w:rPr>
        <w:t xml:space="preserve"> </w:t>
      </w:r>
      <w:r w:rsidR="00A7001A" w:rsidRPr="00A7001A">
        <w:rPr>
          <w:rFonts w:ascii="Times New Roman" w:hAnsi="Times New Roman"/>
          <w:sz w:val="28"/>
          <w:szCs w:val="28"/>
        </w:rPr>
        <w:t>Clint Bolick</w:t>
      </w:r>
      <w:r w:rsidRPr="00A7001A">
        <w:rPr>
          <w:rFonts w:ascii="Times New Roman" w:hAnsi="Times New Roman"/>
          <w:sz w:val="28"/>
          <w:szCs w:val="28"/>
        </w:rPr>
        <w:t xml:space="preserve">, </w:t>
      </w:r>
      <w:r w:rsidR="00A7001A" w:rsidRPr="00A7001A">
        <w:rPr>
          <w:rFonts w:ascii="Times New Roman" w:hAnsi="Times New Roman"/>
          <w:sz w:val="28"/>
          <w:szCs w:val="28"/>
        </w:rPr>
        <w:t>Justice</w:t>
      </w:r>
    </w:p>
    <w:p w14:paraId="00C26CD9" w14:textId="0B0A65F0" w:rsidR="00CB0272" w:rsidRPr="00A7001A" w:rsidRDefault="00CB0272" w:rsidP="009B576A">
      <w:pPr>
        <w:tabs>
          <w:tab w:val="left" w:pos="4320"/>
        </w:tabs>
        <w:rPr>
          <w:rFonts w:ascii="Times New Roman" w:hAnsi="Times New Roman"/>
          <w:sz w:val="28"/>
          <w:szCs w:val="28"/>
        </w:rPr>
      </w:pPr>
      <w:r w:rsidRPr="00A7001A">
        <w:rPr>
          <w:rFonts w:ascii="Times New Roman" w:hAnsi="Times New Roman"/>
          <w:sz w:val="28"/>
          <w:szCs w:val="28"/>
        </w:rPr>
        <w:tab/>
      </w:r>
      <w:r w:rsidR="00A7001A" w:rsidRPr="00A7001A">
        <w:rPr>
          <w:rFonts w:ascii="Times New Roman" w:hAnsi="Times New Roman"/>
          <w:sz w:val="28"/>
          <w:szCs w:val="28"/>
        </w:rPr>
        <w:t>Arizona Supreme Court</w:t>
      </w:r>
      <w:r w:rsidRPr="00A7001A">
        <w:rPr>
          <w:rFonts w:ascii="Times New Roman" w:hAnsi="Times New Roman"/>
          <w:sz w:val="28"/>
          <w:szCs w:val="28"/>
        </w:rPr>
        <w:tab/>
      </w:r>
    </w:p>
    <w:p w14:paraId="3DD67941" w14:textId="52C06E51" w:rsidR="00CB0272" w:rsidRPr="00A7001A" w:rsidRDefault="00CB0272" w:rsidP="009B576A">
      <w:pPr>
        <w:tabs>
          <w:tab w:val="left" w:pos="4320"/>
        </w:tabs>
        <w:rPr>
          <w:rFonts w:ascii="Times New Roman" w:hAnsi="Times New Roman"/>
          <w:sz w:val="28"/>
          <w:szCs w:val="28"/>
        </w:rPr>
      </w:pPr>
      <w:r w:rsidRPr="00A7001A">
        <w:rPr>
          <w:rFonts w:ascii="Times New Roman" w:hAnsi="Times New Roman"/>
          <w:sz w:val="28"/>
          <w:szCs w:val="28"/>
        </w:rPr>
        <w:tab/>
        <w:t>1501 W. Washington</w:t>
      </w:r>
      <w:r w:rsidR="00A7001A" w:rsidRPr="00A7001A">
        <w:rPr>
          <w:rFonts w:ascii="Times New Roman" w:hAnsi="Times New Roman"/>
          <w:sz w:val="28"/>
          <w:szCs w:val="28"/>
        </w:rPr>
        <w:t xml:space="preserve"> St.</w:t>
      </w:r>
    </w:p>
    <w:p w14:paraId="67F683D6" w14:textId="77777777" w:rsidR="004F05E7" w:rsidRPr="00A7001A" w:rsidRDefault="00CB0272" w:rsidP="00146111">
      <w:pPr>
        <w:tabs>
          <w:tab w:val="left" w:pos="4320"/>
        </w:tabs>
        <w:rPr>
          <w:rFonts w:ascii="Times New Roman" w:hAnsi="Times New Roman"/>
          <w:sz w:val="28"/>
          <w:szCs w:val="28"/>
        </w:rPr>
      </w:pPr>
      <w:r w:rsidRPr="00A7001A">
        <w:rPr>
          <w:rFonts w:ascii="Times New Roman" w:hAnsi="Times New Roman"/>
          <w:sz w:val="28"/>
          <w:szCs w:val="28"/>
        </w:rPr>
        <w:tab/>
        <w:t>Phoenix, Arizona 85007</w:t>
      </w:r>
    </w:p>
    <w:p w14:paraId="772C8A25" w14:textId="77777777" w:rsidR="00050C54" w:rsidRPr="00A7001A" w:rsidRDefault="00050C54" w:rsidP="00050C54">
      <w:pPr>
        <w:ind w:left="3600" w:firstLine="720"/>
        <w:rPr>
          <w:rFonts w:ascii="Times New Roman" w:hAnsi="Times New Roman"/>
          <w:sz w:val="28"/>
          <w:szCs w:val="28"/>
        </w:rPr>
      </w:pPr>
      <w:r w:rsidRPr="00A7001A">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A7001A">
        <w:rPr>
          <w:rFonts w:ascii="Times New Roman" w:hAnsi="Times New Roman"/>
          <w:sz w:val="28"/>
          <w:szCs w:val="28"/>
        </w:rPr>
        <w:t>Projects2@courts.az.gov</w:t>
      </w: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65FEBD31" w14:textId="33D73F6E" w:rsidR="00AD56A8" w:rsidRPr="00AD56A8" w:rsidRDefault="00AD56A8" w:rsidP="00F1683B">
      <w:pPr>
        <w:jc w:val="center"/>
        <w:rPr>
          <w:rFonts w:ascii="Times New Roman" w:eastAsia="Times New Roman" w:hAnsi="Times New Roman"/>
          <w:b/>
          <w:bCs/>
          <w:iCs/>
          <w:color w:val="000000"/>
          <w:sz w:val="28"/>
          <w:szCs w:val="28"/>
        </w:rPr>
      </w:pPr>
      <w:r w:rsidRPr="00AD56A8">
        <w:rPr>
          <w:rFonts w:ascii="Times New Roman" w:eastAsia="Times New Roman" w:hAnsi="Times New Roman"/>
          <w:b/>
          <w:bCs/>
          <w:iCs/>
          <w:color w:val="000000"/>
          <w:sz w:val="28"/>
          <w:szCs w:val="28"/>
        </w:rPr>
        <w:lastRenderedPageBreak/>
        <w:t>Appendix</w:t>
      </w:r>
    </w:p>
    <w:p w14:paraId="0753F70B" w14:textId="2559181C" w:rsidR="00F1683B" w:rsidRPr="00D90EFE" w:rsidRDefault="00F1683B" w:rsidP="00F1683B">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N</w:t>
      </w:r>
      <w:r w:rsidRPr="00D90EFE">
        <w:rPr>
          <w:rFonts w:ascii="Times New Roman" w:eastAsia="Times New Roman" w:hAnsi="Times New Roman"/>
          <w:iCs/>
          <w:color w:val="000000"/>
          <w:sz w:val="28"/>
          <w:szCs w:val="28"/>
        </w:rPr>
        <w:t xml:space="preserve">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3B391885" w14:textId="77777777" w:rsidR="00F1683B" w:rsidRPr="00D90EFE" w:rsidRDefault="00F1683B" w:rsidP="00F1683B">
      <w:pPr>
        <w:jc w:val="center"/>
        <w:rPr>
          <w:rFonts w:ascii="Times New Roman" w:eastAsia="Times New Roman" w:hAnsi="Times New Roman"/>
          <w:b/>
          <w:bCs/>
          <w:color w:val="000000"/>
          <w:sz w:val="28"/>
          <w:szCs w:val="28"/>
        </w:rPr>
      </w:pPr>
    </w:p>
    <w:p w14:paraId="186E70A6" w14:textId="77777777" w:rsidR="00F1683B" w:rsidRDefault="00F1683B" w:rsidP="00F1683B">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Civil Procedure</w:t>
      </w:r>
    </w:p>
    <w:p w14:paraId="5FE44AF9" w14:textId="77777777" w:rsidR="00F1683B" w:rsidRPr="00D90EFE" w:rsidRDefault="00F1683B" w:rsidP="00F1683B">
      <w:pPr>
        <w:jc w:val="center"/>
        <w:rPr>
          <w:rFonts w:ascii="Times New Roman" w:eastAsia="Times New Roman" w:hAnsi="Times New Roman"/>
          <w:b/>
          <w:bCs/>
          <w:color w:val="000000"/>
          <w:sz w:val="28"/>
          <w:szCs w:val="28"/>
        </w:rPr>
      </w:pPr>
    </w:p>
    <w:p w14:paraId="541D14E9" w14:textId="77777777" w:rsidR="00F1683B" w:rsidRPr="00FE328A" w:rsidRDefault="00F1683B" w:rsidP="00F1683B">
      <w:pPr>
        <w:shd w:val="clear" w:color="auto" w:fill="FFFFFF"/>
        <w:spacing w:line="280" w:lineRule="atLeast"/>
        <w:jc w:val="both"/>
        <w:textAlignment w:val="baseline"/>
        <w:rPr>
          <w:rFonts w:ascii="Times New Roman" w:hAnsi="Times New Roman"/>
          <w:b/>
          <w:bCs/>
          <w:sz w:val="28"/>
          <w:szCs w:val="28"/>
        </w:rPr>
      </w:pPr>
      <w:r w:rsidRPr="00FE328A">
        <w:rPr>
          <w:rStyle w:val="Strong"/>
          <w:rFonts w:ascii="Times New Roman" w:hAnsi="Times New Roman"/>
          <w:sz w:val="28"/>
          <w:szCs w:val="28"/>
          <w:bdr w:val="none" w:sz="0" w:space="0" w:color="auto" w:frame="1"/>
        </w:rPr>
        <w:t>Rule 8. General Rules of Pleading</w:t>
      </w:r>
    </w:p>
    <w:p w14:paraId="7AB82268" w14:textId="77777777" w:rsidR="00F1683B" w:rsidRPr="00FE328A" w:rsidRDefault="00F1683B" w:rsidP="00F1683B">
      <w:pPr>
        <w:shd w:val="clear" w:color="auto" w:fill="FFFFFF"/>
        <w:jc w:val="both"/>
        <w:textAlignment w:val="baseline"/>
        <w:rPr>
          <w:rFonts w:ascii="Times New Roman" w:hAnsi="Times New Roman"/>
          <w:sz w:val="28"/>
          <w:szCs w:val="28"/>
        </w:rPr>
      </w:pPr>
      <w:r w:rsidRPr="00FE328A">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through (i) [No change]</w:t>
      </w:r>
    </w:p>
    <w:p w14:paraId="050CE1FA" w14:textId="77777777" w:rsidR="00F1683B" w:rsidRDefault="00F1683B" w:rsidP="00F1683B">
      <w:pPr>
        <w:shd w:val="clear" w:color="auto" w:fill="FFFFFF"/>
        <w:jc w:val="both"/>
        <w:textAlignment w:val="baseline"/>
        <w:rPr>
          <w:rFonts w:ascii="Times New Roman" w:hAnsi="Times New Roman"/>
          <w:sz w:val="28"/>
          <w:szCs w:val="28"/>
          <w:u w:val="single"/>
        </w:rPr>
      </w:pPr>
      <w:r w:rsidRPr="00F61848">
        <w:rPr>
          <w:rFonts w:ascii="Times New Roman" w:hAnsi="Times New Roman"/>
          <w:b/>
          <w:bCs/>
          <w:sz w:val="28"/>
          <w:szCs w:val="28"/>
          <w:u w:val="single"/>
        </w:rPr>
        <w:t xml:space="preserve">(j) </w:t>
      </w:r>
      <w:r>
        <w:rPr>
          <w:rFonts w:ascii="Times New Roman" w:hAnsi="Times New Roman"/>
          <w:b/>
          <w:bCs/>
          <w:sz w:val="28"/>
          <w:szCs w:val="28"/>
          <w:u w:val="single"/>
        </w:rPr>
        <w:t xml:space="preserve">Third-Party </w:t>
      </w:r>
      <w:r w:rsidRPr="00F61848">
        <w:rPr>
          <w:rFonts w:ascii="Times New Roman" w:hAnsi="Times New Roman"/>
          <w:b/>
          <w:bCs/>
          <w:sz w:val="28"/>
          <w:szCs w:val="28"/>
          <w:u w:val="single"/>
        </w:rPr>
        <w:t xml:space="preserve">Litigation </w:t>
      </w:r>
      <w:r>
        <w:rPr>
          <w:rFonts w:ascii="Times New Roman" w:hAnsi="Times New Roman"/>
          <w:b/>
          <w:bCs/>
          <w:sz w:val="28"/>
          <w:szCs w:val="28"/>
          <w:u w:val="single"/>
        </w:rPr>
        <w:t>Funding Agreements</w:t>
      </w:r>
      <w:r w:rsidRPr="00F61848">
        <w:rPr>
          <w:rFonts w:ascii="Times New Roman" w:hAnsi="Times New Roman"/>
          <w:b/>
          <w:bCs/>
          <w:sz w:val="28"/>
          <w:szCs w:val="28"/>
          <w:u w:val="single"/>
        </w:rPr>
        <w:t>.</w:t>
      </w:r>
      <w:r>
        <w:rPr>
          <w:rFonts w:ascii="Times New Roman" w:hAnsi="Times New Roman"/>
          <w:sz w:val="28"/>
          <w:szCs w:val="28"/>
          <w:u w:val="single"/>
        </w:rPr>
        <w:t xml:space="preserve"> </w:t>
      </w:r>
    </w:p>
    <w:p w14:paraId="5A45E067" w14:textId="77777777" w:rsidR="00F1683B" w:rsidRDefault="00F1683B" w:rsidP="00F1683B">
      <w:pPr>
        <w:shd w:val="clear" w:color="auto" w:fill="FFFFFF"/>
        <w:ind w:left="720"/>
        <w:jc w:val="both"/>
        <w:textAlignment w:val="baseline"/>
        <w:rPr>
          <w:rFonts w:ascii="Times New Roman" w:hAnsi="Times New Roman"/>
          <w:sz w:val="28"/>
          <w:szCs w:val="28"/>
          <w:u w:val="single"/>
          <w:bdr w:val="none" w:sz="0" w:space="0" w:color="auto" w:frame="1"/>
        </w:rPr>
      </w:pPr>
      <w:r>
        <w:rPr>
          <w:rFonts w:ascii="Times New Roman" w:hAnsi="Times New Roman"/>
          <w:sz w:val="28"/>
          <w:szCs w:val="28"/>
          <w:u w:val="single"/>
        </w:rPr>
        <w:t xml:space="preserve">(1) </w:t>
      </w:r>
      <w:r w:rsidRPr="003B3D02">
        <w:rPr>
          <w:rFonts w:ascii="Times New Roman" w:hAnsi="Times New Roman"/>
          <w:i/>
          <w:iCs/>
          <w:sz w:val="28"/>
          <w:szCs w:val="28"/>
          <w:u w:val="single"/>
        </w:rPr>
        <w:t>Generally</w:t>
      </w:r>
      <w:r>
        <w:rPr>
          <w:rFonts w:ascii="Times New Roman" w:hAnsi="Times New Roman"/>
          <w:sz w:val="28"/>
          <w:szCs w:val="28"/>
          <w:u w:val="single"/>
        </w:rPr>
        <w:t>. A party whose litigation is subject to a third-party litigation funding agreement must separately file a certificate regarding third-party litigation funding at the same time the party files the complaint or answer</w:t>
      </w:r>
      <w:r>
        <w:rPr>
          <w:rFonts w:ascii="Times New Roman" w:hAnsi="Times New Roman"/>
          <w:sz w:val="28"/>
          <w:szCs w:val="28"/>
          <w:u w:val="single"/>
          <w:bdr w:val="none" w:sz="0" w:space="0" w:color="auto" w:frame="1"/>
        </w:rPr>
        <w:t xml:space="preserve">. If a party’s litigation was not subject to a </w:t>
      </w:r>
      <w:r>
        <w:rPr>
          <w:rFonts w:ascii="Times New Roman" w:hAnsi="Times New Roman"/>
          <w:sz w:val="28"/>
          <w:szCs w:val="28"/>
          <w:u w:val="single"/>
        </w:rPr>
        <w:t>third-party litigation funding agreement</w:t>
      </w:r>
      <w:r>
        <w:rPr>
          <w:rFonts w:ascii="Times New Roman" w:hAnsi="Times New Roman"/>
          <w:sz w:val="28"/>
          <w:szCs w:val="28"/>
          <w:u w:val="single"/>
          <w:bdr w:val="none" w:sz="0" w:space="0" w:color="auto" w:frame="1"/>
        </w:rPr>
        <w:t xml:space="preserve"> at the time of filing but becomes subject to a </w:t>
      </w:r>
      <w:r>
        <w:rPr>
          <w:rFonts w:ascii="Times New Roman" w:hAnsi="Times New Roman"/>
          <w:sz w:val="28"/>
          <w:szCs w:val="28"/>
          <w:u w:val="single"/>
        </w:rPr>
        <w:t>third-party litigation funding agreement</w:t>
      </w:r>
      <w:r>
        <w:rPr>
          <w:rFonts w:ascii="Times New Roman" w:hAnsi="Times New Roman"/>
          <w:sz w:val="28"/>
          <w:szCs w:val="28"/>
          <w:u w:val="single"/>
          <w:bdr w:val="none" w:sz="0" w:space="0" w:color="auto" w:frame="1"/>
        </w:rPr>
        <w:t xml:space="preserve"> during the pendency of the litigation, the party must file a </w:t>
      </w:r>
      <w:r>
        <w:rPr>
          <w:rFonts w:ascii="Times New Roman" w:hAnsi="Times New Roman"/>
          <w:sz w:val="28"/>
          <w:szCs w:val="28"/>
          <w:u w:val="single"/>
        </w:rPr>
        <w:t>certificate regarding third-party litigation funding within seven days of entering the agreement and serve a copy to all other parties.</w:t>
      </w:r>
      <w:r>
        <w:rPr>
          <w:rFonts w:ascii="Times New Roman" w:hAnsi="Times New Roman"/>
          <w:sz w:val="28"/>
          <w:szCs w:val="28"/>
          <w:u w:val="single"/>
          <w:bdr w:val="none" w:sz="0" w:space="0" w:color="auto" w:frame="1"/>
        </w:rPr>
        <w:t xml:space="preserve">  </w:t>
      </w:r>
    </w:p>
    <w:p w14:paraId="45BEAC2E" w14:textId="0CDDCAB8" w:rsidR="00F1683B" w:rsidRPr="00131237" w:rsidRDefault="00F1683B" w:rsidP="00F1683B">
      <w:pPr>
        <w:shd w:val="clear" w:color="auto" w:fill="FFFFFF"/>
        <w:ind w:left="720"/>
        <w:jc w:val="both"/>
        <w:textAlignment w:val="baseline"/>
        <w:rPr>
          <w:rFonts w:ascii="Times New Roman" w:hAnsi="Times New Roman"/>
          <w:color w:val="FF0000"/>
          <w:sz w:val="28"/>
          <w:szCs w:val="28"/>
          <w:u w:val="single"/>
          <w:shd w:val="clear" w:color="auto" w:fill="FFFFFF"/>
        </w:rPr>
      </w:pPr>
      <w:r w:rsidRPr="003A282F">
        <w:rPr>
          <w:rFonts w:ascii="Times New Roman" w:hAnsi="Times New Roman"/>
          <w:sz w:val="28"/>
          <w:szCs w:val="28"/>
          <w:u w:val="single"/>
          <w:bdr w:val="none" w:sz="0" w:space="0" w:color="auto" w:frame="1"/>
        </w:rPr>
        <w:t>(</w:t>
      </w:r>
      <w:r>
        <w:rPr>
          <w:rFonts w:ascii="Times New Roman" w:hAnsi="Times New Roman"/>
          <w:sz w:val="28"/>
          <w:szCs w:val="28"/>
          <w:u w:val="single"/>
          <w:bdr w:val="none" w:sz="0" w:space="0" w:color="auto" w:frame="1"/>
        </w:rPr>
        <w:t>2</w:t>
      </w:r>
      <w:r w:rsidRPr="003A282F">
        <w:rPr>
          <w:rFonts w:ascii="Times New Roman" w:hAnsi="Times New Roman"/>
          <w:sz w:val="28"/>
          <w:szCs w:val="28"/>
          <w:u w:val="single"/>
          <w:bdr w:val="none" w:sz="0" w:space="0" w:color="auto" w:frame="1"/>
        </w:rPr>
        <w:t xml:space="preserve">) </w:t>
      </w:r>
      <w:r>
        <w:rPr>
          <w:rFonts w:ascii="Times New Roman" w:hAnsi="Times New Roman"/>
          <w:i/>
          <w:iCs/>
          <w:sz w:val="28"/>
          <w:szCs w:val="28"/>
          <w:u w:val="single"/>
        </w:rPr>
        <w:t>Definitions</w:t>
      </w:r>
      <w:r w:rsidRPr="003A282F">
        <w:rPr>
          <w:rFonts w:ascii="Times New Roman" w:hAnsi="Times New Roman"/>
          <w:sz w:val="28"/>
          <w:szCs w:val="28"/>
          <w:u w:val="single"/>
          <w:shd w:val="clear" w:color="auto" w:fill="FFFFFF"/>
        </w:rPr>
        <w:t xml:space="preserve">.  </w:t>
      </w:r>
      <w:r>
        <w:rPr>
          <w:rFonts w:ascii="Times New Roman" w:hAnsi="Times New Roman"/>
          <w:sz w:val="28"/>
          <w:szCs w:val="28"/>
          <w:u w:val="single"/>
          <w:shd w:val="clear" w:color="auto" w:fill="FFFFFF"/>
        </w:rPr>
        <w:t xml:space="preserve">For purposes of this rule, </w:t>
      </w:r>
      <w:r w:rsidRPr="003A282F">
        <w:rPr>
          <w:rFonts w:ascii="Times New Roman" w:hAnsi="Times New Roman"/>
          <w:sz w:val="28"/>
          <w:szCs w:val="28"/>
          <w:u w:val="single"/>
          <w:shd w:val="clear" w:color="auto" w:fill="FFFFFF"/>
        </w:rPr>
        <w:t>“</w:t>
      </w:r>
      <w:r>
        <w:rPr>
          <w:rFonts w:ascii="Times New Roman" w:hAnsi="Times New Roman"/>
          <w:sz w:val="28"/>
          <w:szCs w:val="28"/>
          <w:u w:val="single"/>
          <w:shd w:val="clear" w:color="auto" w:fill="FFFFFF"/>
        </w:rPr>
        <w:t xml:space="preserve">Third-Party </w:t>
      </w:r>
      <w:r>
        <w:rPr>
          <w:rFonts w:ascii="Times New Roman" w:hAnsi="Times New Roman"/>
          <w:sz w:val="28"/>
          <w:szCs w:val="28"/>
          <w:u w:val="single"/>
        </w:rPr>
        <w:t>L</w:t>
      </w:r>
      <w:r w:rsidRPr="003A282F">
        <w:rPr>
          <w:rFonts w:ascii="Times New Roman" w:hAnsi="Times New Roman"/>
          <w:sz w:val="28"/>
          <w:szCs w:val="28"/>
          <w:u w:val="single"/>
        </w:rPr>
        <w:t xml:space="preserve">itigation </w:t>
      </w:r>
      <w:r>
        <w:rPr>
          <w:rFonts w:ascii="Times New Roman" w:hAnsi="Times New Roman"/>
          <w:sz w:val="28"/>
          <w:szCs w:val="28"/>
          <w:u w:val="single"/>
        </w:rPr>
        <w:t>Funding</w:t>
      </w:r>
      <w:r w:rsidRPr="003A282F">
        <w:rPr>
          <w:rFonts w:ascii="Times New Roman" w:hAnsi="Times New Roman"/>
          <w:sz w:val="28"/>
          <w:szCs w:val="28"/>
          <w:u w:val="single"/>
          <w:shd w:val="clear" w:color="auto" w:fill="FFFFFF"/>
        </w:rPr>
        <w:t xml:space="preserve">” </w:t>
      </w:r>
      <w:r>
        <w:rPr>
          <w:rFonts w:ascii="Times New Roman" w:hAnsi="Times New Roman"/>
          <w:sz w:val="28"/>
          <w:szCs w:val="28"/>
          <w:u w:val="single"/>
          <w:shd w:val="clear" w:color="auto" w:fill="FFFFFF"/>
        </w:rPr>
        <w:t>or “</w:t>
      </w:r>
      <w:r w:rsidRPr="002B6BB7">
        <w:rPr>
          <w:rFonts w:ascii="Times New Roman" w:hAnsi="Times New Roman"/>
          <w:sz w:val="28"/>
          <w:szCs w:val="28"/>
          <w:u w:val="single"/>
          <w:shd w:val="clear" w:color="auto" w:fill="FFFFFF"/>
        </w:rPr>
        <w:t xml:space="preserve">Third-Party </w:t>
      </w:r>
      <w:r w:rsidRPr="002B6BB7">
        <w:rPr>
          <w:rFonts w:ascii="Times New Roman" w:hAnsi="Times New Roman"/>
          <w:sz w:val="28"/>
          <w:szCs w:val="28"/>
          <w:u w:val="single"/>
        </w:rPr>
        <w:t>Litigation Funding</w:t>
      </w:r>
      <w:r w:rsidRPr="002B6BB7">
        <w:rPr>
          <w:rFonts w:ascii="Times New Roman" w:hAnsi="Times New Roman"/>
          <w:sz w:val="28"/>
          <w:szCs w:val="28"/>
          <w:u w:val="single"/>
          <w:shd w:val="clear" w:color="auto" w:fill="FFFFFF"/>
        </w:rPr>
        <w:t xml:space="preserve"> Agreement” means </w:t>
      </w:r>
      <w:r w:rsidRPr="008F785E">
        <w:rPr>
          <w:rFonts w:ascii="Times New Roman" w:hAnsi="Times New Roman"/>
          <w:sz w:val="28"/>
          <w:szCs w:val="28"/>
          <w:u w:val="single"/>
        </w:rPr>
        <w:t>a</w:t>
      </w:r>
      <w:r>
        <w:rPr>
          <w:rFonts w:ascii="Times New Roman" w:hAnsi="Times New Roman"/>
          <w:sz w:val="28"/>
          <w:szCs w:val="28"/>
          <w:u w:val="single"/>
        </w:rPr>
        <w:t xml:space="preserve"> third party enters into an agreement to provide funding</w:t>
      </w:r>
      <w:r w:rsidRPr="008F785E">
        <w:rPr>
          <w:rFonts w:ascii="Times New Roman" w:hAnsi="Times New Roman"/>
          <w:sz w:val="28"/>
          <w:szCs w:val="28"/>
          <w:u w:val="single"/>
        </w:rPr>
        <w:t xml:space="preserve"> for the purpose of pursuing or defending</w:t>
      </w:r>
      <w:r>
        <w:rPr>
          <w:rFonts w:ascii="Times New Roman" w:hAnsi="Times New Roman"/>
          <w:sz w:val="28"/>
          <w:szCs w:val="28"/>
          <w:u w:val="single"/>
        </w:rPr>
        <w:t xml:space="preserve"> (</w:t>
      </w:r>
      <w:r w:rsidRPr="008F785E">
        <w:rPr>
          <w:rFonts w:ascii="Times New Roman" w:hAnsi="Times New Roman"/>
          <w:sz w:val="28"/>
          <w:szCs w:val="28"/>
          <w:u w:val="single"/>
        </w:rPr>
        <w:t xml:space="preserve">which includes </w:t>
      </w:r>
      <w:r>
        <w:rPr>
          <w:rFonts w:ascii="Times New Roman" w:hAnsi="Times New Roman"/>
          <w:sz w:val="28"/>
          <w:szCs w:val="28"/>
          <w:u w:val="single"/>
        </w:rPr>
        <w:t xml:space="preserve">but is not limited to </w:t>
      </w:r>
      <w:r w:rsidRPr="008F785E">
        <w:rPr>
          <w:rFonts w:ascii="Times New Roman" w:hAnsi="Times New Roman"/>
          <w:sz w:val="28"/>
          <w:szCs w:val="28"/>
          <w:u w:val="single"/>
        </w:rPr>
        <w:t>legal filings, appeals, testimony, discovery, retention of experts</w:t>
      </w:r>
      <w:r>
        <w:rPr>
          <w:rFonts w:ascii="Times New Roman" w:hAnsi="Times New Roman"/>
          <w:sz w:val="28"/>
          <w:szCs w:val="28"/>
          <w:u w:val="single"/>
        </w:rPr>
        <w:t>,</w:t>
      </w:r>
      <w:r w:rsidRPr="008F785E">
        <w:rPr>
          <w:rFonts w:ascii="Times New Roman" w:hAnsi="Times New Roman"/>
          <w:sz w:val="28"/>
          <w:szCs w:val="28"/>
          <w:u w:val="single"/>
        </w:rPr>
        <w:t xml:space="preserve"> </w:t>
      </w:r>
      <w:r>
        <w:rPr>
          <w:rFonts w:ascii="Times New Roman" w:hAnsi="Times New Roman"/>
          <w:sz w:val="28"/>
          <w:szCs w:val="28"/>
          <w:u w:val="single"/>
        </w:rPr>
        <w:t xml:space="preserve">preparing and drafting </w:t>
      </w:r>
      <w:r w:rsidRPr="008F785E">
        <w:rPr>
          <w:rFonts w:ascii="Times New Roman" w:hAnsi="Times New Roman"/>
          <w:sz w:val="28"/>
          <w:szCs w:val="28"/>
          <w:u w:val="single"/>
        </w:rPr>
        <w:t>legal document</w:t>
      </w:r>
      <w:r>
        <w:rPr>
          <w:rFonts w:ascii="Times New Roman" w:hAnsi="Times New Roman"/>
          <w:sz w:val="28"/>
          <w:szCs w:val="28"/>
          <w:u w:val="single"/>
        </w:rPr>
        <w:t>s</w:t>
      </w:r>
      <w:r w:rsidRPr="008F785E">
        <w:rPr>
          <w:rFonts w:ascii="Times New Roman" w:hAnsi="Times New Roman"/>
          <w:sz w:val="28"/>
          <w:szCs w:val="28"/>
          <w:u w:val="single"/>
        </w:rPr>
        <w:t>, creati</w:t>
      </w:r>
      <w:r>
        <w:rPr>
          <w:rFonts w:ascii="Times New Roman" w:hAnsi="Times New Roman"/>
          <w:sz w:val="28"/>
          <w:szCs w:val="28"/>
          <w:u w:val="single"/>
        </w:rPr>
        <w:t>ng</w:t>
      </w:r>
      <w:r w:rsidRPr="008F785E">
        <w:rPr>
          <w:rFonts w:ascii="Times New Roman" w:hAnsi="Times New Roman"/>
          <w:sz w:val="28"/>
          <w:szCs w:val="28"/>
          <w:u w:val="single"/>
        </w:rPr>
        <w:t xml:space="preserve"> a litigation strategy,</w:t>
      </w:r>
      <w:r>
        <w:rPr>
          <w:rFonts w:ascii="Times New Roman" w:hAnsi="Times New Roman"/>
          <w:sz w:val="28"/>
          <w:szCs w:val="28"/>
          <w:u w:val="single"/>
        </w:rPr>
        <w:t xml:space="preserve"> </w:t>
      </w:r>
      <w:r w:rsidRPr="008F785E">
        <w:rPr>
          <w:rFonts w:ascii="Times New Roman" w:hAnsi="Times New Roman"/>
          <w:sz w:val="28"/>
          <w:szCs w:val="28"/>
          <w:u w:val="single"/>
        </w:rPr>
        <w:t xml:space="preserve">and </w:t>
      </w:r>
      <w:r>
        <w:rPr>
          <w:rFonts w:ascii="Times New Roman" w:hAnsi="Times New Roman"/>
          <w:sz w:val="28"/>
          <w:szCs w:val="28"/>
          <w:u w:val="single"/>
        </w:rPr>
        <w:t xml:space="preserve">other </w:t>
      </w:r>
      <w:r w:rsidRPr="008F785E">
        <w:rPr>
          <w:rFonts w:ascii="Times New Roman" w:hAnsi="Times New Roman"/>
          <w:sz w:val="28"/>
          <w:szCs w:val="28"/>
          <w:u w:val="single"/>
        </w:rPr>
        <w:t>related litigation expenses</w:t>
      </w:r>
      <w:r>
        <w:rPr>
          <w:rFonts w:ascii="Times New Roman" w:hAnsi="Times New Roman"/>
          <w:sz w:val="28"/>
          <w:szCs w:val="28"/>
          <w:u w:val="single"/>
        </w:rPr>
        <w:t>)</w:t>
      </w:r>
      <w:r w:rsidRPr="008F785E">
        <w:rPr>
          <w:rFonts w:ascii="Times New Roman" w:hAnsi="Times New Roman"/>
          <w:sz w:val="28"/>
          <w:szCs w:val="28"/>
          <w:u w:val="single"/>
        </w:rPr>
        <w:t xml:space="preserve"> a civil action, administrative proceeding, claim, cause of action</w:t>
      </w:r>
      <w:r>
        <w:rPr>
          <w:rFonts w:ascii="Times New Roman" w:hAnsi="Times New Roman"/>
          <w:sz w:val="28"/>
          <w:szCs w:val="28"/>
          <w:u w:val="single"/>
        </w:rPr>
        <w:t xml:space="preserve">, </w:t>
      </w:r>
      <w:r w:rsidRPr="008F785E">
        <w:rPr>
          <w:rFonts w:ascii="Times New Roman" w:hAnsi="Times New Roman"/>
          <w:sz w:val="28"/>
          <w:szCs w:val="28"/>
          <w:u w:val="single"/>
        </w:rPr>
        <w:t xml:space="preserve"> or a portfolio of cases, where the funder secures a financial interest in </w:t>
      </w:r>
      <w:r>
        <w:rPr>
          <w:rFonts w:ascii="Times New Roman" w:hAnsi="Times New Roman"/>
          <w:sz w:val="28"/>
          <w:szCs w:val="28"/>
          <w:u w:val="single"/>
        </w:rPr>
        <w:t xml:space="preserve">or benefit from </w:t>
      </w:r>
      <w:r w:rsidRPr="008F785E">
        <w:rPr>
          <w:rFonts w:ascii="Times New Roman" w:hAnsi="Times New Roman"/>
          <w:sz w:val="28"/>
          <w:szCs w:val="28"/>
          <w:u w:val="single"/>
        </w:rPr>
        <w:t>any potential recovery</w:t>
      </w:r>
      <w:r>
        <w:rPr>
          <w:rFonts w:ascii="Times New Roman" w:hAnsi="Times New Roman"/>
          <w:sz w:val="28"/>
          <w:szCs w:val="28"/>
          <w:u w:val="single"/>
        </w:rPr>
        <w:t>. However, it</w:t>
      </w:r>
      <w:r w:rsidRPr="008F785E">
        <w:rPr>
          <w:rFonts w:ascii="Times New Roman" w:hAnsi="Times New Roman"/>
          <w:sz w:val="28"/>
          <w:szCs w:val="28"/>
          <w:u w:val="single"/>
        </w:rPr>
        <w:t xml:space="preserve"> does not include</w:t>
      </w:r>
      <w:r w:rsidRPr="008F785E">
        <w:rPr>
          <w:rFonts w:ascii="Times New Roman" w:hAnsi="Times New Roman"/>
          <w:sz w:val="28"/>
          <w:szCs w:val="28"/>
          <w:u w:val="single"/>
          <w:shd w:val="clear" w:color="auto" w:fill="FFFFFF"/>
        </w:rPr>
        <w:t>:</w:t>
      </w:r>
      <w:r>
        <w:rPr>
          <w:rFonts w:ascii="Times New Roman" w:hAnsi="Times New Roman"/>
          <w:sz w:val="28"/>
          <w:szCs w:val="28"/>
          <w:u w:val="single"/>
          <w:shd w:val="clear" w:color="auto" w:fill="FFFFFF"/>
        </w:rPr>
        <w:t xml:space="preserve"> </w:t>
      </w:r>
    </w:p>
    <w:p w14:paraId="3EE0359B" w14:textId="77777777" w:rsidR="00F1683B" w:rsidRPr="00AC4C47" w:rsidRDefault="00F1683B" w:rsidP="00F1683B">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bdr w:val="none" w:sz="0" w:space="0" w:color="auto" w:frame="1"/>
        </w:rPr>
        <w:t>(A)</w:t>
      </w:r>
      <w:r w:rsidRPr="00AC4C47">
        <w:rPr>
          <w:rFonts w:ascii="Times New Roman" w:hAnsi="Times New Roman"/>
          <w:sz w:val="28"/>
          <w:szCs w:val="28"/>
          <w:u w:val="single"/>
        </w:rPr>
        <w:t xml:space="preserve"> </w:t>
      </w:r>
      <w:r>
        <w:rPr>
          <w:rFonts w:ascii="Times New Roman" w:hAnsi="Times New Roman"/>
          <w:sz w:val="28"/>
          <w:szCs w:val="28"/>
          <w:u w:val="single"/>
          <w:shd w:val="clear" w:color="auto" w:fill="FFFFFF"/>
        </w:rPr>
        <w:t>loans, agreements, contracts, or arrangements</w:t>
      </w:r>
      <w:r w:rsidRPr="00AC4C47">
        <w:rPr>
          <w:rFonts w:ascii="Times New Roman" w:hAnsi="Times New Roman"/>
          <w:sz w:val="28"/>
          <w:szCs w:val="28"/>
          <w:u w:val="single"/>
        </w:rPr>
        <w:t xml:space="preserve"> to pay expenses that require repayment regardless of the outcome of the litigation;</w:t>
      </w:r>
    </w:p>
    <w:p w14:paraId="3A754D6E" w14:textId="77777777" w:rsidR="00F1683B" w:rsidRPr="00AC4C47" w:rsidRDefault="00F1683B" w:rsidP="00F1683B">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rPr>
        <w:t xml:space="preserve">(B) </w:t>
      </w:r>
      <w:r>
        <w:rPr>
          <w:rFonts w:ascii="Times New Roman" w:hAnsi="Times New Roman"/>
          <w:sz w:val="28"/>
          <w:szCs w:val="28"/>
          <w:u w:val="single"/>
          <w:shd w:val="clear" w:color="auto" w:fill="FFFFFF"/>
        </w:rPr>
        <w:t xml:space="preserve">loans, agreements, contracts, or arrangements </w:t>
      </w:r>
      <w:r w:rsidRPr="00AC4C47">
        <w:rPr>
          <w:rFonts w:ascii="Times New Roman" w:hAnsi="Times New Roman"/>
          <w:sz w:val="28"/>
          <w:szCs w:val="28"/>
          <w:u w:val="single"/>
        </w:rPr>
        <w:t xml:space="preserve">for personal needs or medical treatment of a party </w:t>
      </w:r>
      <w:r>
        <w:rPr>
          <w:rFonts w:ascii="Times New Roman" w:hAnsi="Times New Roman"/>
          <w:sz w:val="28"/>
          <w:szCs w:val="28"/>
          <w:u w:val="single"/>
        </w:rPr>
        <w:t>unless the purpose for doing so is to enable the pursuit of</w:t>
      </w:r>
      <w:r w:rsidRPr="00AC4C47">
        <w:rPr>
          <w:rFonts w:ascii="Times New Roman" w:hAnsi="Times New Roman"/>
          <w:sz w:val="28"/>
          <w:szCs w:val="28"/>
          <w:u w:val="single"/>
        </w:rPr>
        <w:t xml:space="preserve"> a claim;</w:t>
      </w:r>
    </w:p>
    <w:p w14:paraId="412851CC" w14:textId="77777777" w:rsidR="00F1683B" w:rsidRDefault="00F1683B" w:rsidP="00F1683B">
      <w:pPr>
        <w:shd w:val="clear" w:color="auto" w:fill="FFFFFF"/>
        <w:ind w:left="1440"/>
        <w:jc w:val="both"/>
        <w:textAlignment w:val="baseline"/>
        <w:rPr>
          <w:rFonts w:ascii="Times New Roman" w:hAnsi="Times New Roman"/>
          <w:sz w:val="28"/>
          <w:szCs w:val="28"/>
          <w:u w:val="single"/>
        </w:rPr>
      </w:pPr>
      <w:r w:rsidRPr="00AC4C47">
        <w:rPr>
          <w:rFonts w:ascii="Times New Roman" w:hAnsi="Times New Roman"/>
          <w:sz w:val="28"/>
          <w:szCs w:val="28"/>
          <w:u w:val="single"/>
        </w:rPr>
        <w:t xml:space="preserve">(C) funding received from an entity or insurer with a preexisting contractual obligation to indemnify or defend a party to the action or a health insurer which has paid, or is obligated to pay, any sums for health care for an injured person under the terms of any health insurance </w:t>
      </w:r>
      <w:r>
        <w:rPr>
          <w:rFonts w:ascii="Times New Roman" w:hAnsi="Times New Roman"/>
          <w:sz w:val="28"/>
          <w:szCs w:val="28"/>
          <w:u w:val="single"/>
        </w:rPr>
        <w:t xml:space="preserve">policy, </w:t>
      </w:r>
      <w:r w:rsidRPr="00AC4C47">
        <w:rPr>
          <w:rFonts w:ascii="Times New Roman" w:hAnsi="Times New Roman"/>
          <w:sz w:val="28"/>
          <w:szCs w:val="28"/>
          <w:u w:val="single"/>
        </w:rPr>
        <w:t>plan</w:t>
      </w:r>
      <w:r>
        <w:rPr>
          <w:rFonts w:ascii="Times New Roman" w:hAnsi="Times New Roman"/>
          <w:sz w:val="28"/>
          <w:szCs w:val="28"/>
          <w:u w:val="single"/>
        </w:rPr>
        <w:t>,</w:t>
      </w:r>
      <w:r w:rsidRPr="00AC4C47">
        <w:rPr>
          <w:rFonts w:ascii="Times New Roman" w:hAnsi="Times New Roman"/>
          <w:sz w:val="28"/>
          <w:szCs w:val="28"/>
          <w:u w:val="single"/>
        </w:rPr>
        <w:t xml:space="preserve"> or agreement</w:t>
      </w:r>
      <w:r>
        <w:rPr>
          <w:rFonts w:ascii="Times New Roman" w:hAnsi="Times New Roman"/>
          <w:sz w:val="28"/>
          <w:szCs w:val="28"/>
          <w:u w:val="single"/>
        </w:rPr>
        <w:t xml:space="preserve">; and </w:t>
      </w:r>
    </w:p>
    <w:p w14:paraId="42D6DAF9" w14:textId="77777777" w:rsidR="00F1683B" w:rsidRPr="00A03B99" w:rsidRDefault="00F1683B" w:rsidP="00F1683B">
      <w:pPr>
        <w:shd w:val="clear" w:color="auto" w:fill="FFFFFF"/>
        <w:ind w:left="1440"/>
        <w:jc w:val="both"/>
        <w:textAlignment w:val="baseline"/>
        <w:rPr>
          <w:rFonts w:ascii="Times New Roman" w:hAnsi="Times New Roman"/>
          <w:sz w:val="28"/>
          <w:szCs w:val="28"/>
          <w:u w:val="single"/>
          <w:shd w:val="clear" w:color="auto" w:fill="FFFFFF"/>
        </w:rPr>
      </w:pPr>
      <w:r>
        <w:rPr>
          <w:rFonts w:ascii="Times New Roman" w:hAnsi="Times New Roman"/>
          <w:sz w:val="28"/>
          <w:szCs w:val="28"/>
          <w:u w:val="single"/>
        </w:rPr>
        <w:t>(D) a contingent fee agreement between a party and its counsel for legal services as permitted by the Rules of the Supreme Court.</w:t>
      </w:r>
    </w:p>
    <w:p w14:paraId="479B5075" w14:textId="5471808C" w:rsidR="00F1683B" w:rsidRPr="009A580C" w:rsidRDefault="00F1683B" w:rsidP="00F1683B">
      <w:pPr>
        <w:shd w:val="clear" w:color="auto" w:fill="FFFFFF"/>
        <w:ind w:left="72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(3) </w:t>
      </w:r>
      <w:r w:rsidRPr="009A580C">
        <w:rPr>
          <w:rFonts w:ascii="Times New Roman" w:hAnsi="Times New Roman"/>
          <w:i/>
          <w:iCs/>
          <w:sz w:val="28"/>
          <w:szCs w:val="28"/>
          <w:u w:val="single"/>
        </w:rPr>
        <w:t>Requirements</w:t>
      </w:r>
      <w:r w:rsidRPr="009A580C">
        <w:rPr>
          <w:rFonts w:ascii="Times New Roman" w:hAnsi="Times New Roman"/>
          <w:sz w:val="28"/>
          <w:szCs w:val="28"/>
          <w:u w:val="single"/>
        </w:rPr>
        <w:t xml:space="preserve">. </w:t>
      </w:r>
      <w:r>
        <w:rPr>
          <w:rFonts w:ascii="Times New Roman" w:hAnsi="Times New Roman"/>
          <w:sz w:val="28"/>
          <w:szCs w:val="28"/>
          <w:u w:val="single"/>
        </w:rPr>
        <w:t>The</w:t>
      </w:r>
      <w:r w:rsidRPr="009A580C">
        <w:rPr>
          <w:rFonts w:ascii="Times New Roman" w:hAnsi="Times New Roman"/>
          <w:sz w:val="28"/>
          <w:szCs w:val="28"/>
          <w:u w:val="single"/>
        </w:rPr>
        <w:t xml:space="preserve"> </w:t>
      </w:r>
      <w:r>
        <w:rPr>
          <w:rFonts w:ascii="Times New Roman" w:hAnsi="Times New Roman"/>
          <w:sz w:val="28"/>
          <w:szCs w:val="28"/>
          <w:u w:val="single"/>
        </w:rPr>
        <w:t xml:space="preserve">certificate regarding third-party litigation funding </w:t>
      </w:r>
      <w:r w:rsidRPr="009A580C">
        <w:rPr>
          <w:rFonts w:ascii="Times New Roman" w:hAnsi="Times New Roman"/>
          <w:sz w:val="28"/>
          <w:szCs w:val="28"/>
          <w:u w:val="single"/>
        </w:rPr>
        <w:t xml:space="preserve">must: </w:t>
      </w:r>
    </w:p>
    <w:p w14:paraId="2C6A75B7" w14:textId="77777777" w:rsidR="00F1683B" w:rsidRPr="009A580C" w:rsidRDefault="00F1683B" w:rsidP="00F1683B">
      <w:pPr>
        <w:shd w:val="clear" w:color="auto" w:fill="FFFFFF"/>
        <w:ind w:left="720" w:firstLine="72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(A) identify the name and address of </w:t>
      </w:r>
      <w:r>
        <w:rPr>
          <w:rFonts w:ascii="Times New Roman" w:hAnsi="Times New Roman"/>
          <w:sz w:val="28"/>
          <w:szCs w:val="28"/>
          <w:u w:val="single"/>
        </w:rPr>
        <w:t>any</w:t>
      </w:r>
      <w:r w:rsidRPr="009A580C">
        <w:rPr>
          <w:rFonts w:ascii="Times New Roman" w:hAnsi="Times New Roman"/>
          <w:sz w:val="28"/>
          <w:szCs w:val="28"/>
          <w:u w:val="single"/>
        </w:rPr>
        <w:t xml:space="preserve"> funder</w:t>
      </w:r>
      <w:r>
        <w:rPr>
          <w:rFonts w:ascii="Times New Roman" w:hAnsi="Times New Roman"/>
          <w:sz w:val="28"/>
          <w:szCs w:val="28"/>
          <w:u w:val="single"/>
        </w:rPr>
        <w:t>s</w:t>
      </w:r>
      <w:r w:rsidRPr="009A580C">
        <w:rPr>
          <w:rFonts w:ascii="Times New Roman" w:hAnsi="Times New Roman"/>
          <w:sz w:val="28"/>
          <w:szCs w:val="28"/>
          <w:u w:val="single"/>
        </w:rPr>
        <w:t xml:space="preserve">; </w:t>
      </w:r>
    </w:p>
    <w:p w14:paraId="0B32C5D3" w14:textId="77777777" w:rsidR="00F1683B" w:rsidRPr="009A580C" w:rsidRDefault="00F1683B" w:rsidP="00F1683B">
      <w:pPr>
        <w:shd w:val="clear" w:color="auto" w:fill="FFFFFF"/>
        <w:ind w:left="720" w:firstLine="720"/>
        <w:jc w:val="both"/>
        <w:textAlignment w:val="baseline"/>
        <w:rPr>
          <w:rFonts w:ascii="Times New Roman" w:hAnsi="Times New Roman"/>
          <w:sz w:val="28"/>
          <w:szCs w:val="28"/>
          <w:u w:val="single"/>
        </w:rPr>
      </w:pPr>
      <w:r w:rsidRPr="009A580C">
        <w:rPr>
          <w:rFonts w:ascii="Times New Roman" w:hAnsi="Times New Roman"/>
          <w:sz w:val="28"/>
          <w:szCs w:val="28"/>
          <w:u w:val="single"/>
        </w:rPr>
        <w:lastRenderedPageBreak/>
        <w:t xml:space="preserve">(B) identify the place of formation for any funder that is a legal entity; </w:t>
      </w:r>
    </w:p>
    <w:p w14:paraId="35DBE90C" w14:textId="77777777" w:rsidR="00F1683B" w:rsidRPr="009A580C" w:rsidRDefault="00F1683B" w:rsidP="00F1683B">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(C) identify the nature of the financial interest of </w:t>
      </w:r>
      <w:r>
        <w:rPr>
          <w:rFonts w:ascii="Times New Roman" w:hAnsi="Times New Roman"/>
          <w:sz w:val="28"/>
          <w:szCs w:val="28"/>
          <w:u w:val="single"/>
        </w:rPr>
        <w:t>each</w:t>
      </w:r>
      <w:r w:rsidRPr="009A580C">
        <w:rPr>
          <w:rFonts w:ascii="Times New Roman" w:hAnsi="Times New Roman"/>
          <w:sz w:val="28"/>
          <w:szCs w:val="28"/>
          <w:u w:val="single"/>
        </w:rPr>
        <w:t xml:space="preserve"> funder in the litigation; </w:t>
      </w:r>
    </w:p>
    <w:p w14:paraId="50885071" w14:textId="77777777" w:rsidR="00F1683B" w:rsidRDefault="00F1683B" w:rsidP="00F1683B">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 xml:space="preserve">(D) identify whether approval by </w:t>
      </w:r>
      <w:r>
        <w:rPr>
          <w:rFonts w:ascii="Times New Roman" w:hAnsi="Times New Roman"/>
          <w:sz w:val="28"/>
          <w:szCs w:val="28"/>
          <w:u w:val="single"/>
        </w:rPr>
        <w:t xml:space="preserve">any </w:t>
      </w:r>
      <w:r w:rsidRPr="009A580C">
        <w:rPr>
          <w:rFonts w:ascii="Times New Roman" w:hAnsi="Times New Roman"/>
          <w:sz w:val="28"/>
          <w:szCs w:val="28"/>
          <w:u w:val="single"/>
        </w:rPr>
        <w:t xml:space="preserve">funder is necessary for litigation or settlement decisions and, if </w:t>
      </w:r>
      <w:r>
        <w:rPr>
          <w:rFonts w:ascii="Times New Roman" w:hAnsi="Times New Roman"/>
          <w:sz w:val="28"/>
          <w:szCs w:val="28"/>
          <w:u w:val="single"/>
        </w:rPr>
        <w:t>so</w:t>
      </w:r>
      <w:r w:rsidRPr="009A580C">
        <w:rPr>
          <w:rFonts w:ascii="Times New Roman" w:hAnsi="Times New Roman"/>
          <w:sz w:val="28"/>
          <w:szCs w:val="28"/>
          <w:u w:val="single"/>
        </w:rPr>
        <w:t>, the nature of the terms and conditions relating to that approval</w:t>
      </w:r>
      <w:r>
        <w:rPr>
          <w:rFonts w:ascii="Times New Roman" w:hAnsi="Times New Roman"/>
          <w:sz w:val="28"/>
          <w:szCs w:val="28"/>
          <w:u w:val="single"/>
        </w:rPr>
        <w:t>;</w:t>
      </w:r>
      <w:r w:rsidRPr="009A580C">
        <w:rPr>
          <w:rFonts w:ascii="Times New Roman" w:hAnsi="Times New Roman"/>
          <w:sz w:val="28"/>
          <w:szCs w:val="28"/>
          <w:u w:val="single"/>
        </w:rPr>
        <w:t xml:space="preserve"> </w:t>
      </w:r>
    </w:p>
    <w:p w14:paraId="1882EC26" w14:textId="77777777" w:rsidR="00F1683B" w:rsidRPr="009A580C" w:rsidRDefault="00F1683B" w:rsidP="00F1683B">
      <w:pPr>
        <w:shd w:val="clear" w:color="auto" w:fill="FFFFFF"/>
        <w:ind w:left="1440"/>
        <w:jc w:val="both"/>
        <w:textAlignment w:val="baseline"/>
        <w:rPr>
          <w:rFonts w:ascii="Times New Roman" w:hAnsi="Times New Roman"/>
          <w:sz w:val="28"/>
          <w:szCs w:val="28"/>
          <w:u w:val="single"/>
        </w:rPr>
      </w:pPr>
      <w:r>
        <w:rPr>
          <w:rFonts w:ascii="Times New Roman" w:hAnsi="Times New Roman"/>
          <w:sz w:val="28"/>
          <w:szCs w:val="28"/>
          <w:u w:val="single"/>
        </w:rPr>
        <w:t xml:space="preserve">(E) indicate whether the funding is applicable to a portfolio of cases or is specific to this litigation; </w:t>
      </w:r>
    </w:p>
    <w:p w14:paraId="71AA3343" w14:textId="77777777" w:rsidR="00F1683B" w:rsidRPr="009A580C" w:rsidRDefault="00F1683B" w:rsidP="00F1683B">
      <w:pPr>
        <w:shd w:val="clear" w:color="auto" w:fill="FFFFFF"/>
        <w:ind w:left="1440"/>
        <w:jc w:val="both"/>
        <w:textAlignment w:val="baseline"/>
        <w:rPr>
          <w:rFonts w:ascii="Times New Roman" w:hAnsi="Times New Roman"/>
          <w:sz w:val="28"/>
          <w:szCs w:val="28"/>
          <w:u w:val="single"/>
        </w:rPr>
      </w:pPr>
      <w:r w:rsidRPr="009A580C">
        <w:rPr>
          <w:rFonts w:ascii="Times New Roman" w:hAnsi="Times New Roman"/>
          <w:sz w:val="28"/>
          <w:szCs w:val="28"/>
          <w:u w:val="single"/>
        </w:rPr>
        <w:t>(</w:t>
      </w:r>
      <w:r>
        <w:rPr>
          <w:rFonts w:ascii="Times New Roman" w:hAnsi="Times New Roman"/>
          <w:sz w:val="28"/>
          <w:szCs w:val="28"/>
          <w:u w:val="single"/>
        </w:rPr>
        <w:t>F</w:t>
      </w:r>
      <w:r w:rsidRPr="009A580C">
        <w:rPr>
          <w:rFonts w:ascii="Times New Roman" w:hAnsi="Times New Roman"/>
          <w:sz w:val="28"/>
          <w:szCs w:val="28"/>
          <w:u w:val="single"/>
        </w:rPr>
        <w:t xml:space="preserve">) be signed by the party or its counsel </w:t>
      </w:r>
      <w:r>
        <w:rPr>
          <w:rFonts w:ascii="Times New Roman" w:hAnsi="Times New Roman"/>
          <w:sz w:val="28"/>
          <w:szCs w:val="28"/>
          <w:u w:val="single"/>
        </w:rPr>
        <w:t>attesting</w:t>
      </w:r>
      <w:r w:rsidRPr="009A580C">
        <w:rPr>
          <w:rFonts w:ascii="Times New Roman" w:hAnsi="Times New Roman"/>
          <w:sz w:val="28"/>
          <w:szCs w:val="28"/>
          <w:u w:val="single"/>
        </w:rPr>
        <w:t xml:space="preserve"> that the statements in the certificate are accurate to the best of the signor’s knowledge, information, and belief; and </w:t>
      </w:r>
    </w:p>
    <w:p w14:paraId="297D79CB" w14:textId="77777777" w:rsidR="00F1683B" w:rsidRPr="009A580C" w:rsidRDefault="00F1683B" w:rsidP="00F1683B">
      <w:pPr>
        <w:shd w:val="clear" w:color="auto" w:fill="FFFFFF"/>
        <w:ind w:left="1440"/>
        <w:jc w:val="both"/>
        <w:textAlignment w:val="baseline"/>
        <w:rPr>
          <w:rFonts w:ascii="Source Sans Pro" w:hAnsi="Source Sans Pro"/>
          <w:sz w:val="26"/>
          <w:szCs w:val="26"/>
          <w:u w:val="single"/>
          <w:shd w:val="clear" w:color="auto" w:fill="FFFFFF"/>
        </w:rPr>
      </w:pPr>
      <w:r w:rsidRPr="009A580C">
        <w:rPr>
          <w:rFonts w:ascii="Times New Roman" w:hAnsi="Times New Roman"/>
          <w:sz w:val="28"/>
          <w:szCs w:val="28"/>
          <w:u w:val="single"/>
        </w:rPr>
        <w:t>(</w:t>
      </w:r>
      <w:r>
        <w:rPr>
          <w:rFonts w:ascii="Times New Roman" w:hAnsi="Times New Roman"/>
          <w:sz w:val="28"/>
          <w:szCs w:val="28"/>
          <w:u w:val="single"/>
        </w:rPr>
        <w:t>G</w:t>
      </w:r>
      <w:r w:rsidRPr="009A580C">
        <w:rPr>
          <w:rFonts w:ascii="Times New Roman" w:hAnsi="Times New Roman"/>
          <w:sz w:val="28"/>
          <w:szCs w:val="28"/>
          <w:u w:val="single"/>
        </w:rPr>
        <w:t xml:space="preserve">) </w:t>
      </w:r>
      <w:r w:rsidRPr="009A580C">
        <w:rPr>
          <w:rFonts w:ascii="Times New Roman" w:hAnsi="Times New Roman"/>
          <w:sz w:val="28"/>
          <w:szCs w:val="28"/>
          <w:u w:val="single"/>
          <w:shd w:val="clear" w:color="auto" w:fill="FFFFFF"/>
        </w:rPr>
        <w:t>be in the form or a form substantially similar to the certificate adopted by the Director of the Administrative Office of the Courts.</w:t>
      </w:r>
    </w:p>
    <w:p w14:paraId="4DB61C50" w14:textId="77777777" w:rsidR="00F1683B" w:rsidRDefault="00F1683B" w:rsidP="00F1683B">
      <w:pPr>
        <w:shd w:val="clear" w:color="auto" w:fill="FFFFFF"/>
        <w:ind w:left="720"/>
        <w:jc w:val="both"/>
        <w:textAlignment w:val="baseline"/>
        <w:rPr>
          <w:rFonts w:ascii="Times New Roman" w:hAnsi="Times New Roman"/>
          <w:color w:val="FF0000"/>
          <w:sz w:val="28"/>
          <w:szCs w:val="28"/>
          <w:u w:val="single"/>
        </w:rPr>
      </w:pPr>
      <w:r w:rsidRPr="009A580C">
        <w:rPr>
          <w:rFonts w:ascii="Times New Roman" w:hAnsi="Times New Roman"/>
          <w:sz w:val="28"/>
          <w:szCs w:val="28"/>
          <w:u w:val="single"/>
        </w:rPr>
        <w:t xml:space="preserve">(4) </w:t>
      </w:r>
      <w:r w:rsidRPr="009A580C">
        <w:rPr>
          <w:rFonts w:ascii="Times New Roman" w:hAnsi="Times New Roman"/>
          <w:i/>
          <w:iCs/>
          <w:sz w:val="28"/>
          <w:szCs w:val="28"/>
          <w:u w:val="single"/>
        </w:rPr>
        <w:t>Additional Disclosures</w:t>
      </w:r>
      <w:r w:rsidRPr="009A580C">
        <w:rPr>
          <w:rFonts w:ascii="Times New Roman" w:hAnsi="Times New Roman"/>
          <w:sz w:val="28"/>
          <w:szCs w:val="28"/>
          <w:u w:val="single"/>
        </w:rPr>
        <w:t>. For good cause shown, the court may order additional disclosures</w:t>
      </w:r>
      <w:r>
        <w:rPr>
          <w:rFonts w:ascii="Times New Roman" w:hAnsi="Times New Roman"/>
          <w:sz w:val="28"/>
          <w:szCs w:val="28"/>
          <w:u w:val="single"/>
        </w:rPr>
        <w:t xml:space="preserve">, including </w:t>
      </w:r>
      <w:r w:rsidRPr="00A411E6">
        <w:rPr>
          <w:rFonts w:ascii="Times New Roman" w:hAnsi="Times New Roman"/>
          <w:i/>
          <w:iCs/>
          <w:sz w:val="28"/>
          <w:szCs w:val="28"/>
          <w:u w:val="single"/>
        </w:rPr>
        <w:t>ex parte</w:t>
      </w:r>
      <w:r>
        <w:rPr>
          <w:rFonts w:ascii="Times New Roman" w:hAnsi="Times New Roman"/>
          <w:sz w:val="28"/>
          <w:szCs w:val="28"/>
          <w:u w:val="single"/>
        </w:rPr>
        <w:t xml:space="preserve"> submission of the third-party litigation funding agreement to the court for an </w:t>
      </w:r>
      <w:r w:rsidRPr="004460F9">
        <w:rPr>
          <w:rFonts w:ascii="Times New Roman" w:hAnsi="Times New Roman"/>
          <w:i/>
          <w:iCs/>
          <w:sz w:val="28"/>
          <w:szCs w:val="28"/>
          <w:u w:val="single"/>
        </w:rPr>
        <w:t>in camera</w:t>
      </w:r>
      <w:r>
        <w:rPr>
          <w:rFonts w:ascii="Times New Roman" w:hAnsi="Times New Roman"/>
          <w:sz w:val="28"/>
          <w:szCs w:val="28"/>
          <w:u w:val="single"/>
        </w:rPr>
        <w:t xml:space="preserve"> review. In extraordinary circumstances and only after an </w:t>
      </w:r>
      <w:r w:rsidRPr="00327E48">
        <w:rPr>
          <w:rFonts w:ascii="Times New Roman" w:hAnsi="Times New Roman"/>
          <w:i/>
          <w:iCs/>
          <w:sz w:val="28"/>
          <w:szCs w:val="28"/>
          <w:u w:val="single"/>
        </w:rPr>
        <w:t xml:space="preserve">in camera </w:t>
      </w:r>
      <w:r>
        <w:rPr>
          <w:rFonts w:ascii="Times New Roman" w:hAnsi="Times New Roman"/>
          <w:sz w:val="28"/>
          <w:szCs w:val="28"/>
          <w:u w:val="single"/>
        </w:rPr>
        <w:t xml:space="preserve">review, the court may order a party to provide the third-party litigation funding agreement, or any portion thereof, to the other party if the court determines the disclosure will not run afoul of the work-product privilege, the party seeking the agreement shows a substantial need, and then only if no less intrusive option is feasible. Any documents the court orders to be disclosed must be maintained as confidential by the receiving party, and that party is prohibited from further distributing such documents.       </w:t>
      </w:r>
    </w:p>
    <w:p w14:paraId="2032E28E" w14:textId="7337FA21" w:rsidR="00F54D93" w:rsidRPr="009A580C" w:rsidRDefault="00F54D93" w:rsidP="00F1683B">
      <w:pPr>
        <w:jc w:val="center"/>
        <w:rPr>
          <w:rFonts w:ascii="Times New Roman" w:hAnsi="Times New Roman"/>
          <w:sz w:val="28"/>
          <w:szCs w:val="28"/>
          <w:u w:val="single"/>
        </w:rPr>
      </w:pPr>
    </w:p>
    <w:sectPr w:rsidR="00F54D93" w:rsidRPr="009A580C" w:rsidSect="00B21D60">
      <w:footerReference w:type="default" r:id="rId20"/>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91B6" w14:textId="77777777" w:rsidR="00CC1749" w:rsidRDefault="00CC1749" w:rsidP="00D12C76">
      <w:r>
        <w:separator/>
      </w:r>
    </w:p>
  </w:endnote>
  <w:endnote w:type="continuationSeparator" w:id="0">
    <w:p w14:paraId="6A9457F1" w14:textId="77777777" w:rsidR="00CC1749" w:rsidRDefault="00CC1749" w:rsidP="00D12C76">
      <w:r>
        <w:continuationSeparator/>
      </w:r>
    </w:p>
  </w:endnote>
  <w:endnote w:type="continuationNotice" w:id="1">
    <w:p w14:paraId="61F9F62C" w14:textId="77777777" w:rsidR="00CC1749" w:rsidRDefault="00CC1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FACD" w14:textId="77777777" w:rsidR="000B58F0" w:rsidRDefault="000B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8D7A" w14:textId="77777777" w:rsidR="000B58F0" w:rsidRDefault="000B5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1F5BA42"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D5C5" w14:textId="77777777" w:rsidR="00CC1749" w:rsidRDefault="00CC1749" w:rsidP="00D12C76">
      <w:r>
        <w:separator/>
      </w:r>
    </w:p>
  </w:footnote>
  <w:footnote w:type="continuationSeparator" w:id="0">
    <w:p w14:paraId="17230249" w14:textId="77777777" w:rsidR="00CC1749" w:rsidRDefault="00CC1749" w:rsidP="00D12C76">
      <w:r>
        <w:continuationSeparator/>
      </w:r>
    </w:p>
  </w:footnote>
  <w:footnote w:type="continuationNotice" w:id="1">
    <w:p w14:paraId="7747E1EA" w14:textId="77777777" w:rsidR="00CC1749" w:rsidRDefault="00CC1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48DC" w14:textId="77777777" w:rsidR="000B58F0" w:rsidRDefault="000B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506B6E4" w:rsidR="00E36EA3" w:rsidRDefault="00E36EA3" w:rsidP="00B21D6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397F" w14:textId="77777777" w:rsidR="000B58F0" w:rsidRDefault="000B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FC4CB1"/>
    <w:multiLevelType w:val="hybridMultilevel"/>
    <w:tmpl w:val="C04CC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10340"/>
    <w:multiLevelType w:val="hybridMultilevel"/>
    <w:tmpl w:val="A67C81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F7EDA"/>
    <w:multiLevelType w:val="hybridMultilevel"/>
    <w:tmpl w:val="8F7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961483">
    <w:abstractNumId w:val="18"/>
  </w:num>
  <w:num w:numId="2" w16cid:durableId="1438452780">
    <w:abstractNumId w:val="19"/>
  </w:num>
  <w:num w:numId="3" w16cid:durableId="185218402">
    <w:abstractNumId w:val="38"/>
  </w:num>
  <w:num w:numId="4" w16cid:durableId="498086288">
    <w:abstractNumId w:val="29"/>
  </w:num>
  <w:num w:numId="5" w16cid:durableId="602806390">
    <w:abstractNumId w:val="25"/>
  </w:num>
  <w:num w:numId="6" w16cid:durableId="983854356">
    <w:abstractNumId w:val="26"/>
  </w:num>
  <w:num w:numId="7" w16cid:durableId="728116618">
    <w:abstractNumId w:val="24"/>
  </w:num>
  <w:num w:numId="8" w16cid:durableId="297732366">
    <w:abstractNumId w:val="20"/>
  </w:num>
  <w:num w:numId="9" w16cid:durableId="1118642239">
    <w:abstractNumId w:val="39"/>
  </w:num>
  <w:num w:numId="10" w16cid:durableId="1158153605">
    <w:abstractNumId w:val="23"/>
  </w:num>
  <w:num w:numId="11" w16cid:durableId="309674821">
    <w:abstractNumId w:val="22"/>
  </w:num>
  <w:num w:numId="12" w16cid:durableId="1765764719">
    <w:abstractNumId w:val="5"/>
  </w:num>
  <w:num w:numId="13" w16cid:durableId="1247611464">
    <w:abstractNumId w:val="6"/>
  </w:num>
  <w:num w:numId="14" w16cid:durableId="917902868">
    <w:abstractNumId w:val="7"/>
  </w:num>
  <w:num w:numId="15" w16cid:durableId="1136340570">
    <w:abstractNumId w:val="8"/>
  </w:num>
  <w:num w:numId="16" w16cid:durableId="1736735969">
    <w:abstractNumId w:val="9"/>
  </w:num>
  <w:num w:numId="17" w16cid:durableId="558437633">
    <w:abstractNumId w:val="10"/>
  </w:num>
  <w:num w:numId="18" w16cid:durableId="1409765348">
    <w:abstractNumId w:val="11"/>
  </w:num>
  <w:num w:numId="19" w16cid:durableId="1361779353">
    <w:abstractNumId w:val="12"/>
  </w:num>
  <w:num w:numId="20" w16cid:durableId="407385502">
    <w:abstractNumId w:val="13"/>
  </w:num>
  <w:num w:numId="21" w16cid:durableId="2120559467">
    <w:abstractNumId w:val="14"/>
  </w:num>
  <w:num w:numId="22" w16cid:durableId="1292245650">
    <w:abstractNumId w:val="15"/>
  </w:num>
  <w:num w:numId="23" w16cid:durableId="282616375">
    <w:abstractNumId w:val="16"/>
  </w:num>
  <w:num w:numId="24" w16cid:durableId="1400250431">
    <w:abstractNumId w:val="17"/>
  </w:num>
  <w:num w:numId="25" w16cid:durableId="1955557425">
    <w:abstractNumId w:val="0"/>
  </w:num>
  <w:num w:numId="26" w16cid:durableId="1773669410">
    <w:abstractNumId w:val="1"/>
  </w:num>
  <w:num w:numId="27" w16cid:durableId="666861530">
    <w:abstractNumId w:val="2"/>
  </w:num>
  <w:num w:numId="28" w16cid:durableId="988943290">
    <w:abstractNumId w:val="3"/>
  </w:num>
  <w:num w:numId="29" w16cid:durableId="668874102">
    <w:abstractNumId w:val="4"/>
  </w:num>
  <w:num w:numId="30" w16cid:durableId="666134321">
    <w:abstractNumId w:val="31"/>
  </w:num>
  <w:num w:numId="31" w16cid:durableId="1111435384">
    <w:abstractNumId w:val="43"/>
  </w:num>
  <w:num w:numId="32" w16cid:durableId="313026083">
    <w:abstractNumId w:val="33"/>
  </w:num>
  <w:num w:numId="33" w16cid:durableId="1088506112">
    <w:abstractNumId w:val="27"/>
  </w:num>
  <w:num w:numId="34" w16cid:durableId="13514">
    <w:abstractNumId w:val="42"/>
  </w:num>
  <w:num w:numId="35" w16cid:durableId="136185593">
    <w:abstractNumId w:val="32"/>
  </w:num>
  <w:num w:numId="36" w16cid:durableId="443691164">
    <w:abstractNumId w:val="30"/>
  </w:num>
  <w:num w:numId="37" w16cid:durableId="327176613">
    <w:abstractNumId w:val="35"/>
  </w:num>
  <w:num w:numId="38" w16cid:durableId="1457865966">
    <w:abstractNumId w:val="37"/>
  </w:num>
  <w:num w:numId="39" w16cid:durableId="1924870037">
    <w:abstractNumId w:val="41"/>
  </w:num>
  <w:num w:numId="40" w16cid:durableId="1757284299">
    <w:abstractNumId w:val="28"/>
  </w:num>
  <w:num w:numId="41" w16cid:durableId="996687150">
    <w:abstractNumId w:val="34"/>
  </w:num>
  <w:num w:numId="42" w16cid:durableId="906839370">
    <w:abstractNumId w:val="40"/>
  </w:num>
  <w:num w:numId="43" w16cid:durableId="405955510">
    <w:abstractNumId w:val="36"/>
  </w:num>
  <w:num w:numId="44" w16cid:durableId="13750765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3B0"/>
    <w:rsid w:val="00001836"/>
    <w:rsid w:val="00002ADD"/>
    <w:rsid w:val="00002CDC"/>
    <w:rsid w:val="000039D0"/>
    <w:rsid w:val="00005041"/>
    <w:rsid w:val="000064D9"/>
    <w:rsid w:val="00006CE0"/>
    <w:rsid w:val="000074BC"/>
    <w:rsid w:val="0000758C"/>
    <w:rsid w:val="00007BA3"/>
    <w:rsid w:val="00007DE5"/>
    <w:rsid w:val="000104CE"/>
    <w:rsid w:val="00011ADA"/>
    <w:rsid w:val="00012D9C"/>
    <w:rsid w:val="000139EC"/>
    <w:rsid w:val="00014781"/>
    <w:rsid w:val="00014E7F"/>
    <w:rsid w:val="00015184"/>
    <w:rsid w:val="00016182"/>
    <w:rsid w:val="0001683F"/>
    <w:rsid w:val="000169A6"/>
    <w:rsid w:val="00017217"/>
    <w:rsid w:val="000201E3"/>
    <w:rsid w:val="0002025F"/>
    <w:rsid w:val="0002122D"/>
    <w:rsid w:val="00021880"/>
    <w:rsid w:val="00022EF0"/>
    <w:rsid w:val="00023C09"/>
    <w:rsid w:val="00023E7B"/>
    <w:rsid w:val="0002475E"/>
    <w:rsid w:val="00024D59"/>
    <w:rsid w:val="0003031E"/>
    <w:rsid w:val="00030B3E"/>
    <w:rsid w:val="00030E64"/>
    <w:rsid w:val="0003214B"/>
    <w:rsid w:val="000324AE"/>
    <w:rsid w:val="00032B85"/>
    <w:rsid w:val="000330F9"/>
    <w:rsid w:val="00033BE9"/>
    <w:rsid w:val="000349D4"/>
    <w:rsid w:val="0003545F"/>
    <w:rsid w:val="00035475"/>
    <w:rsid w:val="000356BF"/>
    <w:rsid w:val="00035A64"/>
    <w:rsid w:val="00036C9A"/>
    <w:rsid w:val="00036E2F"/>
    <w:rsid w:val="00037315"/>
    <w:rsid w:val="0003731C"/>
    <w:rsid w:val="000374F2"/>
    <w:rsid w:val="00040D76"/>
    <w:rsid w:val="0004278C"/>
    <w:rsid w:val="00042BC0"/>
    <w:rsid w:val="00042D30"/>
    <w:rsid w:val="000433BE"/>
    <w:rsid w:val="00043469"/>
    <w:rsid w:val="00043A48"/>
    <w:rsid w:val="000445D1"/>
    <w:rsid w:val="00044CF5"/>
    <w:rsid w:val="00045070"/>
    <w:rsid w:val="000456C8"/>
    <w:rsid w:val="00045A44"/>
    <w:rsid w:val="00045D4C"/>
    <w:rsid w:val="00046853"/>
    <w:rsid w:val="00046B0D"/>
    <w:rsid w:val="00046B76"/>
    <w:rsid w:val="000472C7"/>
    <w:rsid w:val="00047D61"/>
    <w:rsid w:val="00050972"/>
    <w:rsid w:val="00050C54"/>
    <w:rsid w:val="000529E9"/>
    <w:rsid w:val="00052F1C"/>
    <w:rsid w:val="00052F7C"/>
    <w:rsid w:val="00053692"/>
    <w:rsid w:val="00054C41"/>
    <w:rsid w:val="0005566F"/>
    <w:rsid w:val="00055E8F"/>
    <w:rsid w:val="000562A4"/>
    <w:rsid w:val="000567E2"/>
    <w:rsid w:val="00056978"/>
    <w:rsid w:val="00057842"/>
    <w:rsid w:val="000602FB"/>
    <w:rsid w:val="00060A6C"/>
    <w:rsid w:val="0006143D"/>
    <w:rsid w:val="000619AF"/>
    <w:rsid w:val="00061A97"/>
    <w:rsid w:val="000621B1"/>
    <w:rsid w:val="0006221A"/>
    <w:rsid w:val="00062258"/>
    <w:rsid w:val="00062849"/>
    <w:rsid w:val="000632F0"/>
    <w:rsid w:val="000635E0"/>
    <w:rsid w:val="000655CE"/>
    <w:rsid w:val="00065EB5"/>
    <w:rsid w:val="00066FE5"/>
    <w:rsid w:val="00070CAE"/>
    <w:rsid w:val="000716E3"/>
    <w:rsid w:val="00071AAA"/>
    <w:rsid w:val="000729CB"/>
    <w:rsid w:val="00072F96"/>
    <w:rsid w:val="00073A78"/>
    <w:rsid w:val="00073C4C"/>
    <w:rsid w:val="00075107"/>
    <w:rsid w:val="000765C7"/>
    <w:rsid w:val="00076DF2"/>
    <w:rsid w:val="00077FD8"/>
    <w:rsid w:val="00080CE8"/>
    <w:rsid w:val="00081216"/>
    <w:rsid w:val="00081C27"/>
    <w:rsid w:val="00081D42"/>
    <w:rsid w:val="000840CB"/>
    <w:rsid w:val="000840D5"/>
    <w:rsid w:val="00085F8B"/>
    <w:rsid w:val="00087084"/>
    <w:rsid w:val="000870C2"/>
    <w:rsid w:val="00087A2C"/>
    <w:rsid w:val="00090CEE"/>
    <w:rsid w:val="00091D91"/>
    <w:rsid w:val="00092455"/>
    <w:rsid w:val="000924EF"/>
    <w:rsid w:val="000925C6"/>
    <w:rsid w:val="00092D25"/>
    <w:rsid w:val="00092DA3"/>
    <w:rsid w:val="00093317"/>
    <w:rsid w:val="00093E95"/>
    <w:rsid w:val="00094415"/>
    <w:rsid w:val="0009448B"/>
    <w:rsid w:val="00095264"/>
    <w:rsid w:val="000957FB"/>
    <w:rsid w:val="000960D3"/>
    <w:rsid w:val="000960EB"/>
    <w:rsid w:val="000965F2"/>
    <w:rsid w:val="00097F53"/>
    <w:rsid w:val="000A01C1"/>
    <w:rsid w:val="000A155A"/>
    <w:rsid w:val="000A17CE"/>
    <w:rsid w:val="000A200A"/>
    <w:rsid w:val="000A2055"/>
    <w:rsid w:val="000A3E8D"/>
    <w:rsid w:val="000A5141"/>
    <w:rsid w:val="000A5627"/>
    <w:rsid w:val="000A6DEB"/>
    <w:rsid w:val="000A73FE"/>
    <w:rsid w:val="000A7CAE"/>
    <w:rsid w:val="000B051C"/>
    <w:rsid w:val="000B05A3"/>
    <w:rsid w:val="000B1C08"/>
    <w:rsid w:val="000B293D"/>
    <w:rsid w:val="000B2DD8"/>
    <w:rsid w:val="000B39AD"/>
    <w:rsid w:val="000B3A1A"/>
    <w:rsid w:val="000B3A3E"/>
    <w:rsid w:val="000B54BE"/>
    <w:rsid w:val="000B58F0"/>
    <w:rsid w:val="000B68B2"/>
    <w:rsid w:val="000C07C0"/>
    <w:rsid w:val="000C1C67"/>
    <w:rsid w:val="000C1ED1"/>
    <w:rsid w:val="000C21AC"/>
    <w:rsid w:val="000C22E9"/>
    <w:rsid w:val="000C347A"/>
    <w:rsid w:val="000C4D2A"/>
    <w:rsid w:val="000C5BDB"/>
    <w:rsid w:val="000C6BC7"/>
    <w:rsid w:val="000C6CA9"/>
    <w:rsid w:val="000C7338"/>
    <w:rsid w:val="000C7920"/>
    <w:rsid w:val="000C7DB3"/>
    <w:rsid w:val="000D0F6D"/>
    <w:rsid w:val="000D1503"/>
    <w:rsid w:val="000D37E4"/>
    <w:rsid w:val="000D4AD5"/>
    <w:rsid w:val="000D57A6"/>
    <w:rsid w:val="000D58AE"/>
    <w:rsid w:val="000D66C3"/>
    <w:rsid w:val="000D68E8"/>
    <w:rsid w:val="000D7FA6"/>
    <w:rsid w:val="000E158D"/>
    <w:rsid w:val="000E205A"/>
    <w:rsid w:val="000E2693"/>
    <w:rsid w:val="000E3704"/>
    <w:rsid w:val="000E3767"/>
    <w:rsid w:val="000E3A29"/>
    <w:rsid w:val="000E400D"/>
    <w:rsid w:val="000E40A7"/>
    <w:rsid w:val="000E5267"/>
    <w:rsid w:val="000E5AC3"/>
    <w:rsid w:val="000E6310"/>
    <w:rsid w:val="000F174F"/>
    <w:rsid w:val="000F1EEB"/>
    <w:rsid w:val="000F1F41"/>
    <w:rsid w:val="000F25F5"/>
    <w:rsid w:val="000F3DBE"/>
    <w:rsid w:val="000F3DE6"/>
    <w:rsid w:val="000F49E9"/>
    <w:rsid w:val="000F4CE8"/>
    <w:rsid w:val="000F602F"/>
    <w:rsid w:val="000F61A2"/>
    <w:rsid w:val="000F61BF"/>
    <w:rsid w:val="000F67DA"/>
    <w:rsid w:val="000F733C"/>
    <w:rsid w:val="00100158"/>
    <w:rsid w:val="00100434"/>
    <w:rsid w:val="00100E7C"/>
    <w:rsid w:val="00100ED1"/>
    <w:rsid w:val="00101FAA"/>
    <w:rsid w:val="001031EC"/>
    <w:rsid w:val="001035D8"/>
    <w:rsid w:val="001037D4"/>
    <w:rsid w:val="00103AC6"/>
    <w:rsid w:val="001048D6"/>
    <w:rsid w:val="001050D0"/>
    <w:rsid w:val="001056F4"/>
    <w:rsid w:val="00106E48"/>
    <w:rsid w:val="00107B3F"/>
    <w:rsid w:val="001101DF"/>
    <w:rsid w:val="0011076F"/>
    <w:rsid w:val="00111803"/>
    <w:rsid w:val="001118D7"/>
    <w:rsid w:val="00111CA6"/>
    <w:rsid w:val="001122C9"/>
    <w:rsid w:val="001126E4"/>
    <w:rsid w:val="001139C2"/>
    <w:rsid w:val="00113B81"/>
    <w:rsid w:val="0011415A"/>
    <w:rsid w:val="001167A1"/>
    <w:rsid w:val="00116F88"/>
    <w:rsid w:val="00117763"/>
    <w:rsid w:val="00117872"/>
    <w:rsid w:val="00117BD2"/>
    <w:rsid w:val="00122465"/>
    <w:rsid w:val="00122A72"/>
    <w:rsid w:val="0012317E"/>
    <w:rsid w:val="001231C0"/>
    <w:rsid w:val="00123D81"/>
    <w:rsid w:val="00124930"/>
    <w:rsid w:val="0012566A"/>
    <w:rsid w:val="001257E4"/>
    <w:rsid w:val="00126475"/>
    <w:rsid w:val="0012678D"/>
    <w:rsid w:val="00126C23"/>
    <w:rsid w:val="00126E90"/>
    <w:rsid w:val="0012720D"/>
    <w:rsid w:val="00131237"/>
    <w:rsid w:val="00131EA0"/>
    <w:rsid w:val="00133C2C"/>
    <w:rsid w:val="001345DD"/>
    <w:rsid w:val="00134E99"/>
    <w:rsid w:val="0013552A"/>
    <w:rsid w:val="00135950"/>
    <w:rsid w:val="00135D82"/>
    <w:rsid w:val="0013628B"/>
    <w:rsid w:val="0013656F"/>
    <w:rsid w:val="00136647"/>
    <w:rsid w:val="00136CE3"/>
    <w:rsid w:val="00137715"/>
    <w:rsid w:val="00137F11"/>
    <w:rsid w:val="00140E72"/>
    <w:rsid w:val="001422ED"/>
    <w:rsid w:val="00142F4D"/>
    <w:rsid w:val="001437ED"/>
    <w:rsid w:val="00144C2A"/>
    <w:rsid w:val="00146111"/>
    <w:rsid w:val="00146159"/>
    <w:rsid w:val="001463DB"/>
    <w:rsid w:val="00147209"/>
    <w:rsid w:val="001474CB"/>
    <w:rsid w:val="0015013B"/>
    <w:rsid w:val="0015054A"/>
    <w:rsid w:val="00150B63"/>
    <w:rsid w:val="00152A84"/>
    <w:rsid w:val="00152AC8"/>
    <w:rsid w:val="00153BE0"/>
    <w:rsid w:val="001545C4"/>
    <w:rsid w:val="00155345"/>
    <w:rsid w:val="001558F0"/>
    <w:rsid w:val="00160E0D"/>
    <w:rsid w:val="00161E85"/>
    <w:rsid w:val="001620EB"/>
    <w:rsid w:val="0016379B"/>
    <w:rsid w:val="00163AB7"/>
    <w:rsid w:val="00164B71"/>
    <w:rsid w:val="0016548D"/>
    <w:rsid w:val="00165524"/>
    <w:rsid w:val="00166AB9"/>
    <w:rsid w:val="0016708A"/>
    <w:rsid w:val="00170616"/>
    <w:rsid w:val="00170751"/>
    <w:rsid w:val="00171E54"/>
    <w:rsid w:val="00171F32"/>
    <w:rsid w:val="00173A0F"/>
    <w:rsid w:val="00173AA9"/>
    <w:rsid w:val="00173D6C"/>
    <w:rsid w:val="00173E09"/>
    <w:rsid w:val="00173FBF"/>
    <w:rsid w:val="001746FB"/>
    <w:rsid w:val="0017581B"/>
    <w:rsid w:val="0017601E"/>
    <w:rsid w:val="00177A1C"/>
    <w:rsid w:val="00177BC2"/>
    <w:rsid w:val="0018169E"/>
    <w:rsid w:val="00182027"/>
    <w:rsid w:val="00183476"/>
    <w:rsid w:val="001835BA"/>
    <w:rsid w:val="001839C9"/>
    <w:rsid w:val="001846FA"/>
    <w:rsid w:val="00185000"/>
    <w:rsid w:val="00186120"/>
    <w:rsid w:val="0018626E"/>
    <w:rsid w:val="00186FF5"/>
    <w:rsid w:val="001879B7"/>
    <w:rsid w:val="00187E53"/>
    <w:rsid w:val="0019039E"/>
    <w:rsid w:val="00190BF9"/>
    <w:rsid w:val="001915CF"/>
    <w:rsid w:val="00195595"/>
    <w:rsid w:val="00195BED"/>
    <w:rsid w:val="00195D9D"/>
    <w:rsid w:val="00195DF7"/>
    <w:rsid w:val="001961BB"/>
    <w:rsid w:val="0019670B"/>
    <w:rsid w:val="00196C11"/>
    <w:rsid w:val="00196CCA"/>
    <w:rsid w:val="00196ECF"/>
    <w:rsid w:val="001971D4"/>
    <w:rsid w:val="001A00D5"/>
    <w:rsid w:val="001A2365"/>
    <w:rsid w:val="001A3BD4"/>
    <w:rsid w:val="001A415A"/>
    <w:rsid w:val="001A4A03"/>
    <w:rsid w:val="001A6335"/>
    <w:rsid w:val="001A701E"/>
    <w:rsid w:val="001A7828"/>
    <w:rsid w:val="001A7EEE"/>
    <w:rsid w:val="001B4D8F"/>
    <w:rsid w:val="001B6D8A"/>
    <w:rsid w:val="001B7537"/>
    <w:rsid w:val="001C139E"/>
    <w:rsid w:val="001C162F"/>
    <w:rsid w:val="001C1820"/>
    <w:rsid w:val="001C1C68"/>
    <w:rsid w:val="001C27BB"/>
    <w:rsid w:val="001C2E32"/>
    <w:rsid w:val="001C3A67"/>
    <w:rsid w:val="001C40FE"/>
    <w:rsid w:val="001C4529"/>
    <w:rsid w:val="001C51B8"/>
    <w:rsid w:val="001C5D02"/>
    <w:rsid w:val="001C5D4B"/>
    <w:rsid w:val="001C5D5B"/>
    <w:rsid w:val="001C6962"/>
    <w:rsid w:val="001C779F"/>
    <w:rsid w:val="001D1A2B"/>
    <w:rsid w:val="001D1B6C"/>
    <w:rsid w:val="001D23D0"/>
    <w:rsid w:val="001D35D1"/>
    <w:rsid w:val="001D452B"/>
    <w:rsid w:val="001D6C3B"/>
    <w:rsid w:val="001D6EC9"/>
    <w:rsid w:val="001D6F7C"/>
    <w:rsid w:val="001D7113"/>
    <w:rsid w:val="001D7C24"/>
    <w:rsid w:val="001D7FAD"/>
    <w:rsid w:val="001E065D"/>
    <w:rsid w:val="001E0E60"/>
    <w:rsid w:val="001E0F9C"/>
    <w:rsid w:val="001E108B"/>
    <w:rsid w:val="001E1EA2"/>
    <w:rsid w:val="001E24D3"/>
    <w:rsid w:val="001E3569"/>
    <w:rsid w:val="001E4D9D"/>
    <w:rsid w:val="001E5325"/>
    <w:rsid w:val="001E613A"/>
    <w:rsid w:val="001E77D3"/>
    <w:rsid w:val="001F0249"/>
    <w:rsid w:val="001F0577"/>
    <w:rsid w:val="001F0F41"/>
    <w:rsid w:val="001F11DD"/>
    <w:rsid w:val="001F1C1C"/>
    <w:rsid w:val="001F1D69"/>
    <w:rsid w:val="001F1FB9"/>
    <w:rsid w:val="001F38F3"/>
    <w:rsid w:val="001F3D56"/>
    <w:rsid w:val="001F484F"/>
    <w:rsid w:val="001F5007"/>
    <w:rsid w:val="00200536"/>
    <w:rsid w:val="00201168"/>
    <w:rsid w:val="00202062"/>
    <w:rsid w:val="00202F41"/>
    <w:rsid w:val="0020516D"/>
    <w:rsid w:val="0020663A"/>
    <w:rsid w:val="00206B16"/>
    <w:rsid w:val="00206F16"/>
    <w:rsid w:val="00206FA8"/>
    <w:rsid w:val="00212A9B"/>
    <w:rsid w:val="00212C88"/>
    <w:rsid w:val="00212EE1"/>
    <w:rsid w:val="00213611"/>
    <w:rsid w:val="00214304"/>
    <w:rsid w:val="002148B5"/>
    <w:rsid w:val="002155C9"/>
    <w:rsid w:val="002158E3"/>
    <w:rsid w:val="00216106"/>
    <w:rsid w:val="0021667C"/>
    <w:rsid w:val="00216727"/>
    <w:rsid w:val="00216ED6"/>
    <w:rsid w:val="002172A5"/>
    <w:rsid w:val="00220D65"/>
    <w:rsid w:val="00221532"/>
    <w:rsid w:val="00221AC8"/>
    <w:rsid w:val="00222D42"/>
    <w:rsid w:val="00222EAA"/>
    <w:rsid w:val="00223C0F"/>
    <w:rsid w:val="00224397"/>
    <w:rsid w:val="002251D2"/>
    <w:rsid w:val="002252A4"/>
    <w:rsid w:val="00225559"/>
    <w:rsid w:val="00227876"/>
    <w:rsid w:val="002316A2"/>
    <w:rsid w:val="00231DC6"/>
    <w:rsid w:val="00233731"/>
    <w:rsid w:val="00233DC3"/>
    <w:rsid w:val="002348F5"/>
    <w:rsid w:val="002349AF"/>
    <w:rsid w:val="002354EF"/>
    <w:rsid w:val="00235793"/>
    <w:rsid w:val="002358E1"/>
    <w:rsid w:val="00237488"/>
    <w:rsid w:val="00237874"/>
    <w:rsid w:val="00237A91"/>
    <w:rsid w:val="00237B2A"/>
    <w:rsid w:val="002425AA"/>
    <w:rsid w:val="00243A9F"/>
    <w:rsid w:val="00244794"/>
    <w:rsid w:val="00244EDE"/>
    <w:rsid w:val="002465ED"/>
    <w:rsid w:val="00251900"/>
    <w:rsid w:val="002527C3"/>
    <w:rsid w:val="00254526"/>
    <w:rsid w:val="00254866"/>
    <w:rsid w:val="00255209"/>
    <w:rsid w:val="00255259"/>
    <w:rsid w:val="0025544A"/>
    <w:rsid w:val="00255E95"/>
    <w:rsid w:val="002560FB"/>
    <w:rsid w:val="00257094"/>
    <w:rsid w:val="0026007E"/>
    <w:rsid w:val="00262613"/>
    <w:rsid w:val="00262995"/>
    <w:rsid w:val="00263D3E"/>
    <w:rsid w:val="00264AEC"/>
    <w:rsid w:val="002651D7"/>
    <w:rsid w:val="00265C37"/>
    <w:rsid w:val="002667EE"/>
    <w:rsid w:val="002677CC"/>
    <w:rsid w:val="0027009D"/>
    <w:rsid w:val="002717F5"/>
    <w:rsid w:val="00272D90"/>
    <w:rsid w:val="00273B20"/>
    <w:rsid w:val="00274705"/>
    <w:rsid w:val="00274A1C"/>
    <w:rsid w:val="0027519D"/>
    <w:rsid w:val="00277794"/>
    <w:rsid w:val="0028287C"/>
    <w:rsid w:val="002848E5"/>
    <w:rsid w:val="00284B85"/>
    <w:rsid w:val="00286D6A"/>
    <w:rsid w:val="00286F0B"/>
    <w:rsid w:val="00290484"/>
    <w:rsid w:val="00290BB5"/>
    <w:rsid w:val="00290D5F"/>
    <w:rsid w:val="002914C1"/>
    <w:rsid w:val="0029205E"/>
    <w:rsid w:val="00292A6F"/>
    <w:rsid w:val="0029300A"/>
    <w:rsid w:val="00293983"/>
    <w:rsid w:val="002940F4"/>
    <w:rsid w:val="00295BD1"/>
    <w:rsid w:val="00295BE8"/>
    <w:rsid w:val="00297286"/>
    <w:rsid w:val="00297D6A"/>
    <w:rsid w:val="002A0D5D"/>
    <w:rsid w:val="002A1514"/>
    <w:rsid w:val="002A1FC6"/>
    <w:rsid w:val="002A2253"/>
    <w:rsid w:val="002A3A52"/>
    <w:rsid w:val="002A3BEC"/>
    <w:rsid w:val="002A42EE"/>
    <w:rsid w:val="002A43B1"/>
    <w:rsid w:val="002A5006"/>
    <w:rsid w:val="002A724B"/>
    <w:rsid w:val="002A7945"/>
    <w:rsid w:val="002A7C6B"/>
    <w:rsid w:val="002B082D"/>
    <w:rsid w:val="002B0EF3"/>
    <w:rsid w:val="002B10A6"/>
    <w:rsid w:val="002B144C"/>
    <w:rsid w:val="002B1BC0"/>
    <w:rsid w:val="002B257A"/>
    <w:rsid w:val="002B43F8"/>
    <w:rsid w:val="002B636E"/>
    <w:rsid w:val="002B6B74"/>
    <w:rsid w:val="002B6BB7"/>
    <w:rsid w:val="002B7422"/>
    <w:rsid w:val="002B7DC9"/>
    <w:rsid w:val="002C0A62"/>
    <w:rsid w:val="002C0C7C"/>
    <w:rsid w:val="002C1154"/>
    <w:rsid w:val="002C30B3"/>
    <w:rsid w:val="002C3466"/>
    <w:rsid w:val="002C3C8D"/>
    <w:rsid w:val="002C614F"/>
    <w:rsid w:val="002C6582"/>
    <w:rsid w:val="002C7173"/>
    <w:rsid w:val="002C7481"/>
    <w:rsid w:val="002C7C2E"/>
    <w:rsid w:val="002C7D30"/>
    <w:rsid w:val="002D0081"/>
    <w:rsid w:val="002D0B31"/>
    <w:rsid w:val="002D0C82"/>
    <w:rsid w:val="002D132A"/>
    <w:rsid w:val="002D1F1F"/>
    <w:rsid w:val="002D311F"/>
    <w:rsid w:val="002D3CE7"/>
    <w:rsid w:val="002D420C"/>
    <w:rsid w:val="002D44CA"/>
    <w:rsid w:val="002D4EFB"/>
    <w:rsid w:val="002D6C3D"/>
    <w:rsid w:val="002E12DF"/>
    <w:rsid w:val="002E1EA9"/>
    <w:rsid w:val="002E3B0F"/>
    <w:rsid w:val="002E3FE6"/>
    <w:rsid w:val="002E4B22"/>
    <w:rsid w:val="002E5F0B"/>
    <w:rsid w:val="002E6662"/>
    <w:rsid w:val="002E711E"/>
    <w:rsid w:val="002E7DD3"/>
    <w:rsid w:val="002F0BC3"/>
    <w:rsid w:val="002F1226"/>
    <w:rsid w:val="002F1724"/>
    <w:rsid w:val="002F186A"/>
    <w:rsid w:val="002F31E3"/>
    <w:rsid w:val="002F3312"/>
    <w:rsid w:val="002F3524"/>
    <w:rsid w:val="002F4B7F"/>
    <w:rsid w:val="002F6136"/>
    <w:rsid w:val="002F72E9"/>
    <w:rsid w:val="002F7347"/>
    <w:rsid w:val="002F7702"/>
    <w:rsid w:val="00300C7B"/>
    <w:rsid w:val="00301465"/>
    <w:rsid w:val="00301609"/>
    <w:rsid w:val="00302013"/>
    <w:rsid w:val="0030251A"/>
    <w:rsid w:val="00303638"/>
    <w:rsid w:val="00305C3B"/>
    <w:rsid w:val="00306E6D"/>
    <w:rsid w:val="00307176"/>
    <w:rsid w:val="0030789A"/>
    <w:rsid w:val="00307917"/>
    <w:rsid w:val="00307C3C"/>
    <w:rsid w:val="0031324C"/>
    <w:rsid w:val="003133D2"/>
    <w:rsid w:val="00314007"/>
    <w:rsid w:val="00314B59"/>
    <w:rsid w:val="00314DF6"/>
    <w:rsid w:val="00316B17"/>
    <w:rsid w:val="0032011D"/>
    <w:rsid w:val="00320ECE"/>
    <w:rsid w:val="00321CA6"/>
    <w:rsid w:val="00321EF9"/>
    <w:rsid w:val="00321F84"/>
    <w:rsid w:val="00322C95"/>
    <w:rsid w:val="00324E48"/>
    <w:rsid w:val="003257A1"/>
    <w:rsid w:val="003265DB"/>
    <w:rsid w:val="00326E97"/>
    <w:rsid w:val="00327317"/>
    <w:rsid w:val="00327976"/>
    <w:rsid w:val="00327E48"/>
    <w:rsid w:val="003303C8"/>
    <w:rsid w:val="00330440"/>
    <w:rsid w:val="00332474"/>
    <w:rsid w:val="003335F7"/>
    <w:rsid w:val="00333BC9"/>
    <w:rsid w:val="0033440B"/>
    <w:rsid w:val="003345E7"/>
    <w:rsid w:val="00335739"/>
    <w:rsid w:val="00337A57"/>
    <w:rsid w:val="00340002"/>
    <w:rsid w:val="003400EB"/>
    <w:rsid w:val="003419E2"/>
    <w:rsid w:val="00341B4D"/>
    <w:rsid w:val="0034238F"/>
    <w:rsid w:val="003425DC"/>
    <w:rsid w:val="00342DD5"/>
    <w:rsid w:val="00342EB3"/>
    <w:rsid w:val="00342ED4"/>
    <w:rsid w:val="003431F7"/>
    <w:rsid w:val="0034395E"/>
    <w:rsid w:val="00344870"/>
    <w:rsid w:val="00344DB3"/>
    <w:rsid w:val="00345640"/>
    <w:rsid w:val="00345A60"/>
    <w:rsid w:val="003461B8"/>
    <w:rsid w:val="00346ABE"/>
    <w:rsid w:val="00350E12"/>
    <w:rsid w:val="0035104C"/>
    <w:rsid w:val="003513A0"/>
    <w:rsid w:val="0035156B"/>
    <w:rsid w:val="00351962"/>
    <w:rsid w:val="00352982"/>
    <w:rsid w:val="00352A8A"/>
    <w:rsid w:val="00353A5E"/>
    <w:rsid w:val="00353DD4"/>
    <w:rsid w:val="00356DA1"/>
    <w:rsid w:val="003608CE"/>
    <w:rsid w:val="00360E55"/>
    <w:rsid w:val="003620C4"/>
    <w:rsid w:val="003631AB"/>
    <w:rsid w:val="00363F89"/>
    <w:rsid w:val="00364260"/>
    <w:rsid w:val="0036437E"/>
    <w:rsid w:val="00364C3D"/>
    <w:rsid w:val="00367AF3"/>
    <w:rsid w:val="0037032D"/>
    <w:rsid w:val="003712AA"/>
    <w:rsid w:val="0037235A"/>
    <w:rsid w:val="00372651"/>
    <w:rsid w:val="00372898"/>
    <w:rsid w:val="00372FF4"/>
    <w:rsid w:val="00373716"/>
    <w:rsid w:val="00373C32"/>
    <w:rsid w:val="003742DF"/>
    <w:rsid w:val="0037451B"/>
    <w:rsid w:val="003767D0"/>
    <w:rsid w:val="00376FAC"/>
    <w:rsid w:val="003805D6"/>
    <w:rsid w:val="00380FD0"/>
    <w:rsid w:val="0038234F"/>
    <w:rsid w:val="003823CB"/>
    <w:rsid w:val="00384DB1"/>
    <w:rsid w:val="00385841"/>
    <w:rsid w:val="003863BA"/>
    <w:rsid w:val="00386BB5"/>
    <w:rsid w:val="00386FD7"/>
    <w:rsid w:val="003874CB"/>
    <w:rsid w:val="00387AAA"/>
    <w:rsid w:val="00391876"/>
    <w:rsid w:val="0039260E"/>
    <w:rsid w:val="003955C2"/>
    <w:rsid w:val="00396A91"/>
    <w:rsid w:val="003A1022"/>
    <w:rsid w:val="003A1D71"/>
    <w:rsid w:val="003A282F"/>
    <w:rsid w:val="003A2881"/>
    <w:rsid w:val="003A36AD"/>
    <w:rsid w:val="003A39AF"/>
    <w:rsid w:val="003A4064"/>
    <w:rsid w:val="003A40D5"/>
    <w:rsid w:val="003A58DB"/>
    <w:rsid w:val="003A5DD4"/>
    <w:rsid w:val="003A7241"/>
    <w:rsid w:val="003A7BB7"/>
    <w:rsid w:val="003B05BA"/>
    <w:rsid w:val="003B065D"/>
    <w:rsid w:val="003B0AA2"/>
    <w:rsid w:val="003B208D"/>
    <w:rsid w:val="003B3D02"/>
    <w:rsid w:val="003B48B0"/>
    <w:rsid w:val="003B5597"/>
    <w:rsid w:val="003B5FDD"/>
    <w:rsid w:val="003B7433"/>
    <w:rsid w:val="003C007D"/>
    <w:rsid w:val="003C0B2E"/>
    <w:rsid w:val="003C0F0B"/>
    <w:rsid w:val="003C0F16"/>
    <w:rsid w:val="003C1D2E"/>
    <w:rsid w:val="003C2ED0"/>
    <w:rsid w:val="003C3347"/>
    <w:rsid w:val="003C35CF"/>
    <w:rsid w:val="003C3A47"/>
    <w:rsid w:val="003C3CF2"/>
    <w:rsid w:val="003C503C"/>
    <w:rsid w:val="003C56B1"/>
    <w:rsid w:val="003C5DE2"/>
    <w:rsid w:val="003C625B"/>
    <w:rsid w:val="003C6A70"/>
    <w:rsid w:val="003C7A4F"/>
    <w:rsid w:val="003D004A"/>
    <w:rsid w:val="003D0D92"/>
    <w:rsid w:val="003D1019"/>
    <w:rsid w:val="003D15EB"/>
    <w:rsid w:val="003D1A68"/>
    <w:rsid w:val="003D32F3"/>
    <w:rsid w:val="003D352B"/>
    <w:rsid w:val="003D3A9B"/>
    <w:rsid w:val="003D3B51"/>
    <w:rsid w:val="003D3BB9"/>
    <w:rsid w:val="003D3ECF"/>
    <w:rsid w:val="003D44A4"/>
    <w:rsid w:val="003D5A62"/>
    <w:rsid w:val="003D63CE"/>
    <w:rsid w:val="003D674B"/>
    <w:rsid w:val="003D6AAE"/>
    <w:rsid w:val="003D7318"/>
    <w:rsid w:val="003D7912"/>
    <w:rsid w:val="003E0286"/>
    <w:rsid w:val="003E16BC"/>
    <w:rsid w:val="003E1738"/>
    <w:rsid w:val="003E1780"/>
    <w:rsid w:val="003E1BBD"/>
    <w:rsid w:val="003E29F1"/>
    <w:rsid w:val="003E62CD"/>
    <w:rsid w:val="003E7A16"/>
    <w:rsid w:val="003F0229"/>
    <w:rsid w:val="003F0BBD"/>
    <w:rsid w:val="003F0E28"/>
    <w:rsid w:val="003F19D1"/>
    <w:rsid w:val="003F1C5B"/>
    <w:rsid w:val="003F1E89"/>
    <w:rsid w:val="003F2534"/>
    <w:rsid w:val="003F3D3D"/>
    <w:rsid w:val="003F4998"/>
    <w:rsid w:val="003F6A97"/>
    <w:rsid w:val="003F6C99"/>
    <w:rsid w:val="003F6E59"/>
    <w:rsid w:val="003F721F"/>
    <w:rsid w:val="003F7F8F"/>
    <w:rsid w:val="0040111A"/>
    <w:rsid w:val="004039DA"/>
    <w:rsid w:val="00404960"/>
    <w:rsid w:val="004050AF"/>
    <w:rsid w:val="00406023"/>
    <w:rsid w:val="00406697"/>
    <w:rsid w:val="00406E0C"/>
    <w:rsid w:val="00407829"/>
    <w:rsid w:val="00407E7C"/>
    <w:rsid w:val="004102DC"/>
    <w:rsid w:val="00410B6E"/>
    <w:rsid w:val="004112C1"/>
    <w:rsid w:val="00411942"/>
    <w:rsid w:val="00411C45"/>
    <w:rsid w:val="00411D46"/>
    <w:rsid w:val="00412C11"/>
    <w:rsid w:val="00413096"/>
    <w:rsid w:val="00413617"/>
    <w:rsid w:val="00413CC0"/>
    <w:rsid w:val="00414298"/>
    <w:rsid w:val="004145F3"/>
    <w:rsid w:val="00415210"/>
    <w:rsid w:val="004156CC"/>
    <w:rsid w:val="00415AA6"/>
    <w:rsid w:val="00416080"/>
    <w:rsid w:val="00417441"/>
    <w:rsid w:val="0041757A"/>
    <w:rsid w:val="0041763B"/>
    <w:rsid w:val="004179BE"/>
    <w:rsid w:val="00417EC4"/>
    <w:rsid w:val="00422460"/>
    <w:rsid w:val="00423D0B"/>
    <w:rsid w:val="00423F81"/>
    <w:rsid w:val="00424879"/>
    <w:rsid w:val="00424A45"/>
    <w:rsid w:val="004251B0"/>
    <w:rsid w:val="004253B9"/>
    <w:rsid w:val="004256E0"/>
    <w:rsid w:val="00426997"/>
    <w:rsid w:val="00427D68"/>
    <w:rsid w:val="0043076E"/>
    <w:rsid w:val="00430A9E"/>
    <w:rsid w:val="00430E0F"/>
    <w:rsid w:val="00432609"/>
    <w:rsid w:val="00432CBC"/>
    <w:rsid w:val="00432DBF"/>
    <w:rsid w:val="004343FB"/>
    <w:rsid w:val="004347C8"/>
    <w:rsid w:val="00434FF7"/>
    <w:rsid w:val="004357BF"/>
    <w:rsid w:val="00436400"/>
    <w:rsid w:val="004364A4"/>
    <w:rsid w:val="00436E24"/>
    <w:rsid w:val="004373D7"/>
    <w:rsid w:val="00437D5F"/>
    <w:rsid w:val="00440E23"/>
    <w:rsid w:val="00440E62"/>
    <w:rsid w:val="0044106E"/>
    <w:rsid w:val="00441B30"/>
    <w:rsid w:val="00442E00"/>
    <w:rsid w:val="00442EF5"/>
    <w:rsid w:val="004439F3"/>
    <w:rsid w:val="004441CA"/>
    <w:rsid w:val="004460F9"/>
    <w:rsid w:val="00446630"/>
    <w:rsid w:val="00446698"/>
    <w:rsid w:val="00446727"/>
    <w:rsid w:val="004505E7"/>
    <w:rsid w:val="004505F6"/>
    <w:rsid w:val="0045089B"/>
    <w:rsid w:val="0045096F"/>
    <w:rsid w:val="00450BA8"/>
    <w:rsid w:val="0045123C"/>
    <w:rsid w:val="00451B65"/>
    <w:rsid w:val="00451EA9"/>
    <w:rsid w:val="0045216D"/>
    <w:rsid w:val="0045227F"/>
    <w:rsid w:val="00453CCD"/>
    <w:rsid w:val="00453EF5"/>
    <w:rsid w:val="00456FEE"/>
    <w:rsid w:val="00457EEC"/>
    <w:rsid w:val="004600BD"/>
    <w:rsid w:val="0046198E"/>
    <w:rsid w:val="00462620"/>
    <w:rsid w:val="00462841"/>
    <w:rsid w:val="00462D3C"/>
    <w:rsid w:val="00464E54"/>
    <w:rsid w:val="004654E9"/>
    <w:rsid w:val="00465538"/>
    <w:rsid w:val="004658AC"/>
    <w:rsid w:val="00465A13"/>
    <w:rsid w:val="00466186"/>
    <w:rsid w:val="00466399"/>
    <w:rsid w:val="0046652A"/>
    <w:rsid w:val="00466A64"/>
    <w:rsid w:val="004678D1"/>
    <w:rsid w:val="00467CB6"/>
    <w:rsid w:val="00470047"/>
    <w:rsid w:val="00470D31"/>
    <w:rsid w:val="004710C7"/>
    <w:rsid w:val="0047469F"/>
    <w:rsid w:val="00474C94"/>
    <w:rsid w:val="004753E4"/>
    <w:rsid w:val="0047611F"/>
    <w:rsid w:val="00476FF3"/>
    <w:rsid w:val="00480079"/>
    <w:rsid w:val="00480270"/>
    <w:rsid w:val="004809DD"/>
    <w:rsid w:val="004812AD"/>
    <w:rsid w:val="00482508"/>
    <w:rsid w:val="004838D5"/>
    <w:rsid w:val="0048400E"/>
    <w:rsid w:val="0048418F"/>
    <w:rsid w:val="00484C8F"/>
    <w:rsid w:val="00486677"/>
    <w:rsid w:val="00486D7B"/>
    <w:rsid w:val="00487EA5"/>
    <w:rsid w:val="00490308"/>
    <w:rsid w:val="00491762"/>
    <w:rsid w:val="00491CFC"/>
    <w:rsid w:val="00493465"/>
    <w:rsid w:val="00494368"/>
    <w:rsid w:val="0049445D"/>
    <w:rsid w:val="00494572"/>
    <w:rsid w:val="00495CFE"/>
    <w:rsid w:val="00496A25"/>
    <w:rsid w:val="004976AF"/>
    <w:rsid w:val="004977B1"/>
    <w:rsid w:val="00497A92"/>
    <w:rsid w:val="00497BB0"/>
    <w:rsid w:val="004A0129"/>
    <w:rsid w:val="004A052D"/>
    <w:rsid w:val="004A0A55"/>
    <w:rsid w:val="004A0EF4"/>
    <w:rsid w:val="004A1E29"/>
    <w:rsid w:val="004A2847"/>
    <w:rsid w:val="004A39F2"/>
    <w:rsid w:val="004A42B5"/>
    <w:rsid w:val="004A43CE"/>
    <w:rsid w:val="004A521A"/>
    <w:rsid w:val="004A5269"/>
    <w:rsid w:val="004A70AC"/>
    <w:rsid w:val="004A7140"/>
    <w:rsid w:val="004A7244"/>
    <w:rsid w:val="004B1138"/>
    <w:rsid w:val="004B1206"/>
    <w:rsid w:val="004B17F6"/>
    <w:rsid w:val="004B1DDB"/>
    <w:rsid w:val="004B1F64"/>
    <w:rsid w:val="004B2B7F"/>
    <w:rsid w:val="004B2DE2"/>
    <w:rsid w:val="004B3340"/>
    <w:rsid w:val="004B47C4"/>
    <w:rsid w:val="004B59A8"/>
    <w:rsid w:val="004B5DC9"/>
    <w:rsid w:val="004B6280"/>
    <w:rsid w:val="004B63EE"/>
    <w:rsid w:val="004B6541"/>
    <w:rsid w:val="004B7016"/>
    <w:rsid w:val="004B7089"/>
    <w:rsid w:val="004B74F9"/>
    <w:rsid w:val="004B766E"/>
    <w:rsid w:val="004C0F92"/>
    <w:rsid w:val="004C5BAC"/>
    <w:rsid w:val="004C6F89"/>
    <w:rsid w:val="004C7732"/>
    <w:rsid w:val="004C7765"/>
    <w:rsid w:val="004D0AF8"/>
    <w:rsid w:val="004D183E"/>
    <w:rsid w:val="004D205E"/>
    <w:rsid w:val="004D23FB"/>
    <w:rsid w:val="004D2537"/>
    <w:rsid w:val="004D2562"/>
    <w:rsid w:val="004D2651"/>
    <w:rsid w:val="004D2911"/>
    <w:rsid w:val="004D2D9D"/>
    <w:rsid w:val="004D3DD0"/>
    <w:rsid w:val="004D4405"/>
    <w:rsid w:val="004D47BC"/>
    <w:rsid w:val="004D5389"/>
    <w:rsid w:val="004D60BB"/>
    <w:rsid w:val="004D68C5"/>
    <w:rsid w:val="004D746D"/>
    <w:rsid w:val="004E05D7"/>
    <w:rsid w:val="004E1BD6"/>
    <w:rsid w:val="004E1E3F"/>
    <w:rsid w:val="004E1FB5"/>
    <w:rsid w:val="004E2183"/>
    <w:rsid w:val="004E2E55"/>
    <w:rsid w:val="004E36E2"/>
    <w:rsid w:val="004E4393"/>
    <w:rsid w:val="004E5033"/>
    <w:rsid w:val="004E5311"/>
    <w:rsid w:val="004E5B01"/>
    <w:rsid w:val="004E5BF3"/>
    <w:rsid w:val="004E71E2"/>
    <w:rsid w:val="004E71F5"/>
    <w:rsid w:val="004E78D3"/>
    <w:rsid w:val="004F05E7"/>
    <w:rsid w:val="004F09BE"/>
    <w:rsid w:val="004F0BCA"/>
    <w:rsid w:val="004F0CCE"/>
    <w:rsid w:val="004F0DF1"/>
    <w:rsid w:val="004F1DD3"/>
    <w:rsid w:val="004F3AA5"/>
    <w:rsid w:val="004F4AB3"/>
    <w:rsid w:val="004F578C"/>
    <w:rsid w:val="004F6489"/>
    <w:rsid w:val="004F656B"/>
    <w:rsid w:val="004F6790"/>
    <w:rsid w:val="004F6B0F"/>
    <w:rsid w:val="004F6BD3"/>
    <w:rsid w:val="004F7AB4"/>
    <w:rsid w:val="00500264"/>
    <w:rsid w:val="00500AEC"/>
    <w:rsid w:val="00501156"/>
    <w:rsid w:val="00501DC8"/>
    <w:rsid w:val="00501F4E"/>
    <w:rsid w:val="0050234A"/>
    <w:rsid w:val="0050275F"/>
    <w:rsid w:val="00502D76"/>
    <w:rsid w:val="00503389"/>
    <w:rsid w:val="00504164"/>
    <w:rsid w:val="00504BEE"/>
    <w:rsid w:val="00504CD1"/>
    <w:rsid w:val="00504F0A"/>
    <w:rsid w:val="00505000"/>
    <w:rsid w:val="00507272"/>
    <w:rsid w:val="0050743B"/>
    <w:rsid w:val="00507C9E"/>
    <w:rsid w:val="00507CD5"/>
    <w:rsid w:val="00511C06"/>
    <w:rsid w:val="00512749"/>
    <w:rsid w:val="00512C16"/>
    <w:rsid w:val="0051515E"/>
    <w:rsid w:val="005159A9"/>
    <w:rsid w:val="0052142B"/>
    <w:rsid w:val="00521A69"/>
    <w:rsid w:val="00521CBE"/>
    <w:rsid w:val="00521FBC"/>
    <w:rsid w:val="00522EFB"/>
    <w:rsid w:val="0052337A"/>
    <w:rsid w:val="005235C2"/>
    <w:rsid w:val="005235FB"/>
    <w:rsid w:val="00523C2F"/>
    <w:rsid w:val="00523CFB"/>
    <w:rsid w:val="0052457D"/>
    <w:rsid w:val="00524E1E"/>
    <w:rsid w:val="005252A9"/>
    <w:rsid w:val="00525D6B"/>
    <w:rsid w:val="005260CB"/>
    <w:rsid w:val="0052621A"/>
    <w:rsid w:val="00527972"/>
    <w:rsid w:val="00527FB6"/>
    <w:rsid w:val="00530268"/>
    <w:rsid w:val="00530457"/>
    <w:rsid w:val="00530F1A"/>
    <w:rsid w:val="0053131A"/>
    <w:rsid w:val="005326B8"/>
    <w:rsid w:val="005326B9"/>
    <w:rsid w:val="00534B3D"/>
    <w:rsid w:val="0053538A"/>
    <w:rsid w:val="00535436"/>
    <w:rsid w:val="00535DB1"/>
    <w:rsid w:val="0053721F"/>
    <w:rsid w:val="005372CC"/>
    <w:rsid w:val="005372DE"/>
    <w:rsid w:val="00537535"/>
    <w:rsid w:val="00537D4F"/>
    <w:rsid w:val="00540379"/>
    <w:rsid w:val="00540FEE"/>
    <w:rsid w:val="005411C7"/>
    <w:rsid w:val="005417AC"/>
    <w:rsid w:val="00541FC3"/>
    <w:rsid w:val="00542704"/>
    <w:rsid w:val="005434EF"/>
    <w:rsid w:val="0054394D"/>
    <w:rsid w:val="00544210"/>
    <w:rsid w:val="00544B5A"/>
    <w:rsid w:val="00546547"/>
    <w:rsid w:val="005467DD"/>
    <w:rsid w:val="00546C91"/>
    <w:rsid w:val="00546D9C"/>
    <w:rsid w:val="00546DB4"/>
    <w:rsid w:val="005471C8"/>
    <w:rsid w:val="005502D4"/>
    <w:rsid w:val="00552FE8"/>
    <w:rsid w:val="00553383"/>
    <w:rsid w:val="005553F2"/>
    <w:rsid w:val="00560E99"/>
    <w:rsid w:val="00561C81"/>
    <w:rsid w:val="00562546"/>
    <w:rsid w:val="0056405A"/>
    <w:rsid w:val="0056431B"/>
    <w:rsid w:val="005644F7"/>
    <w:rsid w:val="0056455F"/>
    <w:rsid w:val="005647E7"/>
    <w:rsid w:val="005659A4"/>
    <w:rsid w:val="0056601C"/>
    <w:rsid w:val="005671D7"/>
    <w:rsid w:val="0057038B"/>
    <w:rsid w:val="0057065E"/>
    <w:rsid w:val="00571964"/>
    <w:rsid w:val="00571EDD"/>
    <w:rsid w:val="00571F32"/>
    <w:rsid w:val="00572BF2"/>
    <w:rsid w:val="0057425E"/>
    <w:rsid w:val="005743D2"/>
    <w:rsid w:val="00574C60"/>
    <w:rsid w:val="005761A3"/>
    <w:rsid w:val="00576AFB"/>
    <w:rsid w:val="00577D32"/>
    <w:rsid w:val="00581220"/>
    <w:rsid w:val="005817D7"/>
    <w:rsid w:val="00581A29"/>
    <w:rsid w:val="00581D5C"/>
    <w:rsid w:val="00582179"/>
    <w:rsid w:val="00582739"/>
    <w:rsid w:val="00584025"/>
    <w:rsid w:val="005847B9"/>
    <w:rsid w:val="00585B65"/>
    <w:rsid w:val="005865B7"/>
    <w:rsid w:val="00586F3D"/>
    <w:rsid w:val="0058708C"/>
    <w:rsid w:val="00590CF0"/>
    <w:rsid w:val="00591197"/>
    <w:rsid w:val="00591DD2"/>
    <w:rsid w:val="0059203B"/>
    <w:rsid w:val="00592B82"/>
    <w:rsid w:val="00593650"/>
    <w:rsid w:val="00593B18"/>
    <w:rsid w:val="00593CEE"/>
    <w:rsid w:val="00593FBC"/>
    <w:rsid w:val="00594B2A"/>
    <w:rsid w:val="0059579D"/>
    <w:rsid w:val="0059587A"/>
    <w:rsid w:val="00595C1D"/>
    <w:rsid w:val="005961B8"/>
    <w:rsid w:val="005A2695"/>
    <w:rsid w:val="005A302E"/>
    <w:rsid w:val="005A3E3C"/>
    <w:rsid w:val="005A522A"/>
    <w:rsid w:val="005A5EF1"/>
    <w:rsid w:val="005A609F"/>
    <w:rsid w:val="005A69DA"/>
    <w:rsid w:val="005A7590"/>
    <w:rsid w:val="005A776C"/>
    <w:rsid w:val="005A7951"/>
    <w:rsid w:val="005A7D3F"/>
    <w:rsid w:val="005A7F07"/>
    <w:rsid w:val="005B014F"/>
    <w:rsid w:val="005B17B9"/>
    <w:rsid w:val="005B2661"/>
    <w:rsid w:val="005B29AA"/>
    <w:rsid w:val="005B3335"/>
    <w:rsid w:val="005B3352"/>
    <w:rsid w:val="005B3B2E"/>
    <w:rsid w:val="005B3B41"/>
    <w:rsid w:val="005B4331"/>
    <w:rsid w:val="005B72E7"/>
    <w:rsid w:val="005B7509"/>
    <w:rsid w:val="005B7A44"/>
    <w:rsid w:val="005B7ACC"/>
    <w:rsid w:val="005B7BC2"/>
    <w:rsid w:val="005B7C4F"/>
    <w:rsid w:val="005C07FA"/>
    <w:rsid w:val="005C1CEE"/>
    <w:rsid w:val="005C219C"/>
    <w:rsid w:val="005C23F4"/>
    <w:rsid w:val="005C4144"/>
    <w:rsid w:val="005C4667"/>
    <w:rsid w:val="005C4AC3"/>
    <w:rsid w:val="005C51D3"/>
    <w:rsid w:val="005C6184"/>
    <w:rsid w:val="005C6C59"/>
    <w:rsid w:val="005D0ED4"/>
    <w:rsid w:val="005D1151"/>
    <w:rsid w:val="005D2541"/>
    <w:rsid w:val="005D3AB8"/>
    <w:rsid w:val="005D456D"/>
    <w:rsid w:val="005D4DF8"/>
    <w:rsid w:val="005D4EAC"/>
    <w:rsid w:val="005D6844"/>
    <w:rsid w:val="005D76FB"/>
    <w:rsid w:val="005D7AC9"/>
    <w:rsid w:val="005E02D9"/>
    <w:rsid w:val="005E0303"/>
    <w:rsid w:val="005E0A03"/>
    <w:rsid w:val="005E1A29"/>
    <w:rsid w:val="005E1B4D"/>
    <w:rsid w:val="005E4C27"/>
    <w:rsid w:val="005E53B9"/>
    <w:rsid w:val="005E62AB"/>
    <w:rsid w:val="005E646F"/>
    <w:rsid w:val="005E693A"/>
    <w:rsid w:val="005F0766"/>
    <w:rsid w:val="005F092C"/>
    <w:rsid w:val="005F144B"/>
    <w:rsid w:val="005F19E6"/>
    <w:rsid w:val="005F1FCB"/>
    <w:rsid w:val="005F27A0"/>
    <w:rsid w:val="005F3D49"/>
    <w:rsid w:val="005F4A6A"/>
    <w:rsid w:val="005F542E"/>
    <w:rsid w:val="005F5A89"/>
    <w:rsid w:val="005F60C7"/>
    <w:rsid w:val="005F7BAB"/>
    <w:rsid w:val="006001CF"/>
    <w:rsid w:val="00600A1A"/>
    <w:rsid w:val="00600BED"/>
    <w:rsid w:val="00601F08"/>
    <w:rsid w:val="00602212"/>
    <w:rsid w:val="0060463F"/>
    <w:rsid w:val="006052C6"/>
    <w:rsid w:val="00605C7A"/>
    <w:rsid w:val="00606104"/>
    <w:rsid w:val="0060643C"/>
    <w:rsid w:val="00606FE2"/>
    <w:rsid w:val="006077F0"/>
    <w:rsid w:val="00613DB8"/>
    <w:rsid w:val="00614D4E"/>
    <w:rsid w:val="00615852"/>
    <w:rsid w:val="00615B60"/>
    <w:rsid w:val="00615DD0"/>
    <w:rsid w:val="0061706D"/>
    <w:rsid w:val="00617AA0"/>
    <w:rsid w:val="00617C90"/>
    <w:rsid w:val="0062081F"/>
    <w:rsid w:val="00620D7F"/>
    <w:rsid w:val="00621469"/>
    <w:rsid w:val="00621473"/>
    <w:rsid w:val="0062152C"/>
    <w:rsid w:val="00621E17"/>
    <w:rsid w:val="00622CDC"/>
    <w:rsid w:val="006232C1"/>
    <w:rsid w:val="006232C6"/>
    <w:rsid w:val="00624300"/>
    <w:rsid w:val="00625B3C"/>
    <w:rsid w:val="00625D22"/>
    <w:rsid w:val="00626474"/>
    <w:rsid w:val="006267F6"/>
    <w:rsid w:val="00626FF7"/>
    <w:rsid w:val="00627594"/>
    <w:rsid w:val="00630896"/>
    <w:rsid w:val="0063113F"/>
    <w:rsid w:val="00632BEA"/>
    <w:rsid w:val="00633432"/>
    <w:rsid w:val="006336A9"/>
    <w:rsid w:val="0063396B"/>
    <w:rsid w:val="006343B6"/>
    <w:rsid w:val="00634ABA"/>
    <w:rsid w:val="00635189"/>
    <w:rsid w:val="00635F2D"/>
    <w:rsid w:val="00637064"/>
    <w:rsid w:val="0064101F"/>
    <w:rsid w:val="00641867"/>
    <w:rsid w:val="006427CE"/>
    <w:rsid w:val="00642881"/>
    <w:rsid w:val="00642964"/>
    <w:rsid w:val="00642A60"/>
    <w:rsid w:val="006433AD"/>
    <w:rsid w:val="00643A25"/>
    <w:rsid w:val="006440C0"/>
    <w:rsid w:val="00644187"/>
    <w:rsid w:val="0064425A"/>
    <w:rsid w:val="006444FF"/>
    <w:rsid w:val="006447EB"/>
    <w:rsid w:val="0064543A"/>
    <w:rsid w:val="006454FB"/>
    <w:rsid w:val="006458C0"/>
    <w:rsid w:val="00645ACF"/>
    <w:rsid w:val="00646821"/>
    <w:rsid w:val="00651EB7"/>
    <w:rsid w:val="00652C9F"/>
    <w:rsid w:val="0065480A"/>
    <w:rsid w:val="00654ED0"/>
    <w:rsid w:val="0065588C"/>
    <w:rsid w:val="00655B53"/>
    <w:rsid w:val="00656204"/>
    <w:rsid w:val="00657CFF"/>
    <w:rsid w:val="00660198"/>
    <w:rsid w:val="006630DE"/>
    <w:rsid w:val="006631FE"/>
    <w:rsid w:val="0066470C"/>
    <w:rsid w:val="00664718"/>
    <w:rsid w:val="006647A1"/>
    <w:rsid w:val="006649F1"/>
    <w:rsid w:val="0066560E"/>
    <w:rsid w:val="00665C36"/>
    <w:rsid w:val="00665D96"/>
    <w:rsid w:val="00666D7F"/>
    <w:rsid w:val="006670DF"/>
    <w:rsid w:val="006678B4"/>
    <w:rsid w:val="00667F9C"/>
    <w:rsid w:val="006707A4"/>
    <w:rsid w:val="006716ED"/>
    <w:rsid w:val="00672180"/>
    <w:rsid w:val="00672CBA"/>
    <w:rsid w:val="0067319F"/>
    <w:rsid w:val="0067341A"/>
    <w:rsid w:val="00674A93"/>
    <w:rsid w:val="00675AA6"/>
    <w:rsid w:val="00676644"/>
    <w:rsid w:val="00680C3E"/>
    <w:rsid w:val="00681083"/>
    <w:rsid w:val="006819C9"/>
    <w:rsid w:val="0068293A"/>
    <w:rsid w:val="00682EA1"/>
    <w:rsid w:val="0068312C"/>
    <w:rsid w:val="006865E9"/>
    <w:rsid w:val="00690623"/>
    <w:rsid w:val="006909DE"/>
    <w:rsid w:val="00690AC6"/>
    <w:rsid w:val="00691540"/>
    <w:rsid w:val="00692F24"/>
    <w:rsid w:val="00693A04"/>
    <w:rsid w:val="0069479A"/>
    <w:rsid w:val="006956FF"/>
    <w:rsid w:val="006965E9"/>
    <w:rsid w:val="0069738F"/>
    <w:rsid w:val="006978D9"/>
    <w:rsid w:val="006A037F"/>
    <w:rsid w:val="006A1014"/>
    <w:rsid w:val="006A2AFF"/>
    <w:rsid w:val="006A3EA1"/>
    <w:rsid w:val="006A4142"/>
    <w:rsid w:val="006A5203"/>
    <w:rsid w:val="006A6EA9"/>
    <w:rsid w:val="006A6F97"/>
    <w:rsid w:val="006B0D57"/>
    <w:rsid w:val="006B13B2"/>
    <w:rsid w:val="006B1ED6"/>
    <w:rsid w:val="006B32C5"/>
    <w:rsid w:val="006B4451"/>
    <w:rsid w:val="006C14F9"/>
    <w:rsid w:val="006C20AB"/>
    <w:rsid w:val="006C20B1"/>
    <w:rsid w:val="006C3F19"/>
    <w:rsid w:val="006C512F"/>
    <w:rsid w:val="006C5141"/>
    <w:rsid w:val="006C5A59"/>
    <w:rsid w:val="006C60E1"/>
    <w:rsid w:val="006C6D05"/>
    <w:rsid w:val="006C7EF7"/>
    <w:rsid w:val="006D0850"/>
    <w:rsid w:val="006D090C"/>
    <w:rsid w:val="006D1EE3"/>
    <w:rsid w:val="006D2D9C"/>
    <w:rsid w:val="006D3920"/>
    <w:rsid w:val="006D3A52"/>
    <w:rsid w:val="006D40F6"/>
    <w:rsid w:val="006D4604"/>
    <w:rsid w:val="006D4658"/>
    <w:rsid w:val="006D6307"/>
    <w:rsid w:val="006D7912"/>
    <w:rsid w:val="006D7DF7"/>
    <w:rsid w:val="006E0C94"/>
    <w:rsid w:val="006E2A09"/>
    <w:rsid w:val="006E3FB1"/>
    <w:rsid w:val="006E4270"/>
    <w:rsid w:val="006E4BBC"/>
    <w:rsid w:val="006E69D1"/>
    <w:rsid w:val="006E768A"/>
    <w:rsid w:val="006F0593"/>
    <w:rsid w:val="006F06E4"/>
    <w:rsid w:val="006F11A4"/>
    <w:rsid w:val="006F3969"/>
    <w:rsid w:val="006F4277"/>
    <w:rsid w:val="006F5A7C"/>
    <w:rsid w:val="006F71D8"/>
    <w:rsid w:val="007014B2"/>
    <w:rsid w:val="00703018"/>
    <w:rsid w:val="00703193"/>
    <w:rsid w:val="00703BFB"/>
    <w:rsid w:val="007045EA"/>
    <w:rsid w:val="00704986"/>
    <w:rsid w:val="007066F9"/>
    <w:rsid w:val="007077DC"/>
    <w:rsid w:val="007100AA"/>
    <w:rsid w:val="007102CB"/>
    <w:rsid w:val="007122CB"/>
    <w:rsid w:val="007125B4"/>
    <w:rsid w:val="0071372D"/>
    <w:rsid w:val="00713B69"/>
    <w:rsid w:val="00714741"/>
    <w:rsid w:val="007150EC"/>
    <w:rsid w:val="00715143"/>
    <w:rsid w:val="0071542A"/>
    <w:rsid w:val="0071562A"/>
    <w:rsid w:val="00716047"/>
    <w:rsid w:val="00716B10"/>
    <w:rsid w:val="00717987"/>
    <w:rsid w:val="00720628"/>
    <w:rsid w:val="007208C4"/>
    <w:rsid w:val="00721930"/>
    <w:rsid w:val="00721953"/>
    <w:rsid w:val="00721ABC"/>
    <w:rsid w:val="00721D1D"/>
    <w:rsid w:val="00722A1E"/>
    <w:rsid w:val="00723359"/>
    <w:rsid w:val="00723512"/>
    <w:rsid w:val="007244EA"/>
    <w:rsid w:val="007246E7"/>
    <w:rsid w:val="0072477C"/>
    <w:rsid w:val="00724CF4"/>
    <w:rsid w:val="007254CC"/>
    <w:rsid w:val="007262D1"/>
    <w:rsid w:val="00726BFA"/>
    <w:rsid w:val="007274CA"/>
    <w:rsid w:val="00730DAD"/>
    <w:rsid w:val="00731D50"/>
    <w:rsid w:val="00734206"/>
    <w:rsid w:val="007347E7"/>
    <w:rsid w:val="00735206"/>
    <w:rsid w:val="00736126"/>
    <w:rsid w:val="007373AE"/>
    <w:rsid w:val="00740173"/>
    <w:rsid w:val="00741269"/>
    <w:rsid w:val="00742789"/>
    <w:rsid w:val="007437A8"/>
    <w:rsid w:val="00744575"/>
    <w:rsid w:val="0074459D"/>
    <w:rsid w:val="0074468F"/>
    <w:rsid w:val="00744CFC"/>
    <w:rsid w:val="00747F16"/>
    <w:rsid w:val="00750366"/>
    <w:rsid w:val="00751765"/>
    <w:rsid w:val="007528BF"/>
    <w:rsid w:val="00753B77"/>
    <w:rsid w:val="00753BAE"/>
    <w:rsid w:val="00755267"/>
    <w:rsid w:val="00755B31"/>
    <w:rsid w:val="007569EC"/>
    <w:rsid w:val="00756EB0"/>
    <w:rsid w:val="007574B0"/>
    <w:rsid w:val="007578B3"/>
    <w:rsid w:val="00757A2E"/>
    <w:rsid w:val="00761C24"/>
    <w:rsid w:val="0076343F"/>
    <w:rsid w:val="00763468"/>
    <w:rsid w:val="007643E3"/>
    <w:rsid w:val="00764CDF"/>
    <w:rsid w:val="00765112"/>
    <w:rsid w:val="00765A48"/>
    <w:rsid w:val="00765BFF"/>
    <w:rsid w:val="00766819"/>
    <w:rsid w:val="00772F04"/>
    <w:rsid w:val="00773E24"/>
    <w:rsid w:val="0077425D"/>
    <w:rsid w:val="00774820"/>
    <w:rsid w:val="00774B70"/>
    <w:rsid w:val="0077589C"/>
    <w:rsid w:val="00775AE5"/>
    <w:rsid w:val="007760A8"/>
    <w:rsid w:val="007764DE"/>
    <w:rsid w:val="00780043"/>
    <w:rsid w:val="00782CCD"/>
    <w:rsid w:val="00784049"/>
    <w:rsid w:val="007841E2"/>
    <w:rsid w:val="00784AE0"/>
    <w:rsid w:val="00785BDA"/>
    <w:rsid w:val="00785EBA"/>
    <w:rsid w:val="00786006"/>
    <w:rsid w:val="007864BE"/>
    <w:rsid w:val="00786C41"/>
    <w:rsid w:val="00790469"/>
    <w:rsid w:val="00790A7B"/>
    <w:rsid w:val="00790BAC"/>
    <w:rsid w:val="00791073"/>
    <w:rsid w:val="00791950"/>
    <w:rsid w:val="007924E8"/>
    <w:rsid w:val="00792886"/>
    <w:rsid w:val="0079405B"/>
    <w:rsid w:val="007940D6"/>
    <w:rsid w:val="0079489D"/>
    <w:rsid w:val="007957D5"/>
    <w:rsid w:val="00797484"/>
    <w:rsid w:val="00797644"/>
    <w:rsid w:val="00797AA2"/>
    <w:rsid w:val="007A0054"/>
    <w:rsid w:val="007A0921"/>
    <w:rsid w:val="007A4E51"/>
    <w:rsid w:val="007B0A85"/>
    <w:rsid w:val="007B1885"/>
    <w:rsid w:val="007B2032"/>
    <w:rsid w:val="007B2646"/>
    <w:rsid w:val="007B2FBD"/>
    <w:rsid w:val="007B3091"/>
    <w:rsid w:val="007B345F"/>
    <w:rsid w:val="007B4635"/>
    <w:rsid w:val="007B5D2E"/>
    <w:rsid w:val="007B5F0B"/>
    <w:rsid w:val="007B65B3"/>
    <w:rsid w:val="007C109B"/>
    <w:rsid w:val="007C15ED"/>
    <w:rsid w:val="007C218F"/>
    <w:rsid w:val="007C2A66"/>
    <w:rsid w:val="007C3114"/>
    <w:rsid w:val="007C3DB0"/>
    <w:rsid w:val="007C3DC8"/>
    <w:rsid w:val="007C5254"/>
    <w:rsid w:val="007C56DD"/>
    <w:rsid w:val="007C59C2"/>
    <w:rsid w:val="007C635B"/>
    <w:rsid w:val="007C64B3"/>
    <w:rsid w:val="007C7B59"/>
    <w:rsid w:val="007D0388"/>
    <w:rsid w:val="007D1722"/>
    <w:rsid w:val="007D219F"/>
    <w:rsid w:val="007D2593"/>
    <w:rsid w:val="007D260D"/>
    <w:rsid w:val="007D27BC"/>
    <w:rsid w:val="007D38A0"/>
    <w:rsid w:val="007D467F"/>
    <w:rsid w:val="007D47E9"/>
    <w:rsid w:val="007D6A49"/>
    <w:rsid w:val="007D75FB"/>
    <w:rsid w:val="007D7E70"/>
    <w:rsid w:val="007E043D"/>
    <w:rsid w:val="007E1429"/>
    <w:rsid w:val="007E16B5"/>
    <w:rsid w:val="007E173C"/>
    <w:rsid w:val="007E17BF"/>
    <w:rsid w:val="007E1B8A"/>
    <w:rsid w:val="007E2284"/>
    <w:rsid w:val="007E3723"/>
    <w:rsid w:val="007E3FFA"/>
    <w:rsid w:val="007E493B"/>
    <w:rsid w:val="007E59B0"/>
    <w:rsid w:val="007E6785"/>
    <w:rsid w:val="007E699C"/>
    <w:rsid w:val="007E75CC"/>
    <w:rsid w:val="007F0679"/>
    <w:rsid w:val="007F0DAC"/>
    <w:rsid w:val="007F18F6"/>
    <w:rsid w:val="007F1DD2"/>
    <w:rsid w:val="007F2813"/>
    <w:rsid w:val="007F285C"/>
    <w:rsid w:val="007F30C9"/>
    <w:rsid w:val="007F31EC"/>
    <w:rsid w:val="007F3ECA"/>
    <w:rsid w:val="007F60E0"/>
    <w:rsid w:val="008018A4"/>
    <w:rsid w:val="008020C4"/>
    <w:rsid w:val="00802261"/>
    <w:rsid w:val="008029AB"/>
    <w:rsid w:val="00804ADA"/>
    <w:rsid w:val="008058D0"/>
    <w:rsid w:val="00805A71"/>
    <w:rsid w:val="00810474"/>
    <w:rsid w:val="00811524"/>
    <w:rsid w:val="0081172C"/>
    <w:rsid w:val="0081178E"/>
    <w:rsid w:val="008136F5"/>
    <w:rsid w:val="00813952"/>
    <w:rsid w:val="00814895"/>
    <w:rsid w:val="00815DEE"/>
    <w:rsid w:val="00816684"/>
    <w:rsid w:val="0081717F"/>
    <w:rsid w:val="00817259"/>
    <w:rsid w:val="008200BD"/>
    <w:rsid w:val="00820985"/>
    <w:rsid w:val="008215DC"/>
    <w:rsid w:val="0082177E"/>
    <w:rsid w:val="00821A15"/>
    <w:rsid w:val="00821E68"/>
    <w:rsid w:val="00822201"/>
    <w:rsid w:val="0082298C"/>
    <w:rsid w:val="00822E1B"/>
    <w:rsid w:val="008237E4"/>
    <w:rsid w:val="00830932"/>
    <w:rsid w:val="00830BE8"/>
    <w:rsid w:val="00831CEF"/>
    <w:rsid w:val="008323D8"/>
    <w:rsid w:val="00832981"/>
    <w:rsid w:val="00832AA2"/>
    <w:rsid w:val="00834477"/>
    <w:rsid w:val="008354D2"/>
    <w:rsid w:val="00836C63"/>
    <w:rsid w:val="00836D14"/>
    <w:rsid w:val="008372A6"/>
    <w:rsid w:val="008376A6"/>
    <w:rsid w:val="00840849"/>
    <w:rsid w:val="00841133"/>
    <w:rsid w:val="008418F7"/>
    <w:rsid w:val="00841C0F"/>
    <w:rsid w:val="00841F46"/>
    <w:rsid w:val="0084219E"/>
    <w:rsid w:val="00842267"/>
    <w:rsid w:val="008423E6"/>
    <w:rsid w:val="00842409"/>
    <w:rsid w:val="00843A64"/>
    <w:rsid w:val="00843DEC"/>
    <w:rsid w:val="0084534C"/>
    <w:rsid w:val="0084542D"/>
    <w:rsid w:val="00845F02"/>
    <w:rsid w:val="00846A96"/>
    <w:rsid w:val="0085164E"/>
    <w:rsid w:val="00851866"/>
    <w:rsid w:val="0085186D"/>
    <w:rsid w:val="00851A56"/>
    <w:rsid w:val="00851D87"/>
    <w:rsid w:val="00851F84"/>
    <w:rsid w:val="00852CDA"/>
    <w:rsid w:val="00853024"/>
    <w:rsid w:val="00853688"/>
    <w:rsid w:val="00853A3B"/>
    <w:rsid w:val="00855299"/>
    <w:rsid w:val="008573C9"/>
    <w:rsid w:val="008574BB"/>
    <w:rsid w:val="00857D39"/>
    <w:rsid w:val="00862156"/>
    <w:rsid w:val="008629D0"/>
    <w:rsid w:val="00863A3B"/>
    <w:rsid w:val="00865B5A"/>
    <w:rsid w:val="00865C43"/>
    <w:rsid w:val="0086650C"/>
    <w:rsid w:val="008669D5"/>
    <w:rsid w:val="00867881"/>
    <w:rsid w:val="00867A77"/>
    <w:rsid w:val="0087023B"/>
    <w:rsid w:val="008710A5"/>
    <w:rsid w:val="0087145F"/>
    <w:rsid w:val="008734ED"/>
    <w:rsid w:val="00873ACF"/>
    <w:rsid w:val="00874015"/>
    <w:rsid w:val="00874169"/>
    <w:rsid w:val="00874DB8"/>
    <w:rsid w:val="00875316"/>
    <w:rsid w:val="00876B83"/>
    <w:rsid w:val="00876C50"/>
    <w:rsid w:val="00877F7B"/>
    <w:rsid w:val="00880228"/>
    <w:rsid w:val="008803AC"/>
    <w:rsid w:val="008839B2"/>
    <w:rsid w:val="00883BEA"/>
    <w:rsid w:val="00883F79"/>
    <w:rsid w:val="00884D30"/>
    <w:rsid w:val="00884DA9"/>
    <w:rsid w:val="00885464"/>
    <w:rsid w:val="00885B13"/>
    <w:rsid w:val="00885B56"/>
    <w:rsid w:val="00886E6E"/>
    <w:rsid w:val="008870B3"/>
    <w:rsid w:val="00887208"/>
    <w:rsid w:val="0088732D"/>
    <w:rsid w:val="00887360"/>
    <w:rsid w:val="0088757C"/>
    <w:rsid w:val="00890125"/>
    <w:rsid w:val="00892046"/>
    <w:rsid w:val="00892B77"/>
    <w:rsid w:val="008941AA"/>
    <w:rsid w:val="0089632B"/>
    <w:rsid w:val="00897911"/>
    <w:rsid w:val="008A0947"/>
    <w:rsid w:val="008A100D"/>
    <w:rsid w:val="008A1335"/>
    <w:rsid w:val="008A1AC3"/>
    <w:rsid w:val="008A4972"/>
    <w:rsid w:val="008A4DBE"/>
    <w:rsid w:val="008A6ABF"/>
    <w:rsid w:val="008A6AF5"/>
    <w:rsid w:val="008A6E6A"/>
    <w:rsid w:val="008A7C0E"/>
    <w:rsid w:val="008B273E"/>
    <w:rsid w:val="008B2FFF"/>
    <w:rsid w:val="008B44ED"/>
    <w:rsid w:val="008B4FD4"/>
    <w:rsid w:val="008B588D"/>
    <w:rsid w:val="008B6339"/>
    <w:rsid w:val="008B6975"/>
    <w:rsid w:val="008B6EED"/>
    <w:rsid w:val="008B7483"/>
    <w:rsid w:val="008B752A"/>
    <w:rsid w:val="008B769D"/>
    <w:rsid w:val="008B79B2"/>
    <w:rsid w:val="008C087B"/>
    <w:rsid w:val="008C1120"/>
    <w:rsid w:val="008C18D8"/>
    <w:rsid w:val="008C1F5F"/>
    <w:rsid w:val="008C2077"/>
    <w:rsid w:val="008C2169"/>
    <w:rsid w:val="008C281D"/>
    <w:rsid w:val="008C2D05"/>
    <w:rsid w:val="008C376B"/>
    <w:rsid w:val="008C4BAE"/>
    <w:rsid w:val="008C4E41"/>
    <w:rsid w:val="008C542B"/>
    <w:rsid w:val="008C54F2"/>
    <w:rsid w:val="008C57D0"/>
    <w:rsid w:val="008C61AC"/>
    <w:rsid w:val="008C6B3F"/>
    <w:rsid w:val="008C70B5"/>
    <w:rsid w:val="008D1CC2"/>
    <w:rsid w:val="008D1E3D"/>
    <w:rsid w:val="008D45F3"/>
    <w:rsid w:val="008D4DD7"/>
    <w:rsid w:val="008D624B"/>
    <w:rsid w:val="008D724B"/>
    <w:rsid w:val="008D7A9C"/>
    <w:rsid w:val="008D7DF5"/>
    <w:rsid w:val="008E0613"/>
    <w:rsid w:val="008E0750"/>
    <w:rsid w:val="008E15FD"/>
    <w:rsid w:val="008E1A25"/>
    <w:rsid w:val="008E2DBA"/>
    <w:rsid w:val="008E33E3"/>
    <w:rsid w:val="008E401B"/>
    <w:rsid w:val="008E412D"/>
    <w:rsid w:val="008E63B9"/>
    <w:rsid w:val="008E6EAF"/>
    <w:rsid w:val="008F042D"/>
    <w:rsid w:val="008F044A"/>
    <w:rsid w:val="008F08D9"/>
    <w:rsid w:val="008F3EDE"/>
    <w:rsid w:val="008F558D"/>
    <w:rsid w:val="008F5E7F"/>
    <w:rsid w:val="008F5E81"/>
    <w:rsid w:val="008F62EE"/>
    <w:rsid w:val="008F785E"/>
    <w:rsid w:val="008F7DED"/>
    <w:rsid w:val="00900487"/>
    <w:rsid w:val="00901653"/>
    <w:rsid w:val="00901671"/>
    <w:rsid w:val="00901700"/>
    <w:rsid w:val="009025A5"/>
    <w:rsid w:val="00902F09"/>
    <w:rsid w:val="009033D9"/>
    <w:rsid w:val="00903627"/>
    <w:rsid w:val="00903A0C"/>
    <w:rsid w:val="00905FD3"/>
    <w:rsid w:val="00906EEC"/>
    <w:rsid w:val="00907F6B"/>
    <w:rsid w:val="009121B3"/>
    <w:rsid w:val="0091343A"/>
    <w:rsid w:val="00913CE1"/>
    <w:rsid w:val="0091468B"/>
    <w:rsid w:val="00916091"/>
    <w:rsid w:val="009170EA"/>
    <w:rsid w:val="00917347"/>
    <w:rsid w:val="00917B3E"/>
    <w:rsid w:val="009207E6"/>
    <w:rsid w:val="009210D6"/>
    <w:rsid w:val="009217D4"/>
    <w:rsid w:val="00921AC6"/>
    <w:rsid w:val="00921B01"/>
    <w:rsid w:val="00921CBF"/>
    <w:rsid w:val="009225DA"/>
    <w:rsid w:val="009229F1"/>
    <w:rsid w:val="00924386"/>
    <w:rsid w:val="009261CD"/>
    <w:rsid w:val="009306DA"/>
    <w:rsid w:val="0093138B"/>
    <w:rsid w:val="009315B2"/>
    <w:rsid w:val="009316F4"/>
    <w:rsid w:val="009328CD"/>
    <w:rsid w:val="00933806"/>
    <w:rsid w:val="00933E79"/>
    <w:rsid w:val="009341F0"/>
    <w:rsid w:val="00934AF7"/>
    <w:rsid w:val="00934EF9"/>
    <w:rsid w:val="009355B8"/>
    <w:rsid w:val="0093560B"/>
    <w:rsid w:val="00936E04"/>
    <w:rsid w:val="00937FA8"/>
    <w:rsid w:val="00940589"/>
    <w:rsid w:val="00941E7E"/>
    <w:rsid w:val="00942288"/>
    <w:rsid w:val="0094346C"/>
    <w:rsid w:val="009438F1"/>
    <w:rsid w:val="00943BAD"/>
    <w:rsid w:val="009440CA"/>
    <w:rsid w:val="0094443F"/>
    <w:rsid w:val="00944750"/>
    <w:rsid w:val="00945B66"/>
    <w:rsid w:val="009467D1"/>
    <w:rsid w:val="00947594"/>
    <w:rsid w:val="00947E69"/>
    <w:rsid w:val="00947F8D"/>
    <w:rsid w:val="00950FF5"/>
    <w:rsid w:val="00951241"/>
    <w:rsid w:val="00952485"/>
    <w:rsid w:val="0095258F"/>
    <w:rsid w:val="0095335A"/>
    <w:rsid w:val="00954066"/>
    <w:rsid w:val="0095461B"/>
    <w:rsid w:val="009547C7"/>
    <w:rsid w:val="009555A8"/>
    <w:rsid w:val="0095638D"/>
    <w:rsid w:val="00956450"/>
    <w:rsid w:val="009568B8"/>
    <w:rsid w:val="00956EEF"/>
    <w:rsid w:val="0095724F"/>
    <w:rsid w:val="00960671"/>
    <w:rsid w:val="009619AF"/>
    <w:rsid w:val="00962388"/>
    <w:rsid w:val="0096260E"/>
    <w:rsid w:val="00962D74"/>
    <w:rsid w:val="00962E78"/>
    <w:rsid w:val="0096387F"/>
    <w:rsid w:val="0096398B"/>
    <w:rsid w:val="009646B8"/>
    <w:rsid w:val="00966A31"/>
    <w:rsid w:val="00967671"/>
    <w:rsid w:val="00967F83"/>
    <w:rsid w:val="009712BE"/>
    <w:rsid w:val="009713CE"/>
    <w:rsid w:val="009714BE"/>
    <w:rsid w:val="00971681"/>
    <w:rsid w:val="00971858"/>
    <w:rsid w:val="00971D68"/>
    <w:rsid w:val="00972622"/>
    <w:rsid w:val="009729F6"/>
    <w:rsid w:val="00972CEC"/>
    <w:rsid w:val="009741D3"/>
    <w:rsid w:val="00976DA3"/>
    <w:rsid w:val="00977313"/>
    <w:rsid w:val="00977411"/>
    <w:rsid w:val="00980C8F"/>
    <w:rsid w:val="009820C7"/>
    <w:rsid w:val="009824B0"/>
    <w:rsid w:val="009835AE"/>
    <w:rsid w:val="009854C3"/>
    <w:rsid w:val="0098591C"/>
    <w:rsid w:val="00985E75"/>
    <w:rsid w:val="0098601D"/>
    <w:rsid w:val="0098637D"/>
    <w:rsid w:val="00986856"/>
    <w:rsid w:val="00987DB2"/>
    <w:rsid w:val="00987EBC"/>
    <w:rsid w:val="0099076C"/>
    <w:rsid w:val="00991E7E"/>
    <w:rsid w:val="00992314"/>
    <w:rsid w:val="00994581"/>
    <w:rsid w:val="00994AAF"/>
    <w:rsid w:val="009A311B"/>
    <w:rsid w:val="009A34DA"/>
    <w:rsid w:val="009A3697"/>
    <w:rsid w:val="009A425E"/>
    <w:rsid w:val="009A488D"/>
    <w:rsid w:val="009A515E"/>
    <w:rsid w:val="009A580C"/>
    <w:rsid w:val="009A61B9"/>
    <w:rsid w:val="009A6C75"/>
    <w:rsid w:val="009A6CDB"/>
    <w:rsid w:val="009A701B"/>
    <w:rsid w:val="009A734F"/>
    <w:rsid w:val="009B091B"/>
    <w:rsid w:val="009B0AFB"/>
    <w:rsid w:val="009B2089"/>
    <w:rsid w:val="009B3E08"/>
    <w:rsid w:val="009B41E1"/>
    <w:rsid w:val="009B576A"/>
    <w:rsid w:val="009B5B52"/>
    <w:rsid w:val="009B5BCD"/>
    <w:rsid w:val="009B70B3"/>
    <w:rsid w:val="009B72EA"/>
    <w:rsid w:val="009B7B35"/>
    <w:rsid w:val="009C1C2A"/>
    <w:rsid w:val="009C20AA"/>
    <w:rsid w:val="009C20C1"/>
    <w:rsid w:val="009C32AA"/>
    <w:rsid w:val="009C3CA0"/>
    <w:rsid w:val="009C59E1"/>
    <w:rsid w:val="009C5D3C"/>
    <w:rsid w:val="009C71B9"/>
    <w:rsid w:val="009D041B"/>
    <w:rsid w:val="009D1092"/>
    <w:rsid w:val="009D1301"/>
    <w:rsid w:val="009D4289"/>
    <w:rsid w:val="009D4E56"/>
    <w:rsid w:val="009D5B34"/>
    <w:rsid w:val="009D7732"/>
    <w:rsid w:val="009E08DF"/>
    <w:rsid w:val="009E0A8C"/>
    <w:rsid w:val="009E0C1F"/>
    <w:rsid w:val="009E22F9"/>
    <w:rsid w:val="009E294A"/>
    <w:rsid w:val="009E4B48"/>
    <w:rsid w:val="009E4F71"/>
    <w:rsid w:val="009E562F"/>
    <w:rsid w:val="009E59AA"/>
    <w:rsid w:val="009E5F71"/>
    <w:rsid w:val="009E6EC8"/>
    <w:rsid w:val="009E7BF7"/>
    <w:rsid w:val="009F143E"/>
    <w:rsid w:val="009F183A"/>
    <w:rsid w:val="009F1C33"/>
    <w:rsid w:val="009F2401"/>
    <w:rsid w:val="009F3095"/>
    <w:rsid w:val="009F53A1"/>
    <w:rsid w:val="009F63B5"/>
    <w:rsid w:val="009F6BC9"/>
    <w:rsid w:val="00A00503"/>
    <w:rsid w:val="00A00993"/>
    <w:rsid w:val="00A00B8B"/>
    <w:rsid w:val="00A0161E"/>
    <w:rsid w:val="00A01897"/>
    <w:rsid w:val="00A0323E"/>
    <w:rsid w:val="00A03432"/>
    <w:rsid w:val="00A03B99"/>
    <w:rsid w:val="00A03C06"/>
    <w:rsid w:val="00A051D8"/>
    <w:rsid w:val="00A06B31"/>
    <w:rsid w:val="00A07188"/>
    <w:rsid w:val="00A07FA3"/>
    <w:rsid w:val="00A108AF"/>
    <w:rsid w:val="00A10AEE"/>
    <w:rsid w:val="00A1217A"/>
    <w:rsid w:val="00A13408"/>
    <w:rsid w:val="00A142CC"/>
    <w:rsid w:val="00A1596A"/>
    <w:rsid w:val="00A15D03"/>
    <w:rsid w:val="00A1606F"/>
    <w:rsid w:val="00A16CF3"/>
    <w:rsid w:val="00A16DC3"/>
    <w:rsid w:val="00A16DCC"/>
    <w:rsid w:val="00A17DC8"/>
    <w:rsid w:val="00A20274"/>
    <w:rsid w:val="00A210D6"/>
    <w:rsid w:val="00A214D1"/>
    <w:rsid w:val="00A21A69"/>
    <w:rsid w:val="00A21CDE"/>
    <w:rsid w:val="00A220E9"/>
    <w:rsid w:val="00A22195"/>
    <w:rsid w:val="00A22CE1"/>
    <w:rsid w:val="00A230AA"/>
    <w:rsid w:val="00A235C3"/>
    <w:rsid w:val="00A241DE"/>
    <w:rsid w:val="00A27111"/>
    <w:rsid w:val="00A275C8"/>
    <w:rsid w:val="00A27E4A"/>
    <w:rsid w:val="00A3031C"/>
    <w:rsid w:val="00A31A91"/>
    <w:rsid w:val="00A32114"/>
    <w:rsid w:val="00A32D15"/>
    <w:rsid w:val="00A34131"/>
    <w:rsid w:val="00A34589"/>
    <w:rsid w:val="00A349DF"/>
    <w:rsid w:val="00A34BC5"/>
    <w:rsid w:val="00A3533A"/>
    <w:rsid w:val="00A3580B"/>
    <w:rsid w:val="00A35C55"/>
    <w:rsid w:val="00A3614A"/>
    <w:rsid w:val="00A37A0E"/>
    <w:rsid w:val="00A37E88"/>
    <w:rsid w:val="00A407A0"/>
    <w:rsid w:val="00A40958"/>
    <w:rsid w:val="00A40DA2"/>
    <w:rsid w:val="00A40FC9"/>
    <w:rsid w:val="00A411E6"/>
    <w:rsid w:val="00A42E3A"/>
    <w:rsid w:val="00A43917"/>
    <w:rsid w:val="00A4456D"/>
    <w:rsid w:val="00A44811"/>
    <w:rsid w:val="00A44A8A"/>
    <w:rsid w:val="00A454B6"/>
    <w:rsid w:val="00A4560D"/>
    <w:rsid w:val="00A45D73"/>
    <w:rsid w:val="00A45DD5"/>
    <w:rsid w:val="00A45F5D"/>
    <w:rsid w:val="00A472F4"/>
    <w:rsid w:val="00A50FA3"/>
    <w:rsid w:val="00A513F9"/>
    <w:rsid w:val="00A52B02"/>
    <w:rsid w:val="00A52B5D"/>
    <w:rsid w:val="00A52DC4"/>
    <w:rsid w:val="00A53C69"/>
    <w:rsid w:val="00A54182"/>
    <w:rsid w:val="00A543AD"/>
    <w:rsid w:val="00A55A0E"/>
    <w:rsid w:val="00A567AE"/>
    <w:rsid w:val="00A56855"/>
    <w:rsid w:val="00A600E6"/>
    <w:rsid w:val="00A6027B"/>
    <w:rsid w:val="00A6165C"/>
    <w:rsid w:val="00A6175A"/>
    <w:rsid w:val="00A61784"/>
    <w:rsid w:val="00A61D3E"/>
    <w:rsid w:val="00A61D9D"/>
    <w:rsid w:val="00A61FBF"/>
    <w:rsid w:val="00A625EB"/>
    <w:rsid w:val="00A633F1"/>
    <w:rsid w:val="00A641EC"/>
    <w:rsid w:val="00A6488F"/>
    <w:rsid w:val="00A649EE"/>
    <w:rsid w:val="00A651AF"/>
    <w:rsid w:val="00A665D9"/>
    <w:rsid w:val="00A66645"/>
    <w:rsid w:val="00A669DC"/>
    <w:rsid w:val="00A670EB"/>
    <w:rsid w:val="00A671B5"/>
    <w:rsid w:val="00A7001A"/>
    <w:rsid w:val="00A72BAB"/>
    <w:rsid w:val="00A72CDD"/>
    <w:rsid w:val="00A7346C"/>
    <w:rsid w:val="00A74B1E"/>
    <w:rsid w:val="00A751F8"/>
    <w:rsid w:val="00A759B1"/>
    <w:rsid w:val="00A77CDA"/>
    <w:rsid w:val="00A8011B"/>
    <w:rsid w:val="00A80826"/>
    <w:rsid w:val="00A808C5"/>
    <w:rsid w:val="00A80AC1"/>
    <w:rsid w:val="00A80B70"/>
    <w:rsid w:val="00A80D56"/>
    <w:rsid w:val="00A81113"/>
    <w:rsid w:val="00A82628"/>
    <w:rsid w:val="00A82C35"/>
    <w:rsid w:val="00A845C1"/>
    <w:rsid w:val="00A849A6"/>
    <w:rsid w:val="00A84CCB"/>
    <w:rsid w:val="00A8623B"/>
    <w:rsid w:val="00A86D16"/>
    <w:rsid w:val="00A87B88"/>
    <w:rsid w:val="00A87EAB"/>
    <w:rsid w:val="00A90259"/>
    <w:rsid w:val="00A9345C"/>
    <w:rsid w:val="00A93FC5"/>
    <w:rsid w:val="00A97249"/>
    <w:rsid w:val="00AA10AB"/>
    <w:rsid w:val="00AA2633"/>
    <w:rsid w:val="00AA2DAF"/>
    <w:rsid w:val="00AA3437"/>
    <w:rsid w:val="00AA57E8"/>
    <w:rsid w:val="00AA5878"/>
    <w:rsid w:val="00AA64FD"/>
    <w:rsid w:val="00AA731E"/>
    <w:rsid w:val="00AB04AE"/>
    <w:rsid w:val="00AB0ED7"/>
    <w:rsid w:val="00AB1E2E"/>
    <w:rsid w:val="00AB35E5"/>
    <w:rsid w:val="00AB3EF0"/>
    <w:rsid w:val="00AB4DAE"/>
    <w:rsid w:val="00AB5525"/>
    <w:rsid w:val="00AB56A5"/>
    <w:rsid w:val="00AB64AF"/>
    <w:rsid w:val="00AB6CF1"/>
    <w:rsid w:val="00AB7E44"/>
    <w:rsid w:val="00AC0623"/>
    <w:rsid w:val="00AC1A09"/>
    <w:rsid w:val="00AC2B94"/>
    <w:rsid w:val="00AC3737"/>
    <w:rsid w:val="00AC3D6F"/>
    <w:rsid w:val="00AC404F"/>
    <w:rsid w:val="00AC4C47"/>
    <w:rsid w:val="00AC6A7A"/>
    <w:rsid w:val="00AC7858"/>
    <w:rsid w:val="00AD0FAF"/>
    <w:rsid w:val="00AD250B"/>
    <w:rsid w:val="00AD345E"/>
    <w:rsid w:val="00AD4462"/>
    <w:rsid w:val="00AD56A8"/>
    <w:rsid w:val="00AD57AB"/>
    <w:rsid w:val="00AD5E07"/>
    <w:rsid w:val="00AD6FA7"/>
    <w:rsid w:val="00AD729B"/>
    <w:rsid w:val="00AE069F"/>
    <w:rsid w:val="00AE3151"/>
    <w:rsid w:val="00AE4177"/>
    <w:rsid w:val="00AE5140"/>
    <w:rsid w:val="00AE54DF"/>
    <w:rsid w:val="00AE7069"/>
    <w:rsid w:val="00AE7867"/>
    <w:rsid w:val="00AE7F42"/>
    <w:rsid w:val="00AF362E"/>
    <w:rsid w:val="00AF3D10"/>
    <w:rsid w:val="00AF6595"/>
    <w:rsid w:val="00AF7F1A"/>
    <w:rsid w:val="00B001E0"/>
    <w:rsid w:val="00B002DE"/>
    <w:rsid w:val="00B00AE1"/>
    <w:rsid w:val="00B00C13"/>
    <w:rsid w:val="00B01FD0"/>
    <w:rsid w:val="00B02772"/>
    <w:rsid w:val="00B049B1"/>
    <w:rsid w:val="00B050F5"/>
    <w:rsid w:val="00B0546E"/>
    <w:rsid w:val="00B056BC"/>
    <w:rsid w:val="00B05793"/>
    <w:rsid w:val="00B05F7B"/>
    <w:rsid w:val="00B077D2"/>
    <w:rsid w:val="00B11EB8"/>
    <w:rsid w:val="00B12306"/>
    <w:rsid w:val="00B1250B"/>
    <w:rsid w:val="00B15786"/>
    <w:rsid w:val="00B15AF8"/>
    <w:rsid w:val="00B16762"/>
    <w:rsid w:val="00B17286"/>
    <w:rsid w:val="00B1746C"/>
    <w:rsid w:val="00B17FA8"/>
    <w:rsid w:val="00B20A2E"/>
    <w:rsid w:val="00B2135F"/>
    <w:rsid w:val="00B21A1E"/>
    <w:rsid w:val="00B21CAC"/>
    <w:rsid w:val="00B21D60"/>
    <w:rsid w:val="00B21EC2"/>
    <w:rsid w:val="00B227F0"/>
    <w:rsid w:val="00B22DF6"/>
    <w:rsid w:val="00B23E67"/>
    <w:rsid w:val="00B23F81"/>
    <w:rsid w:val="00B24340"/>
    <w:rsid w:val="00B24AF9"/>
    <w:rsid w:val="00B25B4C"/>
    <w:rsid w:val="00B26C70"/>
    <w:rsid w:val="00B26FCB"/>
    <w:rsid w:val="00B27082"/>
    <w:rsid w:val="00B2777A"/>
    <w:rsid w:val="00B3020E"/>
    <w:rsid w:val="00B3026D"/>
    <w:rsid w:val="00B312DC"/>
    <w:rsid w:val="00B31689"/>
    <w:rsid w:val="00B339BE"/>
    <w:rsid w:val="00B348C0"/>
    <w:rsid w:val="00B3669D"/>
    <w:rsid w:val="00B37682"/>
    <w:rsid w:val="00B37758"/>
    <w:rsid w:val="00B400B6"/>
    <w:rsid w:val="00B406F0"/>
    <w:rsid w:val="00B41C93"/>
    <w:rsid w:val="00B42D03"/>
    <w:rsid w:val="00B434B6"/>
    <w:rsid w:val="00B434EE"/>
    <w:rsid w:val="00B4373A"/>
    <w:rsid w:val="00B43998"/>
    <w:rsid w:val="00B44877"/>
    <w:rsid w:val="00B44DEC"/>
    <w:rsid w:val="00B45741"/>
    <w:rsid w:val="00B4593F"/>
    <w:rsid w:val="00B45B59"/>
    <w:rsid w:val="00B469A6"/>
    <w:rsid w:val="00B515A6"/>
    <w:rsid w:val="00B5166A"/>
    <w:rsid w:val="00B51B22"/>
    <w:rsid w:val="00B52273"/>
    <w:rsid w:val="00B522DA"/>
    <w:rsid w:val="00B528A1"/>
    <w:rsid w:val="00B52BEF"/>
    <w:rsid w:val="00B53615"/>
    <w:rsid w:val="00B54288"/>
    <w:rsid w:val="00B55B46"/>
    <w:rsid w:val="00B60765"/>
    <w:rsid w:val="00B607F2"/>
    <w:rsid w:val="00B608A5"/>
    <w:rsid w:val="00B60933"/>
    <w:rsid w:val="00B609BC"/>
    <w:rsid w:val="00B61304"/>
    <w:rsid w:val="00B616C7"/>
    <w:rsid w:val="00B617B9"/>
    <w:rsid w:val="00B62C35"/>
    <w:rsid w:val="00B633DA"/>
    <w:rsid w:val="00B64B06"/>
    <w:rsid w:val="00B64BAD"/>
    <w:rsid w:val="00B65AFC"/>
    <w:rsid w:val="00B65BB4"/>
    <w:rsid w:val="00B66947"/>
    <w:rsid w:val="00B670A1"/>
    <w:rsid w:val="00B67F27"/>
    <w:rsid w:val="00B71AB2"/>
    <w:rsid w:val="00B723DF"/>
    <w:rsid w:val="00B723FF"/>
    <w:rsid w:val="00B72CD8"/>
    <w:rsid w:val="00B73C8B"/>
    <w:rsid w:val="00B754F6"/>
    <w:rsid w:val="00B76BB5"/>
    <w:rsid w:val="00B77454"/>
    <w:rsid w:val="00B81461"/>
    <w:rsid w:val="00B8174E"/>
    <w:rsid w:val="00B8183D"/>
    <w:rsid w:val="00B81B29"/>
    <w:rsid w:val="00B81C38"/>
    <w:rsid w:val="00B81F63"/>
    <w:rsid w:val="00B826C2"/>
    <w:rsid w:val="00B837DD"/>
    <w:rsid w:val="00B83B80"/>
    <w:rsid w:val="00B83CF5"/>
    <w:rsid w:val="00B846EE"/>
    <w:rsid w:val="00B84F45"/>
    <w:rsid w:val="00B85687"/>
    <w:rsid w:val="00B8675E"/>
    <w:rsid w:val="00B8688F"/>
    <w:rsid w:val="00B86B3F"/>
    <w:rsid w:val="00B907E1"/>
    <w:rsid w:val="00B913AE"/>
    <w:rsid w:val="00B91F3E"/>
    <w:rsid w:val="00B92D31"/>
    <w:rsid w:val="00B92F1F"/>
    <w:rsid w:val="00B94419"/>
    <w:rsid w:val="00B948C3"/>
    <w:rsid w:val="00B9547D"/>
    <w:rsid w:val="00B95E3D"/>
    <w:rsid w:val="00B95F9F"/>
    <w:rsid w:val="00B9775F"/>
    <w:rsid w:val="00BA120B"/>
    <w:rsid w:val="00BA186D"/>
    <w:rsid w:val="00BA2099"/>
    <w:rsid w:val="00BA25C9"/>
    <w:rsid w:val="00BA26D3"/>
    <w:rsid w:val="00BA2A82"/>
    <w:rsid w:val="00BA3AD6"/>
    <w:rsid w:val="00BA436E"/>
    <w:rsid w:val="00BA5442"/>
    <w:rsid w:val="00BA67EE"/>
    <w:rsid w:val="00BA6AC5"/>
    <w:rsid w:val="00BA6CDC"/>
    <w:rsid w:val="00BB071C"/>
    <w:rsid w:val="00BB19E8"/>
    <w:rsid w:val="00BB31B3"/>
    <w:rsid w:val="00BB38F4"/>
    <w:rsid w:val="00BB4722"/>
    <w:rsid w:val="00BB6091"/>
    <w:rsid w:val="00BB61A2"/>
    <w:rsid w:val="00BB68F9"/>
    <w:rsid w:val="00BB6C56"/>
    <w:rsid w:val="00BB7202"/>
    <w:rsid w:val="00BB7277"/>
    <w:rsid w:val="00BB7FAF"/>
    <w:rsid w:val="00BC1F6B"/>
    <w:rsid w:val="00BC1F6E"/>
    <w:rsid w:val="00BC2693"/>
    <w:rsid w:val="00BC26A8"/>
    <w:rsid w:val="00BC2730"/>
    <w:rsid w:val="00BC5221"/>
    <w:rsid w:val="00BC5825"/>
    <w:rsid w:val="00BC5D52"/>
    <w:rsid w:val="00BC6C17"/>
    <w:rsid w:val="00BC7CF6"/>
    <w:rsid w:val="00BD04D7"/>
    <w:rsid w:val="00BD04FD"/>
    <w:rsid w:val="00BD20B0"/>
    <w:rsid w:val="00BD2A9E"/>
    <w:rsid w:val="00BD40A6"/>
    <w:rsid w:val="00BD42E1"/>
    <w:rsid w:val="00BD4625"/>
    <w:rsid w:val="00BD4B15"/>
    <w:rsid w:val="00BE037B"/>
    <w:rsid w:val="00BE0635"/>
    <w:rsid w:val="00BE0AC4"/>
    <w:rsid w:val="00BE20FF"/>
    <w:rsid w:val="00BE351A"/>
    <w:rsid w:val="00BE36D0"/>
    <w:rsid w:val="00BE5233"/>
    <w:rsid w:val="00BE62E1"/>
    <w:rsid w:val="00BE7C51"/>
    <w:rsid w:val="00BE7DCD"/>
    <w:rsid w:val="00BE7F93"/>
    <w:rsid w:val="00BF100B"/>
    <w:rsid w:val="00BF130E"/>
    <w:rsid w:val="00BF14FB"/>
    <w:rsid w:val="00BF2EA1"/>
    <w:rsid w:val="00BF3B17"/>
    <w:rsid w:val="00BF412D"/>
    <w:rsid w:val="00BF490F"/>
    <w:rsid w:val="00BF4E62"/>
    <w:rsid w:val="00BF4E6F"/>
    <w:rsid w:val="00BF50AA"/>
    <w:rsid w:val="00BF5F06"/>
    <w:rsid w:val="00BF656D"/>
    <w:rsid w:val="00BF7C01"/>
    <w:rsid w:val="00BF7D8E"/>
    <w:rsid w:val="00C000CF"/>
    <w:rsid w:val="00C008E1"/>
    <w:rsid w:val="00C01D1E"/>
    <w:rsid w:val="00C0238A"/>
    <w:rsid w:val="00C0312B"/>
    <w:rsid w:val="00C04DD9"/>
    <w:rsid w:val="00C0510F"/>
    <w:rsid w:val="00C06876"/>
    <w:rsid w:val="00C06F95"/>
    <w:rsid w:val="00C073D8"/>
    <w:rsid w:val="00C07FB9"/>
    <w:rsid w:val="00C11145"/>
    <w:rsid w:val="00C11E60"/>
    <w:rsid w:val="00C11EA5"/>
    <w:rsid w:val="00C1432D"/>
    <w:rsid w:val="00C151DB"/>
    <w:rsid w:val="00C1567B"/>
    <w:rsid w:val="00C168AD"/>
    <w:rsid w:val="00C17AED"/>
    <w:rsid w:val="00C2047E"/>
    <w:rsid w:val="00C204A4"/>
    <w:rsid w:val="00C206F5"/>
    <w:rsid w:val="00C20814"/>
    <w:rsid w:val="00C21650"/>
    <w:rsid w:val="00C21655"/>
    <w:rsid w:val="00C21D26"/>
    <w:rsid w:val="00C21F16"/>
    <w:rsid w:val="00C22798"/>
    <w:rsid w:val="00C2320F"/>
    <w:rsid w:val="00C23357"/>
    <w:rsid w:val="00C237A4"/>
    <w:rsid w:val="00C24969"/>
    <w:rsid w:val="00C24EB7"/>
    <w:rsid w:val="00C2542E"/>
    <w:rsid w:val="00C255B0"/>
    <w:rsid w:val="00C2688D"/>
    <w:rsid w:val="00C2710B"/>
    <w:rsid w:val="00C2742F"/>
    <w:rsid w:val="00C3010B"/>
    <w:rsid w:val="00C306C9"/>
    <w:rsid w:val="00C30B53"/>
    <w:rsid w:val="00C31CFF"/>
    <w:rsid w:val="00C32365"/>
    <w:rsid w:val="00C348D0"/>
    <w:rsid w:val="00C362D7"/>
    <w:rsid w:val="00C36F0B"/>
    <w:rsid w:val="00C373BD"/>
    <w:rsid w:val="00C40291"/>
    <w:rsid w:val="00C40D8B"/>
    <w:rsid w:val="00C40EAE"/>
    <w:rsid w:val="00C41135"/>
    <w:rsid w:val="00C41CB8"/>
    <w:rsid w:val="00C4241D"/>
    <w:rsid w:val="00C42630"/>
    <w:rsid w:val="00C452DB"/>
    <w:rsid w:val="00C45719"/>
    <w:rsid w:val="00C45AAF"/>
    <w:rsid w:val="00C4603A"/>
    <w:rsid w:val="00C47D79"/>
    <w:rsid w:val="00C50130"/>
    <w:rsid w:val="00C50E1F"/>
    <w:rsid w:val="00C5126F"/>
    <w:rsid w:val="00C512FF"/>
    <w:rsid w:val="00C51A72"/>
    <w:rsid w:val="00C51E91"/>
    <w:rsid w:val="00C52B0B"/>
    <w:rsid w:val="00C53B9F"/>
    <w:rsid w:val="00C544D7"/>
    <w:rsid w:val="00C55184"/>
    <w:rsid w:val="00C55E26"/>
    <w:rsid w:val="00C561C6"/>
    <w:rsid w:val="00C569CA"/>
    <w:rsid w:val="00C56C0D"/>
    <w:rsid w:val="00C56D5F"/>
    <w:rsid w:val="00C607B4"/>
    <w:rsid w:val="00C61CFA"/>
    <w:rsid w:val="00C61F23"/>
    <w:rsid w:val="00C6448F"/>
    <w:rsid w:val="00C6649B"/>
    <w:rsid w:val="00C665EB"/>
    <w:rsid w:val="00C66A88"/>
    <w:rsid w:val="00C66ACC"/>
    <w:rsid w:val="00C7016C"/>
    <w:rsid w:val="00C71177"/>
    <w:rsid w:val="00C71770"/>
    <w:rsid w:val="00C71E3E"/>
    <w:rsid w:val="00C72606"/>
    <w:rsid w:val="00C72EB5"/>
    <w:rsid w:val="00C73950"/>
    <w:rsid w:val="00C73C04"/>
    <w:rsid w:val="00C74920"/>
    <w:rsid w:val="00C74EA6"/>
    <w:rsid w:val="00C7514C"/>
    <w:rsid w:val="00C76682"/>
    <w:rsid w:val="00C7765B"/>
    <w:rsid w:val="00C80D1B"/>
    <w:rsid w:val="00C8216B"/>
    <w:rsid w:val="00C830D4"/>
    <w:rsid w:val="00C85153"/>
    <w:rsid w:val="00C851B4"/>
    <w:rsid w:val="00C854A1"/>
    <w:rsid w:val="00C85AA6"/>
    <w:rsid w:val="00C861BA"/>
    <w:rsid w:val="00C87068"/>
    <w:rsid w:val="00C87E56"/>
    <w:rsid w:val="00C91681"/>
    <w:rsid w:val="00C920C6"/>
    <w:rsid w:val="00C9416D"/>
    <w:rsid w:val="00C945DE"/>
    <w:rsid w:val="00C946D3"/>
    <w:rsid w:val="00C95BDE"/>
    <w:rsid w:val="00C95FC9"/>
    <w:rsid w:val="00C977BC"/>
    <w:rsid w:val="00C978C1"/>
    <w:rsid w:val="00CA13E4"/>
    <w:rsid w:val="00CA2E84"/>
    <w:rsid w:val="00CA330C"/>
    <w:rsid w:val="00CA483C"/>
    <w:rsid w:val="00CA5CD9"/>
    <w:rsid w:val="00CA6588"/>
    <w:rsid w:val="00CA757D"/>
    <w:rsid w:val="00CA770B"/>
    <w:rsid w:val="00CA77F0"/>
    <w:rsid w:val="00CA7A5E"/>
    <w:rsid w:val="00CB0272"/>
    <w:rsid w:val="00CB06BB"/>
    <w:rsid w:val="00CB13B3"/>
    <w:rsid w:val="00CB17F6"/>
    <w:rsid w:val="00CB1825"/>
    <w:rsid w:val="00CB192B"/>
    <w:rsid w:val="00CB2975"/>
    <w:rsid w:val="00CB340A"/>
    <w:rsid w:val="00CB34FD"/>
    <w:rsid w:val="00CB37DE"/>
    <w:rsid w:val="00CB3869"/>
    <w:rsid w:val="00CB5DF9"/>
    <w:rsid w:val="00CB62E7"/>
    <w:rsid w:val="00CB6A9F"/>
    <w:rsid w:val="00CB7AEA"/>
    <w:rsid w:val="00CC0818"/>
    <w:rsid w:val="00CC0D8E"/>
    <w:rsid w:val="00CC1749"/>
    <w:rsid w:val="00CC212A"/>
    <w:rsid w:val="00CC2766"/>
    <w:rsid w:val="00CC2924"/>
    <w:rsid w:val="00CC2DBE"/>
    <w:rsid w:val="00CC317C"/>
    <w:rsid w:val="00CC31D5"/>
    <w:rsid w:val="00CC3237"/>
    <w:rsid w:val="00CC3E36"/>
    <w:rsid w:val="00CC41E3"/>
    <w:rsid w:val="00CC4866"/>
    <w:rsid w:val="00CC50B9"/>
    <w:rsid w:val="00CC5144"/>
    <w:rsid w:val="00CC5E61"/>
    <w:rsid w:val="00CC63D4"/>
    <w:rsid w:val="00CC66C5"/>
    <w:rsid w:val="00CC7287"/>
    <w:rsid w:val="00CC7D54"/>
    <w:rsid w:val="00CC7D64"/>
    <w:rsid w:val="00CD16BF"/>
    <w:rsid w:val="00CD2557"/>
    <w:rsid w:val="00CD342D"/>
    <w:rsid w:val="00CD4AC0"/>
    <w:rsid w:val="00CD5820"/>
    <w:rsid w:val="00CD5897"/>
    <w:rsid w:val="00CD5ED9"/>
    <w:rsid w:val="00CD60CD"/>
    <w:rsid w:val="00CD6FAD"/>
    <w:rsid w:val="00CD70F1"/>
    <w:rsid w:val="00CD7457"/>
    <w:rsid w:val="00CE0ABF"/>
    <w:rsid w:val="00CE0CF1"/>
    <w:rsid w:val="00CE28CB"/>
    <w:rsid w:val="00CE524A"/>
    <w:rsid w:val="00CE549A"/>
    <w:rsid w:val="00CE78ED"/>
    <w:rsid w:val="00CF03FF"/>
    <w:rsid w:val="00CF0A67"/>
    <w:rsid w:val="00CF225A"/>
    <w:rsid w:val="00CF3A15"/>
    <w:rsid w:val="00CF3BA3"/>
    <w:rsid w:val="00CF3D50"/>
    <w:rsid w:val="00CF3F1B"/>
    <w:rsid w:val="00CF4670"/>
    <w:rsid w:val="00CF4694"/>
    <w:rsid w:val="00CF4C38"/>
    <w:rsid w:val="00CF56A4"/>
    <w:rsid w:val="00CF56C2"/>
    <w:rsid w:val="00CF5AC6"/>
    <w:rsid w:val="00CF658E"/>
    <w:rsid w:val="00CF6E7C"/>
    <w:rsid w:val="00D00099"/>
    <w:rsid w:val="00D00339"/>
    <w:rsid w:val="00D031D9"/>
    <w:rsid w:val="00D03240"/>
    <w:rsid w:val="00D0454D"/>
    <w:rsid w:val="00D04E41"/>
    <w:rsid w:val="00D05A1F"/>
    <w:rsid w:val="00D05B35"/>
    <w:rsid w:val="00D05C38"/>
    <w:rsid w:val="00D06043"/>
    <w:rsid w:val="00D06BB3"/>
    <w:rsid w:val="00D07A74"/>
    <w:rsid w:val="00D10807"/>
    <w:rsid w:val="00D11C46"/>
    <w:rsid w:val="00D122D9"/>
    <w:rsid w:val="00D12389"/>
    <w:rsid w:val="00D12ACD"/>
    <w:rsid w:val="00D12C76"/>
    <w:rsid w:val="00D12D49"/>
    <w:rsid w:val="00D14710"/>
    <w:rsid w:val="00D1732D"/>
    <w:rsid w:val="00D17B82"/>
    <w:rsid w:val="00D203DA"/>
    <w:rsid w:val="00D20C68"/>
    <w:rsid w:val="00D20D1C"/>
    <w:rsid w:val="00D2108C"/>
    <w:rsid w:val="00D220CB"/>
    <w:rsid w:val="00D229D8"/>
    <w:rsid w:val="00D23B95"/>
    <w:rsid w:val="00D24058"/>
    <w:rsid w:val="00D257F4"/>
    <w:rsid w:val="00D262C6"/>
    <w:rsid w:val="00D3078A"/>
    <w:rsid w:val="00D308F5"/>
    <w:rsid w:val="00D3180D"/>
    <w:rsid w:val="00D31988"/>
    <w:rsid w:val="00D32EDE"/>
    <w:rsid w:val="00D330E1"/>
    <w:rsid w:val="00D336BA"/>
    <w:rsid w:val="00D34FCB"/>
    <w:rsid w:val="00D352EC"/>
    <w:rsid w:val="00D353BE"/>
    <w:rsid w:val="00D353EF"/>
    <w:rsid w:val="00D363D2"/>
    <w:rsid w:val="00D36D02"/>
    <w:rsid w:val="00D37CDD"/>
    <w:rsid w:val="00D37D9B"/>
    <w:rsid w:val="00D41171"/>
    <w:rsid w:val="00D41FEA"/>
    <w:rsid w:val="00D43407"/>
    <w:rsid w:val="00D44CB0"/>
    <w:rsid w:val="00D44D83"/>
    <w:rsid w:val="00D460AB"/>
    <w:rsid w:val="00D46A3A"/>
    <w:rsid w:val="00D47262"/>
    <w:rsid w:val="00D47845"/>
    <w:rsid w:val="00D50B97"/>
    <w:rsid w:val="00D5141F"/>
    <w:rsid w:val="00D5200A"/>
    <w:rsid w:val="00D527E3"/>
    <w:rsid w:val="00D52E24"/>
    <w:rsid w:val="00D535EF"/>
    <w:rsid w:val="00D53B3F"/>
    <w:rsid w:val="00D53C6C"/>
    <w:rsid w:val="00D53D3F"/>
    <w:rsid w:val="00D5480F"/>
    <w:rsid w:val="00D5520F"/>
    <w:rsid w:val="00D556FA"/>
    <w:rsid w:val="00D5646D"/>
    <w:rsid w:val="00D56728"/>
    <w:rsid w:val="00D56A69"/>
    <w:rsid w:val="00D57379"/>
    <w:rsid w:val="00D57835"/>
    <w:rsid w:val="00D602E8"/>
    <w:rsid w:val="00D60902"/>
    <w:rsid w:val="00D62098"/>
    <w:rsid w:val="00D62629"/>
    <w:rsid w:val="00D62A29"/>
    <w:rsid w:val="00D65241"/>
    <w:rsid w:val="00D66996"/>
    <w:rsid w:val="00D66E3D"/>
    <w:rsid w:val="00D6716A"/>
    <w:rsid w:val="00D708E1"/>
    <w:rsid w:val="00D71552"/>
    <w:rsid w:val="00D71D1B"/>
    <w:rsid w:val="00D724E7"/>
    <w:rsid w:val="00D72DD0"/>
    <w:rsid w:val="00D73877"/>
    <w:rsid w:val="00D743AE"/>
    <w:rsid w:val="00D7556B"/>
    <w:rsid w:val="00D76CF9"/>
    <w:rsid w:val="00D806B7"/>
    <w:rsid w:val="00D80BBE"/>
    <w:rsid w:val="00D80E10"/>
    <w:rsid w:val="00D817B9"/>
    <w:rsid w:val="00D823D8"/>
    <w:rsid w:val="00D823E8"/>
    <w:rsid w:val="00D8316E"/>
    <w:rsid w:val="00D8729D"/>
    <w:rsid w:val="00D87491"/>
    <w:rsid w:val="00D878E1"/>
    <w:rsid w:val="00D90EFE"/>
    <w:rsid w:val="00D91920"/>
    <w:rsid w:val="00D9196C"/>
    <w:rsid w:val="00D91EAC"/>
    <w:rsid w:val="00D92C60"/>
    <w:rsid w:val="00D93833"/>
    <w:rsid w:val="00D93B45"/>
    <w:rsid w:val="00D952AE"/>
    <w:rsid w:val="00D95C62"/>
    <w:rsid w:val="00D95F5B"/>
    <w:rsid w:val="00D96A55"/>
    <w:rsid w:val="00D96A76"/>
    <w:rsid w:val="00D96AFA"/>
    <w:rsid w:val="00D97151"/>
    <w:rsid w:val="00DA0707"/>
    <w:rsid w:val="00DA0862"/>
    <w:rsid w:val="00DA182C"/>
    <w:rsid w:val="00DA1FB3"/>
    <w:rsid w:val="00DA2BAC"/>
    <w:rsid w:val="00DA359C"/>
    <w:rsid w:val="00DA3F6D"/>
    <w:rsid w:val="00DA4200"/>
    <w:rsid w:val="00DA5144"/>
    <w:rsid w:val="00DA525C"/>
    <w:rsid w:val="00DA572E"/>
    <w:rsid w:val="00DB0D1B"/>
    <w:rsid w:val="00DB0E01"/>
    <w:rsid w:val="00DB18CC"/>
    <w:rsid w:val="00DB1E32"/>
    <w:rsid w:val="00DB2299"/>
    <w:rsid w:val="00DB3AA7"/>
    <w:rsid w:val="00DB479A"/>
    <w:rsid w:val="00DB4B99"/>
    <w:rsid w:val="00DB55CC"/>
    <w:rsid w:val="00DB616F"/>
    <w:rsid w:val="00DB6F22"/>
    <w:rsid w:val="00DC0533"/>
    <w:rsid w:val="00DC0621"/>
    <w:rsid w:val="00DC0634"/>
    <w:rsid w:val="00DC0DF3"/>
    <w:rsid w:val="00DC0E11"/>
    <w:rsid w:val="00DC0EDE"/>
    <w:rsid w:val="00DC18F4"/>
    <w:rsid w:val="00DC1A26"/>
    <w:rsid w:val="00DC2CBD"/>
    <w:rsid w:val="00DC4265"/>
    <w:rsid w:val="00DC5C45"/>
    <w:rsid w:val="00DC62BE"/>
    <w:rsid w:val="00DC7452"/>
    <w:rsid w:val="00DC7C46"/>
    <w:rsid w:val="00DD1044"/>
    <w:rsid w:val="00DD1CFC"/>
    <w:rsid w:val="00DD24D2"/>
    <w:rsid w:val="00DD2530"/>
    <w:rsid w:val="00DD2576"/>
    <w:rsid w:val="00DD270E"/>
    <w:rsid w:val="00DD2EB6"/>
    <w:rsid w:val="00DD4258"/>
    <w:rsid w:val="00DD56AA"/>
    <w:rsid w:val="00DD58DF"/>
    <w:rsid w:val="00DD5E85"/>
    <w:rsid w:val="00DD663F"/>
    <w:rsid w:val="00DD67FC"/>
    <w:rsid w:val="00DD7243"/>
    <w:rsid w:val="00DE003E"/>
    <w:rsid w:val="00DE072A"/>
    <w:rsid w:val="00DE0934"/>
    <w:rsid w:val="00DE09C8"/>
    <w:rsid w:val="00DE2316"/>
    <w:rsid w:val="00DE25F2"/>
    <w:rsid w:val="00DE2BBB"/>
    <w:rsid w:val="00DE3C19"/>
    <w:rsid w:val="00DE467F"/>
    <w:rsid w:val="00DE4DF2"/>
    <w:rsid w:val="00DE731F"/>
    <w:rsid w:val="00DF0B1D"/>
    <w:rsid w:val="00DF0C4C"/>
    <w:rsid w:val="00DF0F7A"/>
    <w:rsid w:val="00DF2E26"/>
    <w:rsid w:val="00DF394A"/>
    <w:rsid w:val="00DF495E"/>
    <w:rsid w:val="00DF5CF2"/>
    <w:rsid w:val="00DF5EB1"/>
    <w:rsid w:val="00DF6FC8"/>
    <w:rsid w:val="00DF7B21"/>
    <w:rsid w:val="00E0080C"/>
    <w:rsid w:val="00E01292"/>
    <w:rsid w:val="00E01CA4"/>
    <w:rsid w:val="00E02630"/>
    <w:rsid w:val="00E05392"/>
    <w:rsid w:val="00E055D5"/>
    <w:rsid w:val="00E05CD7"/>
    <w:rsid w:val="00E0620A"/>
    <w:rsid w:val="00E06752"/>
    <w:rsid w:val="00E06D01"/>
    <w:rsid w:val="00E07C66"/>
    <w:rsid w:val="00E07EC6"/>
    <w:rsid w:val="00E1484D"/>
    <w:rsid w:val="00E14EC4"/>
    <w:rsid w:val="00E161D9"/>
    <w:rsid w:val="00E1676B"/>
    <w:rsid w:val="00E172E7"/>
    <w:rsid w:val="00E17E1C"/>
    <w:rsid w:val="00E202A1"/>
    <w:rsid w:val="00E211A8"/>
    <w:rsid w:val="00E22669"/>
    <w:rsid w:val="00E23025"/>
    <w:rsid w:val="00E23B05"/>
    <w:rsid w:val="00E23B06"/>
    <w:rsid w:val="00E25324"/>
    <w:rsid w:val="00E25490"/>
    <w:rsid w:val="00E25874"/>
    <w:rsid w:val="00E2656B"/>
    <w:rsid w:val="00E26A53"/>
    <w:rsid w:val="00E27711"/>
    <w:rsid w:val="00E27A52"/>
    <w:rsid w:val="00E30609"/>
    <w:rsid w:val="00E306F6"/>
    <w:rsid w:val="00E30756"/>
    <w:rsid w:val="00E30AB9"/>
    <w:rsid w:val="00E30C1A"/>
    <w:rsid w:val="00E31AEB"/>
    <w:rsid w:val="00E31F98"/>
    <w:rsid w:val="00E322C9"/>
    <w:rsid w:val="00E326C6"/>
    <w:rsid w:val="00E327B7"/>
    <w:rsid w:val="00E32B79"/>
    <w:rsid w:val="00E33CD3"/>
    <w:rsid w:val="00E35816"/>
    <w:rsid w:val="00E36EA3"/>
    <w:rsid w:val="00E36F25"/>
    <w:rsid w:val="00E3722A"/>
    <w:rsid w:val="00E404A6"/>
    <w:rsid w:val="00E409B8"/>
    <w:rsid w:val="00E40BC2"/>
    <w:rsid w:val="00E41B69"/>
    <w:rsid w:val="00E420D0"/>
    <w:rsid w:val="00E43867"/>
    <w:rsid w:val="00E44B8F"/>
    <w:rsid w:val="00E44DC5"/>
    <w:rsid w:val="00E45405"/>
    <w:rsid w:val="00E45589"/>
    <w:rsid w:val="00E50386"/>
    <w:rsid w:val="00E50557"/>
    <w:rsid w:val="00E50643"/>
    <w:rsid w:val="00E5110C"/>
    <w:rsid w:val="00E516EC"/>
    <w:rsid w:val="00E51995"/>
    <w:rsid w:val="00E5233C"/>
    <w:rsid w:val="00E54679"/>
    <w:rsid w:val="00E567C5"/>
    <w:rsid w:val="00E57BE7"/>
    <w:rsid w:val="00E60A6D"/>
    <w:rsid w:val="00E60D48"/>
    <w:rsid w:val="00E60DEC"/>
    <w:rsid w:val="00E610A0"/>
    <w:rsid w:val="00E610B1"/>
    <w:rsid w:val="00E61452"/>
    <w:rsid w:val="00E640EE"/>
    <w:rsid w:val="00E6413C"/>
    <w:rsid w:val="00E64D97"/>
    <w:rsid w:val="00E65F3A"/>
    <w:rsid w:val="00E66A13"/>
    <w:rsid w:val="00E67C0A"/>
    <w:rsid w:val="00E67EFB"/>
    <w:rsid w:val="00E7179C"/>
    <w:rsid w:val="00E72014"/>
    <w:rsid w:val="00E727EC"/>
    <w:rsid w:val="00E72D28"/>
    <w:rsid w:val="00E72E9F"/>
    <w:rsid w:val="00E748E3"/>
    <w:rsid w:val="00E74BAE"/>
    <w:rsid w:val="00E756D7"/>
    <w:rsid w:val="00E76442"/>
    <w:rsid w:val="00E76983"/>
    <w:rsid w:val="00E76FB0"/>
    <w:rsid w:val="00E77E74"/>
    <w:rsid w:val="00E80541"/>
    <w:rsid w:val="00E805A3"/>
    <w:rsid w:val="00E80A11"/>
    <w:rsid w:val="00E81A1A"/>
    <w:rsid w:val="00E81E85"/>
    <w:rsid w:val="00E82B51"/>
    <w:rsid w:val="00E849A3"/>
    <w:rsid w:val="00E84A14"/>
    <w:rsid w:val="00E854F5"/>
    <w:rsid w:val="00E859F3"/>
    <w:rsid w:val="00E85E8F"/>
    <w:rsid w:val="00E862B0"/>
    <w:rsid w:val="00E8655A"/>
    <w:rsid w:val="00E86D44"/>
    <w:rsid w:val="00E87CE0"/>
    <w:rsid w:val="00E900B7"/>
    <w:rsid w:val="00E90698"/>
    <w:rsid w:val="00E919AB"/>
    <w:rsid w:val="00E9200C"/>
    <w:rsid w:val="00E93F40"/>
    <w:rsid w:val="00E94E5A"/>
    <w:rsid w:val="00E963CB"/>
    <w:rsid w:val="00E966B1"/>
    <w:rsid w:val="00E968FC"/>
    <w:rsid w:val="00E976DE"/>
    <w:rsid w:val="00E97FEC"/>
    <w:rsid w:val="00EA01BE"/>
    <w:rsid w:val="00EA0A9A"/>
    <w:rsid w:val="00EA1415"/>
    <w:rsid w:val="00EA16FA"/>
    <w:rsid w:val="00EA361A"/>
    <w:rsid w:val="00EA3DD7"/>
    <w:rsid w:val="00EA50E0"/>
    <w:rsid w:val="00EA5EA5"/>
    <w:rsid w:val="00EA6358"/>
    <w:rsid w:val="00EA6617"/>
    <w:rsid w:val="00EA6D59"/>
    <w:rsid w:val="00EA6DEB"/>
    <w:rsid w:val="00EA6EA2"/>
    <w:rsid w:val="00EA6F42"/>
    <w:rsid w:val="00EB05B6"/>
    <w:rsid w:val="00EB09D2"/>
    <w:rsid w:val="00EB1D8C"/>
    <w:rsid w:val="00EB3AF8"/>
    <w:rsid w:val="00EB4260"/>
    <w:rsid w:val="00EB438B"/>
    <w:rsid w:val="00EB43DB"/>
    <w:rsid w:val="00EB49D1"/>
    <w:rsid w:val="00EB6101"/>
    <w:rsid w:val="00EB62E1"/>
    <w:rsid w:val="00EB64C3"/>
    <w:rsid w:val="00EB6BE0"/>
    <w:rsid w:val="00EB6EB1"/>
    <w:rsid w:val="00EB712A"/>
    <w:rsid w:val="00EB76F4"/>
    <w:rsid w:val="00EC0857"/>
    <w:rsid w:val="00EC16F0"/>
    <w:rsid w:val="00EC21CE"/>
    <w:rsid w:val="00EC23FC"/>
    <w:rsid w:val="00EC292F"/>
    <w:rsid w:val="00EC3107"/>
    <w:rsid w:val="00EC32CE"/>
    <w:rsid w:val="00EC5621"/>
    <w:rsid w:val="00EC5C53"/>
    <w:rsid w:val="00EC60AA"/>
    <w:rsid w:val="00EC7754"/>
    <w:rsid w:val="00ED0662"/>
    <w:rsid w:val="00ED129C"/>
    <w:rsid w:val="00ED17E6"/>
    <w:rsid w:val="00ED1FE9"/>
    <w:rsid w:val="00ED3BA7"/>
    <w:rsid w:val="00ED504F"/>
    <w:rsid w:val="00ED5745"/>
    <w:rsid w:val="00ED61F7"/>
    <w:rsid w:val="00ED6468"/>
    <w:rsid w:val="00ED6533"/>
    <w:rsid w:val="00ED6830"/>
    <w:rsid w:val="00ED6D60"/>
    <w:rsid w:val="00ED7189"/>
    <w:rsid w:val="00EE0B56"/>
    <w:rsid w:val="00EE0B69"/>
    <w:rsid w:val="00EE341F"/>
    <w:rsid w:val="00EE3E84"/>
    <w:rsid w:val="00EE40AC"/>
    <w:rsid w:val="00EE42AB"/>
    <w:rsid w:val="00EE4478"/>
    <w:rsid w:val="00EE4F64"/>
    <w:rsid w:val="00EE681F"/>
    <w:rsid w:val="00EE7B53"/>
    <w:rsid w:val="00EF0823"/>
    <w:rsid w:val="00EF0DF4"/>
    <w:rsid w:val="00EF1231"/>
    <w:rsid w:val="00EF18FC"/>
    <w:rsid w:val="00EF2A1E"/>
    <w:rsid w:val="00EF2B8A"/>
    <w:rsid w:val="00EF2E6B"/>
    <w:rsid w:val="00EF3A2E"/>
    <w:rsid w:val="00EF4776"/>
    <w:rsid w:val="00EF538C"/>
    <w:rsid w:val="00EF5773"/>
    <w:rsid w:val="00EF765F"/>
    <w:rsid w:val="00EF7E42"/>
    <w:rsid w:val="00F016A6"/>
    <w:rsid w:val="00F01E04"/>
    <w:rsid w:val="00F01E5A"/>
    <w:rsid w:val="00F01E63"/>
    <w:rsid w:val="00F02035"/>
    <w:rsid w:val="00F02432"/>
    <w:rsid w:val="00F02575"/>
    <w:rsid w:val="00F029F6"/>
    <w:rsid w:val="00F02BE0"/>
    <w:rsid w:val="00F02E1E"/>
    <w:rsid w:val="00F03DC4"/>
    <w:rsid w:val="00F04375"/>
    <w:rsid w:val="00F043E9"/>
    <w:rsid w:val="00F047C0"/>
    <w:rsid w:val="00F04DB4"/>
    <w:rsid w:val="00F04F3A"/>
    <w:rsid w:val="00F0554E"/>
    <w:rsid w:val="00F05BB1"/>
    <w:rsid w:val="00F10B70"/>
    <w:rsid w:val="00F11225"/>
    <w:rsid w:val="00F1135D"/>
    <w:rsid w:val="00F11BB6"/>
    <w:rsid w:val="00F12635"/>
    <w:rsid w:val="00F12A84"/>
    <w:rsid w:val="00F13A88"/>
    <w:rsid w:val="00F13AB1"/>
    <w:rsid w:val="00F13E3B"/>
    <w:rsid w:val="00F14B8B"/>
    <w:rsid w:val="00F15F5E"/>
    <w:rsid w:val="00F167AF"/>
    <w:rsid w:val="00F167E1"/>
    <w:rsid w:val="00F1683B"/>
    <w:rsid w:val="00F17664"/>
    <w:rsid w:val="00F17694"/>
    <w:rsid w:val="00F2008A"/>
    <w:rsid w:val="00F20BB2"/>
    <w:rsid w:val="00F20CE4"/>
    <w:rsid w:val="00F2134E"/>
    <w:rsid w:val="00F21366"/>
    <w:rsid w:val="00F22212"/>
    <w:rsid w:val="00F240EF"/>
    <w:rsid w:val="00F24461"/>
    <w:rsid w:val="00F26235"/>
    <w:rsid w:val="00F263AF"/>
    <w:rsid w:val="00F272DC"/>
    <w:rsid w:val="00F27426"/>
    <w:rsid w:val="00F2748E"/>
    <w:rsid w:val="00F275C0"/>
    <w:rsid w:val="00F30B39"/>
    <w:rsid w:val="00F313C4"/>
    <w:rsid w:val="00F32077"/>
    <w:rsid w:val="00F325EF"/>
    <w:rsid w:val="00F32F98"/>
    <w:rsid w:val="00F33AEA"/>
    <w:rsid w:val="00F33C52"/>
    <w:rsid w:val="00F345DE"/>
    <w:rsid w:val="00F35450"/>
    <w:rsid w:val="00F35683"/>
    <w:rsid w:val="00F35B3D"/>
    <w:rsid w:val="00F36894"/>
    <w:rsid w:val="00F36C6B"/>
    <w:rsid w:val="00F37707"/>
    <w:rsid w:val="00F40575"/>
    <w:rsid w:val="00F41DC3"/>
    <w:rsid w:val="00F43D22"/>
    <w:rsid w:val="00F43F9D"/>
    <w:rsid w:val="00F44198"/>
    <w:rsid w:val="00F44706"/>
    <w:rsid w:val="00F44808"/>
    <w:rsid w:val="00F464B6"/>
    <w:rsid w:val="00F4796A"/>
    <w:rsid w:val="00F5065E"/>
    <w:rsid w:val="00F50B49"/>
    <w:rsid w:val="00F515E3"/>
    <w:rsid w:val="00F52159"/>
    <w:rsid w:val="00F537BD"/>
    <w:rsid w:val="00F53DE5"/>
    <w:rsid w:val="00F53F55"/>
    <w:rsid w:val="00F54D93"/>
    <w:rsid w:val="00F55279"/>
    <w:rsid w:val="00F55656"/>
    <w:rsid w:val="00F5571B"/>
    <w:rsid w:val="00F56080"/>
    <w:rsid w:val="00F56603"/>
    <w:rsid w:val="00F56698"/>
    <w:rsid w:val="00F56707"/>
    <w:rsid w:val="00F568AB"/>
    <w:rsid w:val="00F56B39"/>
    <w:rsid w:val="00F572A5"/>
    <w:rsid w:val="00F57C83"/>
    <w:rsid w:val="00F60553"/>
    <w:rsid w:val="00F61106"/>
    <w:rsid w:val="00F61848"/>
    <w:rsid w:val="00F61B46"/>
    <w:rsid w:val="00F61CD6"/>
    <w:rsid w:val="00F631F5"/>
    <w:rsid w:val="00F6510A"/>
    <w:rsid w:val="00F65C22"/>
    <w:rsid w:val="00F66139"/>
    <w:rsid w:val="00F675C9"/>
    <w:rsid w:val="00F6799B"/>
    <w:rsid w:val="00F70332"/>
    <w:rsid w:val="00F71518"/>
    <w:rsid w:val="00F717AB"/>
    <w:rsid w:val="00F71AC2"/>
    <w:rsid w:val="00F72A87"/>
    <w:rsid w:val="00F72B88"/>
    <w:rsid w:val="00F730F3"/>
    <w:rsid w:val="00F7332A"/>
    <w:rsid w:val="00F74225"/>
    <w:rsid w:val="00F7659B"/>
    <w:rsid w:val="00F779AD"/>
    <w:rsid w:val="00F80218"/>
    <w:rsid w:val="00F82886"/>
    <w:rsid w:val="00F8515E"/>
    <w:rsid w:val="00F906E5"/>
    <w:rsid w:val="00F90CD8"/>
    <w:rsid w:val="00F91911"/>
    <w:rsid w:val="00F9312B"/>
    <w:rsid w:val="00F93347"/>
    <w:rsid w:val="00F94019"/>
    <w:rsid w:val="00F94152"/>
    <w:rsid w:val="00F94CA7"/>
    <w:rsid w:val="00F97292"/>
    <w:rsid w:val="00F976CB"/>
    <w:rsid w:val="00FA08F9"/>
    <w:rsid w:val="00FA1A09"/>
    <w:rsid w:val="00FA2211"/>
    <w:rsid w:val="00FA23F4"/>
    <w:rsid w:val="00FA33E8"/>
    <w:rsid w:val="00FA759F"/>
    <w:rsid w:val="00FA75D5"/>
    <w:rsid w:val="00FB0B13"/>
    <w:rsid w:val="00FB0E92"/>
    <w:rsid w:val="00FB148E"/>
    <w:rsid w:val="00FB1BE2"/>
    <w:rsid w:val="00FB27EC"/>
    <w:rsid w:val="00FB3430"/>
    <w:rsid w:val="00FB5519"/>
    <w:rsid w:val="00FB574F"/>
    <w:rsid w:val="00FB5E9E"/>
    <w:rsid w:val="00FB62A1"/>
    <w:rsid w:val="00FB7E7B"/>
    <w:rsid w:val="00FC03A4"/>
    <w:rsid w:val="00FC1118"/>
    <w:rsid w:val="00FC1BC5"/>
    <w:rsid w:val="00FC21C4"/>
    <w:rsid w:val="00FC25B8"/>
    <w:rsid w:val="00FC283D"/>
    <w:rsid w:val="00FC32D4"/>
    <w:rsid w:val="00FC3AA9"/>
    <w:rsid w:val="00FC46F0"/>
    <w:rsid w:val="00FC7B88"/>
    <w:rsid w:val="00FD3A64"/>
    <w:rsid w:val="00FD42A3"/>
    <w:rsid w:val="00FD4681"/>
    <w:rsid w:val="00FD4F28"/>
    <w:rsid w:val="00FD524A"/>
    <w:rsid w:val="00FD58C9"/>
    <w:rsid w:val="00FD7CB0"/>
    <w:rsid w:val="00FE00C3"/>
    <w:rsid w:val="00FE0ACC"/>
    <w:rsid w:val="00FE1F99"/>
    <w:rsid w:val="00FE219A"/>
    <w:rsid w:val="00FE27CA"/>
    <w:rsid w:val="00FE2A76"/>
    <w:rsid w:val="00FE328A"/>
    <w:rsid w:val="00FE3399"/>
    <w:rsid w:val="00FE3B7C"/>
    <w:rsid w:val="00FE3EF8"/>
    <w:rsid w:val="00FE4150"/>
    <w:rsid w:val="00FE4592"/>
    <w:rsid w:val="00FE4C98"/>
    <w:rsid w:val="00FE5414"/>
    <w:rsid w:val="00FE5973"/>
    <w:rsid w:val="00FE5D46"/>
    <w:rsid w:val="00FE6696"/>
    <w:rsid w:val="00FE693C"/>
    <w:rsid w:val="00FE7110"/>
    <w:rsid w:val="00FF06E7"/>
    <w:rsid w:val="00FF07F3"/>
    <w:rsid w:val="00FF2315"/>
    <w:rsid w:val="00FF282A"/>
    <w:rsid w:val="00FF2DC6"/>
    <w:rsid w:val="00FF3FBC"/>
    <w:rsid w:val="00FF4DCB"/>
    <w:rsid w:val="00FF5702"/>
    <w:rsid w:val="00FF5CF0"/>
    <w:rsid w:val="00FF6C7A"/>
    <w:rsid w:val="00FF7DAC"/>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paragraph" w:customStyle="1" w:styleId="xxmsonormal">
    <w:name w:val="x_xmsonormal"/>
    <w:basedOn w:val="Normal"/>
    <w:rsid w:val="001C2E32"/>
    <w:rPr>
      <w:rFonts w:eastAsiaTheme="minorHAnsi" w:cs="Calibri"/>
    </w:rPr>
  </w:style>
  <w:style w:type="character" w:customStyle="1" w:styleId="coconcept15">
    <w:name w:val="co_concept_1_5"/>
    <w:basedOn w:val="DefaultParagraphFont"/>
    <w:rsid w:val="00D23B95"/>
  </w:style>
  <w:style w:type="character" w:styleId="UnresolvedMention">
    <w:name w:val="Unresolved Mention"/>
    <w:basedOn w:val="DefaultParagraphFont"/>
    <w:uiPriority w:val="99"/>
    <w:semiHidden/>
    <w:unhideWhenUsed/>
    <w:rsid w:val="00F1683B"/>
    <w:rPr>
      <w:color w:val="605E5C"/>
      <w:shd w:val="clear" w:color="auto" w:fill="E1DFDD"/>
    </w:rPr>
  </w:style>
  <w:style w:type="paragraph" w:styleId="Revision">
    <w:name w:val="Revision"/>
    <w:hidden/>
    <w:uiPriority w:val="99"/>
    <w:semiHidden/>
    <w:rsid w:val="005553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93670231">
      <w:bodyDiv w:val="1"/>
      <w:marLeft w:val="0"/>
      <w:marRight w:val="0"/>
      <w:marTop w:val="0"/>
      <w:marBottom w:val="0"/>
      <w:divBdr>
        <w:top w:val="none" w:sz="0" w:space="0" w:color="auto"/>
        <w:left w:val="none" w:sz="0" w:space="0" w:color="auto"/>
        <w:bottom w:val="none" w:sz="0" w:space="0" w:color="auto"/>
        <w:right w:val="none" w:sz="0" w:space="0" w:color="auto"/>
      </w:divBdr>
      <w:divsChild>
        <w:div w:id="221066861">
          <w:marLeft w:val="0"/>
          <w:marRight w:val="0"/>
          <w:marTop w:val="240"/>
          <w:marBottom w:val="0"/>
          <w:divBdr>
            <w:top w:val="none" w:sz="0" w:space="0" w:color="auto"/>
            <w:left w:val="none" w:sz="0" w:space="0" w:color="auto"/>
            <w:bottom w:val="none" w:sz="0" w:space="0" w:color="auto"/>
            <w:right w:val="none" w:sz="0" w:space="0" w:color="auto"/>
          </w:divBdr>
          <w:divsChild>
            <w:div w:id="75902286">
              <w:marLeft w:val="0"/>
              <w:marRight w:val="0"/>
              <w:marTop w:val="0"/>
              <w:marBottom w:val="0"/>
              <w:divBdr>
                <w:top w:val="none" w:sz="0" w:space="0" w:color="auto"/>
                <w:left w:val="none" w:sz="0" w:space="0" w:color="auto"/>
                <w:bottom w:val="none" w:sz="0" w:space="0" w:color="auto"/>
                <w:right w:val="none" w:sz="0" w:space="0" w:color="auto"/>
              </w:divBdr>
            </w:div>
            <w:div w:id="539246127">
              <w:marLeft w:val="0"/>
              <w:marRight w:val="0"/>
              <w:marTop w:val="0"/>
              <w:marBottom w:val="0"/>
              <w:divBdr>
                <w:top w:val="none" w:sz="0" w:space="0" w:color="auto"/>
                <w:left w:val="none" w:sz="0" w:space="0" w:color="auto"/>
                <w:bottom w:val="none" w:sz="0" w:space="0" w:color="auto"/>
                <w:right w:val="none" w:sz="0" w:space="0" w:color="auto"/>
              </w:divBdr>
              <w:divsChild>
                <w:div w:id="250698152">
                  <w:marLeft w:val="0"/>
                  <w:marRight w:val="0"/>
                  <w:marTop w:val="0"/>
                  <w:marBottom w:val="0"/>
                  <w:divBdr>
                    <w:top w:val="none" w:sz="0" w:space="0" w:color="auto"/>
                    <w:left w:val="none" w:sz="0" w:space="0" w:color="auto"/>
                    <w:bottom w:val="none" w:sz="0" w:space="0" w:color="auto"/>
                    <w:right w:val="none" w:sz="0" w:space="0" w:color="auto"/>
                  </w:divBdr>
                </w:div>
              </w:divsChild>
            </w:div>
            <w:div w:id="1264412396">
              <w:marLeft w:val="0"/>
              <w:marRight w:val="0"/>
              <w:marTop w:val="0"/>
              <w:marBottom w:val="0"/>
              <w:divBdr>
                <w:top w:val="none" w:sz="0" w:space="0" w:color="auto"/>
                <w:left w:val="none" w:sz="0" w:space="0" w:color="auto"/>
                <w:bottom w:val="none" w:sz="0" w:space="0" w:color="auto"/>
                <w:right w:val="none" w:sz="0" w:space="0" w:color="auto"/>
              </w:divBdr>
              <w:divsChild>
                <w:div w:id="407113674">
                  <w:marLeft w:val="0"/>
                  <w:marRight w:val="0"/>
                  <w:marTop w:val="0"/>
                  <w:marBottom w:val="0"/>
                  <w:divBdr>
                    <w:top w:val="none" w:sz="0" w:space="0" w:color="auto"/>
                    <w:left w:val="none" w:sz="0" w:space="0" w:color="auto"/>
                    <w:bottom w:val="none" w:sz="0" w:space="0" w:color="auto"/>
                    <w:right w:val="none" w:sz="0" w:space="0" w:color="auto"/>
                  </w:divBdr>
                </w:div>
                <w:div w:id="493883433">
                  <w:marLeft w:val="0"/>
                  <w:marRight w:val="0"/>
                  <w:marTop w:val="0"/>
                  <w:marBottom w:val="0"/>
                  <w:divBdr>
                    <w:top w:val="none" w:sz="0" w:space="0" w:color="auto"/>
                    <w:left w:val="none" w:sz="0" w:space="0" w:color="auto"/>
                    <w:bottom w:val="none" w:sz="0" w:space="0" w:color="auto"/>
                    <w:right w:val="none" w:sz="0" w:space="0" w:color="auto"/>
                  </w:divBdr>
                  <w:divsChild>
                    <w:div w:id="2078935108">
                      <w:marLeft w:val="0"/>
                      <w:marRight w:val="0"/>
                      <w:marTop w:val="0"/>
                      <w:marBottom w:val="0"/>
                      <w:divBdr>
                        <w:top w:val="none" w:sz="0" w:space="0" w:color="auto"/>
                        <w:left w:val="none" w:sz="0" w:space="0" w:color="auto"/>
                        <w:bottom w:val="none" w:sz="0" w:space="0" w:color="auto"/>
                        <w:right w:val="none" w:sz="0" w:space="0" w:color="auto"/>
                      </w:divBdr>
                    </w:div>
                  </w:divsChild>
                </w:div>
                <w:div w:id="615676166">
                  <w:marLeft w:val="0"/>
                  <w:marRight w:val="0"/>
                  <w:marTop w:val="0"/>
                  <w:marBottom w:val="0"/>
                  <w:divBdr>
                    <w:top w:val="none" w:sz="0" w:space="0" w:color="auto"/>
                    <w:left w:val="none" w:sz="0" w:space="0" w:color="auto"/>
                    <w:bottom w:val="none" w:sz="0" w:space="0" w:color="auto"/>
                    <w:right w:val="none" w:sz="0" w:space="0" w:color="auto"/>
                  </w:divBdr>
                </w:div>
                <w:div w:id="936715330">
                  <w:marLeft w:val="0"/>
                  <w:marRight w:val="0"/>
                  <w:marTop w:val="0"/>
                  <w:marBottom w:val="0"/>
                  <w:divBdr>
                    <w:top w:val="none" w:sz="0" w:space="0" w:color="auto"/>
                    <w:left w:val="none" w:sz="0" w:space="0" w:color="auto"/>
                    <w:bottom w:val="none" w:sz="0" w:space="0" w:color="auto"/>
                    <w:right w:val="none" w:sz="0" w:space="0" w:color="auto"/>
                  </w:divBdr>
                  <w:divsChild>
                    <w:div w:id="1383360611">
                      <w:marLeft w:val="0"/>
                      <w:marRight w:val="0"/>
                      <w:marTop w:val="0"/>
                      <w:marBottom w:val="0"/>
                      <w:divBdr>
                        <w:top w:val="none" w:sz="0" w:space="0" w:color="auto"/>
                        <w:left w:val="none" w:sz="0" w:space="0" w:color="auto"/>
                        <w:bottom w:val="none" w:sz="0" w:space="0" w:color="auto"/>
                        <w:right w:val="none" w:sz="0" w:space="0" w:color="auto"/>
                      </w:divBdr>
                    </w:div>
                  </w:divsChild>
                </w:div>
                <w:div w:id="960569788">
                  <w:marLeft w:val="0"/>
                  <w:marRight w:val="0"/>
                  <w:marTop w:val="0"/>
                  <w:marBottom w:val="0"/>
                  <w:divBdr>
                    <w:top w:val="none" w:sz="0" w:space="0" w:color="auto"/>
                    <w:left w:val="none" w:sz="0" w:space="0" w:color="auto"/>
                    <w:bottom w:val="none" w:sz="0" w:space="0" w:color="auto"/>
                    <w:right w:val="none" w:sz="0" w:space="0" w:color="auto"/>
                  </w:divBdr>
                  <w:divsChild>
                    <w:div w:id="20162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7283">
              <w:marLeft w:val="0"/>
              <w:marRight w:val="0"/>
              <w:marTop w:val="0"/>
              <w:marBottom w:val="0"/>
              <w:divBdr>
                <w:top w:val="none" w:sz="0" w:space="0" w:color="auto"/>
                <w:left w:val="none" w:sz="0" w:space="0" w:color="auto"/>
                <w:bottom w:val="none" w:sz="0" w:space="0" w:color="auto"/>
                <w:right w:val="none" w:sz="0" w:space="0" w:color="auto"/>
              </w:divBdr>
              <w:divsChild>
                <w:div w:id="1270040640">
                  <w:marLeft w:val="0"/>
                  <w:marRight w:val="0"/>
                  <w:marTop w:val="0"/>
                  <w:marBottom w:val="0"/>
                  <w:divBdr>
                    <w:top w:val="none" w:sz="0" w:space="0" w:color="auto"/>
                    <w:left w:val="none" w:sz="0" w:space="0" w:color="auto"/>
                    <w:bottom w:val="none" w:sz="0" w:space="0" w:color="auto"/>
                    <w:right w:val="none" w:sz="0" w:space="0" w:color="auto"/>
                  </w:divBdr>
                  <w:divsChild>
                    <w:div w:id="410008675">
                      <w:marLeft w:val="0"/>
                      <w:marRight w:val="0"/>
                      <w:marTop w:val="0"/>
                      <w:marBottom w:val="0"/>
                      <w:divBdr>
                        <w:top w:val="none" w:sz="0" w:space="0" w:color="auto"/>
                        <w:left w:val="none" w:sz="0" w:space="0" w:color="auto"/>
                        <w:bottom w:val="none" w:sz="0" w:space="0" w:color="auto"/>
                        <w:right w:val="none" w:sz="0" w:space="0" w:color="auto"/>
                      </w:divBdr>
                      <w:divsChild>
                        <w:div w:id="21030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7778">
                  <w:marLeft w:val="0"/>
                  <w:marRight w:val="0"/>
                  <w:marTop w:val="0"/>
                  <w:marBottom w:val="0"/>
                  <w:divBdr>
                    <w:top w:val="none" w:sz="0" w:space="0" w:color="auto"/>
                    <w:left w:val="none" w:sz="0" w:space="0" w:color="auto"/>
                    <w:bottom w:val="none" w:sz="0" w:space="0" w:color="auto"/>
                    <w:right w:val="none" w:sz="0" w:space="0" w:color="auto"/>
                  </w:divBdr>
                  <w:divsChild>
                    <w:div w:id="237522102">
                      <w:marLeft w:val="0"/>
                      <w:marRight w:val="0"/>
                      <w:marTop w:val="0"/>
                      <w:marBottom w:val="0"/>
                      <w:divBdr>
                        <w:top w:val="none" w:sz="0" w:space="0" w:color="auto"/>
                        <w:left w:val="none" w:sz="0" w:space="0" w:color="auto"/>
                        <w:bottom w:val="none" w:sz="0" w:space="0" w:color="auto"/>
                        <w:right w:val="none" w:sz="0" w:space="0" w:color="auto"/>
                      </w:divBdr>
                      <w:divsChild>
                        <w:div w:id="1871337578">
                          <w:marLeft w:val="0"/>
                          <w:marRight w:val="0"/>
                          <w:marTop w:val="0"/>
                          <w:marBottom w:val="0"/>
                          <w:divBdr>
                            <w:top w:val="none" w:sz="0" w:space="0" w:color="auto"/>
                            <w:left w:val="none" w:sz="0" w:space="0" w:color="auto"/>
                            <w:bottom w:val="none" w:sz="0" w:space="0" w:color="auto"/>
                            <w:right w:val="none" w:sz="0" w:space="0" w:color="auto"/>
                          </w:divBdr>
                          <w:divsChild>
                            <w:div w:id="3692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7305">
                      <w:marLeft w:val="0"/>
                      <w:marRight w:val="0"/>
                      <w:marTop w:val="0"/>
                      <w:marBottom w:val="0"/>
                      <w:divBdr>
                        <w:top w:val="none" w:sz="0" w:space="0" w:color="auto"/>
                        <w:left w:val="none" w:sz="0" w:space="0" w:color="auto"/>
                        <w:bottom w:val="none" w:sz="0" w:space="0" w:color="auto"/>
                        <w:right w:val="none" w:sz="0" w:space="0" w:color="auto"/>
                      </w:divBdr>
                      <w:divsChild>
                        <w:div w:id="365107332">
                          <w:marLeft w:val="0"/>
                          <w:marRight w:val="0"/>
                          <w:marTop w:val="0"/>
                          <w:marBottom w:val="0"/>
                          <w:divBdr>
                            <w:top w:val="none" w:sz="0" w:space="0" w:color="auto"/>
                            <w:left w:val="none" w:sz="0" w:space="0" w:color="auto"/>
                            <w:bottom w:val="none" w:sz="0" w:space="0" w:color="auto"/>
                            <w:right w:val="none" w:sz="0" w:space="0" w:color="auto"/>
                          </w:divBdr>
                          <w:divsChild>
                            <w:div w:id="16024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0500">
                      <w:marLeft w:val="0"/>
                      <w:marRight w:val="0"/>
                      <w:marTop w:val="0"/>
                      <w:marBottom w:val="0"/>
                      <w:divBdr>
                        <w:top w:val="none" w:sz="0" w:space="0" w:color="auto"/>
                        <w:left w:val="none" w:sz="0" w:space="0" w:color="auto"/>
                        <w:bottom w:val="none" w:sz="0" w:space="0" w:color="auto"/>
                        <w:right w:val="none" w:sz="0" w:space="0" w:color="auto"/>
                      </w:divBdr>
                      <w:divsChild>
                        <w:div w:id="1599826695">
                          <w:marLeft w:val="0"/>
                          <w:marRight w:val="0"/>
                          <w:marTop w:val="0"/>
                          <w:marBottom w:val="0"/>
                          <w:divBdr>
                            <w:top w:val="none" w:sz="0" w:space="0" w:color="auto"/>
                            <w:left w:val="none" w:sz="0" w:space="0" w:color="auto"/>
                            <w:bottom w:val="none" w:sz="0" w:space="0" w:color="auto"/>
                            <w:right w:val="none" w:sz="0" w:space="0" w:color="auto"/>
                          </w:divBdr>
                          <w:divsChild>
                            <w:div w:id="44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1235">
                      <w:marLeft w:val="0"/>
                      <w:marRight w:val="0"/>
                      <w:marTop w:val="0"/>
                      <w:marBottom w:val="0"/>
                      <w:divBdr>
                        <w:top w:val="none" w:sz="0" w:space="0" w:color="auto"/>
                        <w:left w:val="none" w:sz="0" w:space="0" w:color="auto"/>
                        <w:bottom w:val="none" w:sz="0" w:space="0" w:color="auto"/>
                        <w:right w:val="none" w:sz="0" w:space="0" w:color="auto"/>
                      </w:divBdr>
                      <w:divsChild>
                        <w:div w:id="1594774509">
                          <w:marLeft w:val="0"/>
                          <w:marRight w:val="0"/>
                          <w:marTop w:val="0"/>
                          <w:marBottom w:val="0"/>
                          <w:divBdr>
                            <w:top w:val="none" w:sz="0" w:space="0" w:color="auto"/>
                            <w:left w:val="none" w:sz="0" w:space="0" w:color="auto"/>
                            <w:bottom w:val="none" w:sz="0" w:space="0" w:color="auto"/>
                            <w:right w:val="none" w:sz="0" w:space="0" w:color="auto"/>
                          </w:divBdr>
                        </w:div>
                      </w:divsChild>
                    </w:div>
                    <w:div w:id="1480228221">
                      <w:marLeft w:val="0"/>
                      <w:marRight w:val="0"/>
                      <w:marTop w:val="0"/>
                      <w:marBottom w:val="0"/>
                      <w:divBdr>
                        <w:top w:val="none" w:sz="0" w:space="0" w:color="auto"/>
                        <w:left w:val="none" w:sz="0" w:space="0" w:color="auto"/>
                        <w:bottom w:val="none" w:sz="0" w:space="0" w:color="auto"/>
                        <w:right w:val="none" w:sz="0" w:space="0" w:color="auto"/>
                      </w:divBdr>
                      <w:divsChild>
                        <w:div w:id="1335106180">
                          <w:marLeft w:val="0"/>
                          <w:marRight w:val="0"/>
                          <w:marTop w:val="0"/>
                          <w:marBottom w:val="0"/>
                          <w:divBdr>
                            <w:top w:val="none" w:sz="0" w:space="0" w:color="auto"/>
                            <w:left w:val="none" w:sz="0" w:space="0" w:color="auto"/>
                            <w:bottom w:val="none" w:sz="0" w:space="0" w:color="auto"/>
                            <w:right w:val="none" w:sz="0" w:space="0" w:color="auto"/>
                          </w:divBdr>
                          <w:divsChild>
                            <w:div w:id="875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4218">
          <w:marLeft w:val="0"/>
          <w:marRight w:val="0"/>
          <w:marTop w:val="0"/>
          <w:marBottom w:val="0"/>
          <w:divBdr>
            <w:top w:val="none" w:sz="0" w:space="0" w:color="auto"/>
            <w:left w:val="none" w:sz="0" w:space="0" w:color="auto"/>
            <w:bottom w:val="none" w:sz="0" w:space="0" w:color="auto"/>
            <w:right w:val="none" w:sz="0" w:space="0" w:color="auto"/>
          </w:divBdr>
        </w:div>
      </w:divsChild>
    </w:div>
    <w:div w:id="125246296">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58107360">
      <w:bodyDiv w:val="1"/>
      <w:marLeft w:val="0"/>
      <w:marRight w:val="0"/>
      <w:marTop w:val="0"/>
      <w:marBottom w:val="0"/>
      <w:divBdr>
        <w:top w:val="none" w:sz="0" w:space="0" w:color="auto"/>
        <w:left w:val="none" w:sz="0" w:space="0" w:color="auto"/>
        <w:bottom w:val="none" w:sz="0" w:space="0" w:color="auto"/>
        <w:right w:val="none" w:sz="0" w:space="0" w:color="auto"/>
      </w:divBdr>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2513992">
          <w:marLeft w:val="0"/>
          <w:marRight w:val="0"/>
          <w:marTop w:val="0"/>
          <w:marBottom w:val="0"/>
          <w:divBdr>
            <w:top w:val="none" w:sz="0" w:space="0" w:color="auto"/>
            <w:left w:val="none" w:sz="0" w:space="0" w:color="auto"/>
            <w:bottom w:val="none" w:sz="0" w:space="0" w:color="auto"/>
            <w:right w:val="none" w:sz="0" w:space="0" w:color="auto"/>
          </w:divBdr>
          <w:divsChild>
            <w:div w:id="311835606">
              <w:marLeft w:val="0"/>
              <w:marRight w:val="0"/>
              <w:marTop w:val="0"/>
              <w:marBottom w:val="0"/>
              <w:divBdr>
                <w:top w:val="none" w:sz="0" w:space="0" w:color="auto"/>
                <w:left w:val="none" w:sz="0" w:space="0" w:color="auto"/>
                <w:bottom w:val="none" w:sz="0" w:space="0" w:color="auto"/>
                <w:right w:val="none" w:sz="0" w:space="0" w:color="auto"/>
              </w:divBdr>
              <w:divsChild>
                <w:div w:id="263660589">
                  <w:marLeft w:val="0"/>
                  <w:marRight w:val="0"/>
                  <w:marTop w:val="0"/>
                  <w:marBottom w:val="0"/>
                  <w:divBdr>
                    <w:top w:val="none" w:sz="0" w:space="0" w:color="auto"/>
                    <w:left w:val="none" w:sz="0" w:space="0" w:color="auto"/>
                    <w:bottom w:val="none" w:sz="0" w:space="0" w:color="auto"/>
                    <w:right w:val="none" w:sz="0" w:space="0" w:color="auto"/>
                  </w:divBdr>
                  <w:divsChild>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21655035">
                      <w:marLeft w:val="0"/>
                      <w:marRight w:val="0"/>
                      <w:marTop w:val="0"/>
                      <w:marBottom w:val="0"/>
                      <w:divBdr>
                        <w:top w:val="none" w:sz="0" w:space="0" w:color="auto"/>
                        <w:left w:val="none" w:sz="0" w:space="0" w:color="auto"/>
                        <w:bottom w:val="none" w:sz="0" w:space="0" w:color="auto"/>
                        <w:right w:val="none" w:sz="0" w:space="0" w:color="auto"/>
                      </w:divBdr>
                      <w:divsChild>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317654909">
                      <w:marLeft w:val="0"/>
                      <w:marRight w:val="0"/>
                      <w:marTop w:val="0"/>
                      <w:marBottom w:val="0"/>
                      <w:divBdr>
                        <w:top w:val="none" w:sz="0" w:space="0" w:color="auto"/>
                        <w:left w:val="none" w:sz="0" w:space="0" w:color="auto"/>
                        <w:bottom w:val="none" w:sz="0" w:space="0" w:color="auto"/>
                        <w:right w:val="none" w:sz="0" w:space="0" w:color="auto"/>
                      </w:divBdr>
                      <w:divsChild>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375272997">
              <w:marLeft w:val="0"/>
              <w:marRight w:val="0"/>
              <w:marTop w:val="0"/>
              <w:marBottom w:val="0"/>
              <w:divBdr>
                <w:top w:val="none" w:sz="0" w:space="0" w:color="auto"/>
                <w:left w:val="none" w:sz="0" w:space="0" w:color="auto"/>
                <w:bottom w:val="none" w:sz="0" w:space="0" w:color="auto"/>
                <w:right w:val="none" w:sz="0" w:space="0" w:color="auto"/>
              </w:divBdr>
              <w:divsChild>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787043073">
                  <w:marLeft w:val="0"/>
                  <w:marRight w:val="0"/>
                  <w:marTop w:val="0"/>
                  <w:marBottom w:val="0"/>
                  <w:divBdr>
                    <w:top w:val="none" w:sz="0" w:space="0" w:color="auto"/>
                    <w:left w:val="none" w:sz="0" w:space="0" w:color="auto"/>
                    <w:bottom w:val="none" w:sz="0" w:space="0" w:color="auto"/>
                    <w:right w:val="none" w:sz="0" w:space="0" w:color="auto"/>
                  </w:divBdr>
                  <w:divsChild>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074897">
      <w:bodyDiv w:val="1"/>
      <w:marLeft w:val="0"/>
      <w:marRight w:val="0"/>
      <w:marTop w:val="0"/>
      <w:marBottom w:val="0"/>
      <w:divBdr>
        <w:top w:val="none" w:sz="0" w:space="0" w:color="auto"/>
        <w:left w:val="none" w:sz="0" w:space="0" w:color="auto"/>
        <w:bottom w:val="none" w:sz="0" w:space="0" w:color="auto"/>
        <w:right w:val="none" w:sz="0" w:space="0" w:color="auto"/>
      </w:divBdr>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248312">
      <w:bodyDiv w:val="1"/>
      <w:marLeft w:val="0"/>
      <w:marRight w:val="0"/>
      <w:marTop w:val="0"/>
      <w:marBottom w:val="0"/>
      <w:divBdr>
        <w:top w:val="none" w:sz="0" w:space="0" w:color="auto"/>
        <w:left w:val="none" w:sz="0" w:space="0" w:color="auto"/>
        <w:bottom w:val="none" w:sz="0" w:space="0" w:color="auto"/>
        <w:right w:val="none" w:sz="0" w:space="0" w:color="auto"/>
      </w:divBdr>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10028435">
      <w:bodyDiv w:val="1"/>
      <w:marLeft w:val="0"/>
      <w:marRight w:val="0"/>
      <w:marTop w:val="0"/>
      <w:marBottom w:val="0"/>
      <w:divBdr>
        <w:top w:val="none" w:sz="0" w:space="0" w:color="auto"/>
        <w:left w:val="none" w:sz="0" w:space="0" w:color="auto"/>
        <w:bottom w:val="none" w:sz="0" w:space="0" w:color="auto"/>
        <w:right w:val="none" w:sz="0" w:space="0" w:color="auto"/>
      </w:divBdr>
      <w:divsChild>
        <w:div w:id="918513989">
          <w:marLeft w:val="0"/>
          <w:marRight w:val="0"/>
          <w:marTop w:val="240"/>
          <w:marBottom w:val="0"/>
          <w:divBdr>
            <w:top w:val="none" w:sz="0" w:space="0" w:color="auto"/>
            <w:left w:val="none" w:sz="0" w:space="0" w:color="auto"/>
            <w:bottom w:val="none" w:sz="0" w:space="0" w:color="auto"/>
            <w:right w:val="none" w:sz="0" w:space="0" w:color="auto"/>
          </w:divBdr>
          <w:divsChild>
            <w:div w:id="254099482">
              <w:marLeft w:val="0"/>
              <w:marRight w:val="0"/>
              <w:marTop w:val="0"/>
              <w:marBottom w:val="0"/>
              <w:divBdr>
                <w:top w:val="none" w:sz="0" w:space="0" w:color="auto"/>
                <w:left w:val="none" w:sz="0" w:space="0" w:color="auto"/>
                <w:bottom w:val="none" w:sz="0" w:space="0" w:color="auto"/>
                <w:right w:val="none" w:sz="0" w:space="0" w:color="auto"/>
              </w:divBdr>
              <w:divsChild>
                <w:div w:id="81996600">
                  <w:marLeft w:val="0"/>
                  <w:marRight w:val="0"/>
                  <w:marTop w:val="0"/>
                  <w:marBottom w:val="0"/>
                  <w:divBdr>
                    <w:top w:val="none" w:sz="0" w:space="0" w:color="auto"/>
                    <w:left w:val="none" w:sz="0" w:space="0" w:color="auto"/>
                    <w:bottom w:val="none" w:sz="0" w:space="0" w:color="auto"/>
                    <w:right w:val="none" w:sz="0" w:space="0" w:color="auto"/>
                  </w:divBdr>
                  <w:divsChild>
                    <w:div w:id="132525139">
                      <w:marLeft w:val="0"/>
                      <w:marRight w:val="0"/>
                      <w:marTop w:val="0"/>
                      <w:marBottom w:val="0"/>
                      <w:divBdr>
                        <w:top w:val="none" w:sz="0" w:space="0" w:color="auto"/>
                        <w:left w:val="none" w:sz="0" w:space="0" w:color="auto"/>
                        <w:bottom w:val="none" w:sz="0" w:space="0" w:color="auto"/>
                        <w:right w:val="none" w:sz="0" w:space="0" w:color="auto"/>
                      </w:divBdr>
                      <w:divsChild>
                        <w:div w:id="318581613">
                          <w:marLeft w:val="0"/>
                          <w:marRight w:val="0"/>
                          <w:marTop w:val="0"/>
                          <w:marBottom w:val="0"/>
                          <w:divBdr>
                            <w:top w:val="none" w:sz="0" w:space="0" w:color="auto"/>
                            <w:left w:val="none" w:sz="0" w:space="0" w:color="auto"/>
                            <w:bottom w:val="none" w:sz="0" w:space="0" w:color="auto"/>
                            <w:right w:val="none" w:sz="0" w:space="0" w:color="auto"/>
                          </w:divBdr>
                        </w:div>
                      </w:divsChild>
                    </w:div>
                    <w:div w:id="1071849658">
                      <w:marLeft w:val="0"/>
                      <w:marRight w:val="0"/>
                      <w:marTop w:val="0"/>
                      <w:marBottom w:val="0"/>
                      <w:divBdr>
                        <w:top w:val="none" w:sz="0" w:space="0" w:color="auto"/>
                        <w:left w:val="none" w:sz="0" w:space="0" w:color="auto"/>
                        <w:bottom w:val="none" w:sz="0" w:space="0" w:color="auto"/>
                        <w:right w:val="none" w:sz="0" w:space="0" w:color="auto"/>
                      </w:divBdr>
                      <w:divsChild>
                        <w:div w:id="2066030015">
                          <w:marLeft w:val="0"/>
                          <w:marRight w:val="0"/>
                          <w:marTop w:val="0"/>
                          <w:marBottom w:val="0"/>
                          <w:divBdr>
                            <w:top w:val="none" w:sz="0" w:space="0" w:color="auto"/>
                            <w:left w:val="none" w:sz="0" w:space="0" w:color="auto"/>
                            <w:bottom w:val="none" w:sz="0" w:space="0" w:color="auto"/>
                            <w:right w:val="none" w:sz="0" w:space="0" w:color="auto"/>
                          </w:divBdr>
                          <w:divsChild>
                            <w:div w:id="18866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4807">
                      <w:marLeft w:val="0"/>
                      <w:marRight w:val="0"/>
                      <w:marTop w:val="0"/>
                      <w:marBottom w:val="0"/>
                      <w:divBdr>
                        <w:top w:val="none" w:sz="0" w:space="0" w:color="auto"/>
                        <w:left w:val="none" w:sz="0" w:space="0" w:color="auto"/>
                        <w:bottom w:val="none" w:sz="0" w:space="0" w:color="auto"/>
                        <w:right w:val="none" w:sz="0" w:space="0" w:color="auto"/>
                      </w:divBdr>
                      <w:divsChild>
                        <w:div w:id="2026007862">
                          <w:marLeft w:val="0"/>
                          <w:marRight w:val="0"/>
                          <w:marTop w:val="0"/>
                          <w:marBottom w:val="0"/>
                          <w:divBdr>
                            <w:top w:val="none" w:sz="0" w:space="0" w:color="auto"/>
                            <w:left w:val="none" w:sz="0" w:space="0" w:color="auto"/>
                            <w:bottom w:val="none" w:sz="0" w:space="0" w:color="auto"/>
                            <w:right w:val="none" w:sz="0" w:space="0" w:color="auto"/>
                          </w:divBdr>
                          <w:divsChild>
                            <w:div w:id="20754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70092">
                  <w:marLeft w:val="0"/>
                  <w:marRight w:val="0"/>
                  <w:marTop w:val="0"/>
                  <w:marBottom w:val="0"/>
                  <w:divBdr>
                    <w:top w:val="none" w:sz="0" w:space="0" w:color="auto"/>
                    <w:left w:val="none" w:sz="0" w:space="0" w:color="auto"/>
                    <w:bottom w:val="none" w:sz="0" w:space="0" w:color="auto"/>
                    <w:right w:val="none" w:sz="0" w:space="0" w:color="auto"/>
                  </w:divBdr>
                  <w:divsChild>
                    <w:div w:id="1633710289">
                      <w:marLeft w:val="0"/>
                      <w:marRight w:val="0"/>
                      <w:marTop w:val="0"/>
                      <w:marBottom w:val="0"/>
                      <w:divBdr>
                        <w:top w:val="none" w:sz="0" w:space="0" w:color="auto"/>
                        <w:left w:val="none" w:sz="0" w:space="0" w:color="auto"/>
                        <w:bottom w:val="none" w:sz="0" w:space="0" w:color="auto"/>
                        <w:right w:val="none" w:sz="0" w:space="0" w:color="auto"/>
                      </w:divBdr>
                      <w:divsChild>
                        <w:div w:id="148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8466">
                  <w:marLeft w:val="0"/>
                  <w:marRight w:val="0"/>
                  <w:marTop w:val="0"/>
                  <w:marBottom w:val="0"/>
                  <w:divBdr>
                    <w:top w:val="none" w:sz="0" w:space="0" w:color="auto"/>
                    <w:left w:val="none" w:sz="0" w:space="0" w:color="auto"/>
                    <w:bottom w:val="none" w:sz="0" w:space="0" w:color="auto"/>
                    <w:right w:val="none" w:sz="0" w:space="0" w:color="auto"/>
                  </w:divBdr>
                  <w:divsChild>
                    <w:div w:id="719788045">
                      <w:marLeft w:val="0"/>
                      <w:marRight w:val="0"/>
                      <w:marTop w:val="0"/>
                      <w:marBottom w:val="0"/>
                      <w:divBdr>
                        <w:top w:val="none" w:sz="0" w:space="0" w:color="auto"/>
                        <w:left w:val="none" w:sz="0" w:space="0" w:color="auto"/>
                        <w:bottom w:val="none" w:sz="0" w:space="0" w:color="auto"/>
                        <w:right w:val="none" w:sz="0" w:space="0" w:color="auto"/>
                      </w:divBdr>
                      <w:divsChild>
                        <w:div w:id="1686008424">
                          <w:marLeft w:val="0"/>
                          <w:marRight w:val="0"/>
                          <w:marTop w:val="0"/>
                          <w:marBottom w:val="0"/>
                          <w:divBdr>
                            <w:top w:val="none" w:sz="0" w:space="0" w:color="auto"/>
                            <w:left w:val="none" w:sz="0" w:space="0" w:color="auto"/>
                            <w:bottom w:val="none" w:sz="0" w:space="0" w:color="auto"/>
                            <w:right w:val="none" w:sz="0" w:space="0" w:color="auto"/>
                          </w:divBdr>
                          <w:divsChild>
                            <w:div w:id="15387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3770">
                      <w:marLeft w:val="0"/>
                      <w:marRight w:val="0"/>
                      <w:marTop w:val="0"/>
                      <w:marBottom w:val="0"/>
                      <w:divBdr>
                        <w:top w:val="none" w:sz="0" w:space="0" w:color="auto"/>
                        <w:left w:val="none" w:sz="0" w:space="0" w:color="auto"/>
                        <w:bottom w:val="none" w:sz="0" w:space="0" w:color="auto"/>
                        <w:right w:val="none" w:sz="0" w:space="0" w:color="auto"/>
                      </w:divBdr>
                      <w:divsChild>
                        <w:div w:id="278950632">
                          <w:marLeft w:val="0"/>
                          <w:marRight w:val="0"/>
                          <w:marTop w:val="0"/>
                          <w:marBottom w:val="0"/>
                          <w:divBdr>
                            <w:top w:val="none" w:sz="0" w:space="0" w:color="auto"/>
                            <w:left w:val="none" w:sz="0" w:space="0" w:color="auto"/>
                            <w:bottom w:val="none" w:sz="0" w:space="0" w:color="auto"/>
                            <w:right w:val="none" w:sz="0" w:space="0" w:color="auto"/>
                          </w:divBdr>
                          <w:divsChild>
                            <w:div w:id="1814104101">
                              <w:marLeft w:val="0"/>
                              <w:marRight w:val="0"/>
                              <w:marTop w:val="0"/>
                              <w:marBottom w:val="0"/>
                              <w:divBdr>
                                <w:top w:val="none" w:sz="0" w:space="0" w:color="auto"/>
                                <w:left w:val="none" w:sz="0" w:space="0" w:color="auto"/>
                                <w:bottom w:val="none" w:sz="0" w:space="0" w:color="auto"/>
                                <w:right w:val="none" w:sz="0" w:space="0" w:color="auto"/>
                              </w:divBdr>
                              <w:divsChild>
                                <w:div w:id="13599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1521">
                          <w:marLeft w:val="0"/>
                          <w:marRight w:val="0"/>
                          <w:marTop w:val="0"/>
                          <w:marBottom w:val="0"/>
                          <w:divBdr>
                            <w:top w:val="none" w:sz="0" w:space="0" w:color="auto"/>
                            <w:left w:val="none" w:sz="0" w:space="0" w:color="auto"/>
                            <w:bottom w:val="none" w:sz="0" w:space="0" w:color="auto"/>
                            <w:right w:val="none" w:sz="0" w:space="0" w:color="auto"/>
                          </w:divBdr>
                          <w:divsChild>
                            <w:div w:id="917591577">
                              <w:marLeft w:val="0"/>
                              <w:marRight w:val="0"/>
                              <w:marTop w:val="0"/>
                              <w:marBottom w:val="0"/>
                              <w:divBdr>
                                <w:top w:val="none" w:sz="0" w:space="0" w:color="auto"/>
                                <w:left w:val="none" w:sz="0" w:space="0" w:color="auto"/>
                                <w:bottom w:val="none" w:sz="0" w:space="0" w:color="auto"/>
                                <w:right w:val="none" w:sz="0" w:space="0" w:color="auto"/>
                              </w:divBdr>
                              <w:divsChild>
                                <w:div w:id="11727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3523">
                          <w:marLeft w:val="0"/>
                          <w:marRight w:val="0"/>
                          <w:marTop w:val="0"/>
                          <w:marBottom w:val="0"/>
                          <w:divBdr>
                            <w:top w:val="none" w:sz="0" w:space="0" w:color="auto"/>
                            <w:left w:val="none" w:sz="0" w:space="0" w:color="auto"/>
                            <w:bottom w:val="none" w:sz="0" w:space="0" w:color="auto"/>
                            <w:right w:val="none" w:sz="0" w:space="0" w:color="auto"/>
                          </w:divBdr>
                          <w:divsChild>
                            <w:div w:id="459300809">
                              <w:marLeft w:val="0"/>
                              <w:marRight w:val="0"/>
                              <w:marTop w:val="0"/>
                              <w:marBottom w:val="0"/>
                              <w:divBdr>
                                <w:top w:val="none" w:sz="0" w:space="0" w:color="auto"/>
                                <w:left w:val="none" w:sz="0" w:space="0" w:color="auto"/>
                                <w:bottom w:val="none" w:sz="0" w:space="0" w:color="auto"/>
                                <w:right w:val="none" w:sz="0" w:space="0" w:color="auto"/>
                              </w:divBdr>
                              <w:divsChild>
                                <w:div w:id="931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468">
                          <w:marLeft w:val="0"/>
                          <w:marRight w:val="0"/>
                          <w:marTop w:val="0"/>
                          <w:marBottom w:val="0"/>
                          <w:divBdr>
                            <w:top w:val="none" w:sz="0" w:space="0" w:color="auto"/>
                            <w:left w:val="none" w:sz="0" w:space="0" w:color="auto"/>
                            <w:bottom w:val="none" w:sz="0" w:space="0" w:color="auto"/>
                            <w:right w:val="none" w:sz="0" w:space="0" w:color="auto"/>
                          </w:divBdr>
                          <w:divsChild>
                            <w:div w:id="10721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1512">
                      <w:marLeft w:val="0"/>
                      <w:marRight w:val="0"/>
                      <w:marTop w:val="0"/>
                      <w:marBottom w:val="0"/>
                      <w:divBdr>
                        <w:top w:val="none" w:sz="0" w:space="0" w:color="auto"/>
                        <w:left w:val="none" w:sz="0" w:space="0" w:color="auto"/>
                        <w:bottom w:val="none" w:sz="0" w:space="0" w:color="auto"/>
                        <w:right w:val="none" w:sz="0" w:space="0" w:color="auto"/>
                      </w:divBdr>
                      <w:divsChild>
                        <w:div w:id="4998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2114">
                  <w:marLeft w:val="0"/>
                  <w:marRight w:val="0"/>
                  <w:marTop w:val="0"/>
                  <w:marBottom w:val="0"/>
                  <w:divBdr>
                    <w:top w:val="none" w:sz="0" w:space="0" w:color="auto"/>
                    <w:left w:val="none" w:sz="0" w:space="0" w:color="auto"/>
                    <w:bottom w:val="none" w:sz="0" w:space="0" w:color="auto"/>
                    <w:right w:val="none" w:sz="0" w:space="0" w:color="auto"/>
                  </w:divBdr>
                  <w:divsChild>
                    <w:div w:id="224877372">
                      <w:marLeft w:val="0"/>
                      <w:marRight w:val="0"/>
                      <w:marTop w:val="0"/>
                      <w:marBottom w:val="0"/>
                      <w:divBdr>
                        <w:top w:val="none" w:sz="0" w:space="0" w:color="auto"/>
                        <w:left w:val="none" w:sz="0" w:space="0" w:color="auto"/>
                        <w:bottom w:val="none" w:sz="0" w:space="0" w:color="auto"/>
                        <w:right w:val="none" w:sz="0" w:space="0" w:color="auto"/>
                      </w:divBdr>
                      <w:divsChild>
                        <w:div w:id="514997269">
                          <w:marLeft w:val="0"/>
                          <w:marRight w:val="0"/>
                          <w:marTop w:val="0"/>
                          <w:marBottom w:val="0"/>
                          <w:divBdr>
                            <w:top w:val="none" w:sz="0" w:space="0" w:color="auto"/>
                            <w:left w:val="none" w:sz="0" w:space="0" w:color="auto"/>
                            <w:bottom w:val="none" w:sz="0" w:space="0" w:color="auto"/>
                            <w:right w:val="none" w:sz="0" w:space="0" w:color="auto"/>
                          </w:divBdr>
                          <w:divsChild>
                            <w:div w:id="17293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793">
                      <w:marLeft w:val="0"/>
                      <w:marRight w:val="0"/>
                      <w:marTop w:val="0"/>
                      <w:marBottom w:val="0"/>
                      <w:divBdr>
                        <w:top w:val="none" w:sz="0" w:space="0" w:color="auto"/>
                        <w:left w:val="none" w:sz="0" w:space="0" w:color="auto"/>
                        <w:bottom w:val="none" w:sz="0" w:space="0" w:color="auto"/>
                        <w:right w:val="none" w:sz="0" w:space="0" w:color="auto"/>
                      </w:divBdr>
                      <w:divsChild>
                        <w:div w:id="615601273">
                          <w:marLeft w:val="0"/>
                          <w:marRight w:val="0"/>
                          <w:marTop w:val="0"/>
                          <w:marBottom w:val="0"/>
                          <w:divBdr>
                            <w:top w:val="none" w:sz="0" w:space="0" w:color="auto"/>
                            <w:left w:val="none" w:sz="0" w:space="0" w:color="auto"/>
                            <w:bottom w:val="none" w:sz="0" w:space="0" w:color="auto"/>
                            <w:right w:val="none" w:sz="0" w:space="0" w:color="auto"/>
                          </w:divBdr>
                          <w:divsChild>
                            <w:div w:id="7390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3508">
                      <w:marLeft w:val="0"/>
                      <w:marRight w:val="0"/>
                      <w:marTop w:val="0"/>
                      <w:marBottom w:val="0"/>
                      <w:divBdr>
                        <w:top w:val="none" w:sz="0" w:space="0" w:color="auto"/>
                        <w:left w:val="none" w:sz="0" w:space="0" w:color="auto"/>
                        <w:bottom w:val="none" w:sz="0" w:space="0" w:color="auto"/>
                        <w:right w:val="none" w:sz="0" w:space="0" w:color="auto"/>
                      </w:divBdr>
                      <w:divsChild>
                        <w:div w:id="431318856">
                          <w:marLeft w:val="0"/>
                          <w:marRight w:val="0"/>
                          <w:marTop w:val="0"/>
                          <w:marBottom w:val="0"/>
                          <w:divBdr>
                            <w:top w:val="none" w:sz="0" w:space="0" w:color="auto"/>
                            <w:left w:val="none" w:sz="0" w:space="0" w:color="auto"/>
                            <w:bottom w:val="none" w:sz="0" w:space="0" w:color="auto"/>
                            <w:right w:val="none" w:sz="0" w:space="0" w:color="auto"/>
                          </w:divBdr>
                          <w:divsChild>
                            <w:div w:id="1678115814">
                              <w:marLeft w:val="0"/>
                              <w:marRight w:val="0"/>
                              <w:marTop w:val="0"/>
                              <w:marBottom w:val="0"/>
                              <w:divBdr>
                                <w:top w:val="none" w:sz="0" w:space="0" w:color="auto"/>
                                <w:left w:val="none" w:sz="0" w:space="0" w:color="auto"/>
                                <w:bottom w:val="none" w:sz="0" w:space="0" w:color="auto"/>
                                <w:right w:val="none" w:sz="0" w:space="0" w:color="auto"/>
                              </w:divBdr>
                              <w:divsChild>
                                <w:div w:id="8325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4187">
                          <w:marLeft w:val="0"/>
                          <w:marRight w:val="0"/>
                          <w:marTop w:val="0"/>
                          <w:marBottom w:val="0"/>
                          <w:divBdr>
                            <w:top w:val="none" w:sz="0" w:space="0" w:color="auto"/>
                            <w:left w:val="none" w:sz="0" w:space="0" w:color="auto"/>
                            <w:bottom w:val="none" w:sz="0" w:space="0" w:color="auto"/>
                            <w:right w:val="none" w:sz="0" w:space="0" w:color="auto"/>
                          </w:divBdr>
                          <w:divsChild>
                            <w:div w:id="1090548051">
                              <w:marLeft w:val="0"/>
                              <w:marRight w:val="0"/>
                              <w:marTop w:val="0"/>
                              <w:marBottom w:val="0"/>
                              <w:divBdr>
                                <w:top w:val="none" w:sz="0" w:space="0" w:color="auto"/>
                                <w:left w:val="none" w:sz="0" w:space="0" w:color="auto"/>
                                <w:bottom w:val="none" w:sz="0" w:space="0" w:color="auto"/>
                                <w:right w:val="none" w:sz="0" w:space="0" w:color="auto"/>
                              </w:divBdr>
                              <w:divsChild>
                                <w:div w:id="18169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1012">
                          <w:marLeft w:val="0"/>
                          <w:marRight w:val="0"/>
                          <w:marTop w:val="0"/>
                          <w:marBottom w:val="0"/>
                          <w:divBdr>
                            <w:top w:val="none" w:sz="0" w:space="0" w:color="auto"/>
                            <w:left w:val="none" w:sz="0" w:space="0" w:color="auto"/>
                            <w:bottom w:val="none" w:sz="0" w:space="0" w:color="auto"/>
                            <w:right w:val="none" w:sz="0" w:space="0" w:color="auto"/>
                          </w:divBdr>
                          <w:divsChild>
                            <w:div w:id="1030187750">
                              <w:marLeft w:val="0"/>
                              <w:marRight w:val="0"/>
                              <w:marTop w:val="0"/>
                              <w:marBottom w:val="0"/>
                              <w:divBdr>
                                <w:top w:val="none" w:sz="0" w:space="0" w:color="auto"/>
                                <w:left w:val="none" w:sz="0" w:space="0" w:color="auto"/>
                                <w:bottom w:val="none" w:sz="0" w:space="0" w:color="auto"/>
                                <w:right w:val="none" w:sz="0" w:space="0" w:color="auto"/>
                              </w:divBdr>
                            </w:div>
                          </w:divsChild>
                        </w:div>
                        <w:div w:id="1988052031">
                          <w:marLeft w:val="0"/>
                          <w:marRight w:val="0"/>
                          <w:marTop w:val="0"/>
                          <w:marBottom w:val="0"/>
                          <w:divBdr>
                            <w:top w:val="none" w:sz="0" w:space="0" w:color="auto"/>
                            <w:left w:val="none" w:sz="0" w:space="0" w:color="auto"/>
                            <w:bottom w:val="none" w:sz="0" w:space="0" w:color="auto"/>
                            <w:right w:val="none" w:sz="0" w:space="0" w:color="auto"/>
                          </w:divBdr>
                          <w:divsChild>
                            <w:div w:id="1891261459">
                              <w:marLeft w:val="0"/>
                              <w:marRight w:val="0"/>
                              <w:marTop w:val="0"/>
                              <w:marBottom w:val="0"/>
                              <w:divBdr>
                                <w:top w:val="none" w:sz="0" w:space="0" w:color="auto"/>
                                <w:left w:val="none" w:sz="0" w:space="0" w:color="auto"/>
                                <w:bottom w:val="none" w:sz="0" w:space="0" w:color="auto"/>
                                <w:right w:val="none" w:sz="0" w:space="0" w:color="auto"/>
                              </w:divBdr>
                              <w:divsChild>
                                <w:div w:id="11689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966">
                      <w:marLeft w:val="0"/>
                      <w:marRight w:val="0"/>
                      <w:marTop w:val="0"/>
                      <w:marBottom w:val="0"/>
                      <w:divBdr>
                        <w:top w:val="none" w:sz="0" w:space="0" w:color="auto"/>
                        <w:left w:val="none" w:sz="0" w:space="0" w:color="auto"/>
                        <w:bottom w:val="none" w:sz="0" w:space="0" w:color="auto"/>
                        <w:right w:val="none" w:sz="0" w:space="0" w:color="auto"/>
                      </w:divBdr>
                      <w:divsChild>
                        <w:div w:id="207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4238">
                  <w:marLeft w:val="0"/>
                  <w:marRight w:val="0"/>
                  <w:marTop w:val="0"/>
                  <w:marBottom w:val="0"/>
                  <w:divBdr>
                    <w:top w:val="none" w:sz="0" w:space="0" w:color="auto"/>
                    <w:left w:val="none" w:sz="0" w:space="0" w:color="auto"/>
                    <w:bottom w:val="none" w:sz="0" w:space="0" w:color="auto"/>
                    <w:right w:val="none" w:sz="0" w:space="0" w:color="auto"/>
                  </w:divBdr>
                  <w:divsChild>
                    <w:div w:id="177545700">
                      <w:marLeft w:val="0"/>
                      <w:marRight w:val="0"/>
                      <w:marTop w:val="0"/>
                      <w:marBottom w:val="0"/>
                      <w:divBdr>
                        <w:top w:val="none" w:sz="0" w:space="0" w:color="auto"/>
                        <w:left w:val="none" w:sz="0" w:space="0" w:color="auto"/>
                        <w:bottom w:val="none" w:sz="0" w:space="0" w:color="auto"/>
                        <w:right w:val="none" w:sz="0" w:space="0" w:color="auto"/>
                      </w:divBdr>
                      <w:divsChild>
                        <w:div w:id="392437082">
                          <w:marLeft w:val="0"/>
                          <w:marRight w:val="0"/>
                          <w:marTop w:val="0"/>
                          <w:marBottom w:val="0"/>
                          <w:divBdr>
                            <w:top w:val="none" w:sz="0" w:space="0" w:color="auto"/>
                            <w:left w:val="none" w:sz="0" w:space="0" w:color="auto"/>
                            <w:bottom w:val="none" w:sz="0" w:space="0" w:color="auto"/>
                            <w:right w:val="none" w:sz="0" w:space="0" w:color="auto"/>
                          </w:divBdr>
                          <w:divsChild>
                            <w:div w:id="3459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580">
                      <w:marLeft w:val="0"/>
                      <w:marRight w:val="0"/>
                      <w:marTop w:val="0"/>
                      <w:marBottom w:val="0"/>
                      <w:divBdr>
                        <w:top w:val="none" w:sz="0" w:space="0" w:color="auto"/>
                        <w:left w:val="none" w:sz="0" w:space="0" w:color="auto"/>
                        <w:bottom w:val="none" w:sz="0" w:space="0" w:color="auto"/>
                        <w:right w:val="none" w:sz="0" w:space="0" w:color="auto"/>
                      </w:divBdr>
                      <w:divsChild>
                        <w:div w:id="1841385115">
                          <w:marLeft w:val="0"/>
                          <w:marRight w:val="0"/>
                          <w:marTop w:val="0"/>
                          <w:marBottom w:val="0"/>
                          <w:divBdr>
                            <w:top w:val="none" w:sz="0" w:space="0" w:color="auto"/>
                            <w:left w:val="none" w:sz="0" w:space="0" w:color="auto"/>
                            <w:bottom w:val="none" w:sz="0" w:space="0" w:color="auto"/>
                            <w:right w:val="none" w:sz="0" w:space="0" w:color="auto"/>
                          </w:divBdr>
                          <w:divsChild>
                            <w:div w:id="19409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4599">
                      <w:marLeft w:val="0"/>
                      <w:marRight w:val="0"/>
                      <w:marTop w:val="0"/>
                      <w:marBottom w:val="0"/>
                      <w:divBdr>
                        <w:top w:val="none" w:sz="0" w:space="0" w:color="auto"/>
                        <w:left w:val="none" w:sz="0" w:space="0" w:color="auto"/>
                        <w:bottom w:val="none" w:sz="0" w:space="0" w:color="auto"/>
                        <w:right w:val="none" w:sz="0" w:space="0" w:color="auto"/>
                      </w:divBdr>
                      <w:divsChild>
                        <w:div w:id="293678404">
                          <w:marLeft w:val="0"/>
                          <w:marRight w:val="0"/>
                          <w:marTop w:val="0"/>
                          <w:marBottom w:val="0"/>
                          <w:divBdr>
                            <w:top w:val="none" w:sz="0" w:space="0" w:color="auto"/>
                            <w:left w:val="none" w:sz="0" w:space="0" w:color="auto"/>
                            <w:bottom w:val="none" w:sz="0" w:space="0" w:color="auto"/>
                            <w:right w:val="none" w:sz="0" w:space="0" w:color="auto"/>
                          </w:divBdr>
                          <w:divsChild>
                            <w:div w:id="512761825">
                              <w:marLeft w:val="0"/>
                              <w:marRight w:val="0"/>
                              <w:marTop w:val="0"/>
                              <w:marBottom w:val="0"/>
                              <w:divBdr>
                                <w:top w:val="none" w:sz="0" w:space="0" w:color="auto"/>
                                <w:left w:val="none" w:sz="0" w:space="0" w:color="auto"/>
                                <w:bottom w:val="none" w:sz="0" w:space="0" w:color="auto"/>
                                <w:right w:val="none" w:sz="0" w:space="0" w:color="auto"/>
                              </w:divBdr>
                              <w:divsChild>
                                <w:div w:id="741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4520">
                          <w:marLeft w:val="0"/>
                          <w:marRight w:val="0"/>
                          <w:marTop w:val="0"/>
                          <w:marBottom w:val="0"/>
                          <w:divBdr>
                            <w:top w:val="none" w:sz="0" w:space="0" w:color="auto"/>
                            <w:left w:val="none" w:sz="0" w:space="0" w:color="auto"/>
                            <w:bottom w:val="none" w:sz="0" w:space="0" w:color="auto"/>
                            <w:right w:val="none" w:sz="0" w:space="0" w:color="auto"/>
                          </w:divBdr>
                          <w:divsChild>
                            <w:div w:id="1283489575">
                              <w:marLeft w:val="0"/>
                              <w:marRight w:val="0"/>
                              <w:marTop w:val="0"/>
                              <w:marBottom w:val="0"/>
                              <w:divBdr>
                                <w:top w:val="none" w:sz="0" w:space="0" w:color="auto"/>
                                <w:left w:val="none" w:sz="0" w:space="0" w:color="auto"/>
                                <w:bottom w:val="none" w:sz="0" w:space="0" w:color="auto"/>
                                <w:right w:val="none" w:sz="0" w:space="0" w:color="auto"/>
                              </w:divBdr>
                              <w:divsChild>
                                <w:div w:id="5645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7472">
                          <w:marLeft w:val="0"/>
                          <w:marRight w:val="0"/>
                          <w:marTop w:val="0"/>
                          <w:marBottom w:val="0"/>
                          <w:divBdr>
                            <w:top w:val="none" w:sz="0" w:space="0" w:color="auto"/>
                            <w:left w:val="none" w:sz="0" w:space="0" w:color="auto"/>
                            <w:bottom w:val="none" w:sz="0" w:space="0" w:color="auto"/>
                            <w:right w:val="none" w:sz="0" w:space="0" w:color="auto"/>
                          </w:divBdr>
                          <w:divsChild>
                            <w:div w:id="660894700">
                              <w:marLeft w:val="0"/>
                              <w:marRight w:val="0"/>
                              <w:marTop w:val="0"/>
                              <w:marBottom w:val="0"/>
                              <w:divBdr>
                                <w:top w:val="none" w:sz="0" w:space="0" w:color="auto"/>
                                <w:left w:val="none" w:sz="0" w:space="0" w:color="auto"/>
                                <w:bottom w:val="none" w:sz="0" w:space="0" w:color="auto"/>
                                <w:right w:val="none" w:sz="0" w:space="0" w:color="auto"/>
                              </w:divBdr>
                            </w:div>
                          </w:divsChild>
                        </w:div>
                        <w:div w:id="1969583708">
                          <w:marLeft w:val="0"/>
                          <w:marRight w:val="0"/>
                          <w:marTop w:val="0"/>
                          <w:marBottom w:val="0"/>
                          <w:divBdr>
                            <w:top w:val="none" w:sz="0" w:space="0" w:color="auto"/>
                            <w:left w:val="none" w:sz="0" w:space="0" w:color="auto"/>
                            <w:bottom w:val="none" w:sz="0" w:space="0" w:color="auto"/>
                            <w:right w:val="none" w:sz="0" w:space="0" w:color="auto"/>
                          </w:divBdr>
                          <w:divsChild>
                            <w:div w:id="1507550195">
                              <w:marLeft w:val="0"/>
                              <w:marRight w:val="0"/>
                              <w:marTop w:val="0"/>
                              <w:marBottom w:val="0"/>
                              <w:divBdr>
                                <w:top w:val="none" w:sz="0" w:space="0" w:color="auto"/>
                                <w:left w:val="none" w:sz="0" w:space="0" w:color="auto"/>
                                <w:bottom w:val="none" w:sz="0" w:space="0" w:color="auto"/>
                                <w:right w:val="none" w:sz="0" w:space="0" w:color="auto"/>
                              </w:divBdr>
                              <w:divsChild>
                                <w:div w:id="19518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4693">
                      <w:marLeft w:val="0"/>
                      <w:marRight w:val="0"/>
                      <w:marTop w:val="0"/>
                      <w:marBottom w:val="0"/>
                      <w:divBdr>
                        <w:top w:val="none" w:sz="0" w:space="0" w:color="auto"/>
                        <w:left w:val="none" w:sz="0" w:space="0" w:color="auto"/>
                        <w:bottom w:val="none" w:sz="0" w:space="0" w:color="auto"/>
                        <w:right w:val="none" w:sz="0" w:space="0" w:color="auto"/>
                      </w:divBdr>
                      <w:divsChild>
                        <w:div w:id="116067591">
                          <w:marLeft w:val="0"/>
                          <w:marRight w:val="0"/>
                          <w:marTop w:val="0"/>
                          <w:marBottom w:val="0"/>
                          <w:divBdr>
                            <w:top w:val="none" w:sz="0" w:space="0" w:color="auto"/>
                            <w:left w:val="none" w:sz="0" w:space="0" w:color="auto"/>
                            <w:bottom w:val="none" w:sz="0" w:space="0" w:color="auto"/>
                            <w:right w:val="none" w:sz="0" w:space="0" w:color="auto"/>
                          </w:divBdr>
                        </w:div>
                      </w:divsChild>
                    </w:div>
                    <w:div w:id="1734546157">
                      <w:marLeft w:val="0"/>
                      <w:marRight w:val="0"/>
                      <w:marTop w:val="0"/>
                      <w:marBottom w:val="0"/>
                      <w:divBdr>
                        <w:top w:val="none" w:sz="0" w:space="0" w:color="auto"/>
                        <w:left w:val="none" w:sz="0" w:space="0" w:color="auto"/>
                        <w:bottom w:val="none" w:sz="0" w:space="0" w:color="auto"/>
                        <w:right w:val="none" w:sz="0" w:space="0" w:color="auto"/>
                      </w:divBdr>
                      <w:divsChild>
                        <w:div w:id="1456829751">
                          <w:marLeft w:val="0"/>
                          <w:marRight w:val="0"/>
                          <w:marTop w:val="0"/>
                          <w:marBottom w:val="0"/>
                          <w:divBdr>
                            <w:top w:val="none" w:sz="0" w:space="0" w:color="auto"/>
                            <w:left w:val="none" w:sz="0" w:space="0" w:color="auto"/>
                            <w:bottom w:val="none" w:sz="0" w:space="0" w:color="auto"/>
                            <w:right w:val="none" w:sz="0" w:space="0" w:color="auto"/>
                          </w:divBdr>
                          <w:divsChild>
                            <w:div w:id="19779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47591">
                  <w:marLeft w:val="0"/>
                  <w:marRight w:val="0"/>
                  <w:marTop w:val="0"/>
                  <w:marBottom w:val="0"/>
                  <w:divBdr>
                    <w:top w:val="none" w:sz="0" w:space="0" w:color="auto"/>
                    <w:left w:val="none" w:sz="0" w:space="0" w:color="auto"/>
                    <w:bottom w:val="none" w:sz="0" w:space="0" w:color="auto"/>
                    <w:right w:val="none" w:sz="0" w:space="0" w:color="auto"/>
                  </w:divBdr>
                  <w:divsChild>
                    <w:div w:id="62485315">
                      <w:marLeft w:val="0"/>
                      <w:marRight w:val="0"/>
                      <w:marTop w:val="0"/>
                      <w:marBottom w:val="0"/>
                      <w:divBdr>
                        <w:top w:val="none" w:sz="0" w:space="0" w:color="auto"/>
                        <w:left w:val="none" w:sz="0" w:space="0" w:color="auto"/>
                        <w:bottom w:val="none" w:sz="0" w:space="0" w:color="auto"/>
                        <w:right w:val="none" w:sz="0" w:space="0" w:color="auto"/>
                      </w:divBdr>
                      <w:divsChild>
                        <w:div w:id="1348756103">
                          <w:marLeft w:val="0"/>
                          <w:marRight w:val="0"/>
                          <w:marTop w:val="0"/>
                          <w:marBottom w:val="0"/>
                          <w:divBdr>
                            <w:top w:val="none" w:sz="0" w:space="0" w:color="auto"/>
                            <w:left w:val="none" w:sz="0" w:space="0" w:color="auto"/>
                            <w:bottom w:val="none" w:sz="0" w:space="0" w:color="auto"/>
                            <w:right w:val="none" w:sz="0" w:space="0" w:color="auto"/>
                          </w:divBdr>
                        </w:div>
                      </w:divsChild>
                    </w:div>
                    <w:div w:id="733353612">
                      <w:marLeft w:val="0"/>
                      <w:marRight w:val="0"/>
                      <w:marTop w:val="0"/>
                      <w:marBottom w:val="0"/>
                      <w:divBdr>
                        <w:top w:val="none" w:sz="0" w:space="0" w:color="auto"/>
                        <w:left w:val="none" w:sz="0" w:space="0" w:color="auto"/>
                        <w:bottom w:val="none" w:sz="0" w:space="0" w:color="auto"/>
                        <w:right w:val="none" w:sz="0" w:space="0" w:color="auto"/>
                      </w:divBdr>
                      <w:divsChild>
                        <w:div w:id="1473207821">
                          <w:marLeft w:val="0"/>
                          <w:marRight w:val="0"/>
                          <w:marTop w:val="0"/>
                          <w:marBottom w:val="0"/>
                          <w:divBdr>
                            <w:top w:val="none" w:sz="0" w:space="0" w:color="auto"/>
                            <w:left w:val="none" w:sz="0" w:space="0" w:color="auto"/>
                            <w:bottom w:val="none" w:sz="0" w:space="0" w:color="auto"/>
                            <w:right w:val="none" w:sz="0" w:space="0" w:color="auto"/>
                          </w:divBdr>
                          <w:divsChild>
                            <w:div w:id="475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1976">
                      <w:marLeft w:val="0"/>
                      <w:marRight w:val="0"/>
                      <w:marTop w:val="0"/>
                      <w:marBottom w:val="0"/>
                      <w:divBdr>
                        <w:top w:val="none" w:sz="0" w:space="0" w:color="auto"/>
                        <w:left w:val="none" w:sz="0" w:space="0" w:color="auto"/>
                        <w:bottom w:val="none" w:sz="0" w:space="0" w:color="auto"/>
                        <w:right w:val="none" w:sz="0" w:space="0" w:color="auto"/>
                      </w:divBdr>
                      <w:divsChild>
                        <w:div w:id="1932426020">
                          <w:marLeft w:val="0"/>
                          <w:marRight w:val="0"/>
                          <w:marTop w:val="0"/>
                          <w:marBottom w:val="0"/>
                          <w:divBdr>
                            <w:top w:val="none" w:sz="0" w:space="0" w:color="auto"/>
                            <w:left w:val="none" w:sz="0" w:space="0" w:color="auto"/>
                            <w:bottom w:val="none" w:sz="0" w:space="0" w:color="auto"/>
                            <w:right w:val="none" w:sz="0" w:space="0" w:color="auto"/>
                          </w:divBdr>
                          <w:divsChild>
                            <w:div w:id="18124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1692">
                      <w:marLeft w:val="0"/>
                      <w:marRight w:val="0"/>
                      <w:marTop w:val="0"/>
                      <w:marBottom w:val="0"/>
                      <w:divBdr>
                        <w:top w:val="none" w:sz="0" w:space="0" w:color="auto"/>
                        <w:left w:val="none" w:sz="0" w:space="0" w:color="auto"/>
                        <w:bottom w:val="none" w:sz="0" w:space="0" w:color="auto"/>
                        <w:right w:val="none" w:sz="0" w:space="0" w:color="auto"/>
                      </w:divBdr>
                      <w:divsChild>
                        <w:div w:id="1833108295">
                          <w:marLeft w:val="0"/>
                          <w:marRight w:val="0"/>
                          <w:marTop w:val="0"/>
                          <w:marBottom w:val="0"/>
                          <w:divBdr>
                            <w:top w:val="none" w:sz="0" w:space="0" w:color="auto"/>
                            <w:left w:val="none" w:sz="0" w:space="0" w:color="auto"/>
                            <w:bottom w:val="none" w:sz="0" w:space="0" w:color="auto"/>
                            <w:right w:val="none" w:sz="0" w:space="0" w:color="auto"/>
                          </w:divBdr>
                          <w:divsChild>
                            <w:div w:id="19801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65292">
          <w:marLeft w:val="0"/>
          <w:marRight w:val="0"/>
          <w:marTop w:val="0"/>
          <w:marBottom w:val="0"/>
          <w:divBdr>
            <w:top w:val="none" w:sz="0" w:space="0" w:color="auto"/>
            <w:left w:val="none" w:sz="0" w:space="0" w:color="auto"/>
            <w:bottom w:val="none" w:sz="0" w:space="0" w:color="auto"/>
            <w:right w:val="none" w:sz="0" w:space="0" w:color="auto"/>
          </w:divBdr>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78342">
      <w:bodyDiv w:val="1"/>
      <w:marLeft w:val="0"/>
      <w:marRight w:val="0"/>
      <w:marTop w:val="0"/>
      <w:marBottom w:val="0"/>
      <w:divBdr>
        <w:top w:val="none" w:sz="0" w:space="0" w:color="auto"/>
        <w:left w:val="none" w:sz="0" w:space="0" w:color="auto"/>
        <w:bottom w:val="none" w:sz="0" w:space="0" w:color="auto"/>
        <w:right w:val="none" w:sz="0" w:space="0" w:color="auto"/>
      </w:divBdr>
      <w:divsChild>
        <w:div w:id="724717187">
          <w:marLeft w:val="0"/>
          <w:marRight w:val="0"/>
          <w:marTop w:val="240"/>
          <w:marBottom w:val="0"/>
          <w:divBdr>
            <w:top w:val="none" w:sz="0" w:space="0" w:color="auto"/>
            <w:left w:val="none" w:sz="0" w:space="0" w:color="auto"/>
            <w:bottom w:val="none" w:sz="0" w:space="0" w:color="auto"/>
            <w:right w:val="none" w:sz="0" w:space="0" w:color="auto"/>
          </w:divBdr>
          <w:divsChild>
            <w:div w:id="2103069482">
              <w:marLeft w:val="0"/>
              <w:marRight w:val="0"/>
              <w:marTop w:val="0"/>
              <w:marBottom w:val="0"/>
              <w:divBdr>
                <w:top w:val="none" w:sz="0" w:space="0" w:color="auto"/>
                <w:left w:val="none" w:sz="0" w:space="0" w:color="auto"/>
                <w:bottom w:val="none" w:sz="0" w:space="0" w:color="auto"/>
                <w:right w:val="none" w:sz="0" w:space="0" w:color="auto"/>
              </w:divBdr>
              <w:divsChild>
                <w:div w:id="30569101">
                  <w:marLeft w:val="0"/>
                  <w:marRight w:val="0"/>
                  <w:marTop w:val="0"/>
                  <w:marBottom w:val="0"/>
                  <w:divBdr>
                    <w:top w:val="none" w:sz="0" w:space="0" w:color="auto"/>
                    <w:left w:val="none" w:sz="0" w:space="0" w:color="auto"/>
                    <w:bottom w:val="none" w:sz="0" w:space="0" w:color="auto"/>
                    <w:right w:val="none" w:sz="0" w:space="0" w:color="auto"/>
                  </w:divBdr>
                  <w:divsChild>
                    <w:div w:id="299502222">
                      <w:marLeft w:val="0"/>
                      <w:marRight w:val="0"/>
                      <w:marTop w:val="0"/>
                      <w:marBottom w:val="0"/>
                      <w:divBdr>
                        <w:top w:val="none" w:sz="0" w:space="0" w:color="auto"/>
                        <w:left w:val="none" w:sz="0" w:space="0" w:color="auto"/>
                        <w:bottom w:val="none" w:sz="0" w:space="0" w:color="auto"/>
                        <w:right w:val="none" w:sz="0" w:space="0" w:color="auto"/>
                      </w:divBdr>
                      <w:divsChild>
                        <w:div w:id="761218313">
                          <w:marLeft w:val="0"/>
                          <w:marRight w:val="0"/>
                          <w:marTop w:val="0"/>
                          <w:marBottom w:val="0"/>
                          <w:divBdr>
                            <w:top w:val="none" w:sz="0" w:space="0" w:color="auto"/>
                            <w:left w:val="none" w:sz="0" w:space="0" w:color="auto"/>
                            <w:bottom w:val="none" w:sz="0" w:space="0" w:color="auto"/>
                            <w:right w:val="none" w:sz="0" w:space="0" w:color="auto"/>
                          </w:divBdr>
                        </w:div>
                      </w:divsChild>
                    </w:div>
                    <w:div w:id="976375018">
                      <w:marLeft w:val="0"/>
                      <w:marRight w:val="0"/>
                      <w:marTop w:val="0"/>
                      <w:marBottom w:val="0"/>
                      <w:divBdr>
                        <w:top w:val="none" w:sz="0" w:space="0" w:color="auto"/>
                        <w:left w:val="none" w:sz="0" w:space="0" w:color="auto"/>
                        <w:bottom w:val="none" w:sz="0" w:space="0" w:color="auto"/>
                        <w:right w:val="none" w:sz="0" w:space="0" w:color="auto"/>
                      </w:divBdr>
                      <w:divsChild>
                        <w:div w:id="1306011589">
                          <w:marLeft w:val="0"/>
                          <w:marRight w:val="0"/>
                          <w:marTop w:val="0"/>
                          <w:marBottom w:val="0"/>
                          <w:divBdr>
                            <w:top w:val="none" w:sz="0" w:space="0" w:color="auto"/>
                            <w:left w:val="none" w:sz="0" w:space="0" w:color="auto"/>
                            <w:bottom w:val="none" w:sz="0" w:space="0" w:color="auto"/>
                            <w:right w:val="none" w:sz="0" w:space="0" w:color="auto"/>
                          </w:divBdr>
                          <w:divsChild>
                            <w:div w:id="8898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08964">
                      <w:marLeft w:val="0"/>
                      <w:marRight w:val="0"/>
                      <w:marTop w:val="0"/>
                      <w:marBottom w:val="0"/>
                      <w:divBdr>
                        <w:top w:val="none" w:sz="0" w:space="0" w:color="auto"/>
                        <w:left w:val="none" w:sz="0" w:space="0" w:color="auto"/>
                        <w:bottom w:val="none" w:sz="0" w:space="0" w:color="auto"/>
                        <w:right w:val="none" w:sz="0" w:space="0" w:color="auto"/>
                      </w:divBdr>
                      <w:divsChild>
                        <w:div w:id="923992487">
                          <w:marLeft w:val="0"/>
                          <w:marRight w:val="0"/>
                          <w:marTop w:val="0"/>
                          <w:marBottom w:val="0"/>
                          <w:divBdr>
                            <w:top w:val="none" w:sz="0" w:space="0" w:color="auto"/>
                            <w:left w:val="none" w:sz="0" w:space="0" w:color="auto"/>
                            <w:bottom w:val="none" w:sz="0" w:space="0" w:color="auto"/>
                            <w:right w:val="none" w:sz="0" w:space="0" w:color="auto"/>
                          </w:divBdr>
                          <w:divsChild>
                            <w:div w:id="11515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512">
                      <w:marLeft w:val="0"/>
                      <w:marRight w:val="0"/>
                      <w:marTop w:val="0"/>
                      <w:marBottom w:val="0"/>
                      <w:divBdr>
                        <w:top w:val="none" w:sz="0" w:space="0" w:color="auto"/>
                        <w:left w:val="none" w:sz="0" w:space="0" w:color="auto"/>
                        <w:bottom w:val="none" w:sz="0" w:space="0" w:color="auto"/>
                        <w:right w:val="none" w:sz="0" w:space="0" w:color="auto"/>
                      </w:divBdr>
                      <w:divsChild>
                        <w:div w:id="1712149349">
                          <w:marLeft w:val="0"/>
                          <w:marRight w:val="0"/>
                          <w:marTop w:val="0"/>
                          <w:marBottom w:val="0"/>
                          <w:divBdr>
                            <w:top w:val="none" w:sz="0" w:space="0" w:color="auto"/>
                            <w:left w:val="none" w:sz="0" w:space="0" w:color="auto"/>
                            <w:bottom w:val="none" w:sz="0" w:space="0" w:color="auto"/>
                            <w:right w:val="none" w:sz="0" w:space="0" w:color="auto"/>
                          </w:divBdr>
                          <w:divsChild>
                            <w:div w:id="20297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2145">
                  <w:marLeft w:val="0"/>
                  <w:marRight w:val="0"/>
                  <w:marTop w:val="0"/>
                  <w:marBottom w:val="0"/>
                  <w:divBdr>
                    <w:top w:val="none" w:sz="0" w:space="0" w:color="auto"/>
                    <w:left w:val="none" w:sz="0" w:space="0" w:color="auto"/>
                    <w:bottom w:val="none" w:sz="0" w:space="0" w:color="auto"/>
                    <w:right w:val="none" w:sz="0" w:space="0" w:color="auto"/>
                  </w:divBdr>
                  <w:divsChild>
                    <w:div w:id="429202435">
                      <w:marLeft w:val="0"/>
                      <w:marRight w:val="0"/>
                      <w:marTop w:val="0"/>
                      <w:marBottom w:val="0"/>
                      <w:divBdr>
                        <w:top w:val="none" w:sz="0" w:space="0" w:color="auto"/>
                        <w:left w:val="none" w:sz="0" w:space="0" w:color="auto"/>
                        <w:bottom w:val="none" w:sz="0" w:space="0" w:color="auto"/>
                        <w:right w:val="none" w:sz="0" w:space="0" w:color="auto"/>
                      </w:divBdr>
                      <w:divsChild>
                        <w:div w:id="23992029">
                          <w:marLeft w:val="0"/>
                          <w:marRight w:val="0"/>
                          <w:marTop w:val="0"/>
                          <w:marBottom w:val="0"/>
                          <w:divBdr>
                            <w:top w:val="none" w:sz="0" w:space="0" w:color="auto"/>
                            <w:left w:val="none" w:sz="0" w:space="0" w:color="auto"/>
                            <w:bottom w:val="none" w:sz="0" w:space="0" w:color="auto"/>
                            <w:right w:val="none" w:sz="0" w:space="0" w:color="auto"/>
                          </w:divBdr>
                          <w:divsChild>
                            <w:div w:id="1166702180">
                              <w:marLeft w:val="0"/>
                              <w:marRight w:val="0"/>
                              <w:marTop w:val="0"/>
                              <w:marBottom w:val="0"/>
                              <w:divBdr>
                                <w:top w:val="none" w:sz="0" w:space="0" w:color="auto"/>
                                <w:left w:val="none" w:sz="0" w:space="0" w:color="auto"/>
                                <w:bottom w:val="none" w:sz="0" w:space="0" w:color="auto"/>
                                <w:right w:val="none" w:sz="0" w:space="0" w:color="auto"/>
                              </w:divBdr>
                              <w:divsChild>
                                <w:div w:id="13578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2095">
                          <w:marLeft w:val="0"/>
                          <w:marRight w:val="0"/>
                          <w:marTop w:val="0"/>
                          <w:marBottom w:val="0"/>
                          <w:divBdr>
                            <w:top w:val="none" w:sz="0" w:space="0" w:color="auto"/>
                            <w:left w:val="none" w:sz="0" w:space="0" w:color="auto"/>
                            <w:bottom w:val="none" w:sz="0" w:space="0" w:color="auto"/>
                            <w:right w:val="none" w:sz="0" w:space="0" w:color="auto"/>
                          </w:divBdr>
                          <w:divsChild>
                            <w:div w:id="203907527">
                              <w:marLeft w:val="0"/>
                              <w:marRight w:val="0"/>
                              <w:marTop w:val="0"/>
                              <w:marBottom w:val="0"/>
                              <w:divBdr>
                                <w:top w:val="none" w:sz="0" w:space="0" w:color="auto"/>
                                <w:left w:val="none" w:sz="0" w:space="0" w:color="auto"/>
                                <w:bottom w:val="none" w:sz="0" w:space="0" w:color="auto"/>
                                <w:right w:val="none" w:sz="0" w:space="0" w:color="auto"/>
                              </w:divBdr>
                              <w:divsChild>
                                <w:div w:id="1770156484">
                                  <w:marLeft w:val="0"/>
                                  <w:marRight w:val="0"/>
                                  <w:marTop w:val="0"/>
                                  <w:marBottom w:val="0"/>
                                  <w:divBdr>
                                    <w:top w:val="none" w:sz="0" w:space="0" w:color="auto"/>
                                    <w:left w:val="none" w:sz="0" w:space="0" w:color="auto"/>
                                    <w:bottom w:val="none" w:sz="0" w:space="0" w:color="auto"/>
                                    <w:right w:val="none" w:sz="0" w:space="0" w:color="auto"/>
                                  </w:divBdr>
                                  <w:divsChild>
                                    <w:div w:id="19483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86512">
                              <w:marLeft w:val="0"/>
                              <w:marRight w:val="0"/>
                              <w:marTop w:val="0"/>
                              <w:marBottom w:val="0"/>
                              <w:divBdr>
                                <w:top w:val="none" w:sz="0" w:space="0" w:color="auto"/>
                                <w:left w:val="none" w:sz="0" w:space="0" w:color="auto"/>
                                <w:bottom w:val="none" w:sz="0" w:space="0" w:color="auto"/>
                                <w:right w:val="none" w:sz="0" w:space="0" w:color="auto"/>
                              </w:divBdr>
                              <w:divsChild>
                                <w:div w:id="989670544">
                                  <w:marLeft w:val="0"/>
                                  <w:marRight w:val="0"/>
                                  <w:marTop w:val="0"/>
                                  <w:marBottom w:val="0"/>
                                  <w:divBdr>
                                    <w:top w:val="none" w:sz="0" w:space="0" w:color="auto"/>
                                    <w:left w:val="none" w:sz="0" w:space="0" w:color="auto"/>
                                    <w:bottom w:val="none" w:sz="0" w:space="0" w:color="auto"/>
                                    <w:right w:val="none" w:sz="0" w:space="0" w:color="auto"/>
                                  </w:divBdr>
                                  <w:divsChild>
                                    <w:div w:id="4038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1379">
                              <w:marLeft w:val="0"/>
                              <w:marRight w:val="0"/>
                              <w:marTop w:val="0"/>
                              <w:marBottom w:val="0"/>
                              <w:divBdr>
                                <w:top w:val="none" w:sz="0" w:space="0" w:color="auto"/>
                                <w:left w:val="none" w:sz="0" w:space="0" w:color="auto"/>
                                <w:bottom w:val="none" w:sz="0" w:space="0" w:color="auto"/>
                                <w:right w:val="none" w:sz="0" w:space="0" w:color="auto"/>
                              </w:divBdr>
                              <w:divsChild>
                                <w:div w:id="2040428236">
                                  <w:marLeft w:val="0"/>
                                  <w:marRight w:val="0"/>
                                  <w:marTop w:val="0"/>
                                  <w:marBottom w:val="0"/>
                                  <w:divBdr>
                                    <w:top w:val="none" w:sz="0" w:space="0" w:color="auto"/>
                                    <w:left w:val="none" w:sz="0" w:space="0" w:color="auto"/>
                                    <w:bottom w:val="none" w:sz="0" w:space="0" w:color="auto"/>
                                    <w:right w:val="none" w:sz="0" w:space="0" w:color="auto"/>
                                  </w:divBdr>
                                  <w:divsChild>
                                    <w:div w:id="7138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222">
                              <w:marLeft w:val="0"/>
                              <w:marRight w:val="0"/>
                              <w:marTop w:val="0"/>
                              <w:marBottom w:val="0"/>
                              <w:divBdr>
                                <w:top w:val="none" w:sz="0" w:space="0" w:color="auto"/>
                                <w:left w:val="none" w:sz="0" w:space="0" w:color="auto"/>
                                <w:bottom w:val="none" w:sz="0" w:space="0" w:color="auto"/>
                                <w:right w:val="none" w:sz="0" w:space="0" w:color="auto"/>
                              </w:divBdr>
                              <w:divsChild>
                                <w:div w:id="536429430">
                                  <w:marLeft w:val="0"/>
                                  <w:marRight w:val="0"/>
                                  <w:marTop w:val="0"/>
                                  <w:marBottom w:val="0"/>
                                  <w:divBdr>
                                    <w:top w:val="none" w:sz="0" w:space="0" w:color="auto"/>
                                    <w:left w:val="none" w:sz="0" w:space="0" w:color="auto"/>
                                    <w:bottom w:val="none" w:sz="0" w:space="0" w:color="auto"/>
                                    <w:right w:val="none" w:sz="0" w:space="0" w:color="auto"/>
                                  </w:divBdr>
                                  <w:divsChild>
                                    <w:div w:id="6610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3190">
                              <w:marLeft w:val="0"/>
                              <w:marRight w:val="0"/>
                              <w:marTop w:val="0"/>
                              <w:marBottom w:val="0"/>
                              <w:divBdr>
                                <w:top w:val="none" w:sz="0" w:space="0" w:color="auto"/>
                                <w:left w:val="none" w:sz="0" w:space="0" w:color="auto"/>
                                <w:bottom w:val="none" w:sz="0" w:space="0" w:color="auto"/>
                                <w:right w:val="none" w:sz="0" w:space="0" w:color="auto"/>
                              </w:divBdr>
                              <w:divsChild>
                                <w:div w:id="303899412">
                                  <w:marLeft w:val="0"/>
                                  <w:marRight w:val="0"/>
                                  <w:marTop w:val="0"/>
                                  <w:marBottom w:val="0"/>
                                  <w:divBdr>
                                    <w:top w:val="none" w:sz="0" w:space="0" w:color="auto"/>
                                    <w:left w:val="none" w:sz="0" w:space="0" w:color="auto"/>
                                    <w:bottom w:val="none" w:sz="0" w:space="0" w:color="auto"/>
                                    <w:right w:val="none" w:sz="0" w:space="0" w:color="auto"/>
                                  </w:divBdr>
                                  <w:divsChild>
                                    <w:div w:id="1523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306">
                              <w:marLeft w:val="0"/>
                              <w:marRight w:val="0"/>
                              <w:marTop w:val="0"/>
                              <w:marBottom w:val="0"/>
                              <w:divBdr>
                                <w:top w:val="none" w:sz="0" w:space="0" w:color="auto"/>
                                <w:left w:val="none" w:sz="0" w:space="0" w:color="auto"/>
                                <w:bottom w:val="none" w:sz="0" w:space="0" w:color="auto"/>
                                <w:right w:val="none" w:sz="0" w:space="0" w:color="auto"/>
                              </w:divBdr>
                              <w:divsChild>
                                <w:div w:id="869075150">
                                  <w:marLeft w:val="0"/>
                                  <w:marRight w:val="0"/>
                                  <w:marTop w:val="0"/>
                                  <w:marBottom w:val="0"/>
                                  <w:divBdr>
                                    <w:top w:val="none" w:sz="0" w:space="0" w:color="auto"/>
                                    <w:left w:val="none" w:sz="0" w:space="0" w:color="auto"/>
                                    <w:bottom w:val="none" w:sz="0" w:space="0" w:color="auto"/>
                                    <w:right w:val="none" w:sz="0" w:space="0" w:color="auto"/>
                                  </w:divBdr>
                                  <w:divsChild>
                                    <w:div w:id="905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646">
                              <w:marLeft w:val="0"/>
                              <w:marRight w:val="0"/>
                              <w:marTop w:val="0"/>
                              <w:marBottom w:val="0"/>
                              <w:divBdr>
                                <w:top w:val="none" w:sz="0" w:space="0" w:color="auto"/>
                                <w:left w:val="none" w:sz="0" w:space="0" w:color="auto"/>
                                <w:bottom w:val="none" w:sz="0" w:space="0" w:color="auto"/>
                                <w:right w:val="none" w:sz="0" w:space="0" w:color="auto"/>
                              </w:divBdr>
                              <w:divsChild>
                                <w:div w:id="1695228346">
                                  <w:marLeft w:val="0"/>
                                  <w:marRight w:val="0"/>
                                  <w:marTop w:val="0"/>
                                  <w:marBottom w:val="0"/>
                                  <w:divBdr>
                                    <w:top w:val="none" w:sz="0" w:space="0" w:color="auto"/>
                                    <w:left w:val="none" w:sz="0" w:space="0" w:color="auto"/>
                                    <w:bottom w:val="none" w:sz="0" w:space="0" w:color="auto"/>
                                    <w:right w:val="none" w:sz="0" w:space="0" w:color="auto"/>
                                  </w:divBdr>
                                  <w:divsChild>
                                    <w:div w:id="16517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178">
                              <w:marLeft w:val="0"/>
                              <w:marRight w:val="0"/>
                              <w:marTop w:val="0"/>
                              <w:marBottom w:val="0"/>
                              <w:divBdr>
                                <w:top w:val="none" w:sz="0" w:space="0" w:color="auto"/>
                                <w:left w:val="none" w:sz="0" w:space="0" w:color="auto"/>
                                <w:bottom w:val="none" w:sz="0" w:space="0" w:color="auto"/>
                                <w:right w:val="none" w:sz="0" w:space="0" w:color="auto"/>
                              </w:divBdr>
                              <w:divsChild>
                                <w:div w:id="18460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7168">
                          <w:marLeft w:val="0"/>
                          <w:marRight w:val="0"/>
                          <w:marTop w:val="0"/>
                          <w:marBottom w:val="0"/>
                          <w:divBdr>
                            <w:top w:val="none" w:sz="0" w:space="0" w:color="auto"/>
                            <w:left w:val="none" w:sz="0" w:space="0" w:color="auto"/>
                            <w:bottom w:val="none" w:sz="0" w:space="0" w:color="auto"/>
                            <w:right w:val="none" w:sz="0" w:space="0" w:color="auto"/>
                          </w:divBdr>
                          <w:divsChild>
                            <w:div w:id="1105613980">
                              <w:marLeft w:val="0"/>
                              <w:marRight w:val="0"/>
                              <w:marTop w:val="0"/>
                              <w:marBottom w:val="0"/>
                              <w:divBdr>
                                <w:top w:val="none" w:sz="0" w:space="0" w:color="auto"/>
                                <w:left w:val="none" w:sz="0" w:space="0" w:color="auto"/>
                                <w:bottom w:val="none" w:sz="0" w:space="0" w:color="auto"/>
                                <w:right w:val="none" w:sz="0" w:space="0" w:color="auto"/>
                              </w:divBdr>
                            </w:div>
                          </w:divsChild>
                        </w:div>
                        <w:div w:id="1004086184">
                          <w:marLeft w:val="0"/>
                          <w:marRight w:val="0"/>
                          <w:marTop w:val="0"/>
                          <w:marBottom w:val="0"/>
                          <w:divBdr>
                            <w:top w:val="none" w:sz="0" w:space="0" w:color="auto"/>
                            <w:left w:val="none" w:sz="0" w:space="0" w:color="auto"/>
                            <w:bottom w:val="none" w:sz="0" w:space="0" w:color="auto"/>
                            <w:right w:val="none" w:sz="0" w:space="0" w:color="auto"/>
                          </w:divBdr>
                          <w:divsChild>
                            <w:div w:id="1104806473">
                              <w:marLeft w:val="0"/>
                              <w:marRight w:val="0"/>
                              <w:marTop w:val="0"/>
                              <w:marBottom w:val="0"/>
                              <w:divBdr>
                                <w:top w:val="none" w:sz="0" w:space="0" w:color="auto"/>
                                <w:left w:val="none" w:sz="0" w:space="0" w:color="auto"/>
                                <w:bottom w:val="none" w:sz="0" w:space="0" w:color="auto"/>
                                <w:right w:val="none" w:sz="0" w:space="0" w:color="auto"/>
                              </w:divBdr>
                              <w:divsChild>
                                <w:div w:id="15999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8535">
                      <w:marLeft w:val="0"/>
                      <w:marRight w:val="0"/>
                      <w:marTop w:val="0"/>
                      <w:marBottom w:val="0"/>
                      <w:divBdr>
                        <w:top w:val="none" w:sz="0" w:space="0" w:color="auto"/>
                        <w:left w:val="none" w:sz="0" w:space="0" w:color="auto"/>
                        <w:bottom w:val="none" w:sz="0" w:space="0" w:color="auto"/>
                        <w:right w:val="none" w:sz="0" w:space="0" w:color="auto"/>
                      </w:divBdr>
                      <w:divsChild>
                        <w:div w:id="474880156">
                          <w:marLeft w:val="0"/>
                          <w:marRight w:val="0"/>
                          <w:marTop w:val="0"/>
                          <w:marBottom w:val="0"/>
                          <w:divBdr>
                            <w:top w:val="none" w:sz="0" w:space="0" w:color="auto"/>
                            <w:left w:val="none" w:sz="0" w:space="0" w:color="auto"/>
                            <w:bottom w:val="none" w:sz="0" w:space="0" w:color="auto"/>
                            <w:right w:val="none" w:sz="0" w:space="0" w:color="auto"/>
                          </w:divBdr>
                        </w:div>
                      </w:divsChild>
                    </w:div>
                    <w:div w:id="1914386880">
                      <w:marLeft w:val="0"/>
                      <w:marRight w:val="0"/>
                      <w:marTop w:val="0"/>
                      <w:marBottom w:val="0"/>
                      <w:divBdr>
                        <w:top w:val="none" w:sz="0" w:space="0" w:color="auto"/>
                        <w:left w:val="none" w:sz="0" w:space="0" w:color="auto"/>
                        <w:bottom w:val="none" w:sz="0" w:space="0" w:color="auto"/>
                        <w:right w:val="none" w:sz="0" w:space="0" w:color="auto"/>
                      </w:divBdr>
                      <w:divsChild>
                        <w:div w:id="328756789">
                          <w:marLeft w:val="0"/>
                          <w:marRight w:val="0"/>
                          <w:marTop w:val="0"/>
                          <w:marBottom w:val="0"/>
                          <w:divBdr>
                            <w:top w:val="none" w:sz="0" w:space="0" w:color="auto"/>
                            <w:left w:val="none" w:sz="0" w:space="0" w:color="auto"/>
                            <w:bottom w:val="none" w:sz="0" w:space="0" w:color="auto"/>
                            <w:right w:val="none" w:sz="0" w:space="0" w:color="auto"/>
                          </w:divBdr>
                          <w:divsChild>
                            <w:div w:id="1821534496">
                              <w:marLeft w:val="0"/>
                              <w:marRight w:val="0"/>
                              <w:marTop w:val="0"/>
                              <w:marBottom w:val="0"/>
                              <w:divBdr>
                                <w:top w:val="none" w:sz="0" w:space="0" w:color="auto"/>
                                <w:left w:val="none" w:sz="0" w:space="0" w:color="auto"/>
                                <w:bottom w:val="none" w:sz="0" w:space="0" w:color="auto"/>
                                <w:right w:val="none" w:sz="0" w:space="0" w:color="auto"/>
                              </w:divBdr>
                              <w:divsChild>
                                <w:div w:id="19047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9799">
                          <w:marLeft w:val="0"/>
                          <w:marRight w:val="0"/>
                          <w:marTop w:val="0"/>
                          <w:marBottom w:val="0"/>
                          <w:divBdr>
                            <w:top w:val="none" w:sz="0" w:space="0" w:color="auto"/>
                            <w:left w:val="none" w:sz="0" w:space="0" w:color="auto"/>
                            <w:bottom w:val="none" w:sz="0" w:space="0" w:color="auto"/>
                            <w:right w:val="none" w:sz="0" w:space="0" w:color="auto"/>
                          </w:divBdr>
                          <w:divsChild>
                            <w:div w:id="1373338665">
                              <w:marLeft w:val="0"/>
                              <w:marRight w:val="0"/>
                              <w:marTop w:val="0"/>
                              <w:marBottom w:val="0"/>
                              <w:divBdr>
                                <w:top w:val="none" w:sz="0" w:space="0" w:color="auto"/>
                                <w:left w:val="none" w:sz="0" w:space="0" w:color="auto"/>
                                <w:bottom w:val="none" w:sz="0" w:space="0" w:color="auto"/>
                                <w:right w:val="none" w:sz="0" w:space="0" w:color="auto"/>
                              </w:divBdr>
                              <w:divsChild>
                                <w:div w:id="2693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1730">
                          <w:marLeft w:val="0"/>
                          <w:marRight w:val="0"/>
                          <w:marTop w:val="0"/>
                          <w:marBottom w:val="0"/>
                          <w:divBdr>
                            <w:top w:val="none" w:sz="0" w:space="0" w:color="auto"/>
                            <w:left w:val="none" w:sz="0" w:space="0" w:color="auto"/>
                            <w:bottom w:val="none" w:sz="0" w:space="0" w:color="auto"/>
                            <w:right w:val="none" w:sz="0" w:space="0" w:color="auto"/>
                          </w:divBdr>
                          <w:divsChild>
                            <w:div w:id="2075737398">
                              <w:marLeft w:val="0"/>
                              <w:marRight w:val="0"/>
                              <w:marTop w:val="0"/>
                              <w:marBottom w:val="0"/>
                              <w:divBdr>
                                <w:top w:val="none" w:sz="0" w:space="0" w:color="auto"/>
                                <w:left w:val="none" w:sz="0" w:space="0" w:color="auto"/>
                                <w:bottom w:val="none" w:sz="0" w:space="0" w:color="auto"/>
                                <w:right w:val="none" w:sz="0" w:space="0" w:color="auto"/>
                              </w:divBdr>
                              <w:divsChild>
                                <w:div w:id="14821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5617">
                          <w:marLeft w:val="0"/>
                          <w:marRight w:val="0"/>
                          <w:marTop w:val="0"/>
                          <w:marBottom w:val="0"/>
                          <w:divBdr>
                            <w:top w:val="none" w:sz="0" w:space="0" w:color="auto"/>
                            <w:left w:val="none" w:sz="0" w:space="0" w:color="auto"/>
                            <w:bottom w:val="none" w:sz="0" w:space="0" w:color="auto"/>
                            <w:right w:val="none" w:sz="0" w:space="0" w:color="auto"/>
                          </w:divBdr>
                          <w:divsChild>
                            <w:div w:id="1250575277">
                              <w:marLeft w:val="0"/>
                              <w:marRight w:val="0"/>
                              <w:marTop w:val="0"/>
                              <w:marBottom w:val="0"/>
                              <w:divBdr>
                                <w:top w:val="none" w:sz="0" w:space="0" w:color="auto"/>
                                <w:left w:val="none" w:sz="0" w:space="0" w:color="auto"/>
                                <w:bottom w:val="none" w:sz="0" w:space="0" w:color="auto"/>
                                <w:right w:val="none" w:sz="0" w:space="0" w:color="auto"/>
                              </w:divBdr>
                              <w:divsChild>
                                <w:div w:id="17814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997">
                          <w:marLeft w:val="0"/>
                          <w:marRight w:val="0"/>
                          <w:marTop w:val="0"/>
                          <w:marBottom w:val="0"/>
                          <w:divBdr>
                            <w:top w:val="none" w:sz="0" w:space="0" w:color="auto"/>
                            <w:left w:val="none" w:sz="0" w:space="0" w:color="auto"/>
                            <w:bottom w:val="none" w:sz="0" w:space="0" w:color="auto"/>
                            <w:right w:val="none" w:sz="0" w:space="0" w:color="auto"/>
                          </w:divBdr>
                          <w:divsChild>
                            <w:div w:id="1050616304">
                              <w:marLeft w:val="0"/>
                              <w:marRight w:val="0"/>
                              <w:marTop w:val="0"/>
                              <w:marBottom w:val="0"/>
                              <w:divBdr>
                                <w:top w:val="none" w:sz="0" w:space="0" w:color="auto"/>
                                <w:left w:val="none" w:sz="0" w:space="0" w:color="auto"/>
                                <w:bottom w:val="none" w:sz="0" w:space="0" w:color="auto"/>
                                <w:right w:val="none" w:sz="0" w:space="0" w:color="auto"/>
                              </w:divBdr>
                            </w:div>
                          </w:divsChild>
                        </w:div>
                        <w:div w:id="2028363552">
                          <w:marLeft w:val="0"/>
                          <w:marRight w:val="0"/>
                          <w:marTop w:val="0"/>
                          <w:marBottom w:val="0"/>
                          <w:divBdr>
                            <w:top w:val="none" w:sz="0" w:space="0" w:color="auto"/>
                            <w:left w:val="none" w:sz="0" w:space="0" w:color="auto"/>
                            <w:bottom w:val="none" w:sz="0" w:space="0" w:color="auto"/>
                            <w:right w:val="none" w:sz="0" w:space="0" w:color="auto"/>
                          </w:divBdr>
                          <w:divsChild>
                            <w:div w:id="583220138">
                              <w:marLeft w:val="0"/>
                              <w:marRight w:val="0"/>
                              <w:marTop w:val="0"/>
                              <w:marBottom w:val="0"/>
                              <w:divBdr>
                                <w:top w:val="none" w:sz="0" w:space="0" w:color="auto"/>
                                <w:left w:val="none" w:sz="0" w:space="0" w:color="auto"/>
                                <w:bottom w:val="none" w:sz="0" w:space="0" w:color="auto"/>
                                <w:right w:val="none" w:sz="0" w:space="0" w:color="auto"/>
                              </w:divBdr>
                              <w:divsChild>
                                <w:div w:id="16662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28389">
                  <w:marLeft w:val="0"/>
                  <w:marRight w:val="0"/>
                  <w:marTop w:val="0"/>
                  <w:marBottom w:val="0"/>
                  <w:divBdr>
                    <w:top w:val="none" w:sz="0" w:space="0" w:color="auto"/>
                    <w:left w:val="none" w:sz="0" w:space="0" w:color="auto"/>
                    <w:bottom w:val="none" w:sz="0" w:space="0" w:color="auto"/>
                    <w:right w:val="none" w:sz="0" w:space="0" w:color="auto"/>
                  </w:divBdr>
                  <w:divsChild>
                    <w:div w:id="1107430398">
                      <w:marLeft w:val="0"/>
                      <w:marRight w:val="0"/>
                      <w:marTop w:val="0"/>
                      <w:marBottom w:val="0"/>
                      <w:divBdr>
                        <w:top w:val="none" w:sz="0" w:space="0" w:color="auto"/>
                        <w:left w:val="none" w:sz="0" w:space="0" w:color="auto"/>
                        <w:bottom w:val="none" w:sz="0" w:space="0" w:color="auto"/>
                        <w:right w:val="none" w:sz="0" w:space="0" w:color="auto"/>
                      </w:divBdr>
                      <w:divsChild>
                        <w:div w:id="14416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8107">
                  <w:marLeft w:val="0"/>
                  <w:marRight w:val="0"/>
                  <w:marTop w:val="0"/>
                  <w:marBottom w:val="0"/>
                  <w:divBdr>
                    <w:top w:val="none" w:sz="0" w:space="0" w:color="auto"/>
                    <w:left w:val="none" w:sz="0" w:space="0" w:color="auto"/>
                    <w:bottom w:val="none" w:sz="0" w:space="0" w:color="auto"/>
                    <w:right w:val="none" w:sz="0" w:space="0" w:color="auto"/>
                  </w:divBdr>
                  <w:divsChild>
                    <w:div w:id="837575491">
                      <w:marLeft w:val="0"/>
                      <w:marRight w:val="0"/>
                      <w:marTop w:val="0"/>
                      <w:marBottom w:val="0"/>
                      <w:divBdr>
                        <w:top w:val="none" w:sz="0" w:space="0" w:color="auto"/>
                        <w:left w:val="none" w:sz="0" w:space="0" w:color="auto"/>
                        <w:bottom w:val="none" w:sz="0" w:space="0" w:color="auto"/>
                        <w:right w:val="none" w:sz="0" w:space="0" w:color="auto"/>
                      </w:divBdr>
                      <w:divsChild>
                        <w:div w:id="10169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90080">
                  <w:marLeft w:val="0"/>
                  <w:marRight w:val="0"/>
                  <w:marTop w:val="0"/>
                  <w:marBottom w:val="0"/>
                  <w:divBdr>
                    <w:top w:val="none" w:sz="0" w:space="0" w:color="auto"/>
                    <w:left w:val="none" w:sz="0" w:space="0" w:color="auto"/>
                    <w:bottom w:val="none" w:sz="0" w:space="0" w:color="auto"/>
                    <w:right w:val="none" w:sz="0" w:space="0" w:color="auto"/>
                  </w:divBdr>
                  <w:divsChild>
                    <w:div w:id="174997457">
                      <w:marLeft w:val="0"/>
                      <w:marRight w:val="0"/>
                      <w:marTop w:val="0"/>
                      <w:marBottom w:val="0"/>
                      <w:divBdr>
                        <w:top w:val="none" w:sz="0" w:space="0" w:color="auto"/>
                        <w:left w:val="none" w:sz="0" w:space="0" w:color="auto"/>
                        <w:bottom w:val="none" w:sz="0" w:space="0" w:color="auto"/>
                        <w:right w:val="none" w:sz="0" w:space="0" w:color="auto"/>
                      </w:divBdr>
                      <w:divsChild>
                        <w:div w:id="1777021929">
                          <w:marLeft w:val="0"/>
                          <w:marRight w:val="0"/>
                          <w:marTop w:val="0"/>
                          <w:marBottom w:val="0"/>
                          <w:divBdr>
                            <w:top w:val="none" w:sz="0" w:space="0" w:color="auto"/>
                            <w:left w:val="none" w:sz="0" w:space="0" w:color="auto"/>
                            <w:bottom w:val="none" w:sz="0" w:space="0" w:color="auto"/>
                            <w:right w:val="none" w:sz="0" w:space="0" w:color="auto"/>
                          </w:divBdr>
                          <w:divsChild>
                            <w:div w:id="18453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48072">
                      <w:marLeft w:val="0"/>
                      <w:marRight w:val="0"/>
                      <w:marTop w:val="0"/>
                      <w:marBottom w:val="0"/>
                      <w:divBdr>
                        <w:top w:val="none" w:sz="0" w:space="0" w:color="auto"/>
                        <w:left w:val="none" w:sz="0" w:space="0" w:color="auto"/>
                        <w:bottom w:val="none" w:sz="0" w:space="0" w:color="auto"/>
                        <w:right w:val="none" w:sz="0" w:space="0" w:color="auto"/>
                      </w:divBdr>
                      <w:divsChild>
                        <w:div w:id="35157447">
                          <w:marLeft w:val="0"/>
                          <w:marRight w:val="0"/>
                          <w:marTop w:val="0"/>
                          <w:marBottom w:val="0"/>
                          <w:divBdr>
                            <w:top w:val="none" w:sz="0" w:space="0" w:color="auto"/>
                            <w:left w:val="none" w:sz="0" w:space="0" w:color="auto"/>
                            <w:bottom w:val="none" w:sz="0" w:space="0" w:color="auto"/>
                            <w:right w:val="none" w:sz="0" w:space="0" w:color="auto"/>
                          </w:divBdr>
                          <w:divsChild>
                            <w:div w:id="6134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8019">
                      <w:marLeft w:val="0"/>
                      <w:marRight w:val="0"/>
                      <w:marTop w:val="0"/>
                      <w:marBottom w:val="0"/>
                      <w:divBdr>
                        <w:top w:val="none" w:sz="0" w:space="0" w:color="auto"/>
                        <w:left w:val="none" w:sz="0" w:space="0" w:color="auto"/>
                        <w:bottom w:val="none" w:sz="0" w:space="0" w:color="auto"/>
                        <w:right w:val="none" w:sz="0" w:space="0" w:color="auto"/>
                      </w:divBdr>
                      <w:divsChild>
                        <w:div w:id="1200818894">
                          <w:marLeft w:val="0"/>
                          <w:marRight w:val="0"/>
                          <w:marTop w:val="0"/>
                          <w:marBottom w:val="0"/>
                          <w:divBdr>
                            <w:top w:val="none" w:sz="0" w:space="0" w:color="auto"/>
                            <w:left w:val="none" w:sz="0" w:space="0" w:color="auto"/>
                            <w:bottom w:val="none" w:sz="0" w:space="0" w:color="auto"/>
                            <w:right w:val="none" w:sz="0" w:space="0" w:color="auto"/>
                          </w:divBdr>
                          <w:divsChild>
                            <w:div w:id="3120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1678">
                      <w:marLeft w:val="0"/>
                      <w:marRight w:val="0"/>
                      <w:marTop w:val="0"/>
                      <w:marBottom w:val="0"/>
                      <w:divBdr>
                        <w:top w:val="none" w:sz="0" w:space="0" w:color="auto"/>
                        <w:left w:val="none" w:sz="0" w:space="0" w:color="auto"/>
                        <w:bottom w:val="none" w:sz="0" w:space="0" w:color="auto"/>
                        <w:right w:val="none" w:sz="0" w:space="0" w:color="auto"/>
                      </w:divBdr>
                      <w:divsChild>
                        <w:div w:id="636375364">
                          <w:marLeft w:val="0"/>
                          <w:marRight w:val="0"/>
                          <w:marTop w:val="0"/>
                          <w:marBottom w:val="0"/>
                          <w:divBdr>
                            <w:top w:val="none" w:sz="0" w:space="0" w:color="auto"/>
                            <w:left w:val="none" w:sz="0" w:space="0" w:color="auto"/>
                            <w:bottom w:val="none" w:sz="0" w:space="0" w:color="auto"/>
                            <w:right w:val="none" w:sz="0" w:space="0" w:color="auto"/>
                          </w:divBdr>
                        </w:div>
                      </w:divsChild>
                    </w:div>
                    <w:div w:id="1236815898">
                      <w:marLeft w:val="0"/>
                      <w:marRight w:val="0"/>
                      <w:marTop w:val="0"/>
                      <w:marBottom w:val="0"/>
                      <w:divBdr>
                        <w:top w:val="none" w:sz="0" w:space="0" w:color="auto"/>
                        <w:left w:val="none" w:sz="0" w:space="0" w:color="auto"/>
                        <w:bottom w:val="none" w:sz="0" w:space="0" w:color="auto"/>
                        <w:right w:val="none" w:sz="0" w:space="0" w:color="auto"/>
                      </w:divBdr>
                      <w:divsChild>
                        <w:div w:id="286786425">
                          <w:marLeft w:val="0"/>
                          <w:marRight w:val="0"/>
                          <w:marTop w:val="0"/>
                          <w:marBottom w:val="0"/>
                          <w:divBdr>
                            <w:top w:val="none" w:sz="0" w:space="0" w:color="auto"/>
                            <w:left w:val="none" w:sz="0" w:space="0" w:color="auto"/>
                            <w:bottom w:val="none" w:sz="0" w:space="0" w:color="auto"/>
                            <w:right w:val="none" w:sz="0" w:space="0" w:color="auto"/>
                          </w:divBdr>
                          <w:divsChild>
                            <w:div w:id="1179080704">
                              <w:marLeft w:val="0"/>
                              <w:marRight w:val="0"/>
                              <w:marTop w:val="0"/>
                              <w:marBottom w:val="0"/>
                              <w:divBdr>
                                <w:top w:val="none" w:sz="0" w:space="0" w:color="auto"/>
                                <w:left w:val="none" w:sz="0" w:space="0" w:color="auto"/>
                                <w:bottom w:val="none" w:sz="0" w:space="0" w:color="auto"/>
                                <w:right w:val="none" w:sz="0" w:space="0" w:color="auto"/>
                              </w:divBdr>
                              <w:divsChild>
                                <w:div w:id="12717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8916">
                          <w:marLeft w:val="0"/>
                          <w:marRight w:val="0"/>
                          <w:marTop w:val="0"/>
                          <w:marBottom w:val="0"/>
                          <w:divBdr>
                            <w:top w:val="none" w:sz="0" w:space="0" w:color="auto"/>
                            <w:left w:val="none" w:sz="0" w:space="0" w:color="auto"/>
                            <w:bottom w:val="none" w:sz="0" w:space="0" w:color="auto"/>
                            <w:right w:val="none" w:sz="0" w:space="0" w:color="auto"/>
                          </w:divBdr>
                          <w:divsChild>
                            <w:div w:id="1748578695">
                              <w:marLeft w:val="0"/>
                              <w:marRight w:val="0"/>
                              <w:marTop w:val="0"/>
                              <w:marBottom w:val="0"/>
                              <w:divBdr>
                                <w:top w:val="none" w:sz="0" w:space="0" w:color="auto"/>
                                <w:left w:val="none" w:sz="0" w:space="0" w:color="auto"/>
                                <w:bottom w:val="none" w:sz="0" w:space="0" w:color="auto"/>
                                <w:right w:val="none" w:sz="0" w:space="0" w:color="auto"/>
                              </w:divBdr>
                            </w:div>
                          </w:divsChild>
                        </w:div>
                        <w:div w:id="723061462">
                          <w:marLeft w:val="0"/>
                          <w:marRight w:val="0"/>
                          <w:marTop w:val="0"/>
                          <w:marBottom w:val="0"/>
                          <w:divBdr>
                            <w:top w:val="none" w:sz="0" w:space="0" w:color="auto"/>
                            <w:left w:val="none" w:sz="0" w:space="0" w:color="auto"/>
                            <w:bottom w:val="none" w:sz="0" w:space="0" w:color="auto"/>
                            <w:right w:val="none" w:sz="0" w:space="0" w:color="auto"/>
                          </w:divBdr>
                          <w:divsChild>
                            <w:div w:id="138379191">
                              <w:marLeft w:val="0"/>
                              <w:marRight w:val="0"/>
                              <w:marTop w:val="0"/>
                              <w:marBottom w:val="0"/>
                              <w:divBdr>
                                <w:top w:val="none" w:sz="0" w:space="0" w:color="auto"/>
                                <w:left w:val="none" w:sz="0" w:space="0" w:color="auto"/>
                                <w:bottom w:val="none" w:sz="0" w:space="0" w:color="auto"/>
                                <w:right w:val="none" w:sz="0" w:space="0" w:color="auto"/>
                              </w:divBdr>
                              <w:divsChild>
                                <w:div w:id="1780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1172">
                          <w:marLeft w:val="0"/>
                          <w:marRight w:val="0"/>
                          <w:marTop w:val="0"/>
                          <w:marBottom w:val="0"/>
                          <w:divBdr>
                            <w:top w:val="none" w:sz="0" w:space="0" w:color="auto"/>
                            <w:left w:val="none" w:sz="0" w:space="0" w:color="auto"/>
                            <w:bottom w:val="none" w:sz="0" w:space="0" w:color="auto"/>
                            <w:right w:val="none" w:sz="0" w:space="0" w:color="auto"/>
                          </w:divBdr>
                          <w:divsChild>
                            <w:div w:id="123887017">
                              <w:marLeft w:val="0"/>
                              <w:marRight w:val="0"/>
                              <w:marTop w:val="0"/>
                              <w:marBottom w:val="0"/>
                              <w:divBdr>
                                <w:top w:val="none" w:sz="0" w:space="0" w:color="auto"/>
                                <w:left w:val="none" w:sz="0" w:space="0" w:color="auto"/>
                                <w:bottom w:val="none" w:sz="0" w:space="0" w:color="auto"/>
                                <w:right w:val="none" w:sz="0" w:space="0" w:color="auto"/>
                              </w:divBdr>
                              <w:divsChild>
                                <w:div w:id="10234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6914">
                      <w:marLeft w:val="0"/>
                      <w:marRight w:val="0"/>
                      <w:marTop w:val="0"/>
                      <w:marBottom w:val="0"/>
                      <w:divBdr>
                        <w:top w:val="none" w:sz="0" w:space="0" w:color="auto"/>
                        <w:left w:val="none" w:sz="0" w:space="0" w:color="auto"/>
                        <w:bottom w:val="none" w:sz="0" w:space="0" w:color="auto"/>
                        <w:right w:val="none" w:sz="0" w:space="0" w:color="auto"/>
                      </w:divBdr>
                      <w:divsChild>
                        <w:div w:id="331876255">
                          <w:marLeft w:val="0"/>
                          <w:marRight w:val="0"/>
                          <w:marTop w:val="0"/>
                          <w:marBottom w:val="0"/>
                          <w:divBdr>
                            <w:top w:val="none" w:sz="0" w:space="0" w:color="auto"/>
                            <w:left w:val="none" w:sz="0" w:space="0" w:color="auto"/>
                            <w:bottom w:val="none" w:sz="0" w:space="0" w:color="auto"/>
                            <w:right w:val="none" w:sz="0" w:space="0" w:color="auto"/>
                          </w:divBdr>
                          <w:divsChild>
                            <w:div w:id="1569143629">
                              <w:marLeft w:val="0"/>
                              <w:marRight w:val="0"/>
                              <w:marTop w:val="0"/>
                              <w:marBottom w:val="0"/>
                              <w:divBdr>
                                <w:top w:val="none" w:sz="0" w:space="0" w:color="auto"/>
                                <w:left w:val="none" w:sz="0" w:space="0" w:color="auto"/>
                                <w:bottom w:val="none" w:sz="0" w:space="0" w:color="auto"/>
                                <w:right w:val="none" w:sz="0" w:space="0" w:color="auto"/>
                              </w:divBdr>
                              <w:divsChild>
                                <w:div w:id="2969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38321">
                          <w:marLeft w:val="0"/>
                          <w:marRight w:val="0"/>
                          <w:marTop w:val="0"/>
                          <w:marBottom w:val="0"/>
                          <w:divBdr>
                            <w:top w:val="none" w:sz="0" w:space="0" w:color="auto"/>
                            <w:left w:val="none" w:sz="0" w:space="0" w:color="auto"/>
                            <w:bottom w:val="none" w:sz="0" w:space="0" w:color="auto"/>
                            <w:right w:val="none" w:sz="0" w:space="0" w:color="auto"/>
                          </w:divBdr>
                          <w:divsChild>
                            <w:div w:id="1999771574">
                              <w:marLeft w:val="0"/>
                              <w:marRight w:val="0"/>
                              <w:marTop w:val="0"/>
                              <w:marBottom w:val="0"/>
                              <w:divBdr>
                                <w:top w:val="none" w:sz="0" w:space="0" w:color="auto"/>
                                <w:left w:val="none" w:sz="0" w:space="0" w:color="auto"/>
                                <w:bottom w:val="none" w:sz="0" w:space="0" w:color="auto"/>
                                <w:right w:val="none" w:sz="0" w:space="0" w:color="auto"/>
                              </w:divBdr>
                              <w:divsChild>
                                <w:div w:id="15890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1466">
                          <w:marLeft w:val="0"/>
                          <w:marRight w:val="0"/>
                          <w:marTop w:val="0"/>
                          <w:marBottom w:val="0"/>
                          <w:divBdr>
                            <w:top w:val="none" w:sz="0" w:space="0" w:color="auto"/>
                            <w:left w:val="none" w:sz="0" w:space="0" w:color="auto"/>
                            <w:bottom w:val="none" w:sz="0" w:space="0" w:color="auto"/>
                            <w:right w:val="none" w:sz="0" w:space="0" w:color="auto"/>
                          </w:divBdr>
                          <w:divsChild>
                            <w:div w:id="5938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2601">
                      <w:marLeft w:val="0"/>
                      <w:marRight w:val="0"/>
                      <w:marTop w:val="0"/>
                      <w:marBottom w:val="0"/>
                      <w:divBdr>
                        <w:top w:val="none" w:sz="0" w:space="0" w:color="auto"/>
                        <w:left w:val="none" w:sz="0" w:space="0" w:color="auto"/>
                        <w:bottom w:val="none" w:sz="0" w:space="0" w:color="auto"/>
                        <w:right w:val="none" w:sz="0" w:space="0" w:color="auto"/>
                      </w:divBdr>
                      <w:divsChild>
                        <w:div w:id="558132531">
                          <w:marLeft w:val="0"/>
                          <w:marRight w:val="0"/>
                          <w:marTop w:val="0"/>
                          <w:marBottom w:val="0"/>
                          <w:divBdr>
                            <w:top w:val="none" w:sz="0" w:space="0" w:color="auto"/>
                            <w:left w:val="none" w:sz="0" w:space="0" w:color="auto"/>
                            <w:bottom w:val="none" w:sz="0" w:space="0" w:color="auto"/>
                            <w:right w:val="none" w:sz="0" w:space="0" w:color="auto"/>
                          </w:divBdr>
                          <w:divsChild>
                            <w:div w:id="15307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426">
                  <w:marLeft w:val="0"/>
                  <w:marRight w:val="0"/>
                  <w:marTop w:val="0"/>
                  <w:marBottom w:val="0"/>
                  <w:divBdr>
                    <w:top w:val="none" w:sz="0" w:space="0" w:color="auto"/>
                    <w:left w:val="none" w:sz="0" w:space="0" w:color="auto"/>
                    <w:bottom w:val="none" w:sz="0" w:space="0" w:color="auto"/>
                    <w:right w:val="none" w:sz="0" w:space="0" w:color="auto"/>
                  </w:divBdr>
                  <w:divsChild>
                    <w:div w:id="40981823">
                      <w:marLeft w:val="0"/>
                      <w:marRight w:val="0"/>
                      <w:marTop w:val="0"/>
                      <w:marBottom w:val="0"/>
                      <w:divBdr>
                        <w:top w:val="none" w:sz="0" w:space="0" w:color="auto"/>
                        <w:left w:val="none" w:sz="0" w:space="0" w:color="auto"/>
                        <w:bottom w:val="none" w:sz="0" w:space="0" w:color="auto"/>
                        <w:right w:val="none" w:sz="0" w:space="0" w:color="auto"/>
                      </w:divBdr>
                      <w:divsChild>
                        <w:div w:id="749470713">
                          <w:marLeft w:val="0"/>
                          <w:marRight w:val="0"/>
                          <w:marTop w:val="0"/>
                          <w:marBottom w:val="0"/>
                          <w:divBdr>
                            <w:top w:val="none" w:sz="0" w:space="0" w:color="auto"/>
                            <w:left w:val="none" w:sz="0" w:space="0" w:color="auto"/>
                            <w:bottom w:val="none" w:sz="0" w:space="0" w:color="auto"/>
                            <w:right w:val="none" w:sz="0" w:space="0" w:color="auto"/>
                          </w:divBdr>
                        </w:div>
                      </w:divsChild>
                    </w:div>
                    <w:div w:id="468405462">
                      <w:marLeft w:val="0"/>
                      <w:marRight w:val="0"/>
                      <w:marTop w:val="0"/>
                      <w:marBottom w:val="0"/>
                      <w:divBdr>
                        <w:top w:val="none" w:sz="0" w:space="0" w:color="auto"/>
                        <w:left w:val="none" w:sz="0" w:space="0" w:color="auto"/>
                        <w:bottom w:val="none" w:sz="0" w:space="0" w:color="auto"/>
                        <w:right w:val="none" w:sz="0" w:space="0" w:color="auto"/>
                      </w:divBdr>
                      <w:divsChild>
                        <w:div w:id="110638838">
                          <w:marLeft w:val="0"/>
                          <w:marRight w:val="0"/>
                          <w:marTop w:val="0"/>
                          <w:marBottom w:val="0"/>
                          <w:divBdr>
                            <w:top w:val="none" w:sz="0" w:space="0" w:color="auto"/>
                            <w:left w:val="none" w:sz="0" w:space="0" w:color="auto"/>
                            <w:bottom w:val="none" w:sz="0" w:space="0" w:color="auto"/>
                            <w:right w:val="none" w:sz="0" w:space="0" w:color="auto"/>
                          </w:divBdr>
                          <w:divsChild>
                            <w:div w:id="17252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0159">
                      <w:marLeft w:val="0"/>
                      <w:marRight w:val="0"/>
                      <w:marTop w:val="0"/>
                      <w:marBottom w:val="0"/>
                      <w:divBdr>
                        <w:top w:val="none" w:sz="0" w:space="0" w:color="auto"/>
                        <w:left w:val="none" w:sz="0" w:space="0" w:color="auto"/>
                        <w:bottom w:val="none" w:sz="0" w:space="0" w:color="auto"/>
                        <w:right w:val="none" w:sz="0" w:space="0" w:color="auto"/>
                      </w:divBdr>
                      <w:divsChild>
                        <w:div w:id="467668244">
                          <w:marLeft w:val="0"/>
                          <w:marRight w:val="0"/>
                          <w:marTop w:val="0"/>
                          <w:marBottom w:val="0"/>
                          <w:divBdr>
                            <w:top w:val="none" w:sz="0" w:space="0" w:color="auto"/>
                            <w:left w:val="none" w:sz="0" w:space="0" w:color="auto"/>
                            <w:bottom w:val="none" w:sz="0" w:space="0" w:color="auto"/>
                            <w:right w:val="none" w:sz="0" w:space="0" w:color="auto"/>
                          </w:divBdr>
                          <w:divsChild>
                            <w:div w:id="1784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8326">
                  <w:marLeft w:val="0"/>
                  <w:marRight w:val="0"/>
                  <w:marTop w:val="0"/>
                  <w:marBottom w:val="0"/>
                  <w:divBdr>
                    <w:top w:val="none" w:sz="0" w:space="0" w:color="auto"/>
                    <w:left w:val="none" w:sz="0" w:space="0" w:color="auto"/>
                    <w:bottom w:val="none" w:sz="0" w:space="0" w:color="auto"/>
                    <w:right w:val="none" w:sz="0" w:space="0" w:color="auto"/>
                  </w:divBdr>
                  <w:divsChild>
                    <w:div w:id="2054232968">
                      <w:marLeft w:val="0"/>
                      <w:marRight w:val="0"/>
                      <w:marTop w:val="0"/>
                      <w:marBottom w:val="0"/>
                      <w:divBdr>
                        <w:top w:val="none" w:sz="0" w:space="0" w:color="auto"/>
                        <w:left w:val="none" w:sz="0" w:space="0" w:color="auto"/>
                        <w:bottom w:val="none" w:sz="0" w:space="0" w:color="auto"/>
                        <w:right w:val="none" w:sz="0" w:space="0" w:color="auto"/>
                      </w:divBdr>
                      <w:divsChild>
                        <w:div w:id="5214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4846">
                  <w:marLeft w:val="0"/>
                  <w:marRight w:val="0"/>
                  <w:marTop w:val="0"/>
                  <w:marBottom w:val="0"/>
                  <w:divBdr>
                    <w:top w:val="none" w:sz="0" w:space="0" w:color="auto"/>
                    <w:left w:val="none" w:sz="0" w:space="0" w:color="auto"/>
                    <w:bottom w:val="none" w:sz="0" w:space="0" w:color="auto"/>
                    <w:right w:val="none" w:sz="0" w:space="0" w:color="auto"/>
                  </w:divBdr>
                  <w:divsChild>
                    <w:div w:id="15423465">
                      <w:marLeft w:val="0"/>
                      <w:marRight w:val="0"/>
                      <w:marTop w:val="0"/>
                      <w:marBottom w:val="0"/>
                      <w:divBdr>
                        <w:top w:val="none" w:sz="0" w:space="0" w:color="auto"/>
                        <w:left w:val="none" w:sz="0" w:space="0" w:color="auto"/>
                        <w:bottom w:val="none" w:sz="0" w:space="0" w:color="auto"/>
                        <w:right w:val="none" w:sz="0" w:space="0" w:color="auto"/>
                      </w:divBdr>
                      <w:divsChild>
                        <w:div w:id="934047144">
                          <w:marLeft w:val="0"/>
                          <w:marRight w:val="0"/>
                          <w:marTop w:val="0"/>
                          <w:marBottom w:val="0"/>
                          <w:divBdr>
                            <w:top w:val="none" w:sz="0" w:space="0" w:color="auto"/>
                            <w:left w:val="none" w:sz="0" w:space="0" w:color="auto"/>
                            <w:bottom w:val="none" w:sz="0" w:space="0" w:color="auto"/>
                            <w:right w:val="none" w:sz="0" w:space="0" w:color="auto"/>
                          </w:divBdr>
                          <w:divsChild>
                            <w:div w:id="14080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5516">
                      <w:marLeft w:val="0"/>
                      <w:marRight w:val="0"/>
                      <w:marTop w:val="0"/>
                      <w:marBottom w:val="0"/>
                      <w:divBdr>
                        <w:top w:val="none" w:sz="0" w:space="0" w:color="auto"/>
                        <w:left w:val="none" w:sz="0" w:space="0" w:color="auto"/>
                        <w:bottom w:val="none" w:sz="0" w:space="0" w:color="auto"/>
                        <w:right w:val="none" w:sz="0" w:space="0" w:color="auto"/>
                      </w:divBdr>
                      <w:divsChild>
                        <w:div w:id="553545030">
                          <w:marLeft w:val="0"/>
                          <w:marRight w:val="0"/>
                          <w:marTop w:val="0"/>
                          <w:marBottom w:val="0"/>
                          <w:divBdr>
                            <w:top w:val="none" w:sz="0" w:space="0" w:color="auto"/>
                            <w:left w:val="none" w:sz="0" w:space="0" w:color="auto"/>
                            <w:bottom w:val="none" w:sz="0" w:space="0" w:color="auto"/>
                            <w:right w:val="none" w:sz="0" w:space="0" w:color="auto"/>
                          </w:divBdr>
                          <w:divsChild>
                            <w:div w:id="631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5169">
                      <w:marLeft w:val="0"/>
                      <w:marRight w:val="0"/>
                      <w:marTop w:val="0"/>
                      <w:marBottom w:val="0"/>
                      <w:divBdr>
                        <w:top w:val="none" w:sz="0" w:space="0" w:color="auto"/>
                        <w:left w:val="none" w:sz="0" w:space="0" w:color="auto"/>
                        <w:bottom w:val="none" w:sz="0" w:space="0" w:color="auto"/>
                        <w:right w:val="none" w:sz="0" w:space="0" w:color="auto"/>
                      </w:divBdr>
                      <w:divsChild>
                        <w:div w:id="676732502">
                          <w:marLeft w:val="0"/>
                          <w:marRight w:val="0"/>
                          <w:marTop w:val="0"/>
                          <w:marBottom w:val="0"/>
                          <w:divBdr>
                            <w:top w:val="none" w:sz="0" w:space="0" w:color="auto"/>
                            <w:left w:val="none" w:sz="0" w:space="0" w:color="auto"/>
                            <w:bottom w:val="none" w:sz="0" w:space="0" w:color="auto"/>
                            <w:right w:val="none" w:sz="0" w:space="0" w:color="auto"/>
                          </w:divBdr>
                        </w:div>
                      </w:divsChild>
                    </w:div>
                    <w:div w:id="2124032642">
                      <w:marLeft w:val="0"/>
                      <w:marRight w:val="0"/>
                      <w:marTop w:val="0"/>
                      <w:marBottom w:val="0"/>
                      <w:divBdr>
                        <w:top w:val="none" w:sz="0" w:space="0" w:color="auto"/>
                        <w:left w:val="none" w:sz="0" w:space="0" w:color="auto"/>
                        <w:bottom w:val="none" w:sz="0" w:space="0" w:color="auto"/>
                        <w:right w:val="none" w:sz="0" w:space="0" w:color="auto"/>
                      </w:divBdr>
                      <w:divsChild>
                        <w:div w:id="940531301">
                          <w:marLeft w:val="0"/>
                          <w:marRight w:val="0"/>
                          <w:marTop w:val="0"/>
                          <w:marBottom w:val="0"/>
                          <w:divBdr>
                            <w:top w:val="none" w:sz="0" w:space="0" w:color="auto"/>
                            <w:left w:val="none" w:sz="0" w:space="0" w:color="auto"/>
                            <w:bottom w:val="none" w:sz="0" w:space="0" w:color="auto"/>
                            <w:right w:val="none" w:sz="0" w:space="0" w:color="auto"/>
                          </w:divBdr>
                          <w:divsChild>
                            <w:div w:id="11078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3300">
                  <w:marLeft w:val="0"/>
                  <w:marRight w:val="0"/>
                  <w:marTop w:val="0"/>
                  <w:marBottom w:val="0"/>
                  <w:divBdr>
                    <w:top w:val="none" w:sz="0" w:space="0" w:color="auto"/>
                    <w:left w:val="none" w:sz="0" w:space="0" w:color="auto"/>
                    <w:bottom w:val="none" w:sz="0" w:space="0" w:color="auto"/>
                    <w:right w:val="none" w:sz="0" w:space="0" w:color="auto"/>
                  </w:divBdr>
                  <w:divsChild>
                    <w:div w:id="340812613">
                      <w:marLeft w:val="0"/>
                      <w:marRight w:val="0"/>
                      <w:marTop w:val="0"/>
                      <w:marBottom w:val="0"/>
                      <w:divBdr>
                        <w:top w:val="none" w:sz="0" w:space="0" w:color="auto"/>
                        <w:left w:val="none" w:sz="0" w:space="0" w:color="auto"/>
                        <w:bottom w:val="none" w:sz="0" w:space="0" w:color="auto"/>
                        <w:right w:val="none" w:sz="0" w:space="0" w:color="auto"/>
                      </w:divBdr>
                      <w:divsChild>
                        <w:div w:id="762922436">
                          <w:marLeft w:val="0"/>
                          <w:marRight w:val="0"/>
                          <w:marTop w:val="0"/>
                          <w:marBottom w:val="0"/>
                          <w:divBdr>
                            <w:top w:val="none" w:sz="0" w:space="0" w:color="auto"/>
                            <w:left w:val="none" w:sz="0" w:space="0" w:color="auto"/>
                            <w:bottom w:val="none" w:sz="0" w:space="0" w:color="auto"/>
                            <w:right w:val="none" w:sz="0" w:space="0" w:color="auto"/>
                          </w:divBdr>
                          <w:divsChild>
                            <w:div w:id="9349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2013">
                      <w:marLeft w:val="0"/>
                      <w:marRight w:val="0"/>
                      <w:marTop w:val="0"/>
                      <w:marBottom w:val="0"/>
                      <w:divBdr>
                        <w:top w:val="none" w:sz="0" w:space="0" w:color="auto"/>
                        <w:left w:val="none" w:sz="0" w:space="0" w:color="auto"/>
                        <w:bottom w:val="none" w:sz="0" w:space="0" w:color="auto"/>
                        <w:right w:val="none" w:sz="0" w:space="0" w:color="auto"/>
                      </w:divBdr>
                      <w:divsChild>
                        <w:div w:id="1802189963">
                          <w:marLeft w:val="0"/>
                          <w:marRight w:val="0"/>
                          <w:marTop w:val="0"/>
                          <w:marBottom w:val="0"/>
                          <w:divBdr>
                            <w:top w:val="none" w:sz="0" w:space="0" w:color="auto"/>
                            <w:left w:val="none" w:sz="0" w:space="0" w:color="auto"/>
                            <w:bottom w:val="none" w:sz="0" w:space="0" w:color="auto"/>
                            <w:right w:val="none" w:sz="0" w:space="0" w:color="auto"/>
                          </w:divBdr>
                        </w:div>
                      </w:divsChild>
                    </w:div>
                    <w:div w:id="1710060330">
                      <w:marLeft w:val="0"/>
                      <w:marRight w:val="0"/>
                      <w:marTop w:val="0"/>
                      <w:marBottom w:val="0"/>
                      <w:divBdr>
                        <w:top w:val="none" w:sz="0" w:space="0" w:color="auto"/>
                        <w:left w:val="none" w:sz="0" w:space="0" w:color="auto"/>
                        <w:bottom w:val="none" w:sz="0" w:space="0" w:color="auto"/>
                        <w:right w:val="none" w:sz="0" w:space="0" w:color="auto"/>
                      </w:divBdr>
                      <w:divsChild>
                        <w:div w:id="368995859">
                          <w:marLeft w:val="0"/>
                          <w:marRight w:val="0"/>
                          <w:marTop w:val="0"/>
                          <w:marBottom w:val="0"/>
                          <w:divBdr>
                            <w:top w:val="none" w:sz="0" w:space="0" w:color="auto"/>
                            <w:left w:val="none" w:sz="0" w:space="0" w:color="auto"/>
                            <w:bottom w:val="none" w:sz="0" w:space="0" w:color="auto"/>
                            <w:right w:val="none" w:sz="0" w:space="0" w:color="auto"/>
                          </w:divBdr>
                          <w:divsChild>
                            <w:div w:id="1937977094">
                              <w:marLeft w:val="0"/>
                              <w:marRight w:val="0"/>
                              <w:marTop w:val="0"/>
                              <w:marBottom w:val="0"/>
                              <w:divBdr>
                                <w:top w:val="none" w:sz="0" w:space="0" w:color="auto"/>
                                <w:left w:val="none" w:sz="0" w:space="0" w:color="auto"/>
                                <w:bottom w:val="none" w:sz="0" w:space="0" w:color="auto"/>
                                <w:right w:val="none" w:sz="0" w:space="0" w:color="auto"/>
                              </w:divBdr>
                              <w:divsChild>
                                <w:div w:id="13950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0995">
                          <w:marLeft w:val="0"/>
                          <w:marRight w:val="0"/>
                          <w:marTop w:val="0"/>
                          <w:marBottom w:val="0"/>
                          <w:divBdr>
                            <w:top w:val="none" w:sz="0" w:space="0" w:color="auto"/>
                            <w:left w:val="none" w:sz="0" w:space="0" w:color="auto"/>
                            <w:bottom w:val="none" w:sz="0" w:space="0" w:color="auto"/>
                            <w:right w:val="none" w:sz="0" w:space="0" w:color="auto"/>
                          </w:divBdr>
                          <w:divsChild>
                            <w:div w:id="1062291438">
                              <w:marLeft w:val="0"/>
                              <w:marRight w:val="0"/>
                              <w:marTop w:val="0"/>
                              <w:marBottom w:val="0"/>
                              <w:divBdr>
                                <w:top w:val="none" w:sz="0" w:space="0" w:color="auto"/>
                                <w:left w:val="none" w:sz="0" w:space="0" w:color="auto"/>
                                <w:bottom w:val="none" w:sz="0" w:space="0" w:color="auto"/>
                                <w:right w:val="none" w:sz="0" w:space="0" w:color="auto"/>
                              </w:divBdr>
                              <w:divsChild>
                                <w:div w:id="1245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7593">
                          <w:marLeft w:val="0"/>
                          <w:marRight w:val="0"/>
                          <w:marTop w:val="0"/>
                          <w:marBottom w:val="0"/>
                          <w:divBdr>
                            <w:top w:val="none" w:sz="0" w:space="0" w:color="auto"/>
                            <w:left w:val="none" w:sz="0" w:space="0" w:color="auto"/>
                            <w:bottom w:val="none" w:sz="0" w:space="0" w:color="auto"/>
                            <w:right w:val="none" w:sz="0" w:space="0" w:color="auto"/>
                          </w:divBdr>
                          <w:divsChild>
                            <w:div w:id="1599413358">
                              <w:marLeft w:val="0"/>
                              <w:marRight w:val="0"/>
                              <w:marTop w:val="0"/>
                              <w:marBottom w:val="0"/>
                              <w:divBdr>
                                <w:top w:val="none" w:sz="0" w:space="0" w:color="auto"/>
                                <w:left w:val="none" w:sz="0" w:space="0" w:color="auto"/>
                                <w:bottom w:val="none" w:sz="0" w:space="0" w:color="auto"/>
                                <w:right w:val="none" w:sz="0" w:space="0" w:color="auto"/>
                              </w:divBdr>
                              <w:divsChild>
                                <w:div w:id="4424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81927">
                          <w:marLeft w:val="0"/>
                          <w:marRight w:val="0"/>
                          <w:marTop w:val="0"/>
                          <w:marBottom w:val="0"/>
                          <w:divBdr>
                            <w:top w:val="none" w:sz="0" w:space="0" w:color="auto"/>
                            <w:left w:val="none" w:sz="0" w:space="0" w:color="auto"/>
                            <w:bottom w:val="none" w:sz="0" w:space="0" w:color="auto"/>
                            <w:right w:val="none" w:sz="0" w:space="0" w:color="auto"/>
                          </w:divBdr>
                          <w:divsChild>
                            <w:div w:id="1179810556">
                              <w:marLeft w:val="0"/>
                              <w:marRight w:val="0"/>
                              <w:marTop w:val="0"/>
                              <w:marBottom w:val="0"/>
                              <w:divBdr>
                                <w:top w:val="none" w:sz="0" w:space="0" w:color="auto"/>
                                <w:left w:val="none" w:sz="0" w:space="0" w:color="auto"/>
                                <w:bottom w:val="none" w:sz="0" w:space="0" w:color="auto"/>
                                <w:right w:val="none" w:sz="0" w:space="0" w:color="auto"/>
                              </w:divBdr>
                              <w:divsChild>
                                <w:div w:id="88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5897">
                          <w:marLeft w:val="0"/>
                          <w:marRight w:val="0"/>
                          <w:marTop w:val="0"/>
                          <w:marBottom w:val="0"/>
                          <w:divBdr>
                            <w:top w:val="none" w:sz="0" w:space="0" w:color="auto"/>
                            <w:left w:val="none" w:sz="0" w:space="0" w:color="auto"/>
                            <w:bottom w:val="none" w:sz="0" w:space="0" w:color="auto"/>
                            <w:right w:val="none" w:sz="0" w:space="0" w:color="auto"/>
                          </w:divBdr>
                          <w:divsChild>
                            <w:div w:id="1386023504">
                              <w:marLeft w:val="0"/>
                              <w:marRight w:val="0"/>
                              <w:marTop w:val="0"/>
                              <w:marBottom w:val="0"/>
                              <w:divBdr>
                                <w:top w:val="none" w:sz="0" w:space="0" w:color="auto"/>
                                <w:left w:val="none" w:sz="0" w:space="0" w:color="auto"/>
                                <w:bottom w:val="none" w:sz="0" w:space="0" w:color="auto"/>
                                <w:right w:val="none" w:sz="0" w:space="0" w:color="auto"/>
                              </w:divBdr>
                              <w:divsChild>
                                <w:div w:id="21175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0721">
                          <w:marLeft w:val="0"/>
                          <w:marRight w:val="0"/>
                          <w:marTop w:val="0"/>
                          <w:marBottom w:val="0"/>
                          <w:divBdr>
                            <w:top w:val="none" w:sz="0" w:space="0" w:color="auto"/>
                            <w:left w:val="none" w:sz="0" w:space="0" w:color="auto"/>
                            <w:bottom w:val="none" w:sz="0" w:space="0" w:color="auto"/>
                            <w:right w:val="none" w:sz="0" w:space="0" w:color="auto"/>
                          </w:divBdr>
                          <w:divsChild>
                            <w:div w:id="1020930796">
                              <w:marLeft w:val="0"/>
                              <w:marRight w:val="0"/>
                              <w:marTop w:val="0"/>
                              <w:marBottom w:val="0"/>
                              <w:divBdr>
                                <w:top w:val="none" w:sz="0" w:space="0" w:color="auto"/>
                                <w:left w:val="none" w:sz="0" w:space="0" w:color="auto"/>
                                <w:bottom w:val="none" w:sz="0" w:space="0" w:color="auto"/>
                                <w:right w:val="none" w:sz="0" w:space="0" w:color="auto"/>
                              </w:divBdr>
                              <w:divsChild>
                                <w:div w:id="18200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38">
                          <w:marLeft w:val="0"/>
                          <w:marRight w:val="0"/>
                          <w:marTop w:val="0"/>
                          <w:marBottom w:val="0"/>
                          <w:divBdr>
                            <w:top w:val="none" w:sz="0" w:space="0" w:color="auto"/>
                            <w:left w:val="none" w:sz="0" w:space="0" w:color="auto"/>
                            <w:bottom w:val="none" w:sz="0" w:space="0" w:color="auto"/>
                            <w:right w:val="none" w:sz="0" w:space="0" w:color="auto"/>
                          </w:divBdr>
                          <w:divsChild>
                            <w:div w:id="392198201">
                              <w:marLeft w:val="0"/>
                              <w:marRight w:val="0"/>
                              <w:marTop w:val="0"/>
                              <w:marBottom w:val="0"/>
                              <w:divBdr>
                                <w:top w:val="none" w:sz="0" w:space="0" w:color="auto"/>
                                <w:left w:val="none" w:sz="0" w:space="0" w:color="auto"/>
                                <w:bottom w:val="none" w:sz="0" w:space="0" w:color="auto"/>
                                <w:right w:val="none" w:sz="0" w:space="0" w:color="auto"/>
                              </w:divBdr>
                              <w:divsChild>
                                <w:div w:id="2333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3400">
                          <w:marLeft w:val="0"/>
                          <w:marRight w:val="0"/>
                          <w:marTop w:val="0"/>
                          <w:marBottom w:val="0"/>
                          <w:divBdr>
                            <w:top w:val="none" w:sz="0" w:space="0" w:color="auto"/>
                            <w:left w:val="none" w:sz="0" w:space="0" w:color="auto"/>
                            <w:bottom w:val="none" w:sz="0" w:space="0" w:color="auto"/>
                            <w:right w:val="none" w:sz="0" w:space="0" w:color="auto"/>
                          </w:divBdr>
                          <w:divsChild>
                            <w:div w:id="1571843461">
                              <w:marLeft w:val="0"/>
                              <w:marRight w:val="0"/>
                              <w:marTop w:val="0"/>
                              <w:marBottom w:val="0"/>
                              <w:divBdr>
                                <w:top w:val="none" w:sz="0" w:space="0" w:color="auto"/>
                                <w:left w:val="none" w:sz="0" w:space="0" w:color="auto"/>
                                <w:bottom w:val="none" w:sz="0" w:space="0" w:color="auto"/>
                                <w:right w:val="none" w:sz="0" w:space="0" w:color="auto"/>
                              </w:divBdr>
                              <w:divsChild>
                                <w:div w:id="11650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31171">
                          <w:marLeft w:val="0"/>
                          <w:marRight w:val="0"/>
                          <w:marTop w:val="0"/>
                          <w:marBottom w:val="0"/>
                          <w:divBdr>
                            <w:top w:val="none" w:sz="0" w:space="0" w:color="auto"/>
                            <w:left w:val="none" w:sz="0" w:space="0" w:color="auto"/>
                            <w:bottom w:val="none" w:sz="0" w:space="0" w:color="auto"/>
                            <w:right w:val="none" w:sz="0" w:space="0" w:color="auto"/>
                          </w:divBdr>
                          <w:divsChild>
                            <w:div w:id="669336699">
                              <w:marLeft w:val="0"/>
                              <w:marRight w:val="0"/>
                              <w:marTop w:val="0"/>
                              <w:marBottom w:val="0"/>
                              <w:divBdr>
                                <w:top w:val="none" w:sz="0" w:space="0" w:color="auto"/>
                                <w:left w:val="none" w:sz="0" w:space="0" w:color="auto"/>
                                <w:bottom w:val="none" w:sz="0" w:space="0" w:color="auto"/>
                                <w:right w:val="none" w:sz="0" w:space="0" w:color="auto"/>
                              </w:divBdr>
                              <w:divsChild>
                                <w:div w:id="14391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5334">
                          <w:marLeft w:val="0"/>
                          <w:marRight w:val="0"/>
                          <w:marTop w:val="0"/>
                          <w:marBottom w:val="0"/>
                          <w:divBdr>
                            <w:top w:val="none" w:sz="0" w:space="0" w:color="auto"/>
                            <w:left w:val="none" w:sz="0" w:space="0" w:color="auto"/>
                            <w:bottom w:val="none" w:sz="0" w:space="0" w:color="auto"/>
                            <w:right w:val="none" w:sz="0" w:space="0" w:color="auto"/>
                          </w:divBdr>
                          <w:divsChild>
                            <w:div w:id="1660572059">
                              <w:marLeft w:val="0"/>
                              <w:marRight w:val="0"/>
                              <w:marTop w:val="0"/>
                              <w:marBottom w:val="0"/>
                              <w:divBdr>
                                <w:top w:val="none" w:sz="0" w:space="0" w:color="auto"/>
                                <w:left w:val="none" w:sz="0" w:space="0" w:color="auto"/>
                                <w:bottom w:val="none" w:sz="0" w:space="0" w:color="auto"/>
                                <w:right w:val="none" w:sz="0" w:space="0" w:color="auto"/>
                              </w:divBdr>
                              <w:divsChild>
                                <w:div w:id="2048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69598">
                          <w:marLeft w:val="0"/>
                          <w:marRight w:val="0"/>
                          <w:marTop w:val="0"/>
                          <w:marBottom w:val="0"/>
                          <w:divBdr>
                            <w:top w:val="none" w:sz="0" w:space="0" w:color="auto"/>
                            <w:left w:val="none" w:sz="0" w:space="0" w:color="auto"/>
                            <w:bottom w:val="none" w:sz="0" w:space="0" w:color="auto"/>
                            <w:right w:val="none" w:sz="0" w:space="0" w:color="auto"/>
                          </w:divBdr>
                          <w:divsChild>
                            <w:div w:id="2035157135">
                              <w:marLeft w:val="0"/>
                              <w:marRight w:val="0"/>
                              <w:marTop w:val="0"/>
                              <w:marBottom w:val="0"/>
                              <w:divBdr>
                                <w:top w:val="none" w:sz="0" w:space="0" w:color="auto"/>
                                <w:left w:val="none" w:sz="0" w:space="0" w:color="auto"/>
                                <w:bottom w:val="none" w:sz="0" w:space="0" w:color="auto"/>
                                <w:right w:val="none" w:sz="0" w:space="0" w:color="auto"/>
                              </w:divBdr>
                              <w:divsChild>
                                <w:div w:id="6016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2424">
                          <w:marLeft w:val="0"/>
                          <w:marRight w:val="0"/>
                          <w:marTop w:val="0"/>
                          <w:marBottom w:val="0"/>
                          <w:divBdr>
                            <w:top w:val="none" w:sz="0" w:space="0" w:color="auto"/>
                            <w:left w:val="none" w:sz="0" w:space="0" w:color="auto"/>
                            <w:bottom w:val="none" w:sz="0" w:space="0" w:color="auto"/>
                            <w:right w:val="none" w:sz="0" w:space="0" w:color="auto"/>
                          </w:divBdr>
                          <w:divsChild>
                            <w:div w:id="1142116797">
                              <w:marLeft w:val="0"/>
                              <w:marRight w:val="0"/>
                              <w:marTop w:val="0"/>
                              <w:marBottom w:val="0"/>
                              <w:divBdr>
                                <w:top w:val="none" w:sz="0" w:space="0" w:color="auto"/>
                                <w:left w:val="none" w:sz="0" w:space="0" w:color="auto"/>
                                <w:bottom w:val="none" w:sz="0" w:space="0" w:color="auto"/>
                                <w:right w:val="none" w:sz="0" w:space="0" w:color="auto"/>
                              </w:divBdr>
                              <w:divsChild>
                                <w:div w:id="1841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2253">
                          <w:marLeft w:val="0"/>
                          <w:marRight w:val="0"/>
                          <w:marTop w:val="0"/>
                          <w:marBottom w:val="0"/>
                          <w:divBdr>
                            <w:top w:val="none" w:sz="0" w:space="0" w:color="auto"/>
                            <w:left w:val="none" w:sz="0" w:space="0" w:color="auto"/>
                            <w:bottom w:val="none" w:sz="0" w:space="0" w:color="auto"/>
                            <w:right w:val="none" w:sz="0" w:space="0" w:color="auto"/>
                          </w:divBdr>
                          <w:divsChild>
                            <w:div w:id="1613169260">
                              <w:marLeft w:val="0"/>
                              <w:marRight w:val="0"/>
                              <w:marTop w:val="0"/>
                              <w:marBottom w:val="0"/>
                              <w:divBdr>
                                <w:top w:val="none" w:sz="0" w:space="0" w:color="auto"/>
                                <w:left w:val="none" w:sz="0" w:space="0" w:color="auto"/>
                                <w:bottom w:val="none" w:sz="0" w:space="0" w:color="auto"/>
                                <w:right w:val="none" w:sz="0" w:space="0" w:color="auto"/>
                              </w:divBdr>
                              <w:divsChild>
                                <w:div w:id="11535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8293">
                          <w:marLeft w:val="0"/>
                          <w:marRight w:val="0"/>
                          <w:marTop w:val="0"/>
                          <w:marBottom w:val="0"/>
                          <w:divBdr>
                            <w:top w:val="none" w:sz="0" w:space="0" w:color="auto"/>
                            <w:left w:val="none" w:sz="0" w:space="0" w:color="auto"/>
                            <w:bottom w:val="none" w:sz="0" w:space="0" w:color="auto"/>
                            <w:right w:val="none" w:sz="0" w:space="0" w:color="auto"/>
                          </w:divBdr>
                          <w:divsChild>
                            <w:div w:id="827357392">
                              <w:marLeft w:val="0"/>
                              <w:marRight w:val="0"/>
                              <w:marTop w:val="0"/>
                              <w:marBottom w:val="0"/>
                              <w:divBdr>
                                <w:top w:val="none" w:sz="0" w:space="0" w:color="auto"/>
                                <w:left w:val="none" w:sz="0" w:space="0" w:color="auto"/>
                                <w:bottom w:val="none" w:sz="0" w:space="0" w:color="auto"/>
                                <w:right w:val="none" w:sz="0" w:space="0" w:color="auto"/>
                              </w:divBdr>
                            </w:div>
                          </w:divsChild>
                        </w:div>
                        <w:div w:id="1958177504">
                          <w:marLeft w:val="0"/>
                          <w:marRight w:val="0"/>
                          <w:marTop w:val="0"/>
                          <w:marBottom w:val="0"/>
                          <w:divBdr>
                            <w:top w:val="none" w:sz="0" w:space="0" w:color="auto"/>
                            <w:left w:val="none" w:sz="0" w:space="0" w:color="auto"/>
                            <w:bottom w:val="none" w:sz="0" w:space="0" w:color="auto"/>
                            <w:right w:val="none" w:sz="0" w:space="0" w:color="auto"/>
                          </w:divBdr>
                          <w:divsChild>
                            <w:div w:id="840119356">
                              <w:marLeft w:val="0"/>
                              <w:marRight w:val="0"/>
                              <w:marTop w:val="0"/>
                              <w:marBottom w:val="0"/>
                              <w:divBdr>
                                <w:top w:val="none" w:sz="0" w:space="0" w:color="auto"/>
                                <w:left w:val="none" w:sz="0" w:space="0" w:color="auto"/>
                                <w:bottom w:val="none" w:sz="0" w:space="0" w:color="auto"/>
                                <w:right w:val="none" w:sz="0" w:space="0" w:color="auto"/>
                              </w:divBdr>
                              <w:divsChild>
                                <w:div w:id="10422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955936149">
                              <w:marLeft w:val="0"/>
                              <w:marRight w:val="0"/>
                              <w:marTop w:val="0"/>
                              <w:marBottom w:val="0"/>
                              <w:divBdr>
                                <w:top w:val="none" w:sz="0" w:space="0" w:color="auto"/>
                                <w:left w:val="none" w:sz="0" w:space="0" w:color="auto"/>
                                <w:bottom w:val="none" w:sz="0" w:space="0" w:color="auto"/>
                                <w:right w:val="none" w:sz="0" w:space="0" w:color="auto"/>
                              </w:divBdr>
                              <w:divsChild>
                                <w:div w:id="12037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1391">
                          <w:marLeft w:val="0"/>
                          <w:marRight w:val="0"/>
                          <w:marTop w:val="0"/>
                          <w:marBottom w:val="0"/>
                          <w:divBdr>
                            <w:top w:val="none" w:sz="0" w:space="0" w:color="auto"/>
                            <w:left w:val="none" w:sz="0" w:space="0" w:color="auto"/>
                            <w:bottom w:val="none" w:sz="0" w:space="0" w:color="auto"/>
                            <w:right w:val="none" w:sz="0" w:space="0" w:color="auto"/>
                          </w:divBdr>
                          <w:divsChild>
                            <w:div w:id="1067416104">
                              <w:marLeft w:val="0"/>
                              <w:marRight w:val="0"/>
                              <w:marTop w:val="0"/>
                              <w:marBottom w:val="0"/>
                              <w:divBdr>
                                <w:top w:val="none" w:sz="0" w:space="0" w:color="auto"/>
                                <w:left w:val="none" w:sz="0" w:space="0" w:color="auto"/>
                                <w:bottom w:val="none" w:sz="0" w:space="0" w:color="auto"/>
                                <w:right w:val="none" w:sz="0" w:space="0" w:color="auto"/>
                              </w:divBdr>
                              <w:divsChild>
                                <w:div w:id="1160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166">
                          <w:marLeft w:val="0"/>
                          <w:marRight w:val="0"/>
                          <w:marTop w:val="0"/>
                          <w:marBottom w:val="0"/>
                          <w:divBdr>
                            <w:top w:val="none" w:sz="0" w:space="0" w:color="auto"/>
                            <w:left w:val="none" w:sz="0" w:space="0" w:color="auto"/>
                            <w:bottom w:val="none" w:sz="0" w:space="0" w:color="auto"/>
                            <w:right w:val="none" w:sz="0" w:space="0" w:color="auto"/>
                          </w:divBdr>
                          <w:divsChild>
                            <w:div w:id="891500017">
                              <w:marLeft w:val="0"/>
                              <w:marRight w:val="0"/>
                              <w:marTop w:val="0"/>
                              <w:marBottom w:val="0"/>
                              <w:divBdr>
                                <w:top w:val="none" w:sz="0" w:space="0" w:color="auto"/>
                                <w:left w:val="none" w:sz="0" w:space="0" w:color="auto"/>
                                <w:bottom w:val="none" w:sz="0" w:space="0" w:color="auto"/>
                                <w:right w:val="none" w:sz="0" w:space="0" w:color="auto"/>
                              </w:divBdr>
                              <w:divsChild>
                                <w:div w:id="7111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790798">
          <w:marLeft w:val="0"/>
          <w:marRight w:val="0"/>
          <w:marTop w:val="0"/>
          <w:marBottom w:val="0"/>
          <w:divBdr>
            <w:top w:val="none" w:sz="0" w:space="0" w:color="auto"/>
            <w:left w:val="none" w:sz="0" w:space="0" w:color="auto"/>
            <w:bottom w:val="none" w:sz="0" w:space="0" w:color="auto"/>
            <w:right w:val="none" w:sz="0" w:space="0" w:color="auto"/>
          </w:divBdr>
        </w:div>
      </w:divsChild>
    </w:div>
    <w:div w:id="737938874">
      <w:bodyDiv w:val="1"/>
      <w:marLeft w:val="0"/>
      <w:marRight w:val="0"/>
      <w:marTop w:val="0"/>
      <w:marBottom w:val="0"/>
      <w:divBdr>
        <w:top w:val="none" w:sz="0" w:space="0" w:color="auto"/>
        <w:left w:val="none" w:sz="0" w:space="0" w:color="auto"/>
        <w:bottom w:val="none" w:sz="0" w:space="0" w:color="auto"/>
        <w:right w:val="none" w:sz="0" w:space="0" w:color="auto"/>
      </w:divBdr>
      <w:divsChild>
        <w:div w:id="1043794528">
          <w:marLeft w:val="0"/>
          <w:marRight w:val="0"/>
          <w:marTop w:val="0"/>
          <w:marBottom w:val="0"/>
          <w:divBdr>
            <w:top w:val="none" w:sz="0" w:space="0" w:color="auto"/>
            <w:left w:val="none" w:sz="0" w:space="0" w:color="auto"/>
            <w:bottom w:val="none" w:sz="0" w:space="0" w:color="auto"/>
            <w:right w:val="none" w:sz="0" w:space="0" w:color="auto"/>
          </w:divBdr>
          <w:divsChild>
            <w:div w:id="443351192">
              <w:marLeft w:val="0"/>
              <w:marRight w:val="0"/>
              <w:marTop w:val="0"/>
              <w:marBottom w:val="0"/>
              <w:divBdr>
                <w:top w:val="none" w:sz="0" w:space="0" w:color="auto"/>
                <w:left w:val="none" w:sz="0" w:space="0" w:color="auto"/>
                <w:bottom w:val="none" w:sz="0" w:space="0" w:color="auto"/>
                <w:right w:val="none" w:sz="0" w:space="0" w:color="auto"/>
              </w:divBdr>
            </w:div>
          </w:divsChild>
        </w:div>
        <w:div w:id="1958640503">
          <w:marLeft w:val="0"/>
          <w:marRight w:val="0"/>
          <w:marTop w:val="0"/>
          <w:marBottom w:val="0"/>
          <w:divBdr>
            <w:top w:val="none" w:sz="0" w:space="0" w:color="auto"/>
            <w:left w:val="none" w:sz="0" w:space="0" w:color="auto"/>
            <w:bottom w:val="none" w:sz="0" w:space="0" w:color="auto"/>
            <w:right w:val="none" w:sz="0" w:space="0" w:color="auto"/>
          </w:divBdr>
          <w:divsChild>
            <w:div w:id="197932679">
              <w:marLeft w:val="0"/>
              <w:marRight w:val="0"/>
              <w:marTop w:val="0"/>
              <w:marBottom w:val="0"/>
              <w:divBdr>
                <w:top w:val="none" w:sz="0" w:space="0" w:color="auto"/>
                <w:left w:val="none" w:sz="0" w:space="0" w:color="auto"/>
                <w:bottom w:val="none" w:sz="0" w:space="0" w:color="auto"/>
                <w:right w:val="none" w:sz="0" w:space="0" w:color="auto"/>
              </w:divBdr>
              <w:divsChild>
                <w:div w:id="6768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093">
          <w:marLeft w:val="0"/>
          <w:marRight w:val="0"/>
          <w:marTop w:val="0"/>
          <w:marBottom w:val="0"/>
          <w:divBdr>
            <w:top w:val="none" w:sz="0" w:space="0" w:color="auto"/>
            <w:left w:val="none" w:sz="0" w:space="0" w:color="auto"/>
            <w:bottom w:val="none" w:sz="0" w:space="0" w:color="auto"/>
            <w:right w:val="none" w:sz="0" w:space="0" w:color="auto"/>
          </w:divBdr>
          <w:divsChild>
            <w:div w:id="188688073">
              <w:marLeft w:val="0"/>
              <w:marRight w:val="0"/>
              <w:marTop w:val="0"/>
              <w:marBottom w:val="0"/>
              <w:divBdr>
                <w:top w:val="none" w:sz="0" w:space="0" w:color="auto"/>
                <w:left w:val="none" w:sz="0" w:space="0" w:color="auto"/>
                <w:bottom w:val="none" w:sz="0" w:space="0" w:color="auto"/>
                <w:right w:val="none" w:sz="0" w:space="0" w:color="auto"/>
              </w:divBdr>
              <w:divsChild>
                <w:div w:id="21036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700935261">
          <w:marLeft w:val="0"/>
          <w:marRight w:val="0"/>
          <w:marTop w:val="240"/>
          <w:marBottom w:val="0"/>
          <w:divBdr>
            <w:top w:val="none" w:sz="0" w:space="0" w:color="auto"/>
            <w:left w:val="none" w:sz="0" w:space="0" w:color="auto"/>
            <w:bottom w:val="none" w:sz="0" w:space="0" w:color="auto"/>
            <w:right w:val="none" w:sz="0" w:space="0" w:color="auto"/>
          </w:divBdr>
          <w:divsChild>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4944">
          <w:marLeft w:val="0"/>
          <w:marRight w:val="0"/>
          <w:marTop w:val="0"/>
          <w:marBottom w:val="0"/>
          <w:divBdr>
            <w:top w:val="none" w:sz="0" w:space="0" w:color="auto"/>
            <w:left w:val="none" w:sz="0" w:space="0" w:color="auto"/>
            <w:bottom w:val="none" w:sz="0" w:space="0" w:color="auto"/>
            <w:right w:val="none" w:sz="0" w:space="0" w:color="auto"/>
          </w:divBdr>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 w:id="812451187">
          <w:marLeft w:val="0"/>
          <w:marRight w:val="0"/>
          <w:marTop w:val="0"/>
          <w:marBottom w:val="0"/>
          <w:divBdr>
            <w:top w:val="none" w:sz="0" w:space="0" w:color="auto"/>
            <w:left w:val="none" w:sz="0" w:space="0" w:color="auto"/>
            <w:bottom w:val="none" w:sz="0" w:space="0" w:color="auto"/>
            <w:right w:val="none" w:sz="0" w:space="0" w:color="auto"/>
          </w:divBdr>
          <w:divsChild>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651132532">
                      <w:marLeft w:val="0"/>
                      <w:marRight w:val="0"/>
                      <w:marTop w:val="0"/>
                      <w:marBottom w:val="0"/>
                      <w:divBdr>
                        <w:top w:val="none" w:sz="0" w:space="0" w:color="auto"/>
                        <w:left w:val="none" w:sz="0" w:space="0" w:color="auto"/>
                        <w:bottom w:val="none" w:sz="0" w:space="0" w:color="auto"/>
                        <w:right w:val="none" w:sz="0" w:space="0" w:color="auto"/>
                      </w:divBdr>
                    </w:div>
                    <w:div w:id="7973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480854953">
              <w:marLeft w:val="0"/>
              <w:marRight w:val="0"/>
              <w:marTop w:val="240"/>
              <w:marBottom w:val="0"/>
              <w:divBdr>
                <w:top w:val="none" w:sz="0" w:space="0" w:color="auto"/>
                <w:left w:val="none" w:sz="0" w:space="0" w:color="auto"/>
                <w:bottom w:val="none" w:sz="0" w:space="0" w:color="auto"/>
                <w:right w:val="none" w:sz="0" w:space="0" w:color="auto"/>
              </w:divBdr>
              <w:divsChild>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615">
              <w:marLeft w:val="0"/>
              <w:marRight w:val="0"/>
              <w:marTop w:val="240"/>
              <w:marBottom w:val="0"/>
              <w:divBdr>
                <w:top w:val="none" w:sz="0" w:space="0" w:color="auto"/>
                <w:left w:val="none" w:sz="0" w:space="0" w:color="auto"/>
                <w:bottom w:val="none" w:sz="0" w:space="0" w:color="auto"/>
                <w:right w:val="none" w:sz="0" w:space="0" w:color="auto"/>
              </w:divBdr>
              <w:divsChild>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7340833">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334574016">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8443">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3480">
          <w:marLeft w:val="0"/>
          <w:marRight w:val="0"/>
          <w:marTop w:val="0"/>
          <w:marBottom w:val="0"/>
          <w:divBdr>
            <w:top w:val="none" w:sz="0" w:space="0" w:color="auto"/>
            <w:left w:val="none" w:sz="0" w:space="0" w:color="auto"/>
            <w:bottom w:val="none" w:sz="0" w:space="0" w:color="auto"/>
            <w:right w:val="none" w:sz="0" w:space="0" w:color="auto"/>
          </w:divBdr>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11">
          <w:marLeft w:val="0"/>
          <w:marRight w:val="0"/>
          <w:marTop w:val="0"/>
          <w:marBottom w:val="0"/>
          <w:divBdr>
            <w:top w:val="none" w:sz="0" w:space="0" w:color="auto"/>
            <w:left w:val="none" w:sz="0" w:space="0" w:color="auto"/>
            <w:bottom w:val="none" w:sz="0" w:space="0" w:color="auto"/>
            <w:right w:val="none" w:sz="0" w:space="0" w:color="auto"/>
          </w:divBdr>
        </w:div>
        <w:div w:id="1959874559">
          <w:marLeft w:val="0"/>
          <w:marRight w:val="0"/>
          <w:marTop w:val="0"/>
          <w:marBottom w:val="0"/>
          <w:divBdr>
            <w:top w:val="none" w:sz="0" w:space="0" w:color="auto"/>
            <w:left w:val="none" w:sz="0" w:space="0" w:color="auto"/>
            <w:bottom w:val="none" w:sz="0" w:space="0" w:color="auto"/>
            <w:right w:val="none" w:sz="0" w:space="0" w:color="auto"/>
          </w:divBdr>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129">
          <w:marLeft w:val="0"/>
          <w:marRight w:val="0"/>
          <w:marTop w:val="240"/>
          <w:marBottom w:val="0"/>
          <w:divBdr>
            <w:top w:val="none" w:sz="0" w:space="0" w:color="auto"/>
            <w:left w:val="none" w:sz="0" w:space="0" w:color="auto"/>
            <w:bottom w:val="none" w:sz="0" w:space="0" w:color="auto"/>
            <w:right w:val="none" w:sz="0" w:space="0" w:color="auto"/>
          </w:divBdr>
          <w:divsChild>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22669">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LinkClick.aspx?fileticket=-Zot_4bHgfU%3d&amp;portalid=8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zcourts.gov/Portals/22/admorder/Orders24/2024-136.pdf?ver=XHxVTbylzRerX5JjKAqVyw%3d%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admorder/Orders24/2024-51.pdf?ver=K5Va6BDOuzUvDqIS1xKo7g%3d%3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2025-01-08T15:39:00Z</dcterms:created>
  <dcterms:modified xsi:type="dcterms:W3CDTF">2025-01-08T16:45:00Z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