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DE5CC" w14:textId="6CBE3629" w:rsidR="0039292A" w:rsidRDefault="0018392B" w:rsidP="00657C7F">
      <w:pPr>
        <w:spacing w:line="240" w:lineRule="auto"/>
        <w:rPr>
          <w:rFonts w:ascii="Times New Roman" w:hAnsi="Times New Roman" w:cs="Times New Roman"/>
          <w:sz w:val="26"/>
          <w:szCs w:val="26"/>
        </w:rPr>
      </w:pPr>
      <w:r>
        <w:rPr>
          <w:rFonts w:ascii="Times New Roman" w:hAnsi="Times New Roman" w:cs="Times New Roman"/>
          <w:sz w:val="26"/>
          <w:szCs w:val="26"/>
        </w:rPr>
        <w:t>Mary Z. Chandler, Bar No. 002691</w:t>
      </w:r>
    </w:p>
    <w:p w14:paraId="5830AA38" w14:textId="54667CD9" w:rsidR="0018392B" w:rsidRDefault="00000000" w:rsidP="00657C7F">
      <w:pPr>
        <w:spacing w:line="240" w:lineRule="auto"/>
        <w:rPr>
          <w:rFonts w:ascii="Times New Roman" w:hAnsi="Times New Roman" w:cs="Times New Roman"/>
          <w:sz w:val="26"/>
          <w:szCs w:val="26"/>
        </w:rPr>
      </w:pPr>
      <w:hyperlink r:id="rId8" w:history="1">
        <w:r w:rsidR="0018392B" w:rsidRPr="00C65893">
          <w:rPr>
            <w:rStyle w:val="Hyperlink"/>
            <w:rFonts w:ascii="Times New Roman" w:hAnsi="Times New Roman" w:cs="Times New Roman"/>
            <w:sz w:val="26"/>
            <w:szCs w:val="26"/>
          </w:rPr>
          <w:t>mzchandler3@gmail.com</w:t>
        </w:r>
      </w:hyperlink>
    </w:p>
    <w:p w14:paraId="4875F9A9" w14:textId="5BC33FD3" w:rsidR="0018392B" w:rsidRDefault="000F73F0" w:rsidP="00657C7F">
      <w:pPr>
        <w:spacing w:line="240" w:lineRule="auto"/>
        <w:rPr>
          <w:rFonts w:ascii="Times New Roman" w:hAnsi="Times New Roman" w:cs="Times New Roman"/>
          <w:sz w:val="26"/>
          <w:szCs w:val="26"/>
        </w:rPr>
      </w:pPr>
      <w:r>
        <w:rPr>
          <w:rFonts w:ascii="Times New Roman" w:hAnsi="Times New Roman" w:cs="Times New Roman"/>
          <w:sz w:val="26"/>
          <w:szCs w:val="26"/>
        </w:rPr>
        <w:t xml:space="preserve">Tel: </w:t>
      </w:r>
      <w:r w:rsidR="0018392B">
        <w:rPr>
          <w:rFonts w:ascii="Times New Roman" w:hAnsi="Times New Roman" w:cs="Times New Roman"/>
          <w:sz w:val="26"/>
          <w:szCs w:val="26"/>
        </w:rPr>
        <w:t>(602) 870-8819</w:t>
      </w:r>
    </w:p>
    <w:p w14:paraId="6A5C0AC3" w14:textId="5257E582" w:rsidR="008B4F44" w:rsidRDefault="0039292A" w:rsidP="00657C7F">
      <w:pPr>
        <w:spacing w:line="240" w:lineRule="auto"/>
        <w:rPr>
          <w:rFonts w:ascii="Times New Roman" w:hAnsi="Times New Roman" w:cs="Times New Roman"/>
          <w:sz w:val="26"/>
          <w:szCs w:val="26"/>
        </w:rPr>
      </w:pPr>
      <w:r>
        <w:rPr>
          <w:rFonts w:ascii="Times New Roman" w:hAnsi="Times New Roman" w:cs="Times New Roman"/>
          <w:sz w:val="26"/>
          <w:szCs w:val="26"/>
        </w:rPr>
        <w:t>Brad Tebow</w:t>
      </w:r>
      <w:r w:rsidR="00124D67">
        <w:rPr>
          <w:rFonts w:ascii="Times New Roman" w:hAnsi="Times New Roman" w:cs="Times New Roman"/>
          <w:sz w:val="26"/>
          <w:szCs w:val="26"/>
        </w:rPr>
        <w:t>, Bar No. 022060</w:t>
      </w:r>
    </w:p>
    <w:p w14:paraId="282EBEF1" w14:textId="245F52B7" w:rsidR="0018392B" w:rsidRDefault="00000000" w:rsidP="00657C7F">
      <w:pPr>
        <w:spacing w:line="240" w:lineRule="auto"/>
        <w:rPr>
          <w:rFonts w:ascii="Times New Roman" w:hAnsi="Times New Roman" w:cs="Times New Roman"/>
          <w:sz w:val="26"/>
          <w:szCs w:val="26"/>
        </w:rPr>
      </w:pPr>
      <w:hyperlink r:id="rId9" w:history="1">
        <w:r w:rsidR="0018392B" w:rsidRPr="00C65893">
          <w:rPr>
            <w:rStyle w:val="Hyperlink"/>
            <w:rFonts w:ascii="Times New Roman" w:hAnsi="Times New Roman" w:cs="Times New Roman"/>
            <w:sz w:val="26"/>
            <w:szCs w:val="26"/>
          </w:rPr>
          <w:t>brad@tebow.com</w:t>
        </w:r>
      </w:hyperlink>
    </w:p>
    <w:p w14:paraId="50184B75" w14:textId="48902F4E" w:rsidR="0018392B" w:rsidRPr="006E265B" w:rsidRDefault="000F73F0" w:rsidP="0018392B">
      <w:pPr>
        <w:spacing w:line="240" w:lineRule="auto"/>
        <w:rPr>
          <w:rFonts w:ascii="Times New Roman" w:hAnsi="Times New Roman" w:cs="Times New Roman"/>
          <w:sz w:val="26"/>
          <w:szCs w:val="26"/>
        </w:rPr>
      </w:pPr>
      <w:r>
        <w:rPr>
          <w:rFonts w:ascii="Times New Roman" w:hAnsi="Times New Roman" w:cs="Times New Roman"/>
          <w:sz w:val="26"/>
          <w:szCs w:val="26"/>
        </w:rPr>
        <w:t>Tel</w:t>
      </w:r>
      <w:r w:rsidR="0018392B" w:rsidRPr="006E265B">
        <w:rPr>
          <w:rFonts w:ascii="Times New Roman" w:hAnsi="Times New Roman" w:cs="Times New Roman"/>
          <w:sz w:val="26"/>
          <w:szCs w:val="26"/>
        </w:rPr>
        <w:t>: (</w:t>
      </w:r>
      <w:r w:rsidR="0018392B">
        <w:rPr>
          <w:rFonts w:ascii="Times New Roman" w:hAnsi="Times New Roman" w:cs="Times New Roman"/>
          <w:sz w:val="26"/>
          <w:szCs w:val="26"/>
        </w:rPr>
        <w:t>480</w:t>
      </w:r>
      <w:r w:rsidR="0018392B" w:rsidRPr="006E265B">
        <w:rPr>
          <w:rFonts w:ascii="Times New Roman" w:hAnsi="Times New Roman" w:cs="Times New Roman"/>
          <w:sz w:val="26"/>
          <w:szCs w:val="26"/>
        </w:rPr>
        <w:t>)</w:t>
      </w:r>
      <w:r w:rsidR="0018392B">
        <w:rPr>
          <w:rFonts w:ascii="Times New Roman" w:hAnsi="Times New Roman" w:cs="Times New Roman"/>
          <w:sz w:val="26"/>
          <w:szCs w:val="26"/>
        </w:rPr>
        <w:t xml:space="preserve"> 459-1300</w:t>
      </w:r>
    </w:p>
    <w:p w14:paraId="06CDD4B6" w14:textId="67CFBBC4" w:rsidR="00423011" w:rsidRPr="006E265B" w:rsidRDefault="0039292A" w:rsidP="00657C7F">
      <w:pPr>
        <w:spacing w:line="240" w:lineRule="auto"/>
        <w:rPr>
          <w:rFonts w:ascii="Times New Roman" w:hAnsi="Times New Roman" w:cs="Times New Roman"/>
          <w:b/>
          <w:bCs/>
          <w:sz w:val="26"/>
          <w:szCs w:val="26"/>
        </w:rPr>
      </w:pPr>
      <w:r>
        <w:rPr>
          <w:rFonts w:ascii="Times New Roman" w:hAnsi="Times New Roman" w:cs="Times New Roman"/>
          <w:b/>
          <w:bCs/>
          <w:sz w:val="26"/>
          <w:szCs w:val="26"/>
        </w:rPr>
        <w:t>Arizona State Board of Equalization</w:t>
      </w:r>
    </w:p>
    <w:p w14:paraId="0FF19ABE" w14:textId="344B77EE" w:rsidR="00806F21" w:rsidRDefault="0039292A" w:rsidP="00657C7F">
      <w:pPr>
        <w:spacing w:line="240" w:lineRule="auto"/>
        <w:rPr>
          <w:rFonts w:ascii="Times New Roman" w:hAnsi="Times New Roman" w:cs="Times New Roman"/>
          <w:sz w:val="26"/>
          <w:szCs w:val="26"/>
        </w:rPr>
      </w:pPr>
      <w:r>
        <w:rPr>
          <w:rFonts w:ascii="Times New Roman" w:hAnsi="Times New Roman" w:cs="Times New Roman"/>
          <w:sz w:val="26"/>
          <w:szCs w:val="26"/>
        </w:rPr>
        <w:t>100 N. 15th Ave., Ste. 130</w:t>
      </w:r>
    </w:p>
    <w:p w14:paraId="1BB94850" w14:textId="242A3D3B" w:rsidR="00657C7F" w:rsidRPr="006E265B" w:rsidRDefault="0039292A" w:rsidP="00657C7F">
      <w:pPr>
        <w:spacing w:line="240" w:lineRule="auto"/>
        <w:rPr>
          <w:rFonts w:ascii="Times New Roman" w:hAnsi="Times New Roman" w:cs="Times New Roman"/>
          <w:sz w:val="26"/>
          <w:szCs w:val="26"/>
        </w:rPr>
      </w:pPr>
      <w:r>
        <w:rPr>
          <w:rFonts w:ascii="Times New Roman" w:hAnsi="Times New Roman" w:cs="Times New Roman"/>
          <w:sz w:val="26"/>
          <w:szCs w:val="26"/>
        </w:rPr>
        <w:t>Phoenix, AZ   85007</w:t>
      </w:r>
    </w:p>
    <w:p w14:paraId="32E4A4BB" w14:textId="77777777" w:rsidR="00657C7F" w:rsidRPr="006E265B" w:rsidRDefault="00657C7F" w:rsidP="00593210">
      <w:pPr>
        <w:spacing w:line="240" w:lineRule="auto"/>
        <w:jc w:val="center"/>
        <w:rPr>
          <w:rFonts w:ascii="Times New Roman" w:hAnsi="Times New Roman" w:cs="Times New Roman"/>
          <w:b/>
          <w:sz w:val="26"/>
          <w:szCs w:val="26"/>
        </w:rPr>
      </w:pPr>
    </w:p>
    <w:p w14:paraId="608783B2" w14:textId="51C5C206" w:rsidR="0076769E" w:rsidRPr="006E265B" w:rsidRDefault="0039292A" w:rsidP="00593210">
      <w:pPr>
        <w:spacing w:line="240" w:lineRule="auto"/>
        <w:jc w:val="center"/>
        <w:rPr>
          <w:rFonts w:ascii="Times New Roman" w:hAnsi="Times New Roman" w:cs="Times New Roman"/>
          <w:b/>
          <w:sz w:val="26"/>
          <w:szCs w:val="26"/>
        </w:rPr>
      </w:pPr>
      <w:r>
        <w:rPr>
          <w:rFonts w:ascii="Times New Roman" w:hAnsi="Times New Roman" w:cs="Times New Roman"/>
          <w:b/>
          <w:sz w:val="26"/>
          <w:szCs w:val="26"/>
        </w:rPr>
        <w:t>IN THE SUPREME COURT</w:t>
      </w:r>
    </w:p>
    <w:p w14:paraId="69153430" w14:textId="6CCE29ED" w:rsidR="00E423CE" w:rsidRPr="006E265B" w:rsidRDefault="0039292A" w:rsidP="00BD6E8F">
      <w:pPr>
        <w:spacing w:line="240" w:lineRule="auto"/>
        <w:jc w:val="center"/>
        <w:rPr>
          <w:rFonts w:ascii="Times New Roman" w:hAnsi="Times New Roman" w:cs="Times New Roman"/>
          <w:b/>
          <w:sz w:val="26"/>
          <w:szCs w:val="26"/>
        </w:rPr>
      </w:pPr>
      <w:r>
        <w:rPr>
          <w:rFonts w:ascii="Times New Roman" w:hAnsi="Times New Roman" w:cs="Times New Roman"/>
          <w:b/>
          <w:sz w:val="26"/>
          <w:szCs w:val="26"/>
        </w:rPr>
        <w:t>STATE OF ARIZONA</w:t>
      </w:r>
    </w:p>
    <w:p w14:paraId="3AA04F55" w14:textId="33105316" w:rsidR="00BF268D" w:rsidRPr="006E265B" w:rsidRDefault="00BF268D" w:rsidP="00BD6E8F">
      <w:pPr>
        <w:spacing w:line="240" w:lineRule="auto"/>
        <w:jc w:val="center"/>
        <w:rPr>
          <w:rFonts w:ascii="Times New Roman" w:hAnsi="Times New Roman" w:cs="Times New Roman"/>
          <w:b/>
          <w:sz w:val="26"/>
          <w:szCs w:val="26"/>
        </w:rPr>
      </w:pPr>
    </w:p>
    <w:tbl>
      <w:tblPr>
        <w:tblW w:w="9360" w:type="dxa"/>
        <w:tblInd w:w="-90" w:type="dxa"/>
        <w:tblLayout w:type="fixed"/>
        <w:tblCellMar>
          <w:left w:w="0" w:type="dxa"/>
          <w:right w:w="0" w:type="dxa"/>
        </w:tblCellMar>
        <w:tblLook w:val="0000" w:firstRow="0" w:lastRow="0" w:firstColumn="0" w:lastColumn="0" w:noHBand="0" w:noVBand="0"/>
      </w:tblPr>
      <w:tblGrid>
        <w:gridCol w:w="4950"/>
        <w:gridCol w:w="4410"/>
      </w:tblGrid>
      <w:tr w:rsidR="00BF268D" w:rsidRPr="006E265B" w14:paraId="7C9E71DE" w14:textId="77777777" w:rsidTr="00B44CC4">
        <w:tc>
          <w:tcPr>
            <w:tcW w:w="4950" w:type="dxa"/>
            <w:tcBorders>
              <w:bottom w:val="single" w:sz="4" w:space="0" w:color="auto"/>
              <w:right w:val="single" w:sz="4" w:space="0" w:color="auto"/>
            </w:tcBorders>
            <w:shd w:val="clear" w:color="auto" w:fill="auto"/>
          </w:tcPr>
          <w:p w14:paraId="0F80BCD4" w14:textId="17A6894B" w:rsidR="00BF268D" w:rsidRPr="006E265B" w:rsidRDefault="00BF268D" w:rsidP="00FF20B5">
            <w:pPr>
              <w:spacing w:line="240" w:lineRule="auto"/>
              <w:rPr>
                <w:rFonts w:ascii="Times New Roman" w:hAnsi="Times New Roman" w:cs="Times New Roman"/>
                <w:sz w:val="26"/>
                <w:szCs w:val="26"/>
              </w:rPr>
            </w:pPr>
            <w:r w:rsidRPr="006E265B">
              <w:rPr>
                <w:rFonts w:ascii="Times New Roman" w:hAnsi="Times New Roman" w:cs="Times New Roman"/>
                <w:sz w:val="26"/>
                <w:szCs w:val="26"/>
              </w:rPr>
              <w:t xml:space="preserve"> In the Ma</w:t>
            </w:r>
            <w:r w:rsidR="00657C7F" w:rsidRPr="006E265B">
              <w:rPr>
                <w:rFonts w:ascii="Times New Roman" w:hAnsi="Times New Roman" w:cs="Times New Roman"/>
                <w:sz w:val="26"/>
                <w:szCs w:val="26"/>
              </w:rPr>
              <w:t>tter</w:t>
            </w:r>
            <w:r w:rsidRPr="006E265B">
              <w:rPr>
                <w:rFonts w:ascii="Times New Roman" w:hAnsi="Times New Roman" w:cs="Times New Roman"/>
                <w:sz w:val="26"/>
                <w:szCs w:val="26"/>
              </w:rPr>
              <w:t xml:space="preserve"> of:</w:t>
            </w:r>
          </w:p>
          <w:p w14:paraId="05A19EFB" w14:textId="77777777" w:rsidR="00FF20B5" w:rsidRPr="006E265B" w:rsidRDefault="00FF20B5" w:rsidP="00657C7F">
            <w:pPr>
              <w:spacing w:line="240" w:lineRule="auto"/>
              <w:rPr>
                <w:rFonts w:ascii="Times New Roman" w:hAnsi="Times New Roman" w:cs="Times New Roman"/>
                <w:b/>
                <w:bCs/>
                <w:sz w:val="26"/>
                <w:szCs w:val="26"/>
              </w:rPr>
            </w:pPr>
          </w:p>
          <w:p w14:paraId="7C4C0188" w14:textId="494DD27D" w:rsidR="00657C7F" w:rsidRPr="006E265B" w:rsidRDefault="00657C7F" w:rsidP="00784C95">
            <w:pPr>
              <w:spacing w:line="240" w:lineRule="auto"/>
              <w:ind w:left="92"/>
              <w:rPr>
                <w:rFonts w:ascii="Times New Roman" w:hAnsi="Times New Roman" w:cs="Times New Roman"/>
                <w:b/>
                <w:bCs/>
                <w:sz w:val="26"/>
                <w:szCs w:val="26"/>
              </w:rPr>
            </w:pPr>
            <w:r w:rsidRPr="006E265B">
              <w:rPr>
                <w:rFonts w:ascii="Times New Roman" w:hAnsi="Times New Roman" w:cs="Times New Roman"/>
                <w:b/>
                <w:bCs/>
                <w:sz w:val="26"/>
                <w:szCs w:val="26"/>
              </w:rPr>
              <w:t xml:space="preserve">PETITION TO AMEND RULE </w:t>
            </w:r>
            <w:r w:rsidR="00B44CC4">
              <w:rPr>
                <w:rFonts w:ascii="Times New Roman" w:hAnsi="Times New Roman" w:cs="Times New Roman"/>
                <w:b/>
                <w:bCs/>
                <w:sz w:val="26"/>
                <w:szCs w:val="26"/>
              </w:rPr>
              <w:t>31.3(</w:t>
            </w:r>
            <w:r w:rsidR="0039292A">
              <w:rPr>
                <w:rFonts w:ascii="Times New Roman" w:hAnsi="Times New Roman" w:cs="Times New Roman"/>
                <w:b/>
                <w:bCs/>
                <w:sz w:val="26"/>
                <w:szCs w:val="26"/>
              </w:rPr>
              <w:t>d</w:t>
            </w:r>
            <w:r w:rsidR="00B44CC4">
              <w:rPr>
                <w:rFonts w:ascii="Times New Roman" w:hAnsi="Times New Roman" w:cs="Times New Roman"/>
                <w:b/>
                <w:bCs/>
                <w:sz w:val="26"/>
                <w:szCs w:val="26"/>
              </w:rPr>
              <w:t>)(</w:t>
            </w:r>
            <w:r w:rsidR="006A513D">
              <w:rPr>
                <w:rFonts w:ascii="Times New Roman" w:hAnsi="Times New Roman" w:cs="Times New Roman"/>
                <w:b/>
                <w:bCs/>
                <w:sz w:val="26"/>
                <w:szCs w:val="26"/>
              </w:rPr>
              <w:t>5</w:t>
            </w:r>
            <w:r w:rsidR="00B44CC4">
              <w:rPr>
                <w:rFonts w:ascii="Times New Roman" w:hAnsi="Times New Roman" w:cs="Times New Roman"/>
                <w:b/>
                <w:bCs/>
                <w:sz w:val="26"/>
                <w:szCs w:val="26"/>
              </w:rPr>
              <w:t>)</w:t>
            </w:r>
            <w:r w:rsidRPr="006E265B">
              <w:rPr>
                <w:rFonts w:ascii="Times New Roman" w:hAnsi="Times New Roman" w:cs="Times New Roman"/>
                <w:b/>
                <w:bCs/>
                <w:sz w:val="26"/>
                <w:szCs w:val="26"/>
              </w:rPr>
              <w:t>,</w:t>
            </w:r>
            <w:r w:rsidR="00784C95">
              <w:rPr>
                <w:rFonts w:ascii="Times New Roman" w:hAnsi="Times New Roman" w:cs="Times New Roman"/>
                <w:b/>
                <w:bCs/>
                <w:sz w:val="26"/>
                <w:szCs w:val="26"/>
              </w:rPr>
              <w:t xml:space="preserve"> </w:t>
            </w:r>
            <w:r w:rsidR="00B44CC4">
              <w:rPr>
                <w:rFonts w:ascii="Times New Roman" w:hAnsi="Times New Roman" w:cs="Times New Roman"/>
                <w:b/>
                <w:bCs/>
                <w:sz w:val="26"/>
                <w:szCs w:val="26"/>
              </w:rPr>
              <w:t>ARIZONA RULES OF SUPREME COURT</w:t>
            </w:r>
          </w:p>
          <w:p w14:paraId="5E2E172E" w14:textId="77777777" w:rsidR="000D6DFD" w:rsidRPr="006E265B" w:rsidRDefault="000D6DFD" w:rsidP="00657C7F">
            <w:pPr>
              <w:spacing w:line="240" w:lineRule="auto"/>
              <w:rPr>
                <w:rFonts w:ascii="Times New Roman" w:hAnsi="Times New Roman" w:cs="Times New Roman"/>
                <w:b/>
                <w:bCs/>
                <w:sz w:val="26"/>
                <w:szCs w:val="26"/>
              </w:rPr>
            </w:pPr>
          </w:p>
          <w:p w14:paraId="4AA2A830" w14:textId="40176A06" w:rsidR="000D6DFD" w:rsidRPr="006E265B" w:rsidRDefault="000D6DFD" w:rsidP="00657C7F">
            <w:pPr>
              <w:spacing w:line="240" w:lineRule="auto"/>
              <w:rPr>
                <w:rFonts w:ascii="Times New Roman" w:hAnsi="Times New Roman" w:cs="Times New Roman"/>
                <w:sz w:val="26"/>
                <w:szCs w:val="26"/>
              </w:rPr>
            </w:pPr>
          </w:p>
        </w:tc>
        <w:tc>
          <w:tcPr>
            <w:tcW w:w="4410" w:type="dxa"/>
            <w:tcBorders>
              <w:left w:val="single" w:sz="4" w:space="0" w:color="auto"/>
            </w:tcBorders>
            <w:shd w:val="clear" w:color="auto" w:fill="auto"/>
          </w:tcPr>
          <w:p w14:paraId="5D1B0F9B" w14:textId="5240F400" w:rsidR="00BF268D" w:rsidRPr="006E265B" w:rsidRDefault="00657C7F" w:rsidP="00423011">
            <w:pPr>
              <w:spacing w:line="254" w:lineRule="exact"/>
              <w:ind w:left="176"/>
              <w:rPr>
                <w:rFonts w:ascii="Times New Roman" w:hAnsi="Times New Roman" w:cs="Times New Roman"/>
                <w:sz w:val="26"/>
                <w:szCs w:val="26"/>
              </w:rPr>
            </w:pPr>
            <w:bookmarkStart w:id="0" w:name="CaseNumber"/>
            <w:bookmarkEnd w:id="0"/>
            <w:r w:rsidRPr="006E265B">
              <w:rPr>
                <w:rFonts w:ascii="Times New Roman" w:hAnsi="Times New Roman" w:cs="Times New Roman"/>
                <w:sz w:val="26"/>
                <w:szCs w:val="26"/>
              </w:rPr>
              <w:t>Supreme Court No. R-</w:t>
            </w:r>
          </w:p>
          <w:p w14:paraId="3A174846" w14:textId="77777777" w:rsidR="00657C7F" w:rsidRPr="005E7784" w:rsidRDefault="00657C7F" w:rsidP="00423011">
            <w:pPr>
              <w:spacing w:line="254" w:lineRule="exact"/>
              <w:ind w:left="176"/>
              <w:rPr>
                <w:rFonts w:ascii="Times New Roman" w:hAnsi="Times New Roman" w:cs="Times New Roman"/>
                <w:sz w:val="26"/>
                <w:szCs w:val="26"/>
              </w:rPr>
            </w:pPr>
          </w:p>
          <w:p w14:paraId="0A121D74" w14:textId="10AC9E9E" w:rsidR="00657C7F" w:rsidRPr="006E265B" w:rsidRDefault="00657C7F" w:rsidP="00423011">
            <w:pPr>
              <w:spacing w:line="254" w:lineRule="exact"/>
              <w:ind w:left="176"/>
              <w:rPr>
                <w:rFonts w:ascii="Times New Roman" w:hAnsi="Times New Roman" w:cs="Times New Roman"/>
                <w:b/>
                <w:sz w:val="26"/>
                <w:szCs w:val="26"/>
              </w:rPr>
            </w:pPr>
            <w:r w:rsidRPr="006E265B">
              <w:rPr>
                <w:rFonts w:ascii="Times New Roman" w:hAnsi="Times New Roman" w:cs="Times New Roman"/>
                <w:sz w:val="26"/>
                <w:szCs w:val="26"/>
              </w:rPr>
              <w:t xml:space="preserve">Petition to Amend Rule </w:t>
            </w:r>
            <w:r w:rsidR="00B44CC4">
              <w:rPr>
                <w:rFonts w:ascii="Times New Roman" w:hAnsi="Times New Roman" w:cs="Times New Roman"/>
                <w:sz w:val="26"/>
                <w:szCs w:val="26"/>
              </w:rPr>
              <w:t>31.3(</w:t>
            </w:r>
            <w:r w:rsidR="006A513D">
              <w:rPr>
                <w:rFonts w:ascii="Times New Roman" w:hAnsi="Times New Roman" w:cs="Times New Roman"/>
                <w:sz w:val="26"/>
                <w:szCs w:val="26"/>
              </w:rPr>
              <w:t>d</w:t>
            </w:r>
            <w:r w:rsidR="00B44CC4">
              <w:rPr>
                <w:rFonts w:ascii="Times New Roman" w:hAnsi="Times New Roman" w:cs="Times New Roman"/>
                <w:sz w:val="26"/>
                <w:szCs w:val="26"/>
              </w:rPr>
              <w:t>)(</w:t>
            </w:r>
            <w:r w:rsidR="006A513D">
              <w:rPr>
                <w:rFonts w:ascii="Times New Roman" w:hAnsi="Times New Roman" w:cs="Times New Roman"/>
                <w:sz w:val="26"/>
                <w:szCs w:val="26"/>
              </w:rPr>
              <w:t>5</w:t>
            </w:r>
            <w:r w:rsidR="00B44CC4">
              <w:rPr>
                <w:rFonts w:ascii="Times New Roman" w:hAnsi="Times New Roman" w:cs="Times New Roman"/>
                <w:sz w:val="26"/>
                <w:szCs w:val="26"/>
              </w:rPr>
              <w:t xml:space="preserve">), </w:t>
            </w:r>
            <w:r w:rsidR="002C2614">
              <w:rPr>
                <w:rFonts w:ascii="Times New Roman" w:hAnsi="Times New Roman" w:cs="Times New Roman"/>
                <w:sz w:val="26"/>
                <w:szCs w:val="26"/>
              </w:rPr>
              <w:t>Arizona Rules of Supreme Court</w:t>
            </w:r>
          </w:p>
          <w:p w14:paraId="16D0D5FB" w14:textId="77777777" w:rsidR="00BF268D" w:rsidRPr="006E265B" w:rsidRDefault="00BF268D" w:rsidP="00BF268D">
            <w:pPr>
              <w:spacing w:line="254" w:lineRule="exact"/>
              <w:rPr>
                <w:rFonts w:ascii="Times New Roman" w:hAnsi="Times New Roman" w:cs="Times New Roman"/>
                <w:b/>
                <w:sz w:val="26"/>
                <w:szCs w:val="26"/>
              </w:rPr>
            </w:pPr>
          </w:p>
          <w:p w14:paraId="4C0BD2AF" w14:textId="479B7733" w:rsidR="004B7E92" w:rsidRPr="006E265B" w:rsidRDefault="004B7E92" w:rsidP="00657C7F">
            <w:pPr>
              <w:spacing w:line="240" w:lineRule="auto"/>
              <w:jc w:val="center"/>
              <w:rPr>
                <w:rFonts w:ascii="Times New Roman" w:hAnsi="Times New Roman" w:cs="Times New Roman"/>
                <w:sz w:val="26"/>
                <w:szCs w:val="26"/>
              </w:rPr>
            </w:pPr>
          </w:p>
        </w:tc>
      </w:tr>
    </w:tbl>
    <w:p w14:paraId="1450395A" w14:textId="2DE942C4" w:rsidR="00BF268D" w:rsidRPr="006E265B" w:rsidRDefault="00BF268D" w:rsidP="00606A6F">
      <w:pPr>
        <w:spacing w:line="240" w:lineRule="auto"/>
        <w:rPr>
          <w:rFonts w:ascii="Times New Roman" w:hAnsi="Times New Roman" w:cs="Times New Roman"/>
          <w:b/>
          <w:sz w:val="26"/>
          <w:szCs w:val="26"/>
        </w:rPr>
      </w:pPr>
    </w:p>
    <w:p w14:paraId="140B4440" w14:textId="1404A9B9" w:rsidR="00606A6F" w:rsidRDefault="000D6DFD" w:rsidP="000D6DFD">
      <w:pPr>
        <w:widowControl w:val="0"/>
        <w:spacing w:line="480" w:lineRule="auto"/>
        <w:ind w:firstLine="720"/>
        <w:jc w:val="both"/>
        <w:rPr>
          <w:rFonts w:ascii="Times New Roman" w:hAnsi="Times New Roman" w:cs="Times New Roman"/>
          <w:sz w:val="26"/>
          <w:szCs w:val="26"/>
        </w:rPr>
      </w:pPr>
      <w:r w:rsidRPr="006E265B">
        <w:rPr>
          <w:rFonts w:ascii="Times New Roman" w:hAnsi="Times New Roman" w:cs="Times New Roman"/>
          <w:sz w:val="26"/>
          <w:szCs w:val="26"/>
        </w:rPr>
        <w:t xml:space="preserve">Pursuant to Rule 28, </w:t>
      </w:r>
      <w:r w:rsidR="005F6F35">
        <w:rPr>
          <w:rFonts w:ascii="Times New Roman" w:hAnsi="Times New Roman" w:cs="Times New Roman"/>
          <w:sz w:val="26"/>
          <w:szCs w:val="26"/>
        </w:rPr>
        <w:t>Rules of the Supreme Court of Arizona</w:t>
      </w:r>
      <w:r w:rsidRPr="006E265B">
        <w:rPr>
          <w:rFonts w:ascii="Times New Roman" w:hAnsi="Times New Roman" w:cs="Times New Roman"/>
          <w:sz w:val="26"/>
          <w:szCs w:val="26"/>
        </w:rPr>
        <w:t>,</w:t>
      </w:r>
      <w:r w:rsidR="00124D67">
        <w:rPr>
          <w:rFonts w:ascii="Times New Roman" w:hAnsi="Times New Roman" w:cs="Times New Roman"/>
          <w:b/>
          <w:bCs/>
          <w:sz w:val="26"/>
          <w:szCs w:val="26"/>
        </w:rPr>
        <w:t xml:space="preserve"> </w:t>
      </w:r>
      <w:r w:rsidR="00124D67" w:rsidRPr="00124D67">
        <w:rPr>
          <w:rFonts w:ascii="Times New Roman" w:hAnsi="Times New Roman" w:cs="Times New Roman"/>
          <w:bCs/>
          <w:sz w:val="26"/>
          <w:szCs w:val="26"/>
        </w:rPr>
        <w:t xml:space="preserve">Mary Z. Chandler and Brad Tebow, </w:t>
      </w:r>
      <w:r w:rsidR="003727D4">
        <w:rPr>
          <w:rFonts w:ascii="Times New Roman" w:hAnsi="Times New Roman" w:cs="Times New Roman"/>
          <w:bCs/>
          <w:sz w:val="26"/>
          <w:szCs w:val="26"/>
        </w:rPr>
        <w:t>i</w:t>
      </w:r>
      <w:r w:rsidR="00124D67" w:rsidRPr="00124D67">
        <w:rPr>
          <w:rFonts w:ascii="Times New Roman" w:hAnsi="Times New Roman" w:cs="Times New Roman"/>
          <w:bCs/>
          <w:sz w:val="26"/>
          <w:szCs w:val="26"/>
        </w:rPr>
        <w:t xml:space="preserve">ndividually and as </w:t>
      </w:r>
      <w:r w:rsidR="003727D4">
        <w:rPr>
          <w:rFonts w:ascii="Times New Roman" w:hAnsi="Times New Roman" w:cs="Times New Roman"/>
          <w:sz w:val="26"/>
          <w:szCs w:val="26"/>
        </w:rPr>
        <w:t>m</w:t>
      </w:r>
      <w:r w:rsidR="00124D67">
        <w:rPr>
          <w:rFonts w:ascii="Times New Roman" w:hAnsi="Times New Roman" w:cs="Times New Roman"/>
          <w:sz w:val="26"/>
          <w:szCs w:val="26"/>
        </w:rPr>
        <w:t>embers of the Arizona State Board of Equalization,</w:t>
      </w:r>
      <w:r w:rsidRPr="006E265B">
        <w:rPr>
          <w:rFonts w:ascii="Times New Roman" w:hAnsi="Times New Roman" w:cs="Times New Roman"/>
          <w:sz w:val="26"/>
          <w:szCs w:val="26"/>
        </w:rPr>
        <w:t xml:space="preserve"> respectfully petition this Court to adopt</w:t>
      </w:r>
      <w:r w:rsidR="006A513D">
        <w:rPr>
          <w:rFonts w:ascii="Times New Roman" w:hAnsi="Times New Roman" w:cs="Times New Roman"/>
          <w:sz w:val="26"/>
          <w:szCs w:val="26"/>
        </w:rPr>
        <w:t xml:space="preserve"> an</w:t>
      </w:r>
      <w:r w:rsidRPr="006E265B">
        <w:rPr>
          <w:rFonts w:ascii="Times New Roman" w:hAnsi="Times New Roman" w:cs="Times New Roman"/>
          <w:sz w:val="26"/>
          <w:szCs w:val="26"/>
        </w:rPr>
        <w:t xml:space="preserve"> amendment to Rule </w:t>
      </w:r>
      <w:r w:rsidR="00A148C1">
        <w:rPr>
          <w:rFonts w:ascii="Times New Roman" w:hAnsi="Times New Roman" w:cs="Times New Roman"/>
          <w:sz w:val="26"/>
          <w:szCs w:val="26"/>
        </w:rPr>
        <w:t>31.3(</w:t>
      </w:r>
      <w:r w:rsidR="00124D67">
        <w:rPr>
          <w:rFonts w:ascii="Times New Roman" w:hAnsi="Times New Roman" w:cs="Times New Roman"/>
          <w:sz w:val="26"/>
          <w:szCs w:val="26"/>
        </w:rPr>
        <w:t>d</w:t>
      </w:r>
      <w:r w:rsidR="00A148C1">
        <w:rPr>
          <w:rFonts w:ascii="Times New Roman" w:hAnsi="Times New Roman" w:cs="Times New Roman"/>
          <w:sz w:val="26"/>
          <w:szCs w:val="26"/>
        </w:rPr>
        <w:t>)(</w:t>
      </w:r>
      <w:r w:rsidR="006A513D">
        <w:rPr>
          <w:rFonts w:ascii="Times New Roman" w:hAnsi="Times New Roman" w:cs="Times New Roman"/>
          <w:sz w:val="26"/>
          <w:szCs w:val="26"/>
        </w:rPr>
        <w:t>5</w:t>
      </w:r>
      <w:r w:rsidR="00A148C1">
        <w:rPr>
          <w:rFonts w:ascii="Times New Roman" w:hAnsi="Times New Roman" w:cs="Times New Roman"/>
          <w:sz w:val="26"/>
          <w:szCs w:val="26"/>
        </w:rPr>
        <w:t>)</w:t>
      </w:r>
      <w:r w:rsidRPr="006E265B">
        <w:rPr>
          <w:rFonts w:ascii="Times New Roman" w:hAnsi="Times New Roman" w:cs="Times New Roman"/>
          <w:sz w:val="26"/>
          <w:szCs w:val="26"/>
        </w:rPr>
        <w:t xml:space="preserve">, </w:t>
      </w:r>
      <w:r w:rsidR="00124D67">
        <w:rPr>
          <w:rFonts w:ascii="Times New Roman" w:hAnsi="Times New Roman" w:cs="Times New Roman"/>
          <w:sz w:val="26"/>
          <w:szCs w:val="26"/>
        </w:rPr>
        <w:t>Ariz. R. Sup. Ct.</w:t>
      </w:r>
      <w:r w:rsidRPr="006E265B">
        <w:rPr>
          <w:rFonts w:ascii="Times New Roman" w:hAnsi="Times New Roman" w:cs="Times New Roman"/>
          <w:sz w:val="26"/>
          <w:szCs w:val="26"/>
        </w:rPr>
        <w:t xml:space="preserve">, </w:t>
      </w:r>
      <w:r w:rsidR="00493F1A">
        <w:rPr>
          <w:rFonts w:ascii="Times New Roman" w:hAnsi="Times New Roman" w:cs="Times New Roman"/>
          <w:sz w:val="26"/>
          <w:szCs w:val="26"/>
        </w:rPr>
        <w:t>governing</w:t>
      </w:r>
      <w:r w:rsidR="00CE613F">
        <w:rPr>
          <w:rFonts w:ascii="Times New Roman" w:hAnsi="Times New Roman" w:cs="Times New Roman"/>
          <w:sz w:val="26"/>
          <w:szCs w:val="26"/>
        </w:rPr>
        <w:t xml:space="preserve"> </w:t>
      </w:r>
      <w:r w:rsidR="00AE49D6">
        <w:rPr>
          <w:rFonts w:ascii="Times New Roman" w:hAnsi="Times New Roman" w:cs="Times New Roman"/>
          <w:sz w:val="26"/>
          <w:szCs w:val="26"/>
        </w:rPr>
        <w:t xml:space="preserve">exceptions to Rule 31.2 regarding </w:t>
      </w:r>
      <w:r w:rsidR="00CE613F">
        <w:rPr>
          <w:rFonts w:ascii="Times New Roman" w:hAnsi="Times New Roman" w:cs="Times New Roman"/>
          <w:sz w:val="26"/>
          <w:szCs w:val="26"/>
        </w:rPr>
        <w:t>non-lawyer representation of a taxpayer in an administrative review</w:t>
      </w:r>
      <w:r w:rsidR="00CD33E3">
        <w:rPr>
          <w:rFonts w:ascii="Times New Roman" w:hAnsi="Times New Roman" w:cs="Times New Roman"/>
          <w:sz w:val="26"/>
          <w:szCs w:val="26"/>
        </w:rPr>
        <w:t xml:space="preserve"> of an agency's tax-related decision</w:t>
      </w:r>
      <w:r w:rsidR="00493F1A">
        <w:rPr>
          <w:rFonts w:ascii="Times New Roman" w:hAnsi="Times New Roman" w:cs="Times New Roman"/>
          <w:sz w:val="26"/>
          <w:szCs w:val="26"/>
        </w:rPr>
        <w:t>, as proposed below</w:t>
      </w:r>
      <w:r w:rsidR="00CD33E3">
        <w:rPr>
          <w:rFonts w:ascii="Times New Roman" w:hAnsi="Times New Roman" w:cs="Times New Roman"/>
          <w:sz w:val="26"/>
          <w:szCs w:val="26"/>
        </w:rPr>
        <w:t xml:space="preserve">.  </w:t>
      </w:r>
    </w:p>
    <w:p w14:paraId="20B6C01A" w14:textId="4197B44F" w:rsidR="007B1795" w:rsidRDefault="000D6DFD" w:rsidP="000D6DFD">
      <w:pPr>
        <w:pStyle w:val="ListParagraph"/>
        <w:widowControl w:val="0"/>
        <w:numPr>
          <w:ilvl w:val="0"/>
          <w:numId w:val="39"/>
        </w:numPr>
        <w:spacing w:line="480" w:lineRule="auto"/>
        <w:ind w:left="720"/>
        <w:jc w:val="both"/>
        <w:rPr>
          <w:rFonts w:ascii="Times New Roman" w:hAnsi="Times New Roman" w:cs="Times New Roman"/>
          <w:sz w:val="26"/>
          <w:szCs w:val="26"/>
        </w:rPr>
      </w:pPr>
      <w:r w:rsidRPr="006E265B">
        <w:rPr>
          <w:rFonts w:ascii="Times New Roman" w:hAnsi="Times New Roman" w:cs="Times New Roman"/>
          <w:b/>
          <w:bCs/>
          <w:sz w:val="26"/>
          <w:szCs w:val="26"/>
        </w:rPr>
        <w:t>Background and Purpose of the Proposed Rule Amendment</w:t>
      </w:r>
      <w:r w:rsidRPr="006E265B">
        <w:rPr>
          <w:rFonts w:ascii="Times New Roman" w:hAnsi="Times New Roman" w:cs="Times New Roman"/>
          <w:sz w:val="26"/>
          <w:szCs w:val="26"/>
        </w:rPr>
        <w:t xml:space="preserve">. </w:t>
      </w:r>
    </w:p>
    <w:p w14:paraId="549BC7F0" w14:textId="4A9FF86D" w:rsidR="00AE49D6" w:rsidRDefault="00AE49D6" w:rsidP="002F548B">
      <w:pPr>
        <w:pStyle w:val="ListParagraph"/>
        <w:widowControl w:val="0"/>
        <w:spacing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Petitioners request an amendment to Rule 31.3, Ariz. R. Sup. Ct., to clarify and permit non-lawyer representation in certain property-tax related, administrative appeals</w:t>
      </w:r>
      <w:r w:rsidR="0025296B">
        <w:rPr>
          <w:rFonts w:ascii="Times New Roman" w:hAnsi="Times New Roman" w:cs="Times New Roman"/>
          <w:sz w:val="26"/>
          <w:szCs w:val="26"/>
        </w:rPr>
        <w:t xml:space="preserve"> by persons not included in any other exception to Rule 31.2</w:t>
      </w:r>
      <w:r>
        <w:rPr>
          <w:rFonts w:ascii="Times New Roman" w:hAnsi="Times New Roman" w:cs="Times New Roman"/>
          <w:sz w:val="26"/>
          <w:szCs w:val="26"/>
        </w:rPr>
        <w:t xml:space="preserve">.  </w:t>
      </w:r>
      <w:r w:rsidR="00C428F7">
        <w:rPr>
          <w:rFonts w:ascii="Times New Roman" w:hAnsi="Times New Roman" w:cs="Times New Roman"/>
          <w:sz w:val="26"/>
          <w:szCs w:val="26"/>
        </w:rPr>
        <w:t xml:space="preserve">Administrative appeals that </w:t>
      </w:r>
      <w:r w:rsidR="00C428F7">
        <w:rPr>
          <w:rFonts w:ascii="Times New Roman" w:hAnsi="Times New Roman" w:cs="Times New Roman"/>
          <w:sz w:val="26"/>
          <w:szCs w:val="26"/>
        </w:rPr>
        <w:lastRenderedPageBreak/>
        <w:t>may be termed as</w:t>
      </w:r>
      <w:r w:rsidR="004529D4">
        <w:rPr>
          <w:rFonts w:ascii="Times New Roman" w:hAnsi="Times New Roman" w:cs="Times New Roman"/>
          <w:sz w:val="26"/>
          <w:szCs w:val="26"/>
        </w:rPr>
        <w:t xml:space="preserve"> "small claims" are currently addressed in Rule 31.3(d)(5)(A)(iii) </w:t>
      </w:r>
      <w:r w:rsidR="0064498B">
        <w:rPr>
          <w:rFonts w:ascii="Times New Roman" w:hAnsi="Times New Roman" w:cs="Times New Roman"/>
          <w:sz w:val="26"/>
          <w:szCs w:val="26"/>
        </w:rPr>
        <w:t>that permits</w:t>
      </w:r>
      <w:r w:rsidR="004529D4">
        <w:rPr>
          <w:rFonts w:ascii="Times New Roman" w:hAnsi="Times New Roman" w:cs="Times New Roman"/>
          <w:sz w:val="26"/>
          <w:szCs w:val="26"/>
        </w:rPr>
        <w:t xml:space="preserve"> non-lawyers to represent taxpayers "in matters in which the amount in dispute, including tax, interest and penalties, is less than $5,000[.]</w:t>
      </w:r>
      <w:proofErr w:type="gramStart"/>
      <w:r w:rsidR="004529D4">
        <w:rPr>
          <w:rFonts w:ascii="Times New Roman" w:hAnsi="Times New Roman" w:cs="Times New Roman"/>
          <w:sz w:val="26"/>
          <w:szCs w:val="26"/>
        </w:rPr>
        <w:t>"  This</w:t>
      </w:r>
      <w:proofErr w:type="gramEnd"/>
      <w:r w:rsidR="004529D4">
        <w:rPr>
          <w:rFonts w:ascii="Times New Roman" w:hAnsi="Times New Roman" w:cs="Times New Roman"/>
          <w:sz w:val="26"/>
          <w:szCs w:val="26"/>
        </w:rPr>
        <w:t xml:space="preserve"> exception, however, </w:t>
      </w:r>
      <w:r w:rsidR="008B365D">
        <w:rPr>
          <w:rFonts w:ascii="Times New Roman" w:hAnsi="Times New Roman" w:cs="Times New Roman"/>
          <w:sz w:val="26"/>
          <w:szCs w:val="26"/>
        </w:rPr>
        <w:t>is not applicable</w:t>
      </w:r>
      <w:r w:rsidR="004529D4">
        <w:rPr>
          <w:rFonts w:ascii="Times New Roman" w:hAnsi="Times New Roman" w:cs="Times New Roman"/>
          <w:sz w:val="26"/>
          <w:szCs w:val="26"/>
        </w:rPr>
        <w:t xml:space="preserve"> to most administrative appeals relating to property tax.</w:t>
      </w:r>
      <w:r w:rsidR="00D87E26">
        <w:rPr>
          <w:rFonts w:ascii="Times New Roman" w:hAnsi="Times New Roman" w:cs="Times New Roman"/>
          <w:sz w:val="26"/>
          <w:szCs w:val="26"/>
        </w:rPr>
        <w:t xml:space="preserve">  The requested amendment to this rule will address the limit for property-tax-related appeals and </w:t>
      </w:r>
      <w:r w:rsidR="000A7857">
        <w:rPr>
          <w:rFonts w:ascii="Times New Roman" w:hAnsi="Times New Roman" w:cs="Times New Roman"/>
          <w:sz w:val="26"/>
          <w:szCs w:val="26"/>
        </w:rPr>
        <w:t xml:space="preserve">will add </w:t>
      </w:r>
      <w:r w:rsidR="00D87E26">
        <w:rPr>
          <w:rFonts w:ascii="Times New Roman" w:hAnsi="Times New Roman" w:cs="Times New Roman"/>
          <w:sz w:val="26"/>
          <w:szCs w:val="26"/>
        </w:rPr>
        <w:t xml:space="preserve">a restriction against </w:t>
      </w:r>
      <w:r w:rsidR="000777F3">
        <w:rPr>
          <w:rFonts w:ascii="Times New Roman" w:hAnsi="Times New Roman" w:cs="Times New Roman"/>
          <w:sz w:val="26"/>
          <w:szCs w:val="26"/>
        </w:rPr>
        <w:t>the person receiving compensation in exchange for the representation</w:t>
      </w:r>
      <w:r w:rsidR="00557467">
        <w:rPr>
          <w:rFonts w:ascii="Times New Roman" w:hAnsi="Times New Roman" w:cs="Times New Roman"/>
          <w:sz w:val="26"/>
          <w:szCs w:val="26"/>
        </w:rPr>
        <w:t xml:space="preserve"> in property-tax matters</w:t>
      </w:r>
      <w:r w:rsidR="000777F3">
        <w:rPr>
          <w:rFonts w:ascii="Times New Roman" w:hAnsi="Times New Roman" w:cs="Times New Roman"/>
          <w:sz w:val="26"/>
          <w:szCs w:val="26"/>
        </w:rPr>
        <w:t>.</w:t>
      </w:r>
    </w:p>
    <w:p w14:paraId="7D0745F9" w14:textId="60A35870" w:rsidR="000777F3" w:rsidRPr="000777F3" w:rsidRDefault="000777F3" w:rsidP="002F548B">
      <w:pPr>
        <w:pStyle w:val="ListParagraph"/>
        <w:widowControl w:val="0"/>
        <w:spacing w:line="480" w:lineRule="auto"/>
        <w:ind w:left="0" w:firstLine="720"/>
        <w:jc w:val="both"/>
        <w:rPr>
          <w:rFonts w:ascii="Times New Roman" w:hAnsi="Times New Roman" w:cs="Times New Roman"/>
          <w:b/>
          <w:sz w:val="26"/>
          <w:szCs w:val="26"/>
        </w:rPr>
      </w:pPr>
      <w:r w:rsidRPr="000777F3">
        <w:rPr>
          <w:rFonts w:ascii="Times New Roman" w:hAnsi="Times New Roman" w:cs="Times New Roman"/>
          <w:b/>
          <w:sz w:val="26"/>
          <w:szCs w:val="26"/>
        </w:rPr>
        <w:t>A.</w:t>
      </w:r>
      <w:r w:rsidRPr="000777F3">
        <w:rPr>
          <w:rFonts w:ascii="Times New Roman" w:hAnsi="Times New Roman" w:cs="Times New Roman"/>
          <w:b/>
          <w:sz w:val="26"/>
          <w:szCs w:val="26"/>
        </w:rPr>
        <w:tab/>
        <w:t>Limit for Property-Tax-Related, Administrative Appeals</w:t>
      </w:r>
      <w:r>
        <w:rPr>
          <w:rFonts w:ascii="Times New Roman" w:hAnsi="Times New Roman" w:cs="Times New Roman"/>
          <w:b/>
          <w:sz w:val="26"/>
          <w:szCs w:val="26"/>
        </w:rPr>
        <w:t>.</w:t>
      </w:r>
    </w:p>
    <w:p w14:paraId="1147FB89" w14:textId="2A05E078" w:rsidR="004529D4" w:rsidRDefault="004529D4" w:rsidP="002F548B">
      <w:pPr>
        <w:pStyle w:val="ListParagraph"/>
        <w:widowControl w:val="0"/>
        <w:spacing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In Arizona's ad-valorem, property-tax system</w:t>
      </w:r>
      <w:r w:rsidR="00C428F7">
        <w:rPr>
          <w:rFonts w:ascii="Times New Roman" w:hAnsi="Times New Roman" w:cs="Times New Roman"/>
          <w:sz w:val="26"/>
          <w:szCs w:val="26"/>
        </w:rPr>
        <w:t>,</w:t>
      </w:r>
      <w:r>
        <w:rPr>
          <w:rFonts w:ascii="Times New Roman" w:hAnsi="Times New Roman" w:cs="Times New Roman"/>
          <w:sz w:val="26"/>
          <w:szCs w:val="26"/>
        </w:rPr>
        <w:t xml:space="preserve"> agency decisions </w:t>
      </w:r>
      <w:r w:rsidR="00C428F7">
        <w:rPr>
          <w:rFonts w:ascii="Times New Roman" w:hAnsi="Times New Roman" w:cs="Times New Roman"/>
          <w:sz w:val="26"/>
          <w:szCs w:val="26"/>
        </w:rPr>
        <w:t xml:space="preserve">that may be appealed administratively </w:t>
      </w:r>
      <w:r w:rsidR="000A7857">
        <w:rPr>
          <w:rFonts w:ascii="Times New Roman" w:hAnsi="Times New Roman" w:cs="Times New Roman"/>
          <w:sz w:val="26"/>
          <w:szCs w:val="26"/>
        </w:rPr>
        <w:t>usually</w:t>
      </w:r>
      <w:r>
        <w:rPr>
          <w:rFonts w:ascii="Times New Roman" w:hAnsi="Times New Roman" w:cs="Times New Roman"/>
          <w:sz w:val="26"/>
          <w:szCs w:val="26"/>
        </w:rPr>
        <w:t xml:space="preserve"> concern valuation and classification of taxable property.  </w:t>
      </w:r>
      <w:r w:rsidR="00C428F7">
        <w:rPr>
          <w:rFonts w:ascii="Times New Roman" w:hAnsi="Times New Roman" w:cs="Times New Roman"/>
          <w:sz w:val="26"/>
          <w:szCs w:val="26"/>
        </w:rPr>
        <w:t xml:space="preserve">Specific statutory provisions allow administrative appeals of these decisions to </w:t>
      </w:r>
      <w:r w:rsidR="00FF0F33">
        <w:rPr>
          <w:rFonts w:ascii="Times New Roman" w:hAnsi="Times New Roman" w:cs="Times New Roman"/>
          <w:sz w:val="26"/>
          <w:szCs w:val="26"/>
        </w:rPr>
        <w:t xml:space="preserve">either a </w:t>
      </w:r>
      <w:r w:rsidR="00C428F7">
        <w:rPr>
          <w:rFonts w:ascii="Times New Roman" w:hAnsi="Times New Roman" w:cs="Times New Roman"/>
          <w:sz w:val="26"/>
          <w:szCs w:val="26"/>
        </w:rPr>
        <w:t xml:space="preserve">county </w:t>
      </w:r>
      <w:r w:rsidR="00FF0F33">
        <w:rPr>
          <w:rFonts w:ascii="Times New Roman" w:hAnsi="Times New Roman" w:cs="Times New Roman"/>
          <w:sz w:val="26"/>
          <w:szCs w:val="26"/>
        </w:rPr>
        <w:t>or</w:t>
      </w:r>
      <w:r w:rsidR="00C428F7">
        <w:rPr>
          <w:rFonts w:ascii="Times New Roman" w:hAnsi="Times New Roman" w:cs="Times New Roman"/>
          <w:sz w:val="26"/>
          <w:szCs w:val="26"/>
        </w:rPr>
        <w:t xml:space="preserve"> state board of equalization</w:t>
      </w:r>
      <w:r w:rsidR="00FF0F33">
        <w:rPr>
          <w:rFonts w:ascii="Times New Roman" w:hAnsi="Times New Roman" w:cs="Times New Roman"/>
          <w:sz w:val="26"/>
          <w:szCs w:val="26"/>
        </w:rPr>
        <w:t xml:space="preserve">.  </w:t>
      </w:r>
      <w:r w:rsidR="00FF0F33" w:rsidRPr="00FF0F33">
        <w:rPr>
          <w:rFonts w:ascii="Times New Roman" w:hAnsi="Times New Roman" w:cs="Times New Roman"/>
          <w:i/>
          <w:sz w:val="26"/>
          <w:szCs w:val="26"/>
        </w:rPr>
        <w:t>See</w:t>
      </w:r>
      <w:r w:rsidR="00FF0F33">
        <w:rPr>
          <w:rFonts w:ascii="Times New Roman" w:hAnsi="Times New Roman" w:cs="Times New Roman"/>
          <w:sz w:val="26"/>
          <w:szCs w:val="26"/>
        </w:rPr>
        <w:t xml:space="preserve"> A.R.S. §§ 42-14005(1); 42-15102(2); 42-16056(C); 42-16252(G); 42-16254(F).  In order to apply the </w:t>
      </w:r>
      <w:r w:rsidR="000A7857">
        <w:rPr>
          <w:rFonts w:ascii="Times New Roman" w:hAnsi="Times New Roman" w:cs="Times New Roman"/>
          <w:sz w:val="26"/>
          <w:szCs w:val="26"/>
        </w:rPr>
        <w:t xml:space="preserve">current </w:t>
      </w:r>
      <w:r w:rsidR="00FF0F33">
        <w:rPr>
          <w:rFonts w:ascii="Times New Roman" w:hAnsi="Times New Roman" w:cs="Times New Roman"/>
          <w:sz w:val="26"/>
          <w:szCs w:val="26"/>
        </w:rPr>
        <w:t>exception for non-lawyer representation in a small claim, the amount of tax in dispute must be known.</w:t>
      </w:r>
    </w:p>
    <w:p w14:paraId="11A2093B" w14:textId="3AFD21B8" w:rsidR="00FF0F33" w:rsidRDefault="00A46C7B" w:rsidP="002F548B">
      <w:pPr>
        <w:pStyle w:val="ListParagraph"/>
        <w:widowControl w:val="0"/>
        <w:spacing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Beginning with tax-year 1996</w:t>
      </w:r>
      <w:r w:rsidR="00EF311F">
        <w:rPr>
          <w:rFonts w:ascii="Times New Roman" w:hAnsi="Times New Roman" w:cs="Times New Roman"/>
          <w:sz w:val="26"/>
          <w:szCs w:val="26"/>
        </w:rPr>
        <w:t xml:space="preserve">, property-tax assessment is conducted on a two-year cycle for real property and a one-year cycle for personal property.  A.R.S. § 42-11001(20) (defining "valuation year" in relation to the year taxes are levied).  </w:t>
      </w:r>
      <w:r w:rsidR="00FC51A1">
        <w:rPr>
          <w:rFonts w:ascii="Times New Roman" w:hAnsi="Times New Roman" w:cs="Times New Roman"/>
          <w:sz w:val="26"/>
          <w:szCs w:val="26"/>
        </w:rPr>
        <w:t xml:space="preserve">For locally-assessed real property, </w:t>
      </w:r>
      <w:r w:rsidR="00FB28DD">
        <w:rPr>
          <w:rFonts w:ascii="Times New Roman" w:hAnsi="Times New Roman" w:cs="Times New Roman"/>
          <w:sz w:val="26"/>
          <w:szCs w:val="26"/>
        </w:rPr>
        <w:t>t</w:t>
      </w:r>
      <w:r w:rsidR="00EF311F">
        <w:rPr>
          <w:rFonts w:ascii="Times New Roman" w:hAnsi="Times New Roman" w:cs="Times New Roman"/>
          <w:sz w:val="26"/>
          <w:szCs w:val="26"/>
        </w:rPr>
        <w:t xml:space="preserve">axpayers receive a notice of full cash value and </w:t>
      </w:r>
      <w:r w:rsidR="00FC51A1">
        <w:rPr>
          <w:rFonts w:ascii="Times New Roman" w:hAnsi="Times New Roman" w:cs="Times New Roman"/>
          <w:sz w:val="26"/>
          <w:szCs w:val="26"/>
        </w:rPr>
        <w:t xml:space="preserve">classification on or before March 1 of the valuation year.  A.R.S. §§ 42-15101 and -15102.  If the taxpayer disagrees with the valuation or classification of the property, they must file a petition for </w:t>
      </w:r>
      <w:r w:rsidR="00FC51A1">
        <w:rPr>
          <w:rFonts w:ascii="Times New Roman" w:hAnsi="Times New Roman" w:cs="Times New Roman"/>
          <w:sz w:val="26"/>
          <w:szCs w:val="26"/>
        </w:rPr>
        <w:lastRenderedPageBreak/>
        <w:t xml:space="preserve">review with the </w:t>
      </w:r>
      <w:r w:rsidR="00440566">
        <w:rPr>
          <w:rFonts w:ascii="Times New Roman" w:hAnsi="Times New Roman" w:cs="Times New Roman"/>
          <w:sz w:val="26"/>
          <w:szCs w:val="26"/>
        </w:rPr>
        <w:t xml:space="preserve">county </w:t>
      </w:r>
      <w:r w:rsidR="00FC51A1">
        <w:rPr>
          <w:rFonts w:ascii="Times New Roman" w:hAnsi="Times New Roman" w:cs="Times New Roman"/>
          <w:sz w:val="26"/>
          <w:szCs w:val="26"/>
        </w:rPr>
        <w:t>assessor within 60 days after the assessor mailed the notice.  A.R.S. § 42-16051(D).</w:t>
      </w:r>
      <w:r w:rsidR="00F614A5">
        <w:rPr>
          <w:rFonts w:ascii="Times New Roman" w:hAnsi="Times New Roman" w:cs="Times New Roman"/>
          <w:sz w:val="26"/>
          <w:szCs w:val="26"/>
        </w:rPr>
        <w:t xml:space="preserve">  If, after meeting with the assessor, the taxpayer is still dissatisfied with the valuation and classification of the property, they may file an administrative appeal to the appropriate board of equalization.  By statute, the</w:t>
      </w:r>
      <w:r w:rsidR="008B365D">
        <w:rPr>
          <w:rFonts w:ascii="Times New Roman" w:hAnsi="Times New Roman" w:cs="Times New Roman"/>
          <w:sz w:val="26"/>
          <w:szCs w:val="26"/>
        </w:rPr>
        <w:t>se</w:t>
      </w:r>
      <w:r w:rsidR="00F614A5">
        <w:rPr>
          <w:rFonts w:ascii="Times New Roman" w:hAnsi="Times New Roman" w:cs="Times New Roman"/>
          <w:sz w:val="26"/>
          <w:szCs w:val="26"/>
        </w:rPr>
        <w:t xml:space="preserve"> administrative appeal</w:t>
      </w:r>
      <w:r w:rsidR="008B365D">
        <w:rPr>
          <w:rFonts w:ascii="Times New Roman" w:hAnsi="Times New Roman" w:cs="Times New Roman"/>
          <w:sz w:val="26"/>
          <w:szCs w:val="26"/>
        </w:rPr>
        <w:t>s</w:t>
      </w:r>
      <w:r w:rsidR="00F614A5">
        <w:rPr>
          <w:rFonts w:ascii="Times New Roman" w:hAnsi="Times New Roman" w:cs="Times New Roman"/>
          <w:sz w:val="26"/>
          <w:szCs w:val="26"/>
        </w:rPr>
        <w:t xml:space="preserve"> must be concluded by October 15th of the valuation year.  A.R.S. §§ 42-16108(A) and 42-16165.</w:t>
      </w:r>
      <w:r w:rsidR="008B365D">
        <w:rPr>
          <w:rFonts w:ascii="Times New Roman" w:hAnsi="Times New Roman" w:cs="Times New Roman"/>
          <w:sz w:val="26"/>
          <w:szCs w:val="26"/>
        </w:rPr>
        <w:t xml:space="preserve">  That is nearly a year before the actual tax amount in dispute is known.  </w:t>
      </w:r>
      <w:r w:rsidR="000D29E3">
        <w:rPr>
          <w:rFonts w:ascii="Times New Roman" w:hAnsi="Times New Roman" w:cs="Times New Roman"/>
          <w:sz w:val="26"/>
          <w:szCs w:val="26"/>
        </w:rPr>
        <w:t>A</w:t>
      </w:r>
      <w:r w:rsidR="008B365D">
        <w:rPr>
          <w:rFonts w:ascii="Times New Roman" w:hAnsi="Times New Roman" w:cs="Times New Roman"/>
          <w:sz w:val="26"/>
          <w:szCs w:val="26"/>
        </w:rPr>
        <w:t>n alternative is available to provide an objective limit for a small claim in property-tax administrative appeals.</w:t>
      </w:r>
    </w:p>
    <w:p w14:paraId="0EF55D1B" w14:textId="4EF42633" w:rsidR="008B365D" w:rsidRDefault="008B365D" w:rsidP="002F548B">
      <w:pPr>
        <w:pStyle w:val="ListParagraph"/>
        <w:widowControl w:val="0"/>
        <w:spacing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The</w:t>
      </w:r>
      <w:r w:rsidR="00FB28DD">
        <w:rPr>
          <w:rFonts w:ascii="Times New Roman" w:hAnsi="Times New Roman" w:cs="Times New Roman"/>
          <w:sz w:val="26"/>
          <w:szCs w:val="26"/>
        </w:rPr>
        <w:t xml:space="preserve"> Arizona Tax Court has a</w:t>
      </w:r>
      <w:r>
        <w:rPr>
          <w:rFonts w:ascii="Times New Roman" w:hAnsi="Times New Roman" w:cs="Times New Roman"/>
          <w:sz w:val="26"/>
          <w:szCs w:val="26"/>
        </w:rPr>
        <w:t xml:space="preserve"> statutory</w:t>
      </w:r>
      <w:r w:rsidR="00FB28DD">
        <w:rPr>
          <w:rFonts w:ascii="Times New Roman" w:hAnsi="Times New Roman" w:cs="Times New Roman"/>
          <w:sz w:val="26"/>
          <w:szCs w:val="26"/>
        </w:rPr>
        <w:t xml:space="preserve"> procedure for</w:t>
      </w:r>
      <w:r>
        <w:rPr>
          <w:rFonts w:ascii="Times New Roman" w:hAnsi="Times New Roman" w:cs="Times New Roman"/>
          <w:sz w:val="26"/>
          <w:szCs w:val="26"/>
        </w:rPr>
        <w:t xml:space="preserve"> small claims regarding property-tax related appeals</w:t>
      </w:r>
      <w:r w:rsidR="00A46C7B">
        <w:rPr>
          <w:rFonts w:ascii="Times New Roman" w:hAnsi="Times New Roman" w:cs="Times New Roman"/>
          <w:sz w:val="26"/>
          <w:szCs w:val="26"/>
        </w:rPr>
        <w:t xml:space="preserve">.  </w:t>
      </w:r>
      <w:r w:rsidR="00FB28DD">
        <w:rPr>
          <w:rFonts w:ascii="Times New Roman" w:hAnsi="Times New Roman" w:cs="Times New Roman"/>
          <w:sz w:val="26"/>
          <w:szCs w:val="26"/>
        </w:rPr>
        <w:t>For property tax appeals, a small claim may be filed for</w:t>
      </w:r>
      <w:r w:rsidR="00A46C7B">
        <w:rPr>
          <w:rFonts w:ascii="Times New Roman" w:hAnsi="Times New Roman" w:cs="Times New Roman"/>
          <w:sz w:val="26"/>
          <w:szCs w:val="26"/>
        </w:rPr>
        <w:t xml:space="preserve"> </w:t>
      </w:r>
      <w:r>
        <w:rPr>
          <w:rFonts w:ascii="Times New Roman" w:hAnsi="Times New Roman" w:cs="Times New Roman"/>
          <w:sz w:val="26"/>
          <w:szCs w:val="26"/>
        </w:rPr>
        <w:t>"[d]</w:t>
      </w:r>
      <w:proofErr w:type="spellStart"/>
      <w:r>
        <w:rPr>
          <w:rFonts w:ascii="Times New Roman" w:hAnsi="Times New Roman" w:cs="Times New Roman"/>
          <w:sz w:val="26"/>
          <w:szCs w:val="26"/>
        </w:rPr>
        <w:t>isputes</w:t>
      </w:r>
      <w:proofErr w:type="spellEnd"/>
      <w:r>
        <w:rPr>
          <w:rFonts w:ascii="Times New Roman" w:hAnsi="Times New Roman" w:cs="Times New Roman"/>
          <w:sz w:val="26"/>
          <w:szCs w:val="26"/>
        </w:rPr>
        <w:t xml:space="preserve"> concerning the valuation or classification of property in which the property is class three property</w:t>
      </w:r>
      <w:r w:rsidR="00817BAC">
        <w:rPr>
          <w:rStyle w:val="FootnoteReference"/>
          <w:rFonts w:ascii="Times New Roman" w:hAnsi="Times New Roman" w:cs="Times New Roman"/>
          <w:sz w:val="26"/>
          <w:szCs w:val="26"/>
        </w:rPr>
        <w:footnoteReference w:id="1"/>
      </w:r>
      <w:r>
        <w:rPr>
          <w:rFonts w:ascii="Times New Roman" w:hAnsi="Times New Roman" w:cs="Times New Roman"/>
          <w:sz w:val="26"/>
          <w:szCs w:val="26"/>
        </w:rPr>
        <w:t xml:space="preserve"> . . . or in which the full cash value of all real or personal property does not exceed two million dollars."  A.R.S. § 12-172(A)(1).</w:t>
      </w:r>
      <w:r w:rsidR="00A46C7B">
        <w:rPr>
          <w:rFonts w:ascii="Times New Roman" w:hAnsi="Times New Roman" w:cs="Times New Roman"/>
          <w:sz w:val="26"/>
          <w:szCs w:val="26"/>
        </w:rPr>
        <w:t xml:space="preserve">  Th</w:t>
      </w:r>
      <w:r w:rsidR="00440566">
        <w:rPr>
          <w:rFonts w:ascii="Times New Roman" w:hAnsi="Times New Roman" w:cs="Times New Roman"/>
          <w:sz w:val="26"/>
          <w:szCs w:val="26"/>
        </w:rPr>
        <w:t>e Tax Court</w:t>
      </w:r>
      <w:r w:rsidR="00A46C7B">
        <w:rPr>
          <w:rFonts w:ascii="Times New Roman" w:hAnsi="Times New Roman" w:cs="Times New Roman"/>
          <w:sz w:val="26"/>
          <w:szCs w:val="26"/>
        </w:rPr>
        <w:t xml:space="preserve"> small-claim</w:t>
      </w:r>
      <w:r w:rsidR="00505E48">
        <w:rPr>
          <w:rFonts w:ascii="Times New Roman" w:hAnsi="Times New Roman" w:cs="Times New Roman"/>
          <w:sz w:val="26"/>
          <w:szCs w:val="26"/>
        </w:rPr>
        <w:t xml:space="preserve"> limit specifically addresses appeals involving property-tax-related decisions</w:t>
      </w:r>
      <w:r w:rsidR="00440566">
        <w:rPr>
          <w:rFonts w:ascii="Times New Roman" w:hAnsi="Times New Roman" w:cs="Times New Roman"/>
          <w:sz w:val="26"/>
          <w:szCs w:val="26"/>
        </w:rPr>
        <w:t>, whether or not they were administratively reviewed by a county or state board of equalization</w:t>
      </w:r>
      <w:r w:rsidR="00505E48">
        <w:rPr>
          <w:rFonts w:ascii="Times New Roman" w:hAnsi="Times New Roman" w:cs="Times New Roman"/>
          <w:sz w:val="26"/>
          <w:szCs w:val="26"/>
        </w:rPr>
        <w:t xml:space="preserve">.  The full-cash value and classification determinations are known at the time a taxpayer may </w:t>
      </w:r>
      <w:r w:rsidR="00440566">
        <w:rPr>
          <w:rFonts w:ascii="Times New Roman" w:hAnsi="Times New Roman" w:cs="Times New Roman"/>
          <w:sz w:val="26"/>
          <w:szCs w:val="26"/>
        </w:rPr>
        <w:t>appeal administratively or to the Tax Court</w:t>
      </w:r>
      <w:r w:rsidR="00505E48">
        <w:rPr>
          <w:rFonts w:ascii="Times New Roman" w:hAnsi="Times New Roman" w:cs="Times New Roman"/>
          <w:sz w:val="26"/>
          <w:szCs w:val="26"/>
        </w:rPr>
        <w:t>.</w:t>
      </w:r>
      <w:r w:rsidR="00817BAC">
        <w:rPr>
          <w:rFonts w:ascii="Times New Roman" w:hAnsi="Times New Roman" w:cs="Times New Roman"/>
          <w:sz w:val="26"/>
          <w:szCs w:val="26"/>
        </w:rPr>
        <w:t xml:space="preserve">  </w:t>
      </w:r>
      <w:r w:rsidR="008663F9">
        <w:rPr>
          <w:rFonts w:ascii="Times New Roman" w:hAnsi="Times New Roman" w:cs="Times New Roman"/>
          <w:sz w:val="26"/>
          <w:szCs w:val="26"/>
        </w:rPr>
        <w:t>The proposed amendment to Rule 31.3(d)(5)</w:t>
      </w:r>
      <w:r w:rsidR="00817BAC">
        <w:rPr>
          <w:rFonts w:ascii="Times New Roman" w:hAnsi="Times New Roman" w:cs="Times New Roman"/>
          <w:sz w:val="26"/>
          <w:szCs w:val="26"/>
        </w:rPr>
        <w:t xml:space="preserve"> would clarify and expand the Rule to include property-tax-related, </w:t>
      </w:r>
      <w:r w:rsidR="00817BAC">
        <w:rPr>
          <w:rFonts w:ascii="Times New Roman" w:hAnsi="Times New Roman" w:cs="Times New Roman"/>
          <w:sz w:val="26"/>
          <w:szCs w:val="26"/>
        </w:rPr>
        <w:lastRenderedPageBreak/>
        <w:t>administrative appeals.</w:t>
      </w:r>
    </w:p>
    <w:p w14:paraId="6E09DB7F" w14:textId="3DEF60AB" w:rsidR="00505E48" w:rsidRPr="000B5135" w:rsidRDefault="0025296B" w:rsidP="002F548B">
      <w:pPr>
        <w:pStyle w:val="ListParagraph"/>
        <w:widowControl w:val="0"/>
        <w:spacing w:line="480" w:lineRule="auto"/>
        <w:ind w:left="0" w:firstLine="720"/>
        <w:jc w:val="both"/>
        <w:rPr>
          <w:rFonts w:ascii="Times New Roman" w:hAnsi="Times New Roman" w:cs="Times New Roman"/>
          <w:b/>
          <w:sz w:val="26"/>
          <w:szCs w:val="26"/>
        </w:rPr>
      </w:pPr>
      <w:r w:rsidRPr="000B5135">
        <w:rPr>
          <w:rFonts w:ascii="Times New Roman" w:hAnsi="Times New Roman" w:cs="Times New Roman"/>
          <w:b/>
          <w:sz w:val="26"/>
          <w:szCs w:val="26"/>
        </w:rPr>
        <w:t>B.</w:t>
      </w:r>
      <w:r w:rsidRPr="000B5135">
        <w:rPr>
          <w:rFonts w:ascii="Times New Roman" w:hAnsi="Times New Roman" w:cs="Times New Roman"/>
          <w:b/>
          <w:sz w:val="26"/>
          <w:szCs w:val="26"/>
        </w:rPr>
        <w:tab/>
      </w:r>
      <w:r w:rsidR="000B5135" w:rsidRPr="000B5135">
        <w:rPr>
          <w:rFonts w:ascii="Times New Roman" w:hAnsi="Times New Roman" w:cs="Times New Roman"/>
          <w:b/>
          <w:sz w:val="26"/>
          <w:szCs w:val="26"/>
        </w:rPr>
        <w:t>Representation</w:t>
      </w:r>
      <w:r w:rsidR="00985BF9">
        <w:rPr>
          <w:rFonts w:ascii="Times New Roman" w:hAnsi="Times New Roman" w:cs="Times New Roman"/>
          <w:b/>
          <w:sz w:val="26"/>
          <w:szCs w:val="26"/>
        </w:rPr>
        <w:t xml:space="preserve"> by a Non-Lawyer</w:t>
      </w:r>
      <w:r w:rsidR="000B5135" w:rsidRPr="000B5135">
        <w:rPr>
          <w:rFonts w:ascii="Times New Roman" w:hAnsi="Times New Roman" w:cs="Times New Roman"/>
          <w:b/>
          <w:sz w:val="26"/>
          <w:szCs w:val="26"/>
        </w:rPr>
        <w:t xml:space="preserve"> in Exchange for Compensation</w:t>
      </w:r>
      <w:r w:rsidRPr="000B5135">
        <w:rPr>
          <w:rFonts w:ascii="Times New Roman" w:hAnsi="Times New Roman" w:cs="Times New Roman"/>
          <w:b/>
          <w:sz w:val="26"/>
          <w:szCs w:val="26"/>
        </w:rPr>
        <w:t>.</w:t>
      </w:r>
    </w:p>
    <w:p w14:paraId="58B4E005" w14:textId="4E0E0D78" w:rsidR="00253B84" w:rsidRDefault="00985BF9" w:rsidP="002F548B">
      <w:pPr>
        <w:pStyle w:val="ListParagraph"/>
        <w:widowControl w:val="0"/>
        <w:spacing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There are exceptions to Rule 31.2 for non-lawyers to represent taxpayers in property-tax-related, administrative appeals</w:t>
      </w:r>
      <w:r w:rsidR="008663F9">
        <w:rPr>
          <w:rFonts w:ascii="Times New Roman" w:hAnsi="Times New Roman" w:cs="Times New Roman"/>
          <w:sz w:val="26"/>
          <w:szCs w:val="26"/>
        </w:rPr>
        <w:t xml:space="preserve"> in exchange for compensation</w:t>
      </w:r>
      <w:r>
        <w:rPr>
          <w:rFonts w:ascii="Times New Roman" w:hAnsi="Times New Roman" w:cs="Times New Roman"/>
          <w:sz w:val="26"/>
          <w:szCs w:val="26"/>
        </w:rPr>
        <w:t>.  These a</w:t>
      </w:r>
      <w:r w:rsidR="00253B84">
        <w:rPr>
          <w:rFonts w:ascii="Times New Roman" w:hAnsi="Times New Roman" w:cs="Times New Roman"/>
          <w:sz w:val="26"/>
          <w:szCs w:val="26"/>
        </w:rPr>
        <w:t xml:space="preserve">re certified public accountants, </w:t>
      </w:r>
      <w:r>
        <w:rPr>
          <w:rFonts w:ascii="Times New Roman" w:hAnsi="Times New Roman" w:cs="Times New Roman"/>
          <w:sz w:val="26"/>
          <w:szCs w:val="26"/>
        </w:rPr>
        <w:t>federally authorized tax practitioners</w:t>
      </w:r>
      <w:r w:rsidR="00253B84">
        <w:rPr>
          <w:rFonts w:ascii="Times New Roman" w:hAnsi="Times New Roman" w:cs="Times New Roman"/>
          <w:sz w:val="26"/>
          <w:szCs w:val="26"/>
        </w:rPr>
        <w:t>, and property tax agents</w:t>
      </w:r>
      <w:r>
        <w:rPr>
          <w:rFonts w:ascii="Times New Roman" w:hAnsi="Times New Roman" w:cs="Times New Roman"/>
          <w:sz w:val="26"/>
          <w:szCs w:val="26"/>
        </w:rPr>
        <w:t>.  Rule</w:t>
      </w:r>
      <w:r w:rsidR="00557467">
        <w:rPr>
          <w:rFonts w:ascii="Times New Roman" w:hAnsi="Times New Roman" w:cs="Times New Roman"/>
          <w:sz w:val="26"/>
          <w:szCs w:val="26"/>
        </w:rPr>
        <w:t>s</w:t>
      </w:r>
      <w:r>
        <w:rPr>
          <w:rFonts w:ascii="Times New Roman" w:hAnsi="Times New Roman" w:cs="Times New Roman"/>
          <w:sz w:val="26"/>
          <w:szCs w:val="26"/>
        </w:rPr>
        <w:t xml:space="preserve"> 31.3(d)(5)(A)(i)</w:t>
      </w:r>
      <w:r w:rsidR="00253B84">
        <w:rPr>
          <w:rFonts w:ascii="Times New Roman" w:hAnsi="Times New Roman" w:cs="Times New Roman"/>
          <w:sz w:val="26"/>
          <w:szCs w:val="26"/>
        </w:rPr>
        <w:t>,</w:t>
      </w:r>
      <w:r>
        <w:rPr>
          <w:rFonts w:ascii="Times New Roman" w:hAnsi="Times New Roman" w:cs="Times New Roman"/>
          <w:sz w:val="26"/>
          <w:szCs w:val="26"/>
        </w:rPr>
        <w:t xml:space="preserve"> (ii),</w:t>
      </w:r>
      <w:r w:rsidR="00253B84">
        <w:rPr>
          <w:rFonts w:ascii="Times New Roman" w:hAnsi="Times New Roman" w:cs="Times New Roman"/>
          <w:sz w:val="26"/>
          <w:szCs w:val="26"/>
        </w:rPr>
        <w:t xml:space="preserve"> and 31.3(d)(3),</w:t>
      </w:r>
      <w:r>
        <w:rPr>
          <w:rFonts w:ascii="Times New Roman" w:hAnsi="Times New Roman" w:cs="Times New Roman"/>
          <w:sz w:val="26"/>
          <w:szCs w:val="26"/>
        </w:rPr>
        <w:t xml:space="preserve"> Ariz. R. Sup. Ct.  </w:t>
      </w:r>
      <w:r w:rsidR="00253B84">
        <w:rPr>
          <w:rFonts w:ascii="Times New Roman" w:hAnsi="Times New Roman" w:cs="Times New Roman"/>
          <w:sz w:val="26"/>
          <w:szCs w:val="26"/>
        </w:rPr>
        <w:t xml:space="preserve">Certified public accountants are regulated by the Board of Accountancy.  </w:t>
      </w:r>
      <w:r w:rsidR="000D29E3" w:rsidRPr="000D29E3">
        <w:rPr>
          <w:rFonts w:ascii="Times New Roman" w:hAnsi="Times New Roman" w:cs="Times New Roman"/>
          <w:i/>
          <w:sz w:val="26"/>
          <w:szCs w:val="26"/>
        </w:rPr>
        <w:t>See</w:t>
      </w:r>
      <w:r w:rsidR="000D29E3">
        <w:rPr>
          <w:rFonts w:ascii="Times New Roman" w:hAnsi="Times New Roman" w:cs="Times New Roman"/>
          <w:sz w:val="26"/>
          <w:szCs w:val="26"/>
        </w:rPr>
        <w:t xml:space="preserve"> </w:t>
      </w:r>
      <w:r w:rsidR="00253B84">
        <w:rPr>
          <w:rFonts w:ascii="Times New Roman" w:hAnsi="Times New Roman" w:cs="Times New Roman"/>
          <w:sz w:val="26"/>
          <w:szCs w:val="26"/>
        </w:rPr>
        <w:t xml:space="preserve">Title 32, Chapter 6, Arizona Revised Statutes.  Federally authorized tax practitioners </w:t>
      </w:r>
      <w:r w:rsidR="007D722F">
        <w:rPr>
          <w:rFonts w:ascii="Times New Roman" w:hAnsi="Times New Roman" w:cs="Times New Roman"/>
          <w:sz w:val="26"/>
          <w:szCs w:val="26"/>
        </w:rPr>
        <w:t xml:space="preserve">are regulated by the US Department of the Treasury.  </w:t>
      </w:r>
      <w:r w:rsidR="000D29E3" w:rsidRPr="000D29E3">
        <w:rPr>
          <w:rFonts w:ascii="Times New Roman" w:hAnsi="Times New Roman" w:cs="Times New Roman"/>
          <w:i/>
          <w:sz w:val="26"/>
          <w:szCs w:val="26"/>
        </w:rPr>
        <w:t>See</w:t>
      </w:r>
      <w:r w:rsidR="000D29E3">
        <w:rPr>
          <w:rFonts w:ascii="Times New Roman" w:hAnsi="Times New Roman" w:cs="Times New Roman"/>
          <w:sz w:val="26"/>
          <w:szCs w:val="26"/>
        </w:rPr>
        <w:t xml:space="preserve"> </w:t>
      </w:r>
      <w:r w:rsidR="007D722F">
        <w:rPr>
          <w:rFonts w:ascii="Times New Roman" w:hAnsi="Times New Roman" w:cs="Times New Roman"/>
          <w:sz w:val="26"/>
          <w:szCs w:val="26"/>
        </w:rPr>
        <w:t xml:space="preserve">31 U.S.C. § 330.  Property tax agents are registered by the Arizona Department of Insurance and Financial Institutions.  </w:t>
      </w:r>
      <w:r w:rsidR="000D29E3" w:rsidRPr="000D29E3">
        <w:rPr>
          <w:rFonts w:ascii="Times New Roman" w:hAnsi="Times New Roman" w:cs="Times New Roman"/>
          <w:i/>
          <w:sz w:val="26"/>
          <w:szCs w:val="26"/>
        </w:rPr>
        <w:t>See</w:t>
      </w:r>
      <w:r w:rsidR="000D29E3">
        <w:rPr>
          <w:rFonts w:ascii="Times New Roman" w:hAnsi="Times New Roman" w:cs="Times New Roman"/>
          <w:sz w:val="26"/>
          <w:szCs w:val="26"/>
        </w:rPr>
        <w:t xml:space="preserve"> </w:t>
      </w:r>
      <w:r w:rsidR="007D722F">
        <w:rPr>
          <w:rFonts w:ascii="Times New Roman" w:hAnsi="Times New Roman" w:cs="Times New Roman"/>
          <w:sz w:val="26"/>
          <w:szCs w:val="26"/>
        </w:rPr>
        <w:t xml:space="preserve">Title 32, Chapter 36, Article 4, Arizona Revised Statutes.  </w:t>
      </w:r>
    </w:p>
    <w:p w14:paraId="778DFF33" w14:textId="5BB30812" w:rsidR="00C20C33" w:rsidRDefault="00DA73DB" w:rsidP="002F548B">
      <w:pPr>
        <w:pStyle w:val="ListParagraph"/>
        <w:widowControl w:val="0"/>
        <w:spacing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An example of a lay person who may represent a taxpayer in property- tax-related, administrative appeals as an incidental part of their employment are officers, members, managers, partners, or employees of a legal entity.  Rule 31.4(d)(5)(B), Ariz. R. Sup. Ct.  In this exception, the lay representative may not receive "separate or additional compensation for such representation."  Rule 31.3(d)(5)(B)(v), Ariz. R. Sup. Ct.  The </w:t>
      </w:r>
      <w:r w:rsidR="00E97A25">
        <w:rPr>
          <w:rFonts w:ascii="Times New Roman" w:hAnsi="Times New Roman" w:cs="Times New Roman"/>
          <w:sz w:val="26"/>
          <w:szCs w:val="26"/>
        </w:rPr>
        <w:t xml:space="preserve">exception requested in this Petition should be limited similarly because such a representation </w:t>
      </w:r>
      <w:r w:rsidR="000D29E3">
        <w:rPr>
          <w:rFonts w:ascii="Times New Roman" w:hAnsi="Times New Roman" w:cs="Times New Roman"/>
          <w:sz w:val="26"/>
          <w:szCs w:val="26"/>
        </w:rPr>
        <w:t>is intended to</w:t>
      </w:r>
      <w:r w:rsidR="00E97A25">
        <w:rPr>
          <w:rFonts w:ascii="Times New Roman" w:hAnsi="Times New Roman" w:cs="Times New Roman"/>
          <w:sz w:val="26"/>
          <w:szCs w:val="26"/>
        </w:rPr>
        <w:t xml:space="preserve"> not be a regular practice.  </w:t>
      </w:r>
      <w:r w:rsidR="00557467">
        <w:rPr>
          <w:rFonts w:ascii="Times New Roman" w:hAnsi="Times New Roman" w:cs="Times New Roman"/>
          <w:sz w:val="26"/>
          <w:szCs w:val="26"/>
        </w:rPr>
        <w:t>L</w:t>
      </w:r>
      <w:r w:rsidR="00E97A25">
        <w:rPr>
          <w:rFonts w:ascii="Times New Roman" w:hAnsi="Times New Roman" w:cs="Times New Roman"/>
          <w:sz w:val="26"/>
          <w:szCs w:val="26"/>
        </w:rPr>
        <w:t>ay employees of a legal e</w:t>
      </w:r>
      <w:r w:rsidR="0064498B">
        <w:rPr>
          <w:rFonts w:ascii="Times New Roman" w:hAnsi="Times New Roman" w:cs="Times New Roman"/>
          <w:sz w:val="26"/>
          <w:szCs w:val="26"/>
        </w:rPr>
        <w:t>ntity or lay persons who</w:t>
      </w:r>
      <w:r w:rsidR="00E97A25">
        <w:rPr>
          <w:rFonts w:ascii="Times New Roman" w:hAnsi="Times New Roman" w:cs="Times New Roman"/>
          <w:sz w:val="26"/>
          <w:szCs w:val="26"/>
        </w:rPr>
        <w:t xml:space="preserve"> regularly represent their legal entity or other clients in property-tax-</w:t>
      </w:r>
      <w:r w:rsidR="00E97A25">
        <w:rPr>
          <w:rFonts w:ascii="Times New Roman" w:hAnsi="Times New Roman" w:cs="Times New Roman"/>
          <w:sz w:val="26"/>
          <w:szCs w:val="26"/>
        </w:rPr>
        <w:lastRenderedPageBreak/>
        <w:t>related, administrative appeals</w:t>
      </w:r>
      <w:r w:rsidR="00434FAC">
        <w:rPr>
          <w:rFonts w:ascii="Times New Roman" w:hAnsi="Times New Roman" w:cs="Times New Roman"/>
          <w:sz w:val="26"/>
          <w:szCs w:val="26"/>
        </w:rPr>
        <w:t xml:space="preserve"> for compensation</w:t>
      </w:r>
      <w:r w:rsidR="00E97A25">
        <w:rPr>
          <w:rFonts w:ascii="Times New Roman" w:hAnsi="Times New Roman" w:cs="Times New Roman"/>
          <w:sz w:val="26"/>
          <w:szCs w:val="26"/>
        </w:rPr>
        <w:t xml:space="preserve"> may register as a property tax agent.</w:t>
      </w:r>
      <w:r w:rsidR="00A3111C">
        <w:rPr>
          <w:rStyle w:val="FootnoteReference"/>
          <w:rFonts w:ascii="Times New Roman" w:hAnsi="Times New Roman" w:cs="Times New Roman"/>
          <w:sz w:val="26"/>
          <w:szCs w:val="26"/>
        </w:rPr>
        <w:footnoteReference w:id="2"/>
      </w:r>
      <w:r w:rsidR="00916B72">
        <w:rPr>
          <w:rFonts w:ascii="Times New Roman" w:hAnsi="Times New Roman" w:cs="Times New Roman"/>
          <w:sz w:val="26"/>
          <w:szCs w:val="26"/>
        </w:rPr>
        <w:t xml:space="preserve"> </w:t>
      </w:r>
    </w:p>
    <w:p w14:paraId="2FCD28DA" w14:textId="64051A57" w:rsidR="00ED1788" w:rsidRPr="00ED1788" w:rsidRDefault="00ED1788" w:rsidP="002F548B">
      <w:pPr>
        <w:pStyle w:val="ListParagraph"/>
        <w:widowControl w:val="0"/>
        <w:spacing w:line="480" w:lineRule="auto"/>
        <w:ind w:left="0" w:firstLine="720"/>
        <w:jc w:val="both"/>
        <w:rPr>
          <w:rFonts w:ascii="Times New Roman" w:hAnsi="Times New Roman" w:cs="Times New Roman"/>
          <w:b/>
          <w:sz w:val="26"/>
          <w:szCs w:val="26"/>
        </w:rPr>
      </w:pPr>
      <w:r w:rsidRPr="00ED1788">
        <w:rPr>
          <w:rFonts w:ascii="Times New Roman" w:hAnsi="Times New Roman" w:cs="Times New Roman"/>
          <w:b/>
          <w:sz w:val="26"/>
          <w:szCs w:val="26"/>
        </w:rPr>
        <w:t>C.</w:t>
      </w:r>
      <w:r w:rsidRPr="00ED1788">
        <w:rPr>
          <w:rFonts w:ascii="Times New Roman" w:hAnsi="Times New Roman" w:cs="Times New Roman"/>
          <w:b/>
          <w:sz w:val="26"/>
          <w:szCs w:val="26"/>
        </w:rPr>
        <w:tab/>
        <w:t>Conclusion.</w:t>
      </w:r>
    </w:p>
    <w:p w14:paraId="4B8C64D5" w14:textId="5D409CBA" w:rsidR="00ED1788" w:rsidRDefault="00ED1788" w:rsidP="002F548B">
      <w:pPr>
        <w:pStyle w:val="ListParagraph"/>
        <w:widowControl w:val="0"/>
        <w:spacing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The proposed change to Rule 31.3(d)(5) will clarify and expand the exception for persons representing taxpayers in property-tax-related matters before </w:t>
      </w:r>
      <w:r w:rsidR="008663F9">
        <w:rPr>
          <w:rFonts w:ascii="Times New Roman" w:hAnsi="Times New Roman" w:cs="Times New Roman"/>
          <w:sz w:val="26"/>
          <w:szCs w:val="26"/>
        </w:rPr>
        <w:t xml:space="preserve">a county or state </w:t>
      </w:r>
      <w:r>
        <w:rPr>
          <w:rFonts w:ascii="Times New Roman" w:hAnsi="Times New Roman" w:cs="Times New Roman"/>
          <w:sz w:val="26"/>
          <w:szCs w:val="26"/>
        </w:rPr>
        <w:t xml:space="preserve">board of equalization where the full-cash values are </w:t>
      </w:r>
      <w:r w:rsidR="0064498B">
        <w:rPr>
          <w:rFonts w:ascii="Times New Roman" w:hAnsi="Times New Roman" w:cs="Times New Roman"/>
          <w:sz w:val="26"/>
          <w:szCs w:val="26"/>
        </w:rPr>
        <w:t>less than</w:t>
      </w:r>
      <w:r>
        <w:rPr>
          <w:rFonts w:ascii="Times New Roman" w:hAnsi="Times New Roman" w:cs="Times New Roman"/>
          <w:sz w:val="26"/>
          <w:szCs w:val="26"/>
        </w:rPr>
        <w:t xml:space="preserve"> $2,000,000 or concern the taxpayer's primary residence.  The current limit of $5,000 </w:t>
      </w:r>
      <w:r w:rsidR="00092EB2">
        <w:rPr>
          <w:rFonts w:ascii="Times New Roman" w:hAnsi="Times New Roman" w:cs="Times New Roman"/>
          <w:sz w:val="26"/>
          <w:szCs w:val="26"/>
        </w:rPr>
        <w:t>shown in</w:t>
      </w:r>
      <w:r w:rsidR="001D505B">
        <w:rPr>
          <w:rFonts w:ascii="Times New Roman" w:hAnsi="Times New Roman" w:cs="Times New Roman"/>
          <w:sz w:val="26"/>
          <w:szCs w:val="26"/>
        </w:rPr>
        <w:t xml:space="preserve"> Rule</w:t>
      </w:r>
      <w:r>
        <w:rPr>
          <w:rFonts w:ascii="Times New Roman" w:hAnsi="Times New Roman" w:cs="Times New Roman"/>
          <w:sz w:val="26"/>
          <w:szCs w:val="26"/>
        </w:rPr>
        <w:t xml:space="preserve"> 31.1(d)(5)(A)(iii) </w:t>
      </w:r>
      <w:r w:rsidR="0064498B">
        <w:rPr>
          <w:rFonts w:ascii="Times New Roman" w:hAnsi="Times New Roman" w:cs="Times New Roman"/>
          <w:sz w:val="26"/>
          <w:szCs w:val="26"/>
        </w:rPr>
        <w:t>does not apply to most</w:t>
      </w:r>
      <w:r w:rsidR="00092EB2">
        <w:rPr>
          <w:rFonts w:ascii="Times New Roman" w:hAnsi="Times New Roman" w:cs="Times New Roman"/>
          <w:sz w:val="26"/>
          <w:szCs w:val="26"/>
        </w:rPr>
        <w:t xml:space="preserve"> property-tax-related appeals because the</w:t>
      </w:r>
      <w:r w:rsidR="0064498B">
        <w:rPr>
          <w:rFonts w:ascii="Times New Roman" w:hAnsi="Times New Roman" w:cs="Times New Roman"/>
          <w:sz w:val="26"/>
          <w:szCs w:val="26"/>
        </w:rPr>
        <w:t xml:space="preserve"> majority of appeals </w:t>
      </w:r>
      <w:r w:rsidR="008663F9">
        <w:rPr>
          <w:rFonts w:ascii="Times New Roman" w:hAnsi="Times New Roman" w:cs="Times New Roman"/>
          <w:sz w:val="26"/>
          <w:szCs w:val="26"/>
        </w:rPr>
        <w:t>must be</w:t>
      </w:r>
      <w:r w:rsidR="00092EB2">
        <w:rPr>
          <w:rFonts w:ascii="Times New Roman" w:hAnsi="Times New Roman" w:cs="Times New Roman"/>
          <w:sz w:val="26"/>
          <w:szCs w:val="26"/>
        </w:rPr>
        <w:t xml:space="preserve"> filed long before </w:t>
      </w:r>
      <w:r w:rsidR="0064498B">
        <w:rPr>
          <w:rFonts w:ascii="Times New Roman" w:hAnsi="Times New Roman" w:cs="Times New Roman"/>
          <w:sz w:val="26"/>
          <w:szCs w:val="26"/>
        </w:rPr>
        <w:t xml:space="preserve">a </w:t>
      </w:r>
      <w:r w:rsidR="00092EB2">
        <w:rPr>
          <w:rFonts w:ascii="Times New Roman" w:hAnsi="Times New Roman" w:cs="Times New Roman"/>
          <w:sz w:val="26"/>
          <w:szCs w:val="26"/>
        </w:rPr>
        <w:t xml:space="preserve">specific tax amount is assessed.  Furthermore, the proposed change conforms to the statutory, small-claims limit for </w:t>
      </w:r>
      <w:r w:rsidR="008663F9">
        <w:rPr>
          <w:rFonts w:ascii="Times New Roman" w:hAnsi="Times New Roman" w:cs="Times New Roman"/>
          <w:sz w:val="26"/>
          <w:szCs w:val="26"/>
        </w:rPr>
        <w:t>the T</w:t>
      </w:r>
      <w:r w:rsidR="00092EB2">
        <w:rPr>
          <w:rFonts w:ascii="Times New Roman" w:hAnsi="Times New Roman" w:cs="Times New Roman"/>
          <w:sz w:val="26"/>
          <w:szCs w:val="26"/>
        </w:rPr>
        <w:t xml:space="preserve">ax </w:t>
      </w:r>
      <w:r w:rsidR="008663F9">
        <w:rPr>
          <w:rFonts w:ascii="Times New Roman" w:hAnsi="Times New Roman" w:cs="Times New Roman"/>
          <w:sz w:val="26"/>
          <w:szCs w:val="26"/>
        </w:rPr>
        <w:t>C</w:t>
      </w:r>
      <w:r w:rsidR="00092EB2">
        <w:rPr>
          <w:rFonts w:ascii="Times New Roman" w:hAnsi="Times New Roman" w:cs="Times New Roman"/>
          <w:sz w:val="26"/>
          <w:szCs w:val="26"/>
        </w:rPr>
        <w:t>ourt</w:t>
      </w:r>
      <w:r w:rsidR="007F5DFE">
        <w:rPr>
          <w:rFonts w:ascii="Times New Roman" w:hAnsi="Times New Roman" w:cs="Times New Roman"/>
          <w:sz w:val="26"/>
          <w:szCs w:val="26"/>
        </w:rPr>
        <w:t xml:space="preserve"> set by statute</w:t>
      </w:r>
      <w:r w:rsidR="00092EB2">
        <w:rPr>
          <w:rFonts w:ascii="Times New Roman" w:hAnsi="Times New Roman" w:cs="Times New Roman"/>
          <w:sz w:val="26"/>
          <w:szCs w:val="26"/>
        </w:rPr>
        <w:t>.</w:t>
      </w:r>
      <w:r w:rsidR="000D29E3">
        <w:rPr>
          <w:rFonts w:ascii="Times New Roman" w:hAnsi="Times New Roman" w:cs="Times New Roman"/>
          <w:sz w:val="26"/>
          <w:szCs w:val="26"/>
        </w:rPr>
        <w:t xml:space="preserve">  Additionally, the proposed change includes a restriction against receiving compensation for the representation because an exception already exists for </w:t>
      </w:r>
      <w:r w:rsidR="00A06439">
        <w:rPr>
          <w:rFonts w:ascii="Times New Roman" w:hAnsi="Times New Roman" w:cs="Times New Roman"/>
          <w:sz w:val="26"/>
          <w:szCs w:val="26"/>
        </w:rPr>
        <w:t xml:space="preserve">registered </w:t>
      </w:r>
      <w:r w:rsidR="000D29E3">
        <w:rPr>
          <w:rFonts w:ascii="Times New Roman" w:hAnsi="Times New Roman" w:cs="Times New Roman"/>
          <w:sz w:val="26"/>
          <w:szCs w:val="26"/>
        </w:rPr>
        <w:t>property-tax agents who are able</w:t>
      </w:r>
      <w:r w:rsidR="00FB28DD">
        <w:rPr>
          <w:rFonts w:ascii="Times New Roman" w:hAnsi="Times New Roman" w:cs="Times New Roman"/>
          <w:sz w:val="26"/>
          <w:szCs w:val="26"/>
        </w:rPr>
        <w:t xml:space="preserve"> to offer representation to tax</w:t>
      </w:r>
      <w:r w:rsidR="000D29E3">
        <w:rPr>
          <w:rFonts w:ascii="Times New Roman" w:hAnsi="Times New Roman" w:cs="Times New Roman"/>
          <w:sz w:val="26"/>
          <w:szCs w:val="26"/>
        </w:rPr>
        <w:t>payers in exchange for compensation.</w:t>
      </w:r>
    </w:p>
    <w:p w14:paraId="775231D4" w14:textId="1B92732C" w:rsidR="00AE49D6" w:rsidRDefault="00AE49D6" w:rsidP="002F548B">
      <w:pPr>
        <w:pStyle w:val="ListParagraph"/>
        <w:widowControl w:val="0"/>
        <w:spacing w:line="480" w:lineRule="auto"/>
        <w:ind w:left="0" w:firstLine="720"/>
        <w:jc w:val="both"/>
        <w:rPr>
          <w:rFonts w:ascii="Times New Roman" w:hAnsi="Times New Roman" w:cs="Times New Roman"/>
          <w:sz w:val="26"/>
          <w:szCs w:val="26"/>
        </w:rPr>
      </w:pPr>
    </w:p>
    <w:p w14:paraId="1119C9A4" w14:textId="40904456" w:rsidR="00CD33E3" w:rsidRPr="00C428F7" w:rsidRDefault="0000029D" w:rsidP="0000029D">
      <w:pPr>
        <w:pStyle w:val="ListParagraph"/>
        <w:widowControl w:val="0"/>
        <w:spacing w:line="480" w:lineRule="auto"/>
        <w:ind w:left="0"/>
        <w:jc w:val="both"/>
        <w:rPr>
          <w:rFonts w:ascii="Times New Roman" w:hAnsi="Times New Roman" w:cs="Times New Roman"/>
          <w:b/>
          <w:sz w:val="26"/>
          <w:szCs w:val="26"/>
        </w:rPr>
      </w:pPr>
      <w:r w:rsidRPr="00C428F7">
        <w:rPr>
          <w:rFonts w:ascii="Times New Roman" w:hAnsi="Times New Roman" w:cs="Times New Roman"/>
          <w:b/>
          <w:sz w:val="26"/>
          <w:szCs w:val="26"/>
        </w:rPr>
        <w:t>II.</w:t>
      </w:r>
      <w:r w:rsidRPr="00C428F7">
        <w:rPr>
          <w:rFonts w:ascii="Times New Roman" w:hAnsi="Times New Roman" w:cs="Times New Roman"/>
          <w:b/>
          <w:sz w:val="26"/>
          <w:szCs w:val="26"/>
        </w:rPr>
        <w:tab/>
        <w:t>Contents of the Proposed Rule Amendment to Rule 31.3</w:t>
      </w:r>
      <w:r w:rsidR="00F46787" w:rsidRPr="00C428F7">
        <w:rPr>
          <w:rFonts w:ascii="Times New Roman" w:hAnsi="Times New Roman" w:cs="Times New Roman"/>
          <w:b/>
          <w:sz w:val="26"/>
          <w:szCs w:val="26"/>
        </w:rPr>
        <w:t>(d)(5)</w:t>
      </w:r>
      <w:r w:rsidRPr="00C428F7">
        <w:rPr>
          <w:rFonts w:ascii="Times New Roman" w:hAnsi="Times New Roman" w:cs="Times New Roman"/>
          <w:b/>
          <w:sz w:val="26"/>
          <w:szCs w:val="26"/>
        </w:rPr>
        <w:t>.</w:t>
      </w:r>
    </w:p>
    <w:p w14:paraId="586D78B3" w14:textId="27B87BA3" w:rsidR="00C428F7" w:rsidRDefault="00C428F7" w:rsidP="0000029D">
      <w:pPr>
        <w:pStyle w:val="ListParagraph"/>
        <w:widowControl w:val="0"/>
        <w:spacing w:line="480" w:lineRule="auto"/>
        <w:ind w:left="0"/>
        <w:jc w:val="both"/>
        <w:rPr>
          <w:rFonts w:ascii="Times New Roman" w:hAnsi="Times New Roman" w:cs="Times New Roman"/>
          <w:sz w:val="26"/>
          <w:szCs w:val="26"/>
        </w:rPr>
      </w:pPr>
      <w:r>
        <w:rPr>
          <w:rFonts w:ascii="Times New Roman" w:hAnsi="Times New Roman" w:cs="Times New Roman"/>
          <w:sz w:val="26"/>
          <w:szCs w:val="26"/>
        </w:rPr>
        <w:t xml:space="preserve">Additions are shown by </w:t>
      </w:r>
      <w:r w:rsidRPr="00C428F7">
        <w:rPr>
          <w:rFonts w:ascii="Times New Roman" w:hAnsi="Times New Roman" w:cs="Times New Roman"/>
          <w:sz w:val="26"/>
          <w:szCs w:val="26"/>
          <w:u w:val="single"/>
        </w:rPr>
        <w:t>underline</w:t>
      </w:r>
      <w:r>
        <w:rPr>
          <w:rFonts w:ascii="Times New Roman" w:hAnsi="Times New Roman" w:cs="Times New Roman"/>
          <w:sz w:val="26"/>
          <w:szCs w:val="26"/>
        </w:rPr>
        <w:t xml:space="preserve"> and deletions are shown by </w:t>
      </w:r>
      <w:r w:rsidRPr="00C428F7">
        <w:rPr>
          <w:rFonts w:ascii="Times New Roman" w:hAnsi="Times New Roman" w:cs="Times New Roman"/>
          <w:strike/>
          <w:sz w:val="26"/>
          <w:szCs w:val="26"/>
        </w:rPr>
        <w:t>strikethrough</w:t>
      </w:r>
      <w:r>
        <w:rPr>
          <w:rFonts w:ascii="Times New Roman" w:hAnsi="Times New Roman" w:cs="Times New Roman"/>
          <w:sz w:val="26"/>
          <w:szCs w:val="26"/>
        </w:rPr>
        <w:t>.</w:t>
      </w:r>
    </w:p>
    <w:p w14:paraId="4EE3C2BF" w14:textId="2093F5AA" w:rsidR="00FE3B1F" w:rsidRPr="00FE3B1F" w:rsidRDefault="00FE3B1F" w:rsidP="0000029D">
      <w:pPr>
        <w:pStyle w:val="ListParagraph"/>
        <w:widowControl w:val="0"/>
        <w:spacing w:line="480" w:lineRule="auto"/>
        <w:ind w:left="0"/>
        <w:jc w:val="both"/>
        <w:rPr>
          <w:rFonts w:ascii="Times New Roman" w:hAnsi="Times New Roman" w:cs="Times New Roman"/>
          <w:b/>
          <w:sz w:val="26"/>
          <w:szCs w:val="26"/>
        </w:rPr>
      </w:pPr>
      <w:r w:rsidRPr="00FE3B1F">
        <w:rPr>
          <w:rFonts w:ascii="Times New Roman" w:hAnsi="Times New Roman" w:cs="Times New Roman"/>
          <w:b/>
          <w:sz w:val="26"/>
          <w:szCs w:val="26"/>
        </w:rPr>
        <w:tab/>
        <w:t>Rule 31.3(d</w:t>
      </w:r>
      <w:proofErr w:type="gramStart"/>
      <w:r w:rsidRPr="00FE3B1F">
        <w:rPr>
          <w:rFonts w:ascii="Times New Roman" w:hAnsi="Times New Roman" w:cs="Times New Roman"/>
          <w:b/>
          <w:sz w:val="26"/>
          <w:szCs w:val="26"/>
        </w:rPr>
        <w:t>)  Tax</w:t>
      </w:r>
      <w:proofErr w:type="gramEnd"/>
      <w:r w:rsidRPr="00FE3B1F">
        <w:rPr>
          <w:rFonts w:ascii="Times New Roman" w:hAnsi="Times New Roman" w:cs="Times New Roman"/>
          <w:b/>
          <w:sz w:val="26"/>
          <w:szCs w:val="26"/>
        </w:rPr>
        <w:t>-Related Activities and Proceedings.</w:t>
      </w:r>
    </w:p>
    <w:p w14:paraId="7657C7AC" w14:textId="039E58A7" w:rsidR="00FE3B1F" w:rsidRPr="00FE3B1F" w:rsidRDefault="00FE3B1F" w:rsidP="0000029D">
      <w:pPr>
        <w:pStyle w:val="ListParagraph"/>
        <w:widowControl w:val="0"/>
        <w:spacing w:line="480" w:lineRule="auto"/>
        <w:ind w:left="0"/>
        <w:jc w:val="both"/>
        <w:rPr>
          <w:rFonts w:ascii="Times New Roman" w:hAnsi="Times New Roman" w:cs="Times New Roman"/>
          <w:sz w:val="26"/>
          <w:szCs w:val="26"/>
        </w:rPr>
      </w:pPr>
      <w:r w:rsidRPr="00FE3B1F">
        <w:rPr>
          <w:rFonts w:ascii="Times New Roman" w:hAnsi="Times New Roman" w:cs="Times New Roman"/>
          <w:sz w:val="26"/>
          <w:szCs w:val="26"/>
        </w:rPr>
        <w:tab/>
      </w:r>
      <w:r w:rsidRPr="00FE3B1F">
        <w:rPr>
          <w:rFonts w:ascii="Times New Roman" w:hAnsi="Times New Roman" w:cs="Times New Roman"/>
          <w:sz w:val="26"/>
          <w:szCs w:val="26"/>
        </w:rPr>
        <w:tab/>
        <w:t>(1) – (4) [No Change]</w:t>
      </w:r>
    </w:p>
    <w:p w14:paraId="4DFE4DB9" w14:textId="6BDFDD3C" w:rsidR="00981A8E" w:rsidRPr="00981A8E" w:rsidRDefault="00F46787" w:rsidP="00981A8E">
      <w:pPr>
        <w:ind w:left="720" w:right="720"/>
        <w:rPr>
          <w:rFonts w:ascii="Times New Roman" w:hAnsi="Times New Roman" w:cs="Times New Roman"/>
          <w:sz w:val="28"/>
          <w:szCs w:val="28"/>
        </w:rPr>
      </w:pPr>
      <w:r>
        <w:rPr>
          <w:rFonts w:ascii="Times New Roman" w:hAnsi="Times New Roman" w:cs="Times New Roman"/>
          <w:sz w:val="28"/>
          <w:szCs w:val="28"/>
        </w:rPr>
        <w:lastRenderedPageBreak/>
        <w:tab/>
      </w:r>
      <w:r w:rsidR="00981A8E" w:rsidRPr="00981A8E">
        <w:rPr>
          <w:rFonts w:ascii="Times New Roman" w:hAnsi="Times New Roman" w:cs="Times New Roman"/>
          <w:sz w:val="28"/>
          <w:szCs w:val="28"/>
        </w:rPr>
        <w:t xml:space="preserve">(5) In any tax-related proceeding before the Arizona Department of Revenue, the Office of Administrative Hearings relating to the Arizona Department of Revenue, a state or county board of equalization, the Arizona Department of Transportation, the Arizona Department of Economic Security, the Arizona Department of Child Safety, or any county, city, or town taxing or appeals official, a person may represent a taxpayer if: </w:t>
      </w:r>
    </w:p>
    <w:p w14:paraId="6BEB07FF" w14:textId="06373818" w:rsidR="00981A8E" w:rsidRDefault="00F46787" w:rsidP="00981A8E">
      <w:pPr>
        <w:ind w:left="720" w:right="720"/>
        <w:rPr>
          <w:rFonts w:ascii="Times New Roman" w:hAnsi="Times New Roman" w:cs="Times New Roman"/>
          <w:sz w:val="28"/>
          <w:szCs w:val="28"/>
        </w:rPr>
      </w:pPr>
      <w:r>
        <w:rPr>
          <w:rFonts w:ascii="Times New Roman" w:hAnsi="Times New Roman" w:cs="Times New Roman"/>
          <w:sz w:val="28"/>
          <w:szCs w:val="28"/>
        </w:rPr>
        <w:tab/>
      </w:r>
      <w:r w:rsidR="00981A8E" w:rsidRPr="00981A8E">
        <w:rPr>
          <w:rFonts w:ascii="Times New Roman" w:hAnsi="Times New Roman" w:cs="Times New Roman"/>
          <w:sz w:val="28"/>
          <w:szCs w:val="28"/>
        </w:rPr>
        <w:t xml:space="preserve">(A) the person is: </w:t>
      </w:r>
    </w:p>
    <w:p w14:paraId="329EB21B" w14:textId="6CBBA39B" w:rsidR="00981A8E" w:rsidRDefault="00F46787" w:rsidP="00981A8E">
      <w:pPr>
        <w:ind w:left="720" w:right="72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B43882">
        <w:rPr>
          <w:rFonts w:ascii="Times New Roman" w:hAnsi="Times New Roman" w:cs="Times New Roman"/>
          <w:sz w:val="28"/>
          <w:szCs w:val="28"/>
        </w:rPr>
        <w:t>(i) – (ii) [No change]</w:t>
      </w:r>
    </w:p>
    <w:p w14:paraId="0D238204" w14:textId="49EC31FF" w:rsidR="00981A8E" w:rsidRPr="00981A8E" w:rsidRDefault="006A4CFC" w:rsidP="00981A8E">
      <w:pPr>
        <w:ind w:left="720" w:right="720"/>
        <w:rPr>
          <w:rFonts w:ascii="Times New Roman" w:hAnsi="Times New Roman" w:cs="Times New Roman"/>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sidR="00981A8E" w:rsidRPr="00981A8E">
        <w:rPr>
          <w:rFonts w:ascii="Times New Roman" w:hAnsi="Times New Roman" w:cs="Times New Roman"/>
          <w:sz w:val="28"/>
          <w:szCs w:val="28"/>
        </w:rPr>
        <w:t xml:space="preserve">(iii) </w:t>
      </w:r>
      <w:r w:rsidR="00981A8E" w:rsidRPr="00981A8E">
        <w:rPr>
          <w:rFonts w:ascii="Times New Roman" w:hAnsi="Times New Roman" w:cs="Times New Roman"/>
          <w:sz w:val="28"/>
          <w:szCs w:val="28"/>
          <w:u w:val="single"/>
        </w:rPr>
        <w:t>the taxpayer's duly appointed representative</w:t>
      </w:r>
    </w:p>
    <w:p w14:paraId="263F7C84" w14:textId="68AEB2C9" w:rsidR="00981A8E" w:rsidRPr="00981A8E" w:rsidRDefault="006A4CFC" w:rsidP="00981A8E">
      <w:pPr>
        <w:ind w:left="720" w:right="720"/>
        <w:rPr>
          <w:rFonts w:ascii="Times New Roman" w:hAnsi="Times New Roman" w:cs="Times New Roman"/>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sidR="00981A8E" w:rsidRPr="00981A8E">
        <w:rPr>
          <w:rFonts w:ascii="Times New Roman" w:hAnsi="Times New Roman" w:cs="Times New Roman"/>
          <w:sz w:val="28"/>
          <w:szCs w:val="28"/>
        </w:rPr>
        <w:tab/>
      </w:r>
      <w:r w:rsidR="00981A8E" w:rsidRPr="00981A8E">
        <w:rPr>
          <w:rFonts w:ascii="Times New Roman" w:hAnsi="Times New Roman" w:cs="Times New Roman"/>
          <w:sz w:val="28"/>
          <w:szCs w:val="28"/>
          <w:u w:val="single"/>
        </w:rPr>
        <w:t>(I)</w:t>
      </w:r>
      <w:r w:rsidR="00981A8E" w:rsidRPr="00981A8E">
        <w:rPr>
          <w:rFonts w:ascii="Times New Roman" w:hAnsi="Times New Roman" w:cs="Times New Roman"/>
          <w:sz w:val="28"/>
          <w:szCs w:val="28"/>
        </w:rPr>
        <w:tab/>
      </w:r>
      <w:r w:rsidR="00981A8E" w:rsidRPr="00981A8E">
        <w:rPr>
          <w:rFonts w:ascii="Times New Roman" w:hAnsi="Times New Roman" w:cs="Times New Roman"/>
          <w:sz w:val="28"/>
          <w:szCs w:val="28"/>
          <w:u w:val="single"/>
        </w:rPr>
        <w:t xml:space="preserve">for disputes concerning the valuation or classification of property in which the property is class three property as described in </w:t>
      </w:r>
      <w:r w:rsidR="00E874DB">
        <w:rPr>
          <w:rFonts w:ascii="Times New Roman" w:hAnsi="Times New Roman" w:cs="Times New Roman"/>
          <w:sz w:val="28"/>
          <w:szCs w:val="28"/>
          <w:u w:val="single"/>
        </w:rPr>
        <w:t>A.R.S. §</w:t>
      </w:r>
      <w:r w:rsidR="00981A8E" w:rsidRPr="00981A8E">
        <w:rPr>
          <w:rFonts w:ascii="Times New Roman" w:hAnsi="Times New Roman" w:cs="Times New Roman"/>
          <w:sz w:val="28"/>
          <w:szCs w:val="28"/>
          <w:u w:val="single"/>
        </w:rPr>
        <w:t xml:space="preserve"> 42-12003 or in which the full cash value of all real or personal property does not exceed </w:t>
      </w:r>
      <w:r w:rsidR="00B43882">
        <w:rPr>
          <w:rFonts w:ascii="Times New Roman" w:hAnsi="Times New Roman" w:cs="Times New Roman"/>
          <w:sz w:val="28"/>
          <w:szCs w:val="28"/>
          <w:u w:val="single"/>
        </w:rPr>
        <w:t>$2,000,000</w:t>
      </w:r>
      <w:r w:rsidR="00981A8E" w:rsidRPr="00981A8E">
        <w:rPr>
          <w:rFonts w:ascii="Times New Roman" w:hAnsi="Times New Roman" w:cs="Times New Roman"/>
          <w:sz w:val="28"/>
          <w:szCs w:val="28"/>
          <w:u w:val="single"/>
        </w:rPr>
        <w:t xml:space="preserve">, and the person is not receiving compensation for such representation (other than receiving reimbursement for costs) or </w:t>
      </w:r>
    </w:p>
    <w:p w14:paraId="6C989C1B" w14:textId="36D7F9B2" w:rsidR="00981A8E" w:rsidRPr="00981A8E" w:rsidRDefault="006A4CFC" w:rsidP="00981A8E">
      <w:pPr>
        <w:ind w:left="720" w:right="72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81A8E" w:rsidRPr="00981A8E">
        <w:rPr>
          <w:rFonts w:ascii="Times New Roman" w:hAnsi="Times New Roman" w:cs="Times New Roman"/>
          <w:sz w:val="28"/>
          <w:szCs w:val="28"/>
        </w:rPr>
        <w:tab/>
      </w:r>
      <w:r w:rsidR="00981A8E" w:rsidRPr="00981A8E">
        <w:rPr>
          <w:rFonts w:ascii="Times New Roman" w:hAnsi="Times New Roman" w:cs="Times New Roman"/>
          <w:sz w:val="28"/>
          <w:szCs w:val="28"/>
          <w:u w:val="single"/>
        </w:rPr>
        <w:t>(II)</w:t>
      </w:r>
      <w:r w:rsidR="00981A8E" w:rsidRPr="00981A8E">
        <w:rPr>
          <w:rFonts w:ascii="Times New Roman" w:hAnsi="Times New Roman" w:cs="Times New Roman"/>
          <w:sz w:val="28"/>
          <w:szCs w:val="28"/>
        </w:rPr>
        <w:tab/>
      </w:r>
      <w:r w:rsidR="00981A8E" w:rsidRPr="00981A8E">
        <w:rPr>
          <w:rFonts w:ascii="Times New Roman" w:hAnsi="Times New Roman" w:cs="Times New Roman"/>
          <w:sz w:val="28"/>
          <w:szCs w:val="28"/>
          <w:u w:val="single"/>
        </w:rPr>
        <w:t>for disputes concerning all other taxes in which the amount of the</w:t>
      </w:r>
      <w:r w:rsidR="00981A8E" w:rsidRPr="00981A8E">
        <w:rPr>
          <w:rFonts w:ascii="Times New Roman" w:hAnsi="Times New Roman" w:cs="Times New Roman"/>
          <w:sz w:val="28"/>
          <w:szCs w:val="28"/>
        </w:rPr>
        <w:t xml:space="preserve"> </w:t>
      </w:r>
      <w:r w:rsidR="00981A8E" w:rsidRPr="00981A8E">
        <w:rPr>
          <w:rFonts w:ascii="Times New Roman" w:hAnsi="Times New Roman" w:cs="Times New Roman"/>
          <w:strike/>
          <w:sz w:val="28"/>
          <w:szCs w:val="28"/>
        </w:rPr>
        <w:t>in matters in which the amount in dispute, including</w:t>
      </w:r>
      <w:r w:rsidR="00981A8E" w:rsidRPr="00981A8E">
        <w:rPr>
          <w:rFonts w:ascii="Times New Roman" w:hAnsi="Times New Roman" w:cs="Times New Roman"/>
          <w:sz w:val="28"/>
          <w:szCs w:val="28"/>
        </w:rPr>
        <w:t xml:space="preserve"> tax, interest and penalties, is less than $5,000</w:t>
      </w:r>
      <w:r w:rsidR="00981A8E" w:rsidRPr="00981A8E">
        <w:rPr>
          <w:rFonts w:ascii="Times New Roman" w:hAnsi="Times New Roman" w:cs="Times New Roman"/>
          <w:strike/>
          <w:sz w:val="28"/>
          <w:szCs w:val="28"/>
        </w:rPr>
        <w:t>, the taxpayer's duly appointed representative</w:t>
      </w:r>
      <w:r w:rsidR="00981A8E" w:rsidRPr="00981A8E">
        <w:rPr>
          <w:rFonts w:ascii="Times New Roman" w:hAnsi="Times New Roman" w:cs="Times New Roman"/>
          <w:sz w:val="28"/>
          <w:szCs w:val="28"/>
        </w:rPr>
        <w:t>; or</w:t>
      </w:r>
    </w:p>
    <w:p w14:paraId="25595413" w14:textId="77777777" w:rsidR="00CD33E3" w:rsidRDefault="00CD33E3" w:rsidP="002F548B">
      <w:pPr>
        <w:pStyle w:val="ListParagraph"/>
        <w:widowControl w:val="0"/>
        <w:spacing w:line="480" w:lineRule="auto"/>
        <w:ind w:left="0" w:firstLine="720"/>
        <w:jc w:val="both"/>
        <w:rPr>
          <w:rFonts w:ascii="Times New Roman" w:hAnsi="Times New Roman" w:cs="Times New Roman"/>
          <w:sz w:val="26"/>
          <w:szCs w:val="26"/>
        </w:rPr>
      </w:pPr>
    </w:p>
    <w:p w14:paraId="10B67015" w14:textId="1692DF8F" w:rsidR="009720EE" w:rsidRDefault="006A4CFC" w:rsidP="002F548B">
      <w:pPr>
        <w:pStyle w:val="ListParagraph"/>
        <w:widowControl w:val="0"/>
        <w:spacing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ab/>
      </w:r>
      <w:r w:rsidR="00B43882">
        <w:rPr>
          <w:rFonts w:ascii="Times New Roman" w:hAnsi="Times New Roman" w:cs="Times New Roman"/>
          <w:sz w:val="26"/>
          <w:szCs w:val="26"/>
        </w:rPr>
        <w:t>(B) [No change.]</w:t>
      </w:r>
    </w:p>
    <w:p w14:paraId="41F699E4" w14:textId="77777777" w:rsidR="009720EE" w:rsidRDefault="009720EE" w:rsidP="002F548B">
      <w:pPr>
        <w:pStyle w:val="ListParagraph"/>
        <w:widowControl w:val="0"/>
        <w:spacing w:line="480" w:lineRule="auto"/>
        <w:ind w:left="0" w:firstLine="720"/>
        <w:jc w:val="both"/>
        <w:rPr>
          <w:rFonts w:ascii="Times New Roman" w:hAnsi="Times New Roman" w:cs="Times New Roman"/>
          <w:sz w:val="26"/>
          <w:szCs w:val="26"/>
        </w:rPr>
      </w:pPr>
    </w:p>
    <w:p w14:paraId="2C7A8583" w14:textId="77777777" w:rsidR="009720EE" w:rsidRDefault="009720EE" w:rsidP="002F548B">
      <w:pPr>
        <w:pStyle w:val="ListParagraph"/>
        <w:widowControl w:val="0"/>
        <w:spacing w:line="480" w:lineRule="auto"/>
        <w:ind w:left="0" w:firstLine="720"/>
        <w:jc w:val="both"/>
        <w:rPr>
          <w:rFonts w:ascii="Times New Roman" w:hAnsi="Times New Roman" w:cs="Times New Roman"/>
          <w:sz w:val="26"/>
          <w:szCs w:val="26"/>
        </w:rPr>
      </w:pPr>
    </w:p>
    <w:p w14:paraId="2018C8DC" w14:textId="7A6DAAE6" w:rsidR="006E265B" w:rsidRPr="000D6FA8" w:rsidRDefault="006E265B" w:rsidP="000D6FA8">
      <w:pPr>
        <w:widowControl w:val="0"/>
        <w:spacing w:line="480" w:lineRule="auto"/>
        <w:jc w:val="center"/>
        <w:rPr>
          <w:rFonts w:ascii="Times New Roman" w:hAnsi="Times New Roman" w:cs="Times New Roman"/>
          <w:b/>
          <w:bCs/>
          <w:sz w:val="26"/>
          <w:szCs w:val="26"/>
          <w:u w:val="single"/>
        </w:rPr>
      </w:pPr>
      <w:r w:rsidRPr="000D6FA8">
        <w:rPr>
          <w:rFonts w:ascii="Times New Roman" w:hAnsi="Times New Roman" w:cs="Times New Roman"/>
          <w:b/>
          <w:bCs/>
          <w:sz w:val="26"/>
          <w:szCs w:val="26"/>
          <w:u w:val="single"/>
        </w:rPr>
        <w:t>CONCLUSION</w:t>
      </w:r>
    </w:p>
    <w:p w14:paraId="1C9FE2B4" w14:textId="0BBE6C96" w:rsidR="006E265B" w:rsidRDefault="006E265B" w:rsidP="006E265B">
      <w:pPr>
        <w:widowControl w:val="0"/>
        <w:spacing w:line="480" w:lineRule="auto"/>
        <w:jc w:val="both"/>
        <w:rPr>
          <w:rFonts w:ascii="Times New Roman" w:hAnsi="Times New Roman" w:cs="Times New Roman"/>
          <w:sz w:val="26"/>
          <w:szCs w:val="26"/>
        </w:rPr>
      </w:pPr>
      <w:r>
        <w:rPr>
          <w:rFonts w:ascii="Times New Roman" w:hAnsi="Times New Roman" w:cs="Times New Roman"/>
          <w:sz w:val="26"/>
          <w:szCs w:val="26"/>
        </w:rPr>
        <w:tab/>
      </w:r>
      <w:r w:rsidR="0000029D">
        <w:rPr>
          <w:rFonts w:ascii="Times New Roman" w:hAnsi="Times New Roman" w:cs="Times New Roman"/>
          <w:sz w:val="26"/>
          <w:szCs w:val="26"/>
        </w:rPr>
        <w:t>Mary Z. Chandler and Brad Tebow</w:t>
      </w:r>
      <w:r>
        <w:rPr>
          <w:rFonts w:ascii="Times New Roman" w:hAnsi="Times New Roman" w:cs="Times New Roman"/>
          <w:sz w:val="26"/>
          <w:szCs w:val="26"/>
        </w:rPr>
        <w:t xml:space="preserve"> respectfully request that the Court modify </w:t>
      </w:r>
      <w:r w:rsidR="006B1FFA" w:rsidRPr="006E265B">
        <w:rPr>
          <w:rFonts w:ascii="Times New Roman" w:hAnsi="Times New Roman" w:cs="Times New Roman"/>
          <w:sz w:val="26"/>
          <w:szCs w:val="26"/>
        </w:rPr>
        <w:t xml:space="preserve">Rule </w:t>
      </w:r>
      <w:r w:rsidR="006B1FFA">
        <w:rPr>
          <w:rFonts w:ascii="Times New Roman" w:hAnsi="Times New Roman" w:cs="Times New Roman"/>
          <w:sz w:val="26"/>
          <w:szCs w:val="26"/>
        </w:rPr>
        <w:t>31.3(</w:t>
      </w:r>
      <w:r w:rsidR="0000029D">
        <w:rPr>
          <w:rFonts w:ascii="Times New Roman" w:hAnsi="Times New Roman" w:cs="Times New Roman"/>
          <w:sz w:val="26"/>
          <w:szCs w:val="26"/>
        </w:rPr>
        <w:t>d</w:t>
      </w:r>
      <w:r w:rsidR="006B1FFA">
        <w:rPr>
          <w:rFonts w:ascii="Times New Roman" w:hAnsi="Times New Roman" w:cs="Times New Roman"/>
          <w:sz w:val="26"/>
          <w:szCs w:val="26"/>
        </w:rPr>
        <w:t>)(</w:t>
      </w:r>
      <w:r w:rsidR="0000029D">
        <w:rPr>
          <w:rFonts w:ascii="Times New Roman" w:hAnsi="Times New Roman" w:cs="Times New Roman"/>
          <w:sz w:val="26"/>
          <w:szCs w:val="26"/>
        </w:rPr>
        <w:t>5</w:t>
      </w:r>
      <w:r w:rsidR="006B1FFA">
        <w:rPr>
          <w:rFonts w:ascii="Times New Roman" w:hAnsi="Times New Roman" w:cs="Times New Roman"/>
          <w:sz w:val="26"/>
          <w:szCs w:val="26"/>
        </w:rPr>
        <w:t>)</w:t>
      </w:r>
      <w:r w:rsidR="0000029D">
        <w:rPr>
          <w:rFonts w:ascii="Times New Roman" w:hAnsi="Times New Roman" w:cs="Times New Roman"/>
          <w:sz w:val="26"/>
          <w:szCs w:val="26"/>
        </w:rPr>
        <w:t>(A)(iii)</w:t>
      </w:r>
      <w:r w:rsidR="006B1FFA">
        <w:rPr>
          <w:rFonts w:ascii="Times New Roman" w:hAnsi="Times New Roman" w:cs="Times New Roman"/>
          <w:sz w:val="26"/>
          <w:szCs w:val="26"/>
        </w:rPr>
        <w:t xml:space="preserve"> of the </w:t>
      </w:r>
      <w:r w:rsidR="006B1FFA" w:rsidRPr="006E265B">
        <w:rPr>
          <w:rFonts w:ascii="Times New Roman" w:hAnsi="Times New Roman" w:cs="Times New Roman"/>
          <w:sz w:val="26"/>
          <w:szCs w:val="26"/>
        </w:rPr>
        <w:t xml:space="preserve">Arizona Rules of </w:t>
      </w:r>
      <w:r w:rsidR="006B1FFA">
        <w:rPr>
          <w:rFonts w:ascii="Times New Roman" w:hAnsi="Times New Roman" w:cs="Times New Roman"/>
          <w:sz w:val="26"/>
          <w:szCs w:val="26"/>
        </w:rPr>
        <w:t xml:space="preserve">Supreme Court </w:t>
      </w:r>
      <w:r w:rsidR="00EF288D">
        <w:rPr>
          <w:rFonts w:ascii="Times New Roman" w:hAnsi="Times New Roman" w:cs="Times New Roman"/>
          <w:sz w:val="26"/>
          <w:szCs w:val="26"/>
        </w:rPr>
        <w:t>as requested above.</w:t>
      </w:r>
      <w:r>
        <w:rPr>
          <w:rFonts w:ascii="Times New Roman" w:hAnsi="Times New Roman" w:cs="Times New Roman"/>
          <w:sz w:val="26"/>
          <w:szCs w:val="26"/>
        </w:rPr>
        <w:t xml:space="preserve"> </w:t>
      </w:r>
    </w:p>
    <w:p w14:paraId="76DA8E7E" w14:textId="0F985286" w:rsidR="004061ED" w:rsidRDefault="006E265B" w:rsidP="006E265B">
      <w:pPr>
        <w:widowControl w:val="0"/>
        <w:spacing w:line="240" w:lineRule="auto"/>
        <w:ind w:firstLine="360"/>
        <w:jc w:val="both"/>
        <w:rPr>
          <w:rFonts w:ascii="Times New Roman" w:hAnsi="Times New Roman" w:cs="Times New Roman"/>
          <w:sz w:val="26"/>
          <w:szCs w:val="26"/>
        </w:rPr>
      </w:pPr>
      <w:r>
        <w:rPr>
          <w:rFonts w:ascii="Times New Roman" w:hAnsi="Times New Roman" w:cs="Times New Roman"/>
          <w:sz w:val="26"/>
          <w:szCs w:val="26"/>
        </w:rPr>
        <w:tab/>
      </w:r>
      <w:r w:rsidRPr="006E265B">
        <w:rPr>
          <w:rFonts w:ascii="Times New Roman" w:hAnsi="Times New Roman" w:cs="Times New Roman"/>
          <w:b/>
          <w:bCs/>
          <w:sz w:val="26"/>
          <w:szCs w:val="26"/>
        </w:rPr>
        <w:t>RESPECTFULLY SUBMITTED</w:t>
      </w:r>
      <w:r w:rsidRPr="006E265B">
        <w:rPr>
          <w:rFonts w:ascii="Times New Roman" w:hAnsi="Times New Roman" w:cs="Times New Roman"/>
          <w:sz w:val="26"/>
          <w:szCs w:val="26"/>
        </w:rPr>
        <w:t xml:space="preserve"> this</w:t>
      </w:r>
      <w:r w:rsidR="003B1542">
        <w:rPr>
          <w:rFonts w:ascii="Times New Roman" w:hAnsi="Times New Roman" w:cs="Times New Roman"/>
          <w:sz w:val="26"/>
          <w:szCs w:val="26"/>
        </w:rPr>
        <w:t xml:space="preserve"> </w:t>
      </w:r>
      <w:r w:rsidR="001D505B">
        <w:rPr>
          <w:rFonts w:ascii="Times New Roman" w:hAnsi="Times New Roman" w:cs="Times New Roman"/>
          <w:iCs/>
          <w:sz w:val="26"/>
          <w:szCs w:val="26"/>
        </w:rPr>
        <w:t>29th</w:t>
      </w:r>
      <w:r w:rsidR="003B1542">
        <w:rPr>
          <w:rFonts w:ascii="Times New Roman" w:hAnsi="Times New Roman" w:cs="Times New Roman"/>
          <w:iCs/>
          <w:sz w:val="26"/>
          <w:szCs w:val="26"/>
        </w:rPr>
        <w:t xml:space="preserve"> </w:t>
      </w:r>
      <w:r w:rsidRPr="006E265B">
        <w:rPr>
          <w:rFonts w:ascii="Times New Roman" w:hAnsi="Times New Roman" w:cs="Times New Roman"/>
          <w:sz w:val="26"/>
          <w:szCs w:val="26"/>
        </w:rPr>
        <w:t xml:space="preserve">day of </w:t>
      </w:r>
      <w:r w:rsidR="001D505B">
        <w:rPr>
          <w:rFonts w:ascii="Times New Roman" w:hAnsi="Times New Roman" w:cs="Times New Roman"/>
          <w:sz w:val="26"/>
          <w:szCs w:val="26"/>
        </w:rPr>
        <w:t>November</w:t>
      </w:r>
      <w:r w:rsidR="00F2033A">
        <w:rPr>
          <w:rFonts w:ascii="Times New Roman" w:hAnsi="Times New Roman" w:cs="Times New Roman"/>
          <w:sz w:val="26"/>
          <w:szCs w:val="26"/>
        </w:rPr>
        <w:t xml:space="preserve"> </w:t>
      </w:r>
      <w:r w:rsidRPr="006E265B">
        <w:rPr>
          <w:rFonts w:ascii="Times New Roman" w:hAnsi="Times New Roman" w:cs="Times New Roman"/>
          <w:sz w:val="26"/>
          <w:szCs w:val="26"/>
        </w:rPr>
        <w:t>202</w:t>
      </w:r>
      <w:r w:rsidR="00F2033A">
        <w:rPr>
          <w:rFonts w:ascii="Times New Roman" w:hAnsi="Times New Roman" w:cs="Times New Roman"/>
          <w:sz w:val="26"/>
          <w:szCs w:val="26"/>
        </w:rPr>
        <w:t>4</w:t>
      </w:r>
      <w:r w:rsidRPr="006E265B">
        <w:rPr>
          <w:rFonts w:ascii="Times New Roman" w:hAnsi="Times New Roman" w:cs="Times New Roman"/>
          <w:sz w:val="26"/>
          <w:szCs w:val="26"/>
        </w:rPr>
        <w:t>.</w:t>
      </w:r>
    </w:p>
    <w:p w14:paraId="50E9F491" w14:textId="77777777" w:rsidR="004061ED" w:rsidRDefault="004061ED" w:rsidP="006E265B">
      <w:pPr>
        <w:widowControl w:val="0"/>
        <w:spacing w:line="240" w:lineRule="auto"/>
        <w:ind w:firstLine="360"/>
        <w:jc w:val="both"/>
        <w:rPr>
          <w:rFonts w:ascii="Times New Roman" w:hAnsi="Times New Roman" w:cs="Times New Roman"/>
          <w:sz w:val="26"/>
          <w:szCs w:val="26"/>
        </w:rPr>
      </w:pPr>
    </w:p>
    <w:p w14:paraId="2A660CAB" w14:textId="3A582D5A" w:rsidR="006E265B" w:rsidRPr="006E265B" w:rsidRDefault="006E265B" w:rsidP="006E265B">
      <w:pPr>
        <w:widowControl w:val="0"/>
        <w:spacing w:line="240" w:lineRule="auto"/>
        <w:ind w:firstLine="360"/>
        <w:jc w:val="both"/>
        <w:rPr>
          <w:rFonts w:ascii="Times New Roman" w:hAnsi="Times New Roman" w:cs="Times New Roman"/>
          <w:sz w:val="26"/>
          <w:szCs w:val="26"/>
        </w:rPr>
      </w:pPr>
      <w:r w:rsidRPr="006E265B">
        <w:rPr>
          <w:rFonts w:ascii="Times New Roman" w:hAnsi="Times New Roman" w:cs="Times New Roman"/>
          <w:sz w:val="26"/>
          <w:szCs w:val="26"/>
        </w:rPr>
        <w:tab/>
      </w:r>
      <w:r w:rsidRPr="006E265B">
        <w:rPr>
          <w:rFonts w:ascii="Times New Roman" w:hAnsi="Times New Roman" w:cs="Times New Roman"/>
          <w:sz w:val="26"/>
          <w:szCs w:val="26"/>
        </w:rPr>
        <w:tab/>
      </w:r>
      <w:r w:rsidRPr="006E265B">
        <w:rPr>
          <w:rFonts w:ascii="Times New Roman" w:hAnsi="Times New Roman" w:cs="Times New Roman"/>
          <w:sz w:val="26"/>
          <w:szCs w:val="26"/>
        </w:rPr>
        <w:tab/>
      </w:r>
      <w:r w:rsidRPr="006E265B">
        <w:rPr>
          <w:rFonts w:ascii="Times New Roman" w:hAnsi="Times New Roman" w:cs="Times New Roman"/>
          <w:b/>
          <w:bCs/>
          <w:sz w:val="26"/>
          <w:szCs w:val="26"/>
        </w:rPr>
        <w:t xml:space="preserve"> </w:t>
      </w:r>
    </w:p>
    <w:tbl>
      <w:tblPr>
        <w:tblStyle w:val="TableGrid"/>
        <w:tblW w:w="0" w:type="auto"/>
        <w:tblInd w:w="-5" w:type="dxa"/>
        <w:tblLook w:val="04A0" w:firstRow="1" w:lastRow="0" w:firstColumn="1" w:lastColumn="0" w:noHBand="0" w:noVBand="1"/>
      </w:tblPr>
      <w:tblGrid>
        <w:gridCol w:w="4289"/>
        <w:gridCol w:w="31"/>
        <w:gridCol w:w="592"/>
        <w:gridCol w:w="4443"/>
      </w:tblGrid>
      <w:tr w:rsidR="004061ED" w14:paraId="45E2C557" w14:textId="68C1030E" w:rsidTr="005B3F07">
        <w:trPr>
          <w:gridBefore w:val="2"/>
          <w:wBefore w:w="4320" w:type="dxa"/>
        </w:trPr>
        <w:tc>
          <w:tcPr>
            <w:tcW w:w="592" w:type="dxa"/>
            <w:tcBorders>
              <w:top w:val="nil"/>
              <w:left w:val="nil"/>
              <w:bottom w:val="nil"/>
              <w:right w:val="nil"/>
            </w:tcBorders>
          </w:tcPr>
          <w:p w14:paraId="5374E0D9" w14:textId="7BEED1D1" w:rsidR="004061ED" w:rsidRDefault="004061ED" w:rsidP="006E265B">
            <w:pPr>
              <w:widowControl w:val="0"/>
              <w:tabs>
                <w:tab w:val="left" w:pos="720"/>
                <w:tab w:val="left" w:pos="1440"/>
              </w:tabs>
              <w:spacing w:line="240" w:lineRule="auto"/>
              <w:jc w:val="both"/>
              <w:rPr>
                <w:rFonts w:ascii="Times New Roman" w:hAnsi="Times New Roman" w:cs="Times New Roman"/>
                <w:sz w:val="26"/>
                <w:szCs w:val="26"/>
              </w:rPr>
            </w:pPr>
            <w:r>
              <w:rPr>
                <w:rFonts w:ascii="Times New Roman" w:hAnsi="Times New Roman" w:cs="Times New Roman"/>
                <w:sz w:val="26"/>
                <w:szCs w:val="26"/>
              </w:rPr>
              <w:t>By:</w:t>
            </w:r>
          </w:p>
        </w:tc>
        <w:tc>
          <w:tcPr>
            <w:tcW w:w="4443" w:type="dxa"/>
            <w:tcBorders>
              <w:top w:val="nil"/>
              <w:left w:val="nil"/>
              <w:bottom w:val="single" w:sz="4" w:space="0" w:color="auto"/>
              <w:right w:val="nil"/>
            </w:tcBorders>
          </w:tcPr>
          <w:p w14:paraId="4F9F128B" w14:textId="702CE66A" w:rsidR="004061ED" w:rsidRDefault="002F6525" w:rsidP="003B1542">
            <w:pPr>
              <w:widowControl w:val="0"/>
              <w:tabs>
                <w:tab w:val="left" w:pos="720"/>
                <w:tab w:val="left" w:pos="1440"/>
              </w:tabs>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/S/ </w:t>
            </w:r>
            <w:r w:rsidR="003B1542">
              <w:rPr>
                <w:rFonts w:ascii="Times New Roman" w:hAnsi="Times New Roman" w:cs="Times New Roman"/>
                <w:sz w:val="26"/>
                <w:szCs w:val="26"/>
              </w:rPr>
              <w:t>Brad Tebow</w:t>
            </w:r>
          </w:p>
        </w:tc>
      </w:tr>
      <w:tr w:rsidR="003B1542" w14:paraId="6480EDE4" w14:textId="77777777" w:rsidTr="005B3F07">
        <w:trPr>
          <w:gridBefore w:val="2"/>
          <w:wBefore w:w="4320" w:type="dxa"/>
        </w:trPr>
        <w:tc>
          <w:tcPr>
            <w:tcW w:w="592" w:type="dxa"/>
            <w:tcBorders>
              <w:top w:val="nil"/>
              <w:left w:val="nil"/>
              <w:bottom w:val="nil"/>
              <w:right w:val="nil"/>
            </w:tcBorders>
          </w:tcPr>
          <w:p w14:paraId="2EFA9F86" w14:textId="77777777" w:rsidR="003B1542" w:rsidRDefault="003B1542" w:rsidP="006E265B">
            <w:pPr>
              <w:widowControl w:val="0"/>
              <w:tabs>
                <w:tab w:val="left" w:pos="720"/>
                <w:tab w:val="left" w:pos="1440"/>
              </w:tabs>
              <w:spacing w:line="240" w:lineRule="auto"/>
              <w:jc w:val="both"/>
              <w:rPr>
                <w:rFonts w:ascii="Times New Roman" w:hAnsi="Times New Roman" w:cs="Times New Roman"/>
                <w:sz w:val="26"/>
                <w:szCs w:val="26"/>
              </w:rPr>
            </w:pPr>
          </w:p>
        </w:tc>
        <w:tc>
          <w:tcPr>
            <w:tcW w:w="4443" w:type="dxa"/>
            <w:tcBorders>
              <w:top w:val="single" w:sz="4" w:space="0" w:color="auto"/>
              <w:left w:val="nil"/>
              <w:bottom w:val="nil"/>
              <w:right w:val="nil"/>
            </w:tcBorders>
          </w:tcPr>
          <w:p w14:paraId="5FC6B0FE" w14:textId="3160FEC8" w:rsidR="003B1542" w:rsidRDefault="005B3F07" w:rsidP="006E265B">
            <w:pPr>
              <w:widowControl w:val="0"/>
              <w:tabs>
                <w:tab w:val="left" w:pos="720"/>
                <w:tab w:val="left" w:pos="1440"/>
              </w:tabs>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Mary </w:t>
            </w:r>
            <w:r w:rsidR="00FB28DD">
              <w:rPr>
                <w:rFonts w:ascii="Times New Roman" w:hAnsi="Times New Roman" w:cs="Times New Roman"/>
                <w:sz w:val="26"/>
                <w:szCs w:val="26"/>
              </w:rPr>
              <w:t xml:space="preserve">Z. </w:t>
            </w:r>
            <w:r>
              <w:rPr>
                <w:rFonts w:ascii="Times New Roman" w:hAnsi="Times New Roman" w:cs="Times New Roman"/>
                <w:sz w:val="26"/>
                <w:szCs w:val="26"/>
              </w:rPr>
              <w:t>Chandler, Bar No. 002691</w:t>
            </w:r>
          </w:p>
        </w:tc>
      </w:tr>
      <w:tr w:rsidR="003B1542" w14:paraId="7FB1DBB1" w14:textId="77777777" w:rsidTr="005B3F07">
        <w:trPr>
          <w:gridBefore w:val="2"/>
          <w:wBefore w:w="4320" w:type="dxa"/>
        </w:trPr>
        <w:tc>
          <w:tcPr>
            <w:tcW w:w="592" w:type="dxa"/>
            <w:tcBorders>
              <w:top w:val="nil"/>
              <w:left w:val="nil"/>
              <w:bottom w:val="nil"/>
              <w:right w:val="nil"/>
            </w:tcBorders>
          </w:tcPr>
          <w:p w14:paraId="41333A11" w14:textId="77777777" w:rsidR="003B1542" w:rsidRDefault="003B1542" w:rsidP="006E265B">
            <w:pPr>
              <w:widowControl w:val="0"/>
              <w:tabs>
                <w:tab w:val="left" w:pos="720"/>
                <w:tab w:val="left" w:pos="1440"/>
              </w:tabs>
              <w:spacing w:line="240" w:lineRule="auto"/>
              <w:jc w:val="both"/>
              <w:rPr>
                <w:rFonts w:ascii="Times New Roman" w:hAnsi="Times New Roman" w:cs="Times New Roman"/>
                <w:sz w:val="26"/>
                <w:szCs w:val="26"/>
              </w:rPr>
            </w:pPr>
          </w:p>
        </w:tc>
        <w:tc>
          <w:tcPr>
            <w:tcW w:w="4443" w:type="dxa"/>
            <w:tcBorders>
              <w:top w:val="nil"/>
              <w:left w:val="nil"/>
              <w:bottom w:val="nil"/>
              <w:right w:val="nil"/>
            </w:tcBorders>
          </w:tcPr>
          <w:p w14:paraId="654769C7" w14:textId="09B13BCD" w:rsidR="003B1542" w:rsidRDefault="005B3F07" w:rsidP="006E265B">
            <w:pPr>
              <w:widowControl w:val="0"/>
              <w:tabs>
                <w:tab w:val="left" w:pos="720"/>
                <w:tab w:val="left" w:pos="1440"/>
              </w:tabs>
              <w:spacing w:line="240" w:lineRule="auto"/>
              <w:jc w:val="both"/>
              <w:rPr>
                <w:rFonts w:ascii="Times New Roman" w:hAnsi="Times New Roman" w:cs="Times New Roman"/>
                <w:sz w:val="26"/>
                <w:szCs w:val="26"/>
              </w:rPr>
            </w:pPr>
            <w:r>
              <w:rPr>
                <w:rFonts w:ascii="Times New Roman" w:hAnsi="Times New Roman" w:cs="Times New Roman"/>
                <w:sz w:val="26"/>
                <w:szCs w:val="26"/>
              </w:rPr>
              <w:t>Brad Tebow, Bar No. 022060</w:t>
            </w:r>
          </w:p>
        </w:tc>
      </w:tr>
      <w:tr w:rsidR="00F2033A" w14:paraId="10700E31" w14:textId="24972BE6" w:rsidTr="00137DFF">
        <w:trPr>
          <w:gridBefore w:val="2"/>
          <w:wBefore w:w="4320" w:type="dxa"/>
        </w:trPr>
        <w:tc>
          <w:tcPr>
            <w:tcW w:w="592" w:type="dxa"/>
            <w:tcBorders>
              <w:top w:val="nil"/>
              <w:left w:val="nil"/>
              <w:bottom w:val="nil"/>
              <w:right w:val="nil"/>
            </w:tcBorders>
          </w:tcPr>
          <w:p w14:paraId="27B972A6" w14:textId="630C0E2A" w:rsidR="00F2033A" w:rsidRDefault="00F2033A" w:rsidP="006E265B">
            <w:pPr>
              <w:widowControl w:val="0"/>
              <w:tabs>
                <w:tab w:val="left" w:pos="720"/>
                <w:tab w:val="left" w:pos="1440"/>
              </w:tabs>
              <w:spacing w:line="240" w:lineRule="auto"/>
              <w:jc w:val="both"/>
              <w:rPr>
                <w:rFonts w:ascii="Times New Roman" w:hAnsi="Times New Roman" w:cs="Times New Roman"/>
                <w:sz w:val="26"/>
                <w:szCs w:val="26"/>
              </w:rPr>
            </w:pPr>
          </w:p>
        </w:tc>
        <w:tc>
          <w:tcPr>
            <w:tcW w:w="4443" w:type="dxa"/>
            <w:tcBorders>
              <w:top w:val="nil"/>
              <w:left w:val="nil"/>
              <w:bottom w:val="nil"/>
              <w:right w:val="nil"/>
            </w:tcBorders>
          </w:tcPr>
          <w:p w14:paraId="567BE262" w14:textId="20304445" w:rsidR="00F2033A" w:rsidRDefault="0000029D" w:rsidP="0000029D">
            <w:pPr>
              <w:widowControl w:val="0"/>
              <w:tabs>
                <w:tab w:val="left" w:pos="720"/>
                <w:tab w:val="left" w:pos="1440"/>
              </w:tabs>
              <w:spacing w:line="240" w:lineRule="auto"/>
              <w:jc w:val="both"/>
              <w:rPr>
                <w:rFonts w:ascii="Times New Roman" w:hAnsi="Times New Roman" w:cs="Times New Roman"/>
                <w:sz w:val="26"/>
                <w:szCs w:val="26"/>
              </w:rPr>
            </w:pPr>
            <w:r>
              <w:rPr>
                <w:rFonts w:ascii="Times New Roman" w:hAnsi="Times New Roman" w:cs="Times New Roman"/>
                <w:b/>
                <w:bCs/>
                <w:sz w:val="26"/>
                <w:szCs w:val="26"/>
              </w:rPr>
              <w:t>Arizona State Board of Equalization</w:t>
            </w:r>
          </w:p>
        </w:tc>
      </w:tr>
      <w:tr w:rsidR="000941CD" w14:paraId="02940CF7" w14:textId="69A89C8C" w:rsidTr="004061ED">
        <w:trPr>
          <w:gridBefore w:val="2"/>
          <w:wBefore w:w="4320" w:type="dxa"/>
        </w:trPr>
        <w:tc>
          <w:tcPr>
            <w:tcW w:w="592" w:type="dxa"/>
            <w:tcBorders>
              <w:top w:val="nil"/>
              <w:left w:val="nil"/>
              <w:bottom w:val="nil"/>
              <w:right w:val="nil"/>
            </w:tcBorders>
          </w:tcPr>
          <w:p w14:paraId="35DD3702" w14:textId="77777777" w:rsidR="000941CD" w:rsidRDefault="000941CD" w:rsidP="000941CD">
            <w:pPr>
              <w:widowControl w:val="0"/>
              <w:tabs>
                <w:tab w:val="left" w:pos="720"/>
                <w:tab w:val="left" w:pos="1440"/>
              </w:tabs>
              <w:spacing w:line="240" w:lineRule="auto"/>
              <w:jc w:val="both"/>
              <w:rPr>
                <w:rFonts w:ascii="Times New Roman" w:hAnsi="Times New Roman" w:cs="Times New Roman"/>
                <w:sz w:val="26"/>
                <w:szCs w:val="26"/>
              </w:rPr>
            </w:pPr>
          </w:p>
        </w:tc>
        <w:tc>
          <w:tcPr>
            <w:tcW w:w="4443" w:type="dxa"/>
            <w:tcBorders>
              <w:top w:val="nil"/>
              <w:left w:val="nil"/>
              <w:bottom w:val="nil"/>
              <w:right w:val="nil"/>
            </w:tcBorders>
          </w:tcPr>
          <w:p w14:paraId="048A83A0" w14:textId="02068257" w:rsidR="000941CD" w:rsidRPr="004061ED" w:rsidRDefault="0000029D" w:rsidP="000941CD">
            <w:pPr>
              <w:widowControl w:val="0"/>
              <w:tabs>
                <w:tab w:val="left" w:pos="720"/>
                <w:tab w:val="left" w:pos="1440"/>
              </w:tabs>
              <w:spacing w:line="240" w:lineRule="auto"/>
              <w:jc w:val="both"/>
              <w:rPr>
                <w:rFonts w:ascii="Times New Roman" w:hAnsi="Times New Roman" w:cs="Times New Roman"/>
                <w:b/>
                <w:bCs/>
                <w:sz w:val="26"/>
                <w:szCs w:val="26"/>
              </w:rPr>
            </w:pPr>
            <w:r>
              <w:rPr>
                <w:rFonts w:ascii="Times New Roman" w:hAnsi="Times New Roman" w:cs="Times New Roman"/>
                <w:sz w:val="26"/>
                <w:szCs w:val="26"/>
              </w:rPr>
              <w:t>100 North 15th Ave., Ste. 130</w:t>
            </w:r>
          </w:p>
        </w:tc>
      </w:tr>
      <w:tr w:rsidR="000941CD" w14:paraId="237634CB" w14:textId="50E83FA8" w:rsidTr="004061ED">
        <w:trPr>
          <w:gridBefore w:val="2"/>
          <w:wBefore w:w="4320" w:type="dxa"/>
        </w:trPr>
        <w:tc>
          <w:tcPr>
            <w:tcW w:w="592" w:type="dxa"/>
            <w:tcBorders>
              <w:top w:val="nil"/>
              <w:left w:val="nil"/>
              <w:bottom w:val="nil"/>
              <w:right w:val="nil"/>
            </w:tcBorders>
          </w:tcPr>
          <w:p w14:paraId="04C20CEB" w14:textId="77777777" w:rsidR="000941CD" w:rsidRDefault="000941CD" w:rsidP="000941CD">
            <w:pPr>
              <w:widowControl w:val="0"/>
              <w:tabs>
                <w:tab w:val="left" w:pos="720"/>
                <w:tab w:val="left" w:pos="1440"/>
              </w:tabs>
              <w:spacing w:line="240" w:lineRule="auto"/>
              <w:jc w:val="both"/>
              <w:rPr>
                <w:rFonts w:ascii="Times New Roman" w:hAnsi="Times New Roman" w:cs="Times New Roman"/>
                <w:sz w:val="26"/>
                <w:szCs w:val="26"/>
              </w:rPr>
            </w:pPr>
          </w:p>
        </w:tc>
        <w:tc>
          <w:tcPr>
            <w:tcW w:w="4443" w:type="dxa"/>
            <w:tcBorders>
              <w:top w:val="nil"/>
              <w:left w:val="nil"/>
              <w:bottom w:val="nil"/>
              <w:right w:val="nil"/>
            </w:tcBorders>
          </w:tcPr>
          <w:p w14:paraId="78DEE226" w14:textId="26D0265A" w:rsidR="000941CD" w:rsidRDefault="0000029D" w:rsidP="000941CD">
            <w:pPr>
              <w:widowControl w:val="0"/>
              <w:tabs>
                <w:tab w:val="left" w:pos="720"/>
                <w:tab w:val="left" w:pos="1440"/>
              </w:tabs>
              <w:spacing w:line="240" w:lineRule="auto"/>
              <w:jc w:val="both"/>
              <w:rPr>
                <w:rFonts w:ascii="Times New Roman" w:hAnsi="Times New Roman" w:cs="Times New Roman"/>
                <w:sz w:val="26"/>
                <w:szCs w:val="26"/>
              </w:rPr>
            </w:pPr>
            <w:r>
              <w:rPr>
                <w:rFonts w:ascii="Times New Roman" w:hAnsi="Times New Roman" w:cs="Times New Roman"/>
                <w:sz w:val="26"/>
                <w:szCs w:val="26"/>
              </w:rPr>
              <w:t>Phoenix, AZ  85007</w:t>
            </w:r>
          </w:p>
        </w:tc>
      </w:tr>
      <w:tr w:rsidR="00F2033A" w14:paraId="332339F7" w14:textId="77777777" w:rsidTr="00406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5066" w:type="dxa"/>
          <w:trHeight w:hRule="exact" w:val="288"/>
        </w:trPr>
        <w:tc>
          <w:tcPr>
            <w:tcW w:w="4289" w:type="dxa"/>
          </w:tcPr>
          <w:p w14:paraId="557636DA" w14:textId="4ECDCAE0" w:rsidR="00F2033A" w:rsidRDefault="00F2033A" w:rsidP="006E265B">
            <w:pPr>
              <w:widowControl w:val="0"/>
              <w:spacing w:line="480" w:lineRule="auto"/>
              <w:jc w:val="both"/>
              <w:rPr>
                <w:rFonts w:ascii="Times New Roman" w:hAnsi="Times New Roman" w:cs="Times New Roman"/>
                <w:sz w:val="26"/>
                <w:szCs w:val="26"/>
              </w:rPr>
            </w:pPr>
            <w:r>
              <w:rPr>
                <w:rFonts w:ascii="Times New Roman" w:hAnsi="Times New Roman" w:cs="Times New Roman"/>
                <w:sz w:val="26"/>
                <w:szCs w:val="26"/>
              </w:rPr>
              <w:t>Electronic copy filed with the</w:t>
            </w:r>
          </w:p>
        </w:tc>
      </w:tr>
      <w:tr w:rsidR="00F2033A" w14:paraId="0E2A467D" w14:textId="77777777" w:rsidTr="00406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5066" w:type="dxa"/>
          <w:trHeight w:hRule="exact" w:val="288"/>
        </w:trPr>
        <w:tc>
          <w:tcPr>
            <w:tcW w:w="4289" w:type="dxa"/>
          </w:tcPr>
          <w:p w14:paraId="69737A5E" w14:textId="04AE31B5" w:rsidR="00F2033A" w:rsidRDefault="00F2033A" w:rsidP="006E265B">
            <w:pPr>
              <w:widowControl w:val="0"/>
              <w:spacing w:line="480" w:lineRule="auto"/>
              <w:jc w:val="both"/>
              <w:rPr>
                <w:rFonts w:ascii="Times New Roman" w:hAnsi="Times New Roman" w:cs="Times New Roman"/>
                <w:sz w:val="26"/>
                <w:szCs w:val="26"/>
              </w:rPr>
            </w:pPr>
            <w:r>
              <w:rPr>
                <w:rFonts w:ascii="Times New Roman" w:hAnsi="Times New Roman" w:cs="Times New Roman"/>
                <w:sz w:val="26"/>
                <w:szCs w:val="26"/>
              </w:rPr>
              <w:t>Clerk of the Supreme Court of Arizona</w:t>
            </w:r>
          </w:p>
        </w:tc>
      </w:tr>
      <w:tr w:rsidR="00F2033A" w14:paraId="2CFDF6F6" w14:textId="77777777" w:rsidTr="00406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5066" w:type="dxa"/>
          <w:trHeight w:hRule="exact" w:val="288"/>
        </w:trPr>
        <w:tc>
          <w:tcPr>
            <w:tcW w:w="4289" w:type="dxa"/>
          </w:tcPr>
          <w:p w14:paraId="06DED0D4" w14:textId="13E76ECA" w:rsidR="00F2033A" w:rsidRDefault="003B1542" w:rsidP="003B1542">
            <w:pPr>
              <w:widowControl w:val="0"/>
              <w:spacing w:line="480" w:lineRule="auto"/>
              <w:jc w:val="both"/>
              <w:rPr>
                <w:rFonts w:ascii="Times New Roman" w:hAnsi="Times New Roman" w:cs="Times New Roman"/>
                <w:sz w:val="26"/>
                <w:szCs w:val="26"/>
              </w:rPr>
            </w:pPr>
            <w:r>
              <w:rPr>
                <w:rFonts w:ascii="Times New Roman" w:hAnsi="Times New Roman" w:cs="Times New Roman"/>
                <w:sz w:val="26"/>
                <w:szCs w:val="26"/>
              </w:rPr>
              <w:t>t</w:t>
            </w:r>
            <w:r w:rsidR="00F2033A">
              <w:rPr>
                <w:rFonts w:ascii="Times New Roman" w:hAnsi="Times New Roman" w:cs="Times New Roman"/>
                <w:sz w:val="26"/>
                <w:szCs w:val="26"/>
              </w:rPr>
              <w:t xml:space="preserve">his </w:t>
            </w:r>
            <w:r w:rsidR="001D505B">
              <w:rPr>
                <w:rFonts w:ascii="Times New Roman" w:hAnsi="Times New Roman" w:cs="Times New Roman"/>
                <w:iCs/>
                <w:sz w:val="26"/>
                <w:szCs w:val="26"/>
              </w:rPr>
              <w:t>29th</w:t>
            </w:r>
            <w:r w:rsidR="00F2033A">
              <w:rPr>
                <w:rFonts w:ascii="Times New Roman" w:hAnsi="Times New Roman" w:cs="Times New Roman"/>
                <w:sz w:val="26"/>
                <w:szCs w:val="26"/>
              </w:rPr>
              <w:t xml:space="preserve"> day of </w:t>
            </w:r>
            <w:r w:rsidR="001D505B">
              <w:rPr>
                <w:rFonts w:ascii="Times New Roman" w:hAnsi="Times New Roman" w:cs="Times New Roman"/>
                <w:sz w:val="26"/>
                <w:szCs w:val="26"/>
              </w:rPr>
              <w:t>November</w:t>
            </w:r>
            <w:r>
              <w:rPr>
                <w:rFonts w:ascii="Times New Roman" w:hAnsi="Times New Roman" w:cs="Times New Roman"/>
                <w:sz w:val="26"/>
                <w:szCs w:val="26"/>
              </w:rPr>
              <w:t>,</w:t>
            </w:r>
            <w:r w:rsidR="00F2033A">
              <w:rPr>
                <w:rFonts w:ascii="Times New Roman" w:hAnsi="Times New Roman" w:cs="Times New Roman"/>
                <w:sz w:val="26"/>
                <w:szCs w:val="26"/>
              </w:rPr>
              <w:t xml:space="preserve"> 2024.</w:t>
            </w:r>
          </w:p>
        </w:tc>
      </w:tr>
      <w:tr w:rsidR="00F2033A" w14:paraId="35337364" w14:textId="77777777" w:rsidTr="00406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5066" w:type="dxa"/>
          <w:trHeight w:hRule="exact" w:val="288"/>
        </w:trPr>
        <w:tc>
          <w:tcPr>
            <w:tcW w:w="4289" w:type="dxa"/>
          </w:tcPr>
          <w:p w14:paraId="25F7F9B6" w14:textId="77777777" w:rsidR="00F2033A" w:rsidRDefault="00F2033A" w:rsidP="006E265B">
            <w:pPr>
              <w:widowControl w:val="0"/>
              <w:spacing w:line="480" w:lineRule="auto"/>
              <w:jc w:val="both"/>
              <w:rPr>
                <w:rFonts w:ascii="Times New Roman" w:hAnsi="Times New Roman" w:cs="Times New Roman"/>
                <w:sz w:val="26"/>
                <w:szCs w:val="26"/>
              </w:rPr>
            </w:pPr>
          </w:p>
        </w:tc>
      </w:tr>
      <w:tr w:rsidR="00F2033A" w14:paraId="20DF1339" w14:textId="77777777" w:rsidTr="00406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5066" w:type="dxa"/>
          <w:trHeight w:hRule="exact" w:val="288"/>
        </w:trPr>
        <w:tc>
          <w:tcPr>
            <w:tcW w:w="4289" w:type="dxa"/>
            <w:tcBorders>
              <w:bottom w:val="single" w:sz="4" w:space="0" w:color="auto"/>
            </w:tcBorders>
          </w:tcPr>
          <w:p w14:paraId="11DE869E" w14:textId="463E671D" w:rsidR="00F2033A" w:rsidRDefault="00F2033A" w:rsidP="0000029D">
            <w:pPr>
              <w:widowControl w:val="0"/>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By: /S/ </w:t>
            </w:r>
            <w:r w:rsidR="0000029D">
              <w:rPr>
                <w:rFonts w:ascii="Times New Roman" w:hAnsi="Times New Roman" w:cs="Times New Roman"/>
                <w:sz w:val="26"/>
                <w:szCs w:val="26"/>
              </w:rPr>
              <w:t>Brad Tebow</w:t>
            </w:r>
          </w:p>
        </w:tc>
      </w:tr>
    </w:tbl>
    <w:p w14:paraId="27B64E83" w14:textId="77777777" w:rsidR="004061ED" w:rsidRDefault="004061ED" w:rsidP="006E265B">
      <w:pPr>
        <w:widowControl w:val="0"/>
        <w:spacing w:line="480" w:lineRule="auto"/>
        <w:jc w:val="center"/>
        <w:rPr>
          <w:rFonts w:ascii="Times New Roman" w:hAnsi="Times New Roman" w:cs="Times New Roman"/>
          <w:b/>
          <w:bCs/>
          <w:sz w:val="26"/>
          <w:szCs w:val="26"/>
          <w:u w:val="single"/>
        </w:rPr>
      </w:pPr>
    </w:p>
    <w:p w14:paraId="2ACB57DA" w14:textId="37351272" w:rsidR="006541D7" w:rsidRPr="006541D7" w:rsidRDefault="006541D7" w:rsidP="006E265B">
      <w:pPr>
        <w:widowControl w:val="0"/>
        <w:spacing w:line="480" w:lineRule="auto"/>
        <w:jc w:val="center"/>
        <w:rPr>
          <w:rFonts w:ascii="Times New Roman" w:hAnsi="Times New Roman" w:cs="Times New Roman"/>
          <w:b/>
          <w:bCs/>
          <w:sz w:val="26"/>
          <w:szCs w:val="26"/>
        </w:rPr>
      </w:pPr>
    </w:p>
    <w:sectPr w:rsidR="006541D7" w:rsidRPr="006541D7" w:rsidSect="000F73F0">
      <w:headerReference w:type="default" r:id="rId10"/>
      <w:footerReference w:type="default" r:id="rId11"/>
      <w:pgSz w:w="12240" w:h="15840" w:code="1"/>
      <w:pgMar w:top="144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7E36A" w14:textId="77777777" w:rsidR="00E31FEB" w:rsidRDefault="00E31FEB">
      <w:r>
        <w:separator/>
      </w:r>
    </w:p>
  </w:endnote>
  <w:endnote w:type="continuationSeparator" w:id="0">
    <w:p w14:paraId="76AB35EF" w14:textId="77777777" w:rsidR="00E31FEB" w:rsidRDefault="00E3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317742"/>
      <w:docPartObj>
        <w:docPartGallery w:val="Page Numbers (Bottom of Page)"/>
        <w:docPartUnique/>
      </w:docPartObj>
    </w:sdtPr>
    <w:sdtContent>
      <w:sdt>
        <w:sdtPr>
          <w:id w:val="1728636285"/>
          <w:docPartObj>
            <w:docPartGallery w:val="Page Numbers (Top of Page)"/>
            <w:docPartUnique/>
          </w:docPartObj>
        </w:sdtPr>
        <w:sdtContent>
          <w:p w14:paraId="2BC9D294" w14:textId="37C98B9B" w:rsidR="00B16C00" w:rsidRDefault="00B16C00">
            <w:pPr>
              <w:pStyle w:val="Footer"/>
              <w:jc w:val="center"/>
            </w:pPr>
            <w:r w:rsidRPr="00B16C00">
              <w:rPr>
                <w:rFonts w:ascii="Times New Roman" w:hAnsi="Times New Roman" w:cs="Times New Roman"/>
              </w:rPr>
              <w:t xml:space="preserve">Page </w:t>
            </w:r>
            <w:r w:rsidRPr="00B16C00">
              <w:rPr>
                <w:rFonts w:ascii="Times New Roman" w:hAnsi="Times New Roman" w:cs="Times New Roman"/>
                <w:b/>
                <w:bCs/>
              </w:rPr>
              <w:fldChar w:fldCharType="begin"/>
            </w:r>
            <w:r w:rsidRPr="00B16C00">
              <w:rPr>
                <w:rFonts w:ascii="Times New Roman" w:hAnsi="Times New Roman" w:cs="Times New Roman"/>
                <w:b/>
                <w:bCs/>
              </w:rPr>
              <w:instrText xml:space="preserve"> PAGE </w:instrText>
            </w:r>
            <w:r w:rsidRPr="00B16C00">
              <w:rPr>
                <w:rFonts w:ascii="Times New Roman" w:hAnsi="Times New Roman" w:cs="Times New Roman"/>
                <w:b/>
                <w:bCs/>
              </w:rPr>
              <w:fldChar w:fldCharType="separate"/>
            </w:r>
            <w:r w:rsidR="00E93950">
              <w:rPr>
                <w:rFonts w:ascii="Times New Roman" w:hAnsi="Times New Roman" w:cs="Times New Roman"/>
                <w:b/>
                <w:bCs/>
                <w:noProof/>
              </w:rPr>
              <w:t>7</w:t>
            </w:r>
            <w:r w:rsidRPr="00B16C00">
              <w:rPr>
                <w:rFonts w:ascii="Times New Roman" w:hAnsi="Times New Roman" w:cs="Times New Roman"/>
                <w:b/>
                <w:bCs/>
              </w:rPr>
              <w:fldChar w:fldCharType="end"/>
            </w:r>
            <w:r w:rsidRPr="00B16C00">
              <w:rPr>
                <w:rFonts w:ascii="Times New Roman" w:hAnsi="Times New Roman" w:cs="Times New Roman"/>
              </w:rPr>
              <w:t xml:space="preserve"> of </w:t>
            </w:r>
            <w:r w:rsidRPr="00B16C00">
              <w:rPr>
                <w:rFonts w:ascii="Times New Roman" w:hAnsi="Times New Roman" w:cs="Times New Roman"/>
                <w:b/>
                <w:bCs/>
              </w:rPr>
              <w:fldChar w:fldCharType="begin"/>
            </w:r>
            <w:r w:rsidRPr="00B16C00">
              <w:rPr>
                <w:rFonts w:ascii="Times New Roman" w:hAnsi="Times New Roman" w:cs="Times New Roman"/>
                <w:b/>
                <w:bCs/>
              </w:rPr>
              <w:instrText xml:space="preserve"> NUMPAGES  </w:instrText>
            </w:r>
            <w:r w:rsidRPr="00B16C00">
              <w:rPr>
                <w:rFonts w:ascii="Times New Roman" w:hAnsi="Times New Roman" w:cs="Times New Roman"/>
                <w:b/>
                <w:bCs/>
              </w:rPr>
              <w:fldChar w:fldCharType="separate"/>
            </w:r>
            <w:r w:rsidR="00E93950">
              <w:rPr>
                <w:rFonts w:ascii="Times New Roman" w:hAnsi="Times New Roman" w:cs="Times New Roman"/>
                <w:b/>
                <w:bCs/>
                <w:noProof/>
              </w:rPr>
              <w:t>7</w:t>
            </w:r>
            <w:r w:rsidRPr="00B16C00">
              <w:rPr>
                <w:rFonts w:ascii="Times New Roman" w:hAnsi="Times New Roman" w:cs="Times New Roman"/>
                <w:b/>
                <w:bCs/>
              </w:rPr>
              <w:fldChar w:fldCharType="end"/>
            </w:r>
          </w:p>
        </w:sdtContent>
      </w:sdt>
    </w:sdtContent>
  </w:sdt>
  <w:p w14:paraId="477F4177" w14:textId="77777777" w:rsidR="00F21776" w:rsidRDefault="00F21776">
    <w:pPr>
      <w:pStyle w:val="Footer"/>
    </w:pPr>
  </w:p>
  <w:p w14:paraId="6677A822" w14:textId="77777777" w:rsidR="008127F8" w:rsidRDefault="008127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367" w14:textId="77777777" w:rsidR="00E31FEB" w:rsidRDefault="00E31FEB">
      <w:r>
        <w:separator/>
      </w:r>
    </w:p>
  </w:footnote>
  <w:footnote w:type="continuationSeparator" w:id="0">
    <w:p w14:paraId="7D4095F1" w14:textId="77777777" w:rsidR="00E31FEB" w:rsidRDefault="00E31FEB">
      <w:r>
        <w:continuationSeparator/>
      </w:r>
    </w:p>
  </w:footnote>
  <w:footnote w:id="1">
    <w:p w14:paraId="169B4B85" w14:textId="0539F5AC" w:rsidR="00817BAC" w:rsidRPr="00817BAC" w:rsidRDefault="00817BAC">
      <w:pPr>
        <w:pStyle w:val="FootnoteText"/>
        <w:rPr>
          <w:rFonts w:ascii="Times New Roman" w:hAnsi="Times New Roman" w:cs="Times New Roman"/>
        </w:rPr>
      </w:pPr>
      <w:r w:rsidRPr="00817BAC">
        <w:rPr>
          <w:rStyle w:val="FootnoteReference"/>
          <w:rFonts w:ascii="Times New Roman" w:hAnsi="Times New Roman" w:cs="Times New Roman"/>
        </w:rPr>
        <w:footnoteRef/>
      </w:r>
      <w:r w:rsidRPr="00817BAC">
        <w:rPr>
          <w:rFonts w:ascii="Times New Roman" w:hAnsi="Times New Roman" w:cs="Times New Roman"/>
        </w:rPr>
        <w:t xml:space="preserve"> </w:t>
      </w:r>
      <w:r>
        <w:rPr>
          <w:rFonts w:ascii="Times New Roman" w:hAnsi="Times New Roman" w:cs="Times New Roman"/>
        </w:rPr>
        <w:t>Class three property is residential property occupied by the owner or a relative of the owner as their primary residence as described in A.R.S. § 42-12003.  This would not include vacation or rental homes, rental apartments or other uses that are class four properties.  A.R.S. § 42-12004.</w:t>
      </w:r>
    </w:p>
  </w:footnote>
  <w:footnote w:id="2">
    <w:p w14:paraId="733DF3FE" w14:textId="47BEA35D" w:rsidR="00A3111C" w:rsidRDefault="00A3111C">
      <w:pPr>
        <w:pStyle w:val="FootnoteText"/>
      </w:pPr>
      <w:r>
        <w:rPr>
          <w:rStyle w:val="FootnoteReference"/>
        </w:rPr>
        <w:footnoteRef/>
      </w:r>
      <w:r>
        <w:t xml:space="preserve"> </w:t>
      </w:r>
      <w:r w:rsidR="00C20C33">
        <w:rPr>
          <w:rFonts w:ascii="Times New Roman" w:hAnsi="Times New Roman" w:cs="Times New Roman"/>
        </w:rPr>
        <w:t>Currently, t</w:t>
      </w:r>
      <w:r w:rsidR="00A14E3F">
        <w:rPr>
          <w:rFonts w:ascii="Times New Roman" w:hAnsi="Times New Roman" w:cs="Times New Roman"/>
        </w:rPr>
        <w:t xml:space="preserve">he statutory registration fee for property tax agents is $200 for the initial registration and $100 for each renewal.  A.R.S. </w:t>
      </w:r>
      <w:r w:rsidR="00C20C33">
        <w:rPr>
          <w:rFonts w:ascii="Times New Roman" w:hAnsi="Times New Roman" w:cs="Times New Roman"/>
        </w:rPr>
        <w:t>§</w:t>
      </w:r>
      <w:r w:rsidR="00A14E3F">
        <w:rPr>
          <w:rFonts w:ascii="Times New Roman" w:hAnsi="Times New Roman" w:cs="Times New Roman"/>
        </w:rPr>
        <w:t xml:space="preserve"> 32-3652.  The registration must be renewed every two years.  </w:t>
      </w:r>
      <w:r w:rsidR="00A14E3F" w:rsidRPr="00A14E3F">
        <w:rPr>
          <w:rFonts w:ascii="Times New Roman" w:hAnsi="Times New Roman" w:cs="Times New Roman"/>
          <w:i/>
        </w:rPr>
        <w:t>Id</w:t>
      </w:r>
      <w:r w:rsidR="00A14E3F">
        <w:rPr>
          <w:rFonts w:ascii="Times New Roman" w:hAnsi="Times New Roman" w:cs="Times New Roman"/>
        </w:rPr>
        <w:t>.  As part of the registration, the applicant must supply an affidavit regarding</w:t>
      </w:r>
      <w:r w:rsidR="00C20C33">
        <w:rPr>
          <w:rFonts w:ascii="Times New Roman" w:hAnsi="Times New Roman" w:cs="Times New Roman"/>
        </w:rPr>
        <w:t xml:space="preserve"> a felony conviction or a "misdemeanor involving dishonesty or moral turpitude."  </w:t>
      </w:r>
      <w:r w:rsidR="00C20C33" w:rsidRPr="00C20C33">
        <w:rPr>
          <w:rFonts w:ascii="Times New Roman" w:hAnsi="Times New Roman" w:cs="Times New Roman"/>
          <w:i/>
        </w:rPr>
        <w:t xml:space="preserve">Id. </w:t>
      </w:r>
      <w:r w:rsidR="00C20C33">
        <w:rPr>
          <w:rFonts w:ascii="Times New Roman" w:hAnsi="Times New Roman" w:cs="Times New Roman"/>
        </w:rPr>
        <w:t xml:space="preserve"> No professional credentials are examined in the registration process.  Once registered, a property tax agent may represent a taxpayer in administrative hearings regarding property tax.  A.R.S. § 42-16001.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BDF4C" w14:textId="357E9D10" w:rsidR="00F3182D" w:rsidRDefault="00F3182D">
    <w:pPr>
      <w:pStyle w:val="Header"/>
    </w:pPr>
  </w:p>
  <w:p w14:paraId="71EA9E2F" w14:textId="77777777" w:rsidR="008127F8" w:rsidRDefault="008127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20377"/>
    <w:multiLevelType w:val="hybridMultilevel"/>
    <w:tmpl w:val="49EC64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2F401C"/>
    <w:multiLevelType w:val="hybridMultilevel"/>
    <w:tmpl w:val="17B4931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0511C7"/>
    <w:multiLevelType w:val="hybridMultilevel"/>
    <w:tmpl w:val="485C4D34"/>
    <w:lvl w:ilvl="0" w:tplc="84563532">
      <w:start w:val="1"/>
      <w:numFmt w:val="upperLetter"/>
      <w:lvlText w:val="%1."/>
      <w:lvlJc w:val="left"/>
      <w:pPr>
        <w:ind w:left="2160" w:hanging="720"/>
      </w:pPr>
      <w:rPr>
        <w:rFonts w:hint="default"/>
        <w:b w:val="0"/>
        <w:bCs/>
      </w:rPr>
    </w:lvl>
    <w:lvl w:ilvl="1" w:tplc="9740E3A0">
      <w:start w:val="1"/>
      <w:numFmt w:val="lowerLetter"/>
      <w:lvlText w:val="%2."/>
      <w:lvlJc w:val="left"/>
      <w:pPr>
        <w:ind w:left="2520" w:hanging="360"/>
      </w:pPr>
      <w:rPr>
        <w:b/>
        <w:bCs/>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B4440C"/>
    <w:multiLevelType w:val="hybridMultilevel"/>
    <w:tmpl w:val="5C6612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362E0"/>
    <w:multiLevelType w:val="hybridMultilevel"/>
    <w:tmpl w:val="73B67866"/>
    <w:lvl w:ilvl="0" w:tplc="9CA04A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A2807"/>
    <w:multiLevelType w:val="hybridMultilevel"/>
    <w:tmpl w:val="A06E4C1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AB6B30"/>
    <w:multiLevelType w:val="hybridMultilevel"/>
    <w:tmpl w:val="0B922BD4"/>
    <w:lvl w:ilvl="0" w:tplc="BE8CAFBA">
      <w:start w:val="1"/>
      <w:numFmt w:val="decimal"/>
      <w:lvlText w:val="%1."/>
      <w:lvlJc w:val="left"/>
      <w:pPr>
        <w:ind w:left="36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9753E5"/>
    <w:multiLevelType w:val="hybridMultilevel"/>
    <w:tmpl w:val="47D06C00"/>
    <w:lvl w:ilvl="0" w:tplc="BBB249B0">
      <w:start w:val="1"/>
      <w:numFmt w:val="decimal"/>
      <w:lvlText w:val="%1)"/>
      <w:lvlJc w:val="left"/>
      <w:pPr>
        <w:ind w:left="1170" w:hanging="360"/>
      </w:pPr>
      <w:rPr>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FC21AAD"/>
    <w:multiLevelType w:val="hybridMultilevel"/>
    <w:tmpl w:val="95E4F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3953EF0"/>
    <w:multiLevelType w:val="hybridMultilevel"/>
    <w:tmpl w:val="8D6E57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7459F"/>
    <w:multiLevelType w:val="hybridMultilevel"/>
    <w:tmpl w:val="18FA78C6"/>
    <w:lvl w:ilvl="0" w:tplc="F17A5624">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76D2880"/>
    <w:multiLevelType w:val="hybridMultilevel"/>
    <w:tmpl w:val="64847292"/>
    <w:lvl w:ilvl="0" w:tplc="FE48BAE4">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8DD50C4"/>
    <w:multiLevelType w:val="multilevel"/>
    <w:tmpl w:val="64847292"/>
    <w:lvl w:ilvl="0">
      <w:start w:val="2"/>
      <w:numFmt w:val="upp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2B0933AE"/>
    <w:multiLevelType w:val="hybridMultilevel"/>
    <w:tmpl w:val="98069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BA1E18"/>
    <w:multiLevelType w:val="hybridMultilevel"/>
    <w:tmpl w:val="7A84AF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077491"/>
    <w:multiLevelType w:val="hybridMultilevel"/>
    <w:tmpl w:val="0B922BD4"/>
    <w:lvl w:ilvl="0" w:tplc="FFFFFFFF">
      <w:start w:val="1"/>
      <w:numFmt w:val="decimal"/>
      <w:lvlText w:val="%1."/>
      <w:lvlJc w:val="left"/>
      <w:pPr>
        <w:ind w:left="360" w:hanging="360"/>
      </w:pPr>
      <w:rPr>
        <w:b w:val="0"/>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5F948FC"/>
    <w:multiLevelType w:val="hybridMultilevel"/>
    <w:tmpl w:val="43A0D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4F4213"/>
    <w:multiLevelType w:val="hybridMultilevel"/>
    <w:tmpl w:val="61F091AC"/>
    <w:lvl w:ilvl="0" w:tplc="04090011">
      <w:start w:val="1"/>
      <w:numFmt w:val="decimal"/>
      <w:lvlText w:val="%1)"/>
      <w:lvlJc w:val="left"/>
      <w:pPr>
        <w:ind w:left="3240" w:hanging="360"/>
      </w:pPr>
      <w:rPr>
        <w:rFonts w:hint="default"/>
        <w:b w:val="0"/>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4723417E"/>
    <w:multiLevelType w:val="hybridMultilevel"/>
    <w:tmpl w:val="27EE51CC"/>
    <w:lvl w:ilvl="0" w:tplc="26B69F0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7501DD4"/>
    <w:multiLevelType w:val="hybridMultilevel"/>
    <w:tmpl w:val="04D82F48"/>
    <w:lvl w:ilvl="0" w:tplc="21C27D90">
      <w:start w:val="1"/>
      <w:numFmt w:val="lowerLetter"/>
      <w:lvlText w:val="%1)"/>
      <w:lvlJc w:val="left"/>
      <w:pPr>
        <w:ind w:left="2520" w:hanging="360"/>
      </w:pPr>
      <w:rPr>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C744519"/>
    <w:multiLevelType w:val="hybridMultilevel"/>
    <w:tmpl w:val="DC240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6477E0"/>
    <w:multiLevelType w:val="hybridMultilevel"/>
    <w:tmpl w:val="2B5A76C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8AC7A1C"/>
    <w:multiLevelType w:val="hybridMultilevel"/>
    <w:tmpl w:val="BBF63ADC"/>
    <w:lvl w:ilvl="0" w:tplc="D26E5B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C73E25"/>
    <w:multiLevelType w:val="hybridMultilevel"/>
    <w:tmpl w:val="0C160002"/>
    <w:lvl w:ilvl="0" w:tplc="525E68DA">
      <w:start w:val="1"/>
      <w:numFmt w:val="upperLetter"/>
      <w:lvlText w:val="%1."/>
      <w:lvlJc w:val="left"/>
      <w:pPr>
        <w:ind w:left="1800" w:hanging="360"/>
      </w:pPr>
      <w:rPr>
        <w:rFonts w:ascii="Garamond" w:hAnsi="Garamond"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FC01ACD"/>
    <w:multiLevelType w:val="hybridMultilevel"/>
    <w:tmpl w:val="CA4C6A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0EC0448"/>
    <w:multiLevelType w:val="hybridMultilevel"/>
    <w:tmpl w:val="B70031BC"/>
    <w:lvl w:ilvl="0" w:tplc="FFFFFFFF">
      <w:start w:val="1"/>
      <w:numFmt w:val="decimal"/>
      <w:lvlText w:val="%1."/>
      <w:lvlJc w:val="left"/>
      <w:pPr>
        <w:ind w:left="108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96E7CE8"/>
    <w:multiLevelType w:val="hybridMultilevel"/>
    <w:tmpl w:val="1654E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116ACA"/>
    <w:multiLevelType w:val="hybridMultilevel"/>
    <w:tmpl w:val="64360BE2"/>
    <w:lvl w:ilvl="0" w:tplc="848A3C3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A5D3C3C"/>
    <w:multiLevelType w:val="hybridMultilevel"/>
    <w:tmpl w:val="3C922FF8"/>
    <w:lvl w:ilvl="0" w:tplc="04090015">
      <w:start w:val="1"/>
      <w:numFmt w:val="upp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9" w15:restartNumberingAfterBreak="0">
    <w:nsid w:val="6B7B2D24"/>
    <w:multiLevelType w:val="hybridMultilevel"/>
    <w:tmpl w:val="12385D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E14461D"/>
    <w:multiLevelType w:val="hybridMultilevel"/>
    <w:tmpl w:val="9942EAA6"/>
    <w:lvl w:ilvl="0" w:tplc="479458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426E3C"/>
    <w:multiLevelType w:val="hybridMultilevel"/>
    <w:tmpl w:val="7310A23A"/>
    <w:lvl w:ilvl="0" w:tplc="3D5A2AFE">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A24EE0"/>
    <w:multiLevelType w:val="hybridMultilevel"/>
    <w:tmpl w:val="6C5ED2E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2516AB7"/>
    <w:multiLevelType w:val="hybridMultilevel"/>
    <w:tmpl w:val="AC744D18"/>
    <w:lvl w:ilvl="0" w:tplc="DC1832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C4225E"/>
    <w:multiLevelType w:val="hybridMultilevel"/>
    <w:tmpl w:val="740EB4FA"/>
    <w:lvl w:ilvl="0" w:tplc="6FC694BC">
      <w:start w:val="1"/>
      <w:numFmt w:val="lowerLetter"/>
      <w:lvlText w:val="%1)"/>
      <w:lvlJc w:val="left"/>
      <w:pPr>
        <w:ind w:left="2520" w:hanging="360"/>
      </w:pPr>
      <w:rPr>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4647E86"/>
    <w:multiLevelType w:val="hybridMultilevel"/>
    <w:tmpl w:val="3E548B7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4680FB1"/>
    <w:multiLevelType w:val="hybridMultilevel"/>
    <w:tmpl w:val="F53E082C"/>
    <w:lvl w:ilvl="0" w:tplc="FF96CFBE">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B66457A"/>
    <w:multiLevelType w:val="hybridMultilevel"/>
    <w:tmpl w:val="54DAA81A"/>
    <w:lvl w:ilvl="0" w:tplc="8946AF44">
      <w:start w:val="1"/>
      <w:numFmt w:val="lowerLetter"/>
      <w:lvlText w:val="%1)"/>
      <w:lvlJc w:val="left"/>
      <w:pPr>
        <w:ind w:left="2520" w:hanging="360"/>
      </w:pPr>
      <w:rPr>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7F401323"/>
    <w:multiLevelType w:val="hybridMultilevel"/>
    <w:tmpl w:val="44E6B56A"/>
    <w:lvl w:ilvl="0" w:tplc="2A30DBBC">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06900906">
    <w:abstractNumId w:val="28"/>
  </w:num>
  <w:num w:numId="2" w16cid:durableId="1914853290">
    <w:abstractNumId w:val="27"/>
  </w:num>
  <w:num w:numId="3" w16cid:durableId="2064138916">
    <w:abstractNumId w:val="23"/>
  </w:num>
  <w:num w:numId="4" w16cid:durableId="149756782">
    <w:abstractNumId w:val="11"/>
  </w:num>
  <w:num w:numId="5" w16cid:durableId="148713973">
    <w:abstractNumId w:val="12"/>
  </w:num>
  <w:num w:numId="6" w16cid:durableId="1389576587">
    <w:abstractNumId w:val="10"/>
  </w:num>
  <w:num w:numId="7" w16cid:durableId="390738982">
    <w:abstractNumId w:val="18"/>
  </w:num>
  <w:num w:numId="8" w16cid:durableId="1275867774">
    <w:abstractNumId w:val="26"/>
  </w:num>
  <w:num w:numId="9" w16cid:durableId="2137212492">
    <w:abstractNumId w:val="0"/>
  </w:num>
  <w:num w:numId="10" w16cid:durableId="181482003">
    <w:abstractNumId w:val="29"/>
  </w:num>
  <w:num w:numId="11" w16cid:durableId="1721322637">
    <w:abstractNumId w:val="33"/>
  </w:num>
  <w:num w:numId="12" w16cid:durableId="880171636">
    <w:abstractNumId w:val="5"/>
  </w:num>
  <w:num w:numId="13" w16cid:durableId="125323063">
    <w:abstractNumId w:val="31"/>
  </w:num>
  <w:num w:numId="14" w16cid:durableId="1872450341">
    <w:abstractNumId w:val="20"/>
  </w:num>
  <w:num w:numId="15" w16cid:durableId="523137409">
    <w:abstractNumId w:val="24"/>
  </w:num>
  <w:num w:numId="16" w16cid:durableId="301349921">
    <w:abstractNumId w:val="1"/>
  </w:num>
  <w:num w:numId="17" w16cid:durableId="10171968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5879359">
    <w:abstractNumId w:val="16"/>
  </w:num>
  <w:num w:numId="19" w16cid:durableId="2002153357">
    <w:abstractNumId w:val="2"/>
  </w:num>
  <w:num w:numId="20" w16cid:durableId="1491753010">
    <w:abstractNumId w:val="17"/>
  </w:num>
  <w:num w:numId="21" w16cid:durableId="468942684">
    <w:abstractNumId w:val="6"/>
  </w:num>
  <w:num w:numId="22" w16cid:durableId="1379040977">
    <w:abstractNumId w:val="13"/>
  </w:num>
  <w:num w:numId="23" w16cid:durableId="688456961">
    <w:abstractNumId w:val="14"/>
  </w:num>
  <w:num w:numId="24" w16cid:durableId="576398491">
    <w:abstractNumId w:val="9"/>
  </w:num>
  <w:num w:numId="25" w16cid:durableId="110366827">
    <w:abstractNumId w:val="36"/>
  </w:num>
  <w:num w:numId="26" w16cid:durableId="438992069">
    <w:abstractNumId w:val="7"/>
  </w:num>
  <w:num w:numId="27" w16cid:durableId="1933585160">
    <w:abstractNumId w:val="35"/>
  </w:num>
  <w:num w:numId="28" w16cid:durableId="1276906086">
    <w:abstractNumId w:val="3"/>
  </w:num>
  <w:num w:numId="29" w16cid:durableId="1799690019">
    <w:abstractNumId w:val="32"/>
  </w:num>
  <w:num w:numId="30" w16cid:durableId="1880165901">
    <w:abstractNumId w:val="21"/>
  </w:num>
  <w:num w:numId="31" w16cid:durableId="1936864942">
    <w:abstractNumId w:val="34"/>
  </w:num>
  <w:num w:numId="32" w16cid:durableId="1064333835">
    <w:abstractNumId w:val="19"/>
  </w:num>
  <w:num w:numId="33" w16cid:durableId="1681156843">
    <w:abstractNumId w:val="37"/>
  </w:num>
  <w:num w:numId="34" w16cid:durableId="435517850">
    <w:abstractNumId w:val="38"/>
  </w:num>
  <w:num w:numId="35" w16cid:durableId="684482275">
    <w:abstractNumId w:val="22"/>
  </w:num>
  <w:num w:numId="36" w16cid:durableId="891621822">
    <w:abstractNumId w:val="30"/>
  </w:num>
  <w:num w:numId="37" w16cid:durableId="1227954883">
    <w:abstractNumId w:val="15"/>
  </w:num>
  <w:num w:numId="38" w16cid:durableId="560990196">
    <w:abstractNumId w:val="25"/>
  </w:num>
  <w:num w:numId="39" w16cid:durableId="1992831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7"/>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3"/>
    <w:docVar w:name="CourtAlignment" w:val="1"/>
    <w:docVar w:name="CourtName" w:val="IN THE SUPERIOR COURT OF ARIZONA IN AND FOR THE COUNTY OF MARICOPA"/>
    <w:docVar w:name="FirmInFtr" w:val="0"/>
    <w:docVar w:name="FirmInSigBlkStyle" w:val="1"/>
    <w:docVar w:name="FirstLineNum" w:val="1"/>
    <w:docVar w:name="FirstPleadingLine" w:val="1"/>
    <w:docVar w:name="Font" w:val="Courier New"/>
    <w:docVar w:name="IncludeDate" w:val="-1"/>
    <w:docVar w:name="IncludeLineNumbers" w:val="-1"/>
    <w:docVar w:name="JudgeName" w:val="0"/>
    <w:docVar w:name="LeftBorderStyle" w:val="2"/>
    <w:docVar w:name="LineNumIncByOne" w:val="-1"/>
    <w:docVar w:name="LineSpacing" w:val="2"/>
    <w:docVar w:name="LinesPerPage" w:val="25"/>
    <w:docVar w:name="PageNumsInFtr" w:val="-1"/>
    <w:docVar w:name="RightBorderStyle" w:val="1"/>
    <w:docVar w:name="SigBlkYes" w:val="-1"/>
    <w:docVar w:name="SignWith" w:val="By:"/>
    <w:docVar w:name="SummaryInFtr" w:val="0"/>
  </w:docVars>
  <w:rsids>
    <w:rsidRoot w:val="005D5120"/>
    <w:rsid w:val="0000029D"/>
    <w:rsid w:val="000011B0"/>
    <w:rsid w:val="0000167B"/>
    <w:rsid w:val="00004B7A"/>
    <w:rsid w:val="00005D6F"/>
    <w:rsid w:val="00010126"/>
    <w:rsid w:val="000111C2"/>
    <w:rsid w:val="00016DD1"/>
    <w:rsid w:val="0003340C"/>
    <w:rsid w:val="000355DB"/>
    <w:rsid w:val="000367A1"/>
    <w:rsid w:val="000409B3"/>
    <w:rsid w:val="000454BE"/>
    <w:rsid w:val="000456E8"/>
    <w:rsid w:val="00046A3C"/>
    <w:rsid w:val="00050C8E"/>
    <w:rsid w:val="000522FC"/>
    <w:rsid w:val="000543C9"/>
    <w:rsid w:val="000564BF"/>
    <w:rsid w:val="00057074"/>
    <w:rsid w:val="00061522"/>
    <w:rsid w:val="00061AA4"/>
    <w:rsid w:val="00061FC1"/>
    <w:rsid w:val="000636AD"/>
    <w:rsid w:val="00065060"/>
    <w:rsid w:val="00073B9A"/>
    <w:rsid w:val="00075336"/>
    <w:rsid w:val="000762B3"/>
    <w:rsid w:val="000765E3"/>
    <w:rsid w:val="000777F3"/>
    <w:rsid w:val="00077C98"/>
    <w:rsid w:val="0008065D"/>
    <w:rsid w:val="0008089D"/>
    <w:rsid w:val="0008165D"/>
    <w:rsid w:val="0008215D"/>
    <w:rsid w:val="00084F3D"/>
    <w:rsid w:val="00085ADA"/>
    <w:rsid w:val="00086088"/>
    <w:rsid w:val="00090045"/>
    <w:rsid w:val="00090792"/>
    <w:rsid w:val="00091ADF"/>
    <w:rsid w:val="00092EB2"/>
    <w:rsid w:val="000935EA"/>
    <w:rsid w:val="000941CD"/>
    <w:rsid w:val="000954EE"/>
    <w:rsid w:val="0009643F"/>
    <w:rsid w:val="000A0916"/>
    <w:rsid w:val="000A2C80"/>
    <w:rsid w:val="000A5564"/>
    <w:rsid w:val="000A7857"/>
    <w:rsid w:val="000B316F"/>
    <w:rsid w:val="000B395B"/>
    <w:rsid w:val="000B451B"/>
    <w:rsid w:val="000B5135"/>
    <w:rsid w:val="000B5166"/>
    <w:rsid w:val="000C473D"/>
    <w:rsid w:val="000D29E3"/>
    <w:rsid w:val="000D543C"/>
    <w:rsid w:val="000D6210"/>
    <w:rsid w:val="000D6DFD"/>
    <w:rsid w:val="000D6FA8"/>
    <w:rsid w:val="000D7C51"/>
    <w:rsid w:val="000E1626"/>
    <w:rsid w:val="000E1AF2"/>
    <w:rsid w:val="000E5C6C"/>
    <w:rsid w:val="000E5C90"/>
    <w:rsid w:val="000E5EAC"/>
    <w:rsid w:val="000F29C8"/>
    <w:rsid w:val="000F2A20"/>
    <w:rsid w:val="000F62CC"/>
    <w:rsid w:val="000F73D2"/>
    <w:rsid w:val="000F73F0"/>
    <w:rsid w:val="00103A0E"/>
    <w:rsid w:val="001045D4"/>
    <w:rsid w:val="00107B52"/>
    <w:rsid w:val="00111759"/>
    <w:rsid w:val="00112917"/>
    <w:rsid w:val="001131FB"/>
    <w:rsid w:val="001157AF"/>
    <w:rsid w:val="0011743F"/>
    <w:rsid w:val="00122820"/>
    <w:rsid w:val="00123038"/>
    <w:rsid w:val="001234AA"/>
    <w:rsid w:val="00124D67"/>
    <w:rsid w:val="00126BA6"/>
    <w:rsid w:val="00126EEA"/>
    <w:rsid w:val="00130218"/>
    <w:rsid w:val="00130F33"/>
    <w:rsid w:val="001313F4"/>
    <w:rsid w:val="00133EBB"/>
    <w:rsid w:val="001353D0"/>
    <w:rsid w:val="001353F2"/>
    <w:rsid w:val="0013679C"/>
    <w:rsid w:val="00136CA8"/>
    <w:rsid w:val="00143273"/>
    <w:rsid w:val="00143636"/>
    <w:rsid w:val="00144736"/>
    <w:rsid w:val="001453E8"/>
    <w:rsid w:val="00145DDE"/>
    <w:rsid w:val="001562B2"/>
    <w:rsid w:val="0015692C"/>
    <w:rsid w:val="00163B7C"/>
    <w:rsid w:val="00164111"/>
    <w:rsid w:val="001644FC"/>
    <w:rsid w:val="00165637"/>
    <w:rsid w:val="001663CA"/>
    <w:rsid w:val="00167977"/>
    <w:rsid w:val="00170A1C"/>
    <w:rsid w:val="00171E75"/>
    <w:rsid w:val="0017369A"/>
    <w:rsid w:val="00174CCE"/>
    <w:rsid w:val="001769A4"/>
    <w:rsid w:val="0018200D"/>
    <w:rsid w:val="00182582"/>
    <w:rsid w:val="0018286B"/>
    <w:rsid w:val="0018392B"/>
    <w:rsid w:val="001840FC"/>
    <w:rsid w:val="00190126"/>
    <w:rsid w:val="00190E9A"/>
    <w:rsid w:val="001931D0"/>
    <w:rsid w:val="001934A1"/>
    <w:rsid w:val="00194E5D"/>
    <w:rsid w:val="00196620"/>
    <w:rsid w:val="0019723F"/>
    <w:rsid w:val="001A2321"/>
    <w:rsid w:val="001A4B18"/>
    <w:rsid w:val="001A704F"/>
    <w:rsid w:val="001A7B63"/>
    <w:rsid w:val="001B1967"/>
    <w:rsid w:val="001B23A7"/>
    <w:rsid w:val="001B3F34"/>
    <w:rsid w:val="001B50C3"/>
    <w:rsid w:val="001B6D10"/>
    <w:rsid w:val="001C0AC7"/>
    <w:rsid w:val="001C3485"/>
    <w:rsid w:val="001C4C3F"/>
    <w:rsid w:val="001C4DCF"/>
    <w:rsid w:val="001D01BE"/>
    <w:rsid w:val="001D071F"/>
    <w:rsid w:val="001D15C5"/>
    <w:rsid w:val="001D410F"/>
    <w:rsid w:val="001D4790"/>
    <w:rsid w:val="001D505B"/>
    <w:rsid w:val="001D550D"/>
    <w:rsid w:val="001E0676"/>
    <w:rsid w:val="001E4530"/>
    <w:rsid w:val="001E4AAE"/>
    <w:rsid w:val="001E5319"/>
    <w:rsid w:val="001E6C7C"/>
    <w:rsid w:val="001E7AF6"/>
    <w:rsid w:val="001F04E3"/>
    <w:rsid w:val="001F5B17"/>
    <w:rsid w:val="001F727B"/>
    <w:rsid w:val="00200757"/>
    <w:rsid w:val="00201FE2"/>
    <w:rsid w:val="00202055"/>
    <w:rsid w:val="00203E1A"/>
    <w:rsid w:val="00204376"/>
    <w:rsid w:val="00204901"/>
    <w:rsid w:val="002060EF"/>
    <w:rsid w:val="00213393"/>
    <w:rsid w:val="00213896"/>
    <w:rsid w:val="00214AA8"/>
    <w:rsid w:val="00215DE9"/>
    <w:rsid w:val="00217F4E"/>
    <w:rsid w:val="002228BB"/>
    <w:rsid w:val="00223518"/>
    <w:rsid w:val="00225FCB"/>
    <w:rsid w:val="002264BD"/>
    <w:rsid w:val="002273D8"/>
    <w:rsid w:val="002315F6"/>
    <w:rsid w:val="00232C76"/>
    <w:rsid w:val="002364C1"/>
    <w:rsid w:val="002373CF"/>
    <w:rsid w:val="002424DB"/>
    <w:rsid w:val="002511AA"/>
    <w:rsid w:val="0025296B"/>
    <w:rsid w:val="00253AEB"/>
    <w:rsid w:val="00253B84"/>
    <w:rsid w:val="00254031"/>
    <w:rsid w:val="002573AD"/>
    <w:rsid w:val="002606A3"/>
    <w:rsid w:val="00261A62"/>
    <w:rsid w:val="00270468"/>
    <w:rsid w:val="00273D2D"/>
    <w:rsid w:val="00273F99"/>
    <w:rsid w:val="00275EAE"/>
    <w:rsid w:val="0027652A"/>
    <w:rsid w:val="002844BE"/>
    <w:rsid w:val="00284CAB"/>
    <w:rsid w:val="002903ED"/>
    <w:rsid w:val="00290C38"/>
    <w:rsid w:val="002912F1"/>
    <w:rsid w:val="002949BA"/>
    <w:rsid w:val="002978C9"/>
    <w:rsid w:val="002A45A8"/>
    <w:rsid w:val="002A4EE8"/>
    <w:rsid w:val="002A551C"/>
    <w:rsid w:val="002A7B02"/>
    <w:rsid w:val="002B0439"/>
    <w:rsid w:val="002B0D2A"/>
    <w:rsid w:val="002B119C"/>
    <w:rsid w:val="002B1DF1"/>
    <w:rsid w:val="002B1DF5"/>
    <w:rsid w:val="002B2658"/>
    <w:rsid w:val="002B3C0D"/>
    <w:rsid w:val="002B5C7F"/>
    <w:rsid w:val="002C232F"/>
    <w:rsid w:val="002C2614"/>
    <w:rsid w:val="002C4096"/>
    <w:rsid w:val="002C6067"/>
    <w:rsid w:val="002C652E"/>
    <w:rsid w:val="002D1C1A"/>
    <w:rsid w:val="002D448E"/>
    <w:rsid w:val="002D4552"/>
    <w:rsid w:val="002E7E05"/>
    <w:rsid w:val="002F09ED"/>
    <w:rsid w:val="002F0E4D"/>
    <w:rsid w:val="002F44D9"/>
    <w:rsid w:val="002F548B"/>
    <w:rsid w:val="002F6525"/>
    <w:rsid w:val="002F7852"/>
    <w:rsid w:val="002F7A5E"/>
    <w:rsid w:val="003021A0"/>
    <w:rsid w:val="00306B64"/>
    <w:rsid w:val="003074F9"/>
    <w:rsid w:val="00312046"/>
    <w:rsid w:val="00313150"/>
    <w:rsid w:val="00314DF4"/>
    <w:rsid w:val="0031691A"/>
    <w:rsid w:val="00321375"/>
    <w:rsid w:val="00322075"/>
    <w:rsid w:val="00322E13"/>
    <w:rsid w:val="0032368B"/>
    <w:rsid w:val="00325092"/>
    <w:rsid w:val="0033283D"/>
    <w:rsid w:val="00342416"/>
    <w:rsid w:val="00342F6D"/>
    <w:rsid w:val="00344829"/>
    <w:rsid w:val="0035013B"/>
    <w:rsid w:val="0035085C"/>
    <w:rsid w:val="0035456E"/>
    <w:rsid w:val="00357712"/>
    <w:rsid w:val="00357B33"/>
    <w:rsid w:val="0036133B"/>
    <w:rsid w:val="00361C01"/>
    <w:rsid w:val="0036356A"/>
    <w:rsid w:val="0036405B"/>
    <w:rsid w:val="00367A17"/>
    <w:rsid w:val="00370C3F"/>
    <w:rsid w:val="003727D4"/>
    <w:rsid w:val="00375785"/>
    <w:rsid w:val="00376289"/>
    <w:rsid w:val="003839B2"/>
    <w:rsid w:val="00385F7A"/>
    <w:rsid w:val="00386E2D"/>
    <w:rsid w:val="0039292A"/>
    <w:rsid w:val="003931DF"/>
    <w:rsid w:val="00397EC5"/>
    <w:rsid w:val="003A5EE5"/>
    <w:rsid w:val="003A619D"/>
    <w:rsid w:val="003A6D27"/>
    <w:rsid w:val="003A6ED8"/>
    <w:rsid w:val="003A6FE2"/>
    <w:rsid w:val="003B1542"/>
    <w:rsid w:val="003B2A2D"/>
    <w:rsid w:val="003B2AB7"/>
    <w:rsid w:val="003B313E"/>
    <w:rsid w:val="003B432B"/>
    <w:rsid w:val="003B5D91"/>
    <w:rsid w:val="003C042B"/>
    <w:rsid w:val="003C41E6"/>
    <w:rsid w:val="003C5643"/>
    <w:rsid w:val="003D1E1B"/>
    <w:rsid w:val="003D21F8"/>
    <w:rsid w:val="003D2E69"/>
    <w:rsid w:val="003E04BC"/>
    <w:rsid w:val="003E184F"/>
    <w:rsid w:val="003E663C"/>
    <w:rsid w:val="003E6D44"/>
    <w:rsid w:val="003F2130"/>
    <w:rsid w:val="003F34ED"/>
    <w:rsid w:val="003F37BF"/>
    <w:rsid w:val="003F3E1E"/>
    <w:rsid w:val="00400727"/>
    <w:rsid w:val="00400E76"/>
    <w:rsid w:val="0040170C"/>
    <w:rsid w:val="00402913"/>
    <w:rsid w:val="00404429"/>
    <w:rsid w:val="00405DC8"/>
    <w:rsid w:val="004061ED"/>
    <w:rsid w:val="00406702"/>
    <w:rsid w:val="00407906"/>
    <w:rsid w:val="0041208E"/>
    <w:rsid w:val="00413295"/>
    <w:rsid w:val="00415BCB"/>
    <w:rsid w:val="00420A6A"/>
    <w:rsid w:val="00423011"/>
    <w:rsid w:val="004245D7"/>
    <w:rsid w:val="00424DDD"/>
    <w:rsid w:val="004278CD"/>
    <w:rsid w:val="00432822"/>
    <w:rsid w:val="004348E8"/>
    <w:rsid w:val="00434FAC"/>
    <w:rsid w:val="00440566"/>
    <w:rsid w:val="00443D7C"/>
    <w:rsid w:val="0044410D"/>
    <w:rsid w:val="0044534B"/>
    <w:rsid w:val="00446683"/>
    <w:rsid w:val="00446881"/>
    <w:rsid w:val="004529D4"/>
    <w:rsid w:val="00462069"/>
    <w:rsid w:val="00462CC5"/>
    <w:rsid w:val="00463E27"/>
    <w:rsid w:val="00464221"/>
    <w:rsid w:val="0046691C"/>
    <w:rsid w:val="004671E0"/>
    <w:rsid w:val="004729DC"/>
    <w:rsid w:val="00472AEB"/>
    <w:rsid w:val="00476E72"/>
    <w:rsid w:val="0047725A"/>
    <w:rsid w:val="00477462"/>
    <w:rsid w:val="0048046A"/>
    <w:rsid w:val="004814A7"/>
    <w:rsid w:val="00485530"/>
    <w:rsid w:val="00485F57"/>
    <w:rsid w:val="00486D65"/>
    <w:rsid w:val="00487ABE"/>
    <w:rsid w:val="00490E46"/>
    <w:rsid w:val="00493F1A"/>
    <w:rsid w:val="00495749"/>
    <w:rsid w:val="00497EFF"/>
    <w:rsid w:val="004A5051"/>
    <w:rsid w:val="004A54ED"/>
    <w:rsid w:val="004B2BBD"/>
    <w:rsid w:val="004B670C"/>
    <w:rsid w:val="004B7E92"/>
    <w:rsid w:val="004C0819"/>
    <w:rsid w:val="004C0EAC"/>
    <w:rsid w:val="004C27C0"/>
    <w:rsid w:val="004C3A29"/>
    <w:rsid w:val="004C4B6D"/>
    <w:rsid w:val="004C7827"/>
    <w:rsid w:val="004D39D3"/>
    <w:rsid w:val="004D4068"/>
    <w:rsid w:val="004D75C5"/>
    <w:rsid w:val="004E24AF"/>
    <w:rsid w:val="004E2676"/>
    <w:rsid w:val="004E630C"/>
    <w:rsid w:val="004E74EC"/>
    <w:rsid w:val="004F2DEB"/>
    <w:rsid w:val="004F3CF1"/>
    <w:rsid w:val="004F64B7"/>
    <w:rsid w:val="004F7A32"/>
    <w:rsid w:val="004F7DF5"/>
    <w:rsid w:val="004F7EB3"/>
    <w:rsid w:val="0050169F"/>
    <w:rsid w:val="00504DD9"/>
    <w:rsid w:val="00505E48"/>
    <w:rsid w:val="005117C4"/>
    <w:rsid w:val="00511887"/>
    <w:rsid w:val="00517DCF"/>
    <w:rsid w:val="00525C64"/>
    <w:rsid w:val="00530E02"/>
    <w:rsid w:val="00531160"/>
    <w:rsid w:val="005312E7"/>
    <w:rsid w:val="00534CC8"/>
    <w:rsid w:val="0053625C"/>
    <w:rsid w:val="00537808"/>
    <w:rsid w:val="005439CC"/>
    <w:rsid w:val="00543F7D"/>
    <w:rsid w:val="005445B9"/>
    <w:rsid w:val="00551C25"/>
    <w:rsid w:val="005560E7"/>
    <w:rsid w:val="0055740E"/>
    <w:rsid w:val="00557467"/>
    <w:rsid w:val="00557C3A"/>
    <w:rsid w:val="005614C9"/>
    <w:rsid w:val="00562C0C"/>
    <w:rsid w:val="00566B03"/>
    <w:rsid w:val="005722CE"/>
    <w:rsid w:val="00576DA7"/>
    <w:rsid w:val="00577EA1"/>
    <w:rsid w:val="00582951"/>
    <w:rsid w:val="005866E0"/>
    <w:rsid w:val="005878B2"/>
    <w:rsid w:val="00590A0C"/>
    <w:rsid w:val="00590EB9"/>
    <w:rsid w:val="00592420"/>
    <w:rsid w:val="00592BD5"/>
    <w:rsid w:val="00593210"/>
    <w:rsid w:val="00593789"/>
    <w:rsid w:val="005956C8"/>
    <w:rsid w:val="005961C4"/>
    <w:rsid w:val="005A0416"/>
    <w:rsid w:val="005A09B3"/>
    <w:rsid w:val="005A60BC"/>
    <w:rsid w:val="005A73AE"/>
    <w:rsid w:val="005B0C88"/>
    <w:rsid w:val="005B1862"/>
    <w:rsid w:val="005B2AC3"/>
    <w:rsid w:val="005B314F"/>
    <w:rsid w:val="005B3F07"/>
    <w:rsid w:val="005C0FDD"/>
    <w:rsid w:val="005C1037"/>
    <w:rsid w:val="005C1B2D"/>
    <w:rsid w:val="005C4B9F"/>
    <w:rsid w:val="005C707A"/>
    <w:rsid w:val="005D037F"/>
    <w:rsid w:val="005D1592"/>
    <w:rsid w:val="005D5120"/>
    <w:rsid w:val="005D7DCD"/>
    <w:rsid w:val="005E1316"/>
    <w:rsid w:val="005E2A02"/>
    <w:rsid w:val="005E2F3E"/>
    <w:rsid w:val="005E3D79"/>
    <w:rsid w:val="005E4F4F"/>
    <w:rsid w:val="005E5382"/>
    <w:rsid w:val="005E5BD8"/>
    <w:rsid w:val="005E63B9"/>
    <w:rsid w:val="005E6B2E"/>
    <w:rsid w:val="005E7784"/>
    <w:rsid w:val="005F2F6D"/>
    <w:rsid w:val="005F5671"/>
    <w:rsid w:val="005F5BB5"/>
    <w:rsid w:val="005F6D7E"/>
    <w:rsid w:val="005F6F35"/>
    <w:rsid w:val="0060144F"/>
    <w:rsid w:val="006016A7"/>
    <w:rsid w:val="0060170A"/>
    <w:rsid w:val="00604F9F"/>
    <w:rsid w:val="006064BA"/>
    <w:rsid w:val="00606A6F"/>
    <w:rsid w:val="00610080"/>
    <w:rsid w:val="00615BB3"/>
    <w:rsid w:val="00617A04"/>
    <w:rsid w:val="00624747"/>
    <w:rsid w:val="00627C1F"/>
    <w:rsid w:val="0063201F"/>
    <w:rsid w:val="00634447"/>
    <w:rsid w:val="006347C0"/>
    <w:rsid w:val="00635741"/>
    <w:rsid w:val="00637DBE"/>
    <w:rsid w:val="00642D0E"/>
    <w:rsid w:val="00643416"/>
    <w:rsid w:val="0064498B"/>
    <w:rsid w:val="0065382B"/>
    <w:rsid w:val="006541D7"/>
    <w:rsid w:val="00657C7F"/>
    <w:rsid w:val="00660714"/>
    <w:rsid w:val="006620ED"/>
    <w:rsid w:val="006624B7"/>
    <w:rsid w:val="00662F4E"/>
    <w:rsid w:val="0066346C"/>
    <w:rsid w:val="006636FE"/>
    <w:rsid w:val="006639FD"/>
    <w:rsid w:val="00665398"/>
    <w:rsid w:val="00666337"/>
    <w:rsid w:val="0066788E"/>
    <w:rsid w:val="00667E95"/>
    <w:rsid w:val="00671B5C"/>
    <w:rsid w:val="00674ED1"/>
    <w:rsid w:val="00676344"/>
    <w:rsid w:val="0067690F"/>
    <w:rsid w:val="00677F4C"/>
    <w:rsid w:val="00680116"/>
    <w:rsid w:val="00683CF3"/>
    <w:rsid w:val="006871E0"/>
    <w:rsid w:val="00690ADD"/>
    <w:rsid w:val="0069270E"/>
    <w:rsid w:val="0069283A"/>
    <w:rsid w:val="006945EF"/>
    <w:rsid w:val="00694B7E"/>
    <w:rsid w:val="00695E33"/>
    <w:rsid w:val="006A023E"/>
    <w:rsid w:val="006A0782"/>
    <w:rsid w:val="006A0CA5"/>
    <w:rsid w:val="006A34C5"/>
    <w:rsid w:val="006A448C"/>
    <w:rsid w:val="006A4CFC"/>
    <w:rsid w:val="006A513D"/>
    <w:rsid w:val="006A57D1"/>
    <w:rsid w:val="006A5DB5"/>
    <w:rsid w:val="006B1FFA"/>
    <w:rsid w:val="006B5049"/>
    <w:rsid w:val="006B7F74"/>
    <w:rsid w:val="006C1CF0"/>
    <w:rsid w:val="006C4901"/>
    <w:rsid w:val="006C65E5"/>
    <w:rsid w:val="006D10C3"/>
    <w:rsid w:val="006D277D"/>
    <w:rsid w:val="006D74ED"/>
    <w:rsid w:val="006E005B"/>
    <w:rsid w:val="006E1A47"/>
    <w:rsid w:val="006E265B"/>
    <w:rsid w:val="006E39BA"/>
    <w:rsid w:val="006F00AE"/>
    <w:rsid w:val="006F0FE3"/>
    <w:rsid w:val="006F2E2A"/>
    <w:rsid w:val="006F6733"/>
    <w:rsid w:val="00700256"/>
    <w:rsid w:val="00700AA9"/>
    <w:rsid w:val="00702495"/>
    <w:rsid w:val="00704576"/>
    <w:rsid w:val="007050F7"/>
    <w:rsid w:val="007069DB"/>
    <w:rsid w:val="00707348"/>
    <w:rsid w:val="00707895"/>
    <w:rsid w:val="00710070"/>
    <w:rsid w:val="0071070D"/>
    <w:rsid w:val="00712372"/>
    <w:rsid w:val="0071470E"/>
    <w:rsid w:val="00720C8B"/>
    <w:rsid w:val="00722086"/>
    <w:rsid w:val="007225E9"/>
    <w:rsid w:val="00723C2E"/>
    <w:rsid w:val="00724527"/>
    <w:rsid w:val="00724F08"/>
    <w:rsid w:val="0072644B"/>
    <w:rsid w:val="00727855"/>
    <w:rsid w:val="00730F19"/>
    <w:rsid w:val="00731A81"/>
    <w:rsid w:val="00731F32"/>
    <w:rsid w:val="00731FF8"/>
    <w:rsid w:val="00732803"/>
    <w:rsid w:val="00733C8C"/>
    <w:rsid w:val="00737937"/>
    <w:rsid w:val="00756707"/>
    <w:rsid w:val="0076504D"/>
    <w:rsid w:val="00765139"/>
    <w:rsid w:val="00766786"/>
    <w:rsid w:val="007670A6"/>
    <w:rsid w:val="0076769E"/>
    <w:rsid w:val="0076796E"/>
    <w:rsid w:val="00771C2F"/>
    <w:rsid w:val="0077530A"/>
    <w:rsid w:val="00775836"/>
    <w:rsid w:val="00777DE5"/>
    <w:rsid w:val="00781798"/>
    <w:rsid w:val="00782546"/>
    <w:rsid w:val="00784C95"/>
    <w:rsid w:val="007921D9"/>
    <w:rsid w:val="007A148A"/>
    <w:rsid w:val="007A2450"/>
    <w:rsid w:val="007A3CE2"/>
    <w:rsid w:val="007A6A87"/>
    <w:rsid w:val="007B1795"/>
    <w:rsid w:val="007B2AB3"/>
    <w:rsid w:val="007B3807"/>
    <w:rsid w:val="007C037F"/>
    <w:rsid w:val="007C445F"/>
    <w:rsid w:val="007C59D3"/>
    <w:rsid w:val="007C6EA2"/>
    <w:rsid w:val="007D1381"/>
    <w:rsid w:val="007D3A34"/>
    <w:rsid w:val="007D3C74"/>
    <w:rsid w:val="007D4917"/>
    <w:rsid w:val="007D66BA"/>
    <w:rsid w:val="007D722F"/>
    <w:rsid w:val="007E3727"/>
    <w:rsid w:val="007E4D0F"/>
    <w:rsid w:val="007E71F4"/>
    <w:rsid w:val="007E744A"/>
    <w:rsid w:val="007E75CB"/>
    <w:rsid w:val="007F2B98"/>
    <w:rsid w:val="007F5DFE"/>
    <w:rsid w:val="007F6155"/>
    <w:rsid w:val="00801879"/>
    <w:rsid w:val="008023C2"/>
    <w:rsid w:val="00806F21"/>
    <w:rsid w:val="0081121D"/>
    <w:rsid w:val="008115AA"/>
    <w:rsid w:val="008127F8"/>
    <w:rsid w:val="008151C3"/>
    <w:rsid w:val="008154E6"/>
    <w:rsid w:val="008157A7"/>
    <w:rsid w:val="008173BA"/>
    <w:rsid w:val="00817BAC"/>
    <w:rsid w:val="0082190C"/>
    <w:rsid w:val="00822187"/>
    <w:rsid w:val="00823705"/>
    <w:rsid w:val="00827546"/>
    <w:rsid w:val="00827A95"/>
    <w:rsid w:val="00827EDF"/>
    <w:rsid w:val="008300A6"/>
    <w:rsid w:val="008300BC"/>
    <w:rsid w:val="00834349"/>
    <w:rsid w:val="008355B4"/>
    <w:rsid w:val="0084130B"/>
    <w:rsid w:val="00842475"/>
    <w:rsid w:val="0084507B"/>
    <w:rsid w:val="0084537A"/>
    <w:rsid w:val="008473F6"/>
    <w:rsid w:val="0085055A"/>
    <w:rsid w:val="00850E93"/>
    <w:rsid w:val="00851305"/>
    <w:rsid w:val="0085186C"/>
    <w:rsid w:val="0085641D"/>
    <w:rsid w:val="008610C0"/>
    <w:rsid w:val="00864B7E"/>
    <w:rsid w:val="00865974"/>
    <w:rsid w:val="00865F3F"/>
    <w:rsid w:val="008663F9"/>
    <w:rsid w:val="00867F9F"/>
    <w:rsid w:val="0087131D"/>
    <w:rsid w:val="0087385F"/>
    <w:rsid w:val="00873984"/>
    <w:rsid w:val="008759D4"/>
    <w:rsid w:val="008816E9"/>
    <w:rsid w:val="00881BFB"/>
    <w:rsid w:val="00885D8D"/>
    <w:rsid w:val="00887F9A"/>
    <w:rsid w:val="0089271F"/>
    <w:rsid w:val="00893BF3"/>
    <w:rsid w:val="0089619B"/>
    <w:rsid w:val="0089630C"/>
    <w:rsid w:val="00896F9F"/>
    <w:rsid w:val="008A18A5"/>
    <w:rsid w:val="008A283F"/>
    <w:rsid w:val="008A2FE0"/>
    <w:rsid w:val="008A62C2"/>
    <w:rsid w:val="008B04BF"/>
    <w:rsid w:val="008B1E3F"/>
    <w:rsid w:val="008B2638"/>
    <w:rsid w:val="008B365D"/>
    <w:rsid w:val="008B4F44"/>
    <w:rsid w:val="008B6818"/>
    <w:rsid w:val="008C07F7"/>
    <w:rsid w:val="008C0C55"/>
    <w:rsid w:val="008C2000"/>
    <w:rsid w:val="008C4102"/>
    <w:rsid w:val="008C47D5"/>
    <w:rsid w:val="008C4D62"/>
    <w:rsid w:val="008D303F"/>
    <w:rsid w:val="008D412C"/>
    <w:rsid w:val="008D4700"/>
    <w:rsid w:val="008D4C0E"/>
    <w:rsid w:val="008E2781"/>
    <w:rsid w:val="008E49A4"/>
    <w:rsid w:val="008E59D1"/>
    <w:rsid w:val="008E6B35"/>
    <w:rsid w:val="008E6C3D"/>
    <w:rsid w:val="008E7C11"/>
    <w:rsid w:val="008F0DAE"/>
    <w:rsid w:val="008F2196"/>
    <w:rsid w:val="008F3B55"/>
    <w:rsid w:val="008F46DF"/>
    <w:rsid w:val="008F5E2E"/>
    <w:rsid w:val="009008BB"/>
    <w:rsid w:val="00901F64"/>
    <w:rsid w:val="00903601"/>
    <w:rsid w:val="009052F2"/>
    <w:rsid w:val="0090667D"/>
    <w:rsid w:val="00912738"/>
    <w:rsid w:val="00914E74"/>
    <w:rsid w:val="009160E3"/>
    <w:rsid w:val="00916B72"/>
    <w:rsid w:val="00917516"/>
    <w:rsid w:val="00917B9B"/>
    <w:rsid w:val="009214E5"/>
    <w:rsid w:val="0092174B"/>
    <w:rsid w:val="00924E2F"/>
    <w:rsid w:val="009257DA"/>
    <w:rsid w:val="00927A27"/>
    <w:rsid w:val="00933307"/>
    <w:rsid w:val="009336ED"/>
    <w:rsid w:val="00933A7B"/>
    <w:rsid w:val="00937492"/>
    <w:rsid w:val="00940B3E"/>
    <w:rsid w:val="00943CAA"/>
    <w:rsid w:val="00943EAF"/>
    <w:rsid w:val="00944987"/>
    <w:rsid w:val="00946EDA"/>
    <w:rsid w:val="00950186"/>
    <w:rsid w:val="0095085C"/>
    <w:rsid w:val="00950DF0"/>
    <w:rsid w:val="00952738"/>
    <w:rsid w:val="009547A2"/>
    <w:rsid w:val="00955F1E"/>
    <w:rsid w:val="00956C86"/>
    <w:rsid w:val="00957249"/>
    <w:rsid w:val="00957394"/>
    <w:rsid w:val="00964676"/>
    <w:rsid w:val="00964A52"/>
    <w:rsid w:val="00964B5C"/>
    <w:rsid w:val="00964CBC"/>
    <w:rsid w:val="00965F25"/>
    <w:rsid w:val="0096754B"/>
    <w:rsid w:val="00971B95"/>
    <w:rsid w:val="009720EE"/>
    <w:rsid w:val="00973DF4"/>
    <w:rsid w:val="009755BD"/>
    <w:rsid w:val="00975B0F"/>
    <w:rsid w:val="00981743"/>
    <w:rsid w:val="00981A8E"/>
    <w:rsid w:val="00982ED7"/>
    <w:rsid w:val="00982FAB"/>
    <w:rsid w:val="00985BF9"/>
    <w:rsid w:val="00993251"/>
    <w:rsid w:val="009933BF"/>
    <w:rsid w:val="009935CD"/>
    <w:rsid w:val="00997132"/>
    <w:rsid w:val="009A1F0E"/>
    <w:rsid w:val="009A3975"/>
    <w:rsid w:val="009A42B0"/>
    <w:rsid w:val="009A4CCA"/>
    <w:rsid w:val="009A686E"/>
    <w:rsid w:val="009A73D6"/>
    <w:rsid w:val="009A751F"/>
    <w:rsid w:val="009A78FF"/>
    <w:rsid w:val="009B1859"/>
    <w:rsid w:val="009B4E42"/>
    <w:rsid w:val="009B6656"/>
    <w:rsid w:val="009B7550"/>
    <w:rsid w:val="009B77DC"/>
    <w:rsid w:val="009C0F7D"/>
    <w:rsid w:val="009C5297"/>
    <w:rsid w:val="009C5DB4"/>
    <w:rsid w:val="009D443A"/>
    <w:rsid w:val="009E6CAC"/>
    <w:rsid w:val="009F16E9"/>
    <w:rsid w:val="009F576E"/>
    <w:rsid w:val="009F6D14"/>
    <w:rsid w:val="00A00DE2"/>
    <w:rsid w:val="00A01C4A"/>
    <w:rsid w:val="00A03F03"/>
    <w:rsid w:val="00A0500B"/>
    <w:rsid w:val="00A06439"/>
    <w:rsid w:val="00A12240"/>
    <w:rsid w:val="00A148C1"/>
    <w:rsid w:val="00A14E3F"/>
    <w:rsid w:val="00A150BD"/>
    <w:rsid w:val="00A20C5E"/>
    <w:rsid w:val="00A21296"/>
    <w:rsid w:val="00A2247B"/>
    <w:rsid w:val="00A22942"/>
    <w:rsid w:val="00A24C77"/>
    <w:rsid w:val="00A27B9B"/>
    <w:rsid w:val="00A3111C"/>
    <w:rsid w:val="00A35413"/>
    <w:rsid w:val="00A46C7B"/>
    <w:rsid w:val="00A52697"/>
    <w:rsid w:val="00A54D9A"/>
    <w:rsid w:val="00A5532E"/>
    <w:rsid w:val="00A57BCA"/>
    <w:rsid w:val="00A615A5"/>
    <w:rsid w:val="00A62870"/>
    <w:rsid w:val="00A638B5"/>
    <w:rsid w:val="00A6396B"/>
    <w:rsid w:val="00A642C1"/>
    <w:rsid w:val="00A67F47"/>
    <w:rsid w:val="00A71800"/>
    <w:rsid w:val="00A71932"/>
    <w:rsid w:val="00A71FB4"/>
    <w:rsid w:val="00A735E2"/>
    <w:rsid w:val="00A74E91"/>
    <w:rsid w:val="00A77993"/>
    <w:rsid w:val="00A81290"/>
    <w:rsid w:val="00A85FF9"/>
    <w:rsid w:val="00A86C79"/>
    <w:rsid w:val="00A90BF8"/>
    <w:rsid w:val="00A937C8"/>
    <w:rsid w:val="00A93C14"/>
    <w:rsid w:val="00A95B43"/>
    <w:rsid w:val="00A9685E"/>
    <w:rsid w:val="00A96E1D"/>
    <w:rsid w:val="00AA045E"/>
    <w:rsid w:val="00AA38C5"/>
    <w:rsid w:val="00AA6AD7"/>
    <w:rsid w:val="00AB14F3"/>
    <w:rsid w:val="00AB1EC3"/>
    <w:rsid w:val="00AB2C0D"/>
    <w:rsid w:val="00AB37EA"/>
    <w:rsid w:val="00AB57FA"/>
    <w:rsid w:val="00AB6657"/>
    <w:rsid w:val="00AC0DB6"/>
    <w:rsid w:val="00AC11ED"/>
    <w:rsid w:val="00AC6072"/>
    <w:rsid w:val="00AC62F3"/>
    <w:rsid w:val="00AC7F44"/>
    <w:rsid w:val="00AD22C2"/>
    <w:rsid w:val="00AD28F8"/>
    <w:rsid w:val="00AD37F2"/>
    <w:rsid w:val="00AD3D08"/>
    <w:rsid w:val="00AD4A22"/>
    <w:rsid w:val="00AD6728"/>
    <w:rsid w:val="00AD6BE5"/>
    <w:rsid w:val="00AD7DC1"/>
    <w:rsid w:val="00AE030C"/>
    <w:rsid w:val="00AE283E"/>
    <w:rsid w:val="00AE4955"/>
    <w:rsid w:val="00AE49D6"/>
    <w:rsid w:val="00AF1283"/>
    <w:rsid w:val="00AF2676"/>
    <w:rsid w:val="00AF29F1"/>
    <w:rsid w:val="00AF542F"/>
    <w:rsid w:val="00AF54F3"/>
    <w:rsid w:val="00AF5D52"/>
    <w:rsid w:val="00AF6F50"/>
    <w:rsid w:val="00B00057"/>
    <w:rsid w:val="00B07643"/>
    <w:rsid w:val="00B1217F"/>
    <w:rsid w:val="00B12A37"/>
    <w:rsid w:val="00B15FE1"/>
    <w:rsid w:val="00B16C00"/>
    <w:rsid w:val="00B26844"/>
    <w:rsid w:val="00B269D9"/>
    <w:rsid w:val="00B26ED6"/>
    <w:rsid w:val="00B30108"/>
    <w:rsid w:val="00B3162E"/>
    <w:rsid w:val="00B31B58"/>
    <w:rsid w:val="00B333D7"/>
    <w:rsid w:val="00B36079"/>
    <w:rsid w:val="00B379C2"/>
    <w:rsid w:val="00B40A27"/>
    <w:rsid w:val="00B42C7A"/>
    <w:rsid w:val="00B43882"/>
    <w:rsid w:val="00B4419D"/>
    <w:rsid w:val="00B44CC4"/>
    <w:rsid w:val="00B472B9"/>
    <w:rsid w:val="00B47F66"/>
    <w:rsid w:val="00B53837"/>
    <w:rsid w:val="00B544EE"/>
    <w:rsid w:val="00B55B4B"/>
    <w:rsid w:val="00B561DE"/>
    <w:rsid w:val="00B60D0A"/>
    <w:rsid w:val="00B610E9"/>
    <w:rsid w:val="00B62D54"/>
    <w:rsid w:val="00B632C3"/>
    <w:rsid w:val="00B641F1"/>
    <w:rsid w:val="00B6426E"/>
    <w:rsid w:val="00B65141"/>
    <w:rsid w:val="00B65F87"/>
    <w:rsid w:val="00B7367D"/>
    <w:rsid w:val="00B75C03"/>
    <w:rsid w:val="00B764A0"/>
    <w:rsid w:val="00B81D03"/>
    <w:rsid w:val="00B85E14"/>
    <w:rsid w:val="00B93E14"/>
    <w:rsid w:val="00B94C7B"/>
    <w:rsid w:val="00B95802"/>
    <w:rsid w:val="00BA3CC4"/>
    <w:rsid w:val="00BA4034"/>
    <w:rsid w:val="00BA4ADE"/>
    <w:rsid w:val="00BA5854"/>
    <w:rsid w:val="00BB205F"/>
    <w:rsid w:val="00BB2083"/>
    <w:rsid w:val="00BB4A0D"/>
    <w:rsid w:val="00BB4E2E"/>
    <w:rsid w:val="00BB4E56"/>
    <w:rsid w:val="00BC023B"/>
    <w:rsid w:val="00BC14E8"/>
    <w:rsid w:val="00BC6FC7"/>
    <w:rsid w:val="00BD4BB6"/>
    <w:rsid w:val="00BD58A0"/>
    <w:rsid w:val="00BD5E92"/>
    <w:rsid w:val="00BD6E8F"/>
    <w:rsid w:val="00BE1139"/>
    <w:rsid w:val="00BE221B"/>
    <w:rsid w:val="00BE4321"/>
    <w:rsid w:val="00BE435D"/>
    <w:rsid w:val="00BF1425"/>
    <w:rsid w:val="00BF1A28"/>
    <w:rsid w:val="00BF268D"/>
    <w:rsid w:val="00BF2F9C"/>
    <w:rsid w:val="00BF469C"/>
    <w:rsid w:val="00BF4C0D"/>
    <w:rsid w:val="00BF66A1"/>
    <w:rsid w:val="00C03584"/>
    <w:rsid w:val="00C062B9"/>
    <w:rsid w:val="00C0764D"/>
    <w:rsid w:val="00C11979"/>
    <w:rsid w:val="00C1278B"/>
    <w:rsid w:val="00C1788A"/>
    <w:rsid w:val="00C20C33"/>
    <w:rsid w:val="00C21905"/>
    <w:rsid w:val="00C24721"/>
    <w:rsid w:val="00C24B13"/>
    <w:rsid w:val="00C25602"/>
    <w:rsid w:val="00C25D6E"/>
    <w:rsid w:val="00C32749"/>
    <w:rsid w:val="00C33C92"/>
    <w:rsid w:val="00C350C2"/>
    <w:rsid w:val="00C35497"/>
    <w:rsid w:val="00C368FD"/>
    <w:rsid w:val="00C373BD"/>
    <w:rsid w:val="00C4037D"/>
    <w:rsid w:val="00C40808"/>
    <w:rsid w:val="00C428F7"/>
    <w:rsid w:val="00C466DF"/>
    <w:rsid w:val="00C47F5E"/>
    <w:rsid w:val="00C54010"/>
    <w:rsid w:val="00C547F8"/>
    <w:rsid w:val="00C5569F"/>
    <w:rsid w:val="00C60A71"/>
    <w:rsid w:val="00C611FC"/>
    <w:rsid w:val="00C64F33"/>
    <w:rsid w:val="00C65677"/>
    <w:rsid w:val="00C70AEB"/>
    <w:rsid w:val="00C73D2D"/>
    <w:rsid w:val="00C7616D"/>
    <w:rsid w:val="00C80855"/>
    <w:rsid w:val="00C80B4C"/>
    <w:rsid w:val="00C8443F"/>
    <w:rsid w:val="00C8522B"/>
    <w:rsid w:val="00C85957"/>
    <w:rsid w:val="00C87F49"/>
    <w:rsid w:val="00C908FF"/>
    <w:rsid w:val="00C95189"/>
    <w:rsid w:val="00CA01E9"/>
    <w:rsid w:val="00CA1DA0"/>
    <w:rsid w:val="00CA3383"/>
    <w:rsid w:val="00CA35D2"/>
    <w:rsid w:val="00CA3FC6"/>
    <w:rsid w:val="00CA4D6E"/>
    <w:rsid w:val="00CA5583"/>
    <w:rsid w:val="00CA730A"/>
    <w:rsid w:val="00CA7F55"/>
    <w:rsid w:val="00CB1903"/>
    <w:rsid w:val="00CB216F"/>
    <w:rsid w:val="00CB3F21"/>
    <w:rsid w:val="00CB48FD"/>
    <w:rsid w:val="00CB4AAD"/>
    <w:rsid w:val="00CB7F98"/>
    <w:rsid w:val="00CC3468"/>
    <w:rsid w:val="00CC5EA8"/>
    <w:rsid w:val="00CD1713"/>
    <w:rsid w:val="00CD33E3"/>
    <w:rsid w:val="00CD3CF3"/>
    <w:rsid w:val="00CD6265"/>
    <w:rsid w:val="00CE0954"/>
    <w:rsid w:val="00CE4A64"/>
    <w:rsid w:val="00CE4D6B"/>
    <w:rsid w:val="00CE5F5C"/>
    <w:rsid w:val="00CE613F"/>
    <w:rsid w:val="00CE6248"/>
    <w:rsid w:val="00CE712E"/>
    <w:rsid w:val="00CF0960"/>
    <w:rsid w:val="00CF0C34"/>
    <w:rsid w:val="00CF2065"/>
    <w:rsid w:val="00CF7924"/>
    <w:rsid w:val="00D00CD1"/>
    <w:rsid w:val="00D051D1"/>
    <w:rsid w:val="00D067DE"/>
    <w:rsid w:val="00D06EAC"/>
    <w:rsid w:val="00D115AF"/>
    <w:rsid w:val="00D11738"/>
    <w:rsid w:val="00D12EEB"/>
    <w:rsid w:val="00D14D6F"/>
    <w:rsid w:val="00D15EE1"/>
    <w:rsid w:val="00D20A2C"/>
    <w:rsid w:val="00D256BF"/>
    <w:rsid w:val="00D32CE0"/>
    <w:rsid w:val="00D32F2C"/>
    <w:rsid w:val="00D41EC4"/>
    <w:rsid w:val="00D446A8"/>
    <w:rsid w:val="00D46345"/>
    <w:rsid w:val="00D47C61"/>
    <w:rsid w:val="00D511AA"/>
    <w:rsid w:val="00D52AB1"/>
    <w:rsid w:val="00D52DAD"/>
    <w:rsid w:val="00D557DD"/>
    <w:rsid w:val="00D57164"/>
    <w:rsid w:val="00D602D7"/>
    <w:rsid w:val="00D60853"/>
    <w:rsid w:val="00D61388"/>
    <w:rsid w:val="00D62991"/>
    <w:rsid w:val="00D62F63"/>
    <w:rsid w:val="00D72B8C"/>
    <w:rsid w:val="00D76880"/>
    <w:rsid w:val="00D778D8"/>
    <w:rsid w:val="00D80617"/>
    <w:rsid w:val="00D81B97"/>
    <w:rsid w:val="00D8210F"/>
    <w:rsid w:val="00D864C4"/>
    <w:rsid w:val="00D87E26"/>
    <w:rsid w:val="00D912BC"/>
    <w:rsid w:val="00D91548"/>
    <w:rsid w:val="00D92A7F"/>
    <w:rsid w:val="00D93C79"/>
    <w:rsid w:val="00D9570A"/>
    <w:rsid w:val="00D95E51"/>
    <w:rsid w:val="00DA031D"/>
    <w:rsid w:val="00DA33A5"/>
    <w:rsid w:val="00DA73DB"/>
    <w:rsid w:val="00DC1A1B"/>
    <w:rsid w:val="00DC3DE3"/>
    <w:rsid w:val="00DC61E2"/>
    <w:rsid w:val="00DD5761"/>
    <w:rsid w:val="00DE1F78"/>
    <w:rsid w:val="00DE4C79"/>
    <w:rsid w:val="00DE56AE"/>
    <w:rsid w:val="00DE58D2"/>
    <w:rsid w:val="00DE6E2A"/>
    <w:rsid w:val="00DF263F"/>
    <w:rsid w:val="00DF390A"/>
    <w:rsid w:val="00DF3A5F"/>
    <w:rsid w:val="00DF6D55"/>
    <w:rsid w:val="00DF733A"/>
    <w:rsid w:val="00E02396"/>
    <w:rsid w:val="00E05383"/>
    <w:rsid w:val="00E057AA"/>
    <w:rsid w:val="00E06689"/>
    <w:rsid w:val="00E0727E"/>
    <w:rsid w:val="00E12239"/>
    <w:rsid w:val="00E12654"/>
    <w:rsid w:val="00E13D53"/>
    <w:rsid w:val="00E16062"/>
    <w:rsid w:val="00E169DC"/>
    <w:rsid w:val="00E17899"/>
    <w:rsid w:val="00E21156"/>
    <w:rsid w:val="00E235DB"/>
    <w:rsid w:val="00E24B98"/>
    <w:rsid w:val="00E31FEB"/>
    <w:rsid w:val="00E376AF"/>
    <w:rsid w:val="00E41681"/>
    <w:rsid w:val="00E423CE"/>
    <w:rsid w:val="00E434C7"/>
    <w:rsid w:val="00E44300"/>
    <w:rsid w:val="00E467D9"/>
    <w:rsid w:val="00E508B8"/>
    <w:rsid w:val="00E51231"/>
    <w:rsid w:val="00E51E8F"/>
    <w:rsid w:val="00E530F4"/>
    <w:rsid w:val="00E57318"/>
    <w:rsid w:val="00E5761C"/>
    <w:rsid w:val="00E57B36"/>
    <w:rsid w:val="00E6041E"/>
    <w:rsid w:val="00E626BC"/>
    <w:rsid w:val="00E64D15"/>
    <w:rsid w:val="00E6620C"/>
    <w:rsid w:val="00E67F88"/>
    <w:rsid w:val="00E8539B"/>
    <w:rsid w:val="00E86DA1"/>
    <w:rsid w:val="00E874DB"/>
    <w:rsid w:val="00E90A34"/>
    <w:rsid w:val="00E90A59"/>
    <w:rsid w:val="00E9310C"/>
    <w:rsid w:val="00E93950"/>
    <w:rsid w:val="00E93B66"/>
    <w:rsid w:val="00E97A25"/>
    <w:rsid w:val="00E97ECB"/>
    <w:rsid w:val="00EA2B7C"/>
    <w:rsid w:val="00EA633B"/>
    <w:rsid w:val="00EA6CA5"/>
    <w:rsid w:val="00EB0FAB"/>
    <w:rsid w:val="00EB1036"/>
    <w:rsid w:val="00EB200C"/>
    <w:rsid w:val="00EB2170"/>
    <w:rsid w:val="00EB2FCA"/>
    <w:rsid w:val="00EB3250"/>
    <w:rsid w:val="00EB6D05"/>
    <w:rsid w:val="00EB7C73"/>
    <w:rsid w:val="00EC0768"/>
    <w:rsid w:val="00EC378F"/>
    <w:rsid w:val="00EC3BAA"/>
    <w:rsid w:val="00EC45BB"/>
    <w:rsid w:val="00ED0848"/>
    <w:rsid w:val="00ED1788"/>
    <w:rsid w:val="00ED1AA4"/>
    <w:rsid w:val="00ED3FE5"/>
    <w:rsid w:val="00ED5546"/>
    <w:rsid w:val="00ED61F6"/>
    <w:rsid w:val="00ED650D"/>
    <w:rsid w:val="00EE15C4"/>
    <w:rsid w:val="00EE794C"/>
    <w:rsid w:val="00EE7DFC"/>
    <w:rsid w:val="00EF0E78"/>
    <w:rsid w:val="00EF25AB"/>
    <w:rsid w:val="00EF288D"/>
    <w:rsid w:val="00EF311F"/>
    <w:rsid w:val="00EF5CE8"/>
    <w:rsid w:val="00EF6D86"/>
    <w:rsid w:val="00EF7C59"/>
    <w:rsid w:val="00F00112"/>
    <w:rsid w:val="00F0645F"/>
    <w:rsid w:val="00F178A8"/>
    <w:rsid w:val="00F2033A"/>
    <w:rsid w:val="00F207A4"/>
    <w:rsid w:val="00F2167B"/>
    <w:rsid w:val="00F21776"/>
    <w:rsid w:val="00F22294"/>
    <w:rsid w:val="00F232F1"/>
    <w:rsid w:val="00F23FF3"/>
    <w:rsid w:val="00F24187"/>
    <w:rsid w:val="00F25D23"/>
    <w:rsid w:val="00F3182D"/>
    <w:rsid w:val="00F3366E"/>
    <w:rsid w:val="00F37011"/>
    <w:rsid w:val="00F40A94"/>
    <w:rsid w:val="00F41C1C"/>
    <w:rsid w:val="00F46787"/>
    <w:rsid w:val="00F47457"/>
    <w:rsid w:val="00F5421E"/>
    <w:rsid w:val="00F600B4"/>
    <w:rsid w:val="00F614A5"/>
    <w:rsid w:val="00F62EAE"/>
    <w:rsid w:val="00F65F03"/>
    <w:rsid w:val="00F671D5"/>
    <w:rsid w:val="00F672B0"/>
    <w:rsid w:val="00F673F6"/>
    <w:rsid w:val="00F67522"/>
    <w:rsid w:val="00F67BA4"/>
    <w:rsid w:val="00F70B23"/>
    <w:rsid w:val="00F711FD"/>
    <w:rsid w:val="00F73855"/>
    <w:rsid w:val="00F74308"/>
    <w:rsid w:val="00F7441A"/>
    <w:rsid w:val="00F74A35"/>
    <w:rsid w:val="00F80948"/>
    <w:rsid w:val="00F8174C"/>
    <w:rsid w:val="00F85911"/>
    <w:rsid w:val="00F85C73"/>
    <w:rsid w:val="00F85E19"/>
    <w:rsid w:val="00F923C5"/>
    <w:rsid w:val="00F95791"/>
    <w:rsid w:val="00FA77AE"/>
    <w:rsid w:val="00FA7F1A"/>
    <w:rsid w:val="00FB08D4"/>
    <w:rsid w:val="00FB270E"/>
    <w:rsid w:val="00FB28DD"/>
    <w:rsid w:val="00FB4AA9"/>
    <w:rsid w:val="00FB6C40"/>
    <w:rsid w:val="00FB7861"/>
    <w:rsid w:val="00FB7AEE"/>
    <w:rsid w:val="00FC1C82"/>
    <w:rsid w:val="00FC249E"/>
    <w:rsid w:val="00FC428A"/>
    <w:rsid w:val="00FC51A1"/>
    <w:rsid w:val="00FD0881"/>
    <w:rsid w:val="00FD1898"/>
    <w:rsid w:val="00FD258B"/>
    <w:rsid w:val="00FD68FA"/>
    <w:rsid w:val="00FD71CF"/>
    <w:rsid w:val="00FE2978"/>
    <w:rsid w:val="00FE3B1F"/>
    <w:rsid w:val="00FE564D"/>
    <w:rsid w:val="00FE5703"/>
    <w:rsid w:val="00FE5D3F"/>
    <w:rsid w:val="00FF0F33"/>
    <w:rsid w:val="00FF20B5"/>
    <w:rsid w:val="00FF7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F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3E3"/>
    <w:pPr>
      <w:spacing w:line="508" w:lineRule="exact"/>
    </w:pPr>
    <w:rPr>
      <w:rFonts w:ascii="Courier New" w:hAnsi="Courier New" w:cs="Courier New"/>
    </w:rPr>
  </w:style>
  <w:style w:type="paragraph" w:styleId="Heading1">
    <w:name w:val="heading 1"/>
    <w:basedOn w:val="Normal"/>
    <w:next w:val="Normal"/>
    <w:qFormat/>
    <w:rsid w:val="00766786"/>
    <w:pPr>
      <w:keepNext/>
      <w:widowControl w:val="0"/>
      <w:spacing w:line="240" w:lineRule="auto"/>
      <w:outlineLvl w:val="0"/>
    </w:pPr>
    <w:rPr>
      <w:rFonts w:ascii="Times New Roman" w:hAnsi="Times New Roman" w:cs="Times New Roman"/>
      <w:b/>
      <w:snapToGrid w:val="0"/>
      <w:sz w:val="26"/>
    </w:rPr>
  </w:style>
  <w:style w:type="paragraph" w:styleId="Heading2">
    <w:name w:val="heading 2"/>
    <w:basedOn w:val="Normal"/>
    <w:next w:val="Normal"/>
    <w:qFormat/>
    <w:rsid w:val="0076678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01F64"/>
    <w:pPr>
      <w:keepNext/>
      <w:spacing w:before="240" w:after="60"/>
      <w:outlineLvl w:val="2"/>
    </w:pPr>
    <w:rPr>
      <w:rFonts w:ascii="Arial" w:hAnsi="Arial" w:cs="Arial"/>
      <w:b/>
      <w:bCs/>
      <w:sz w:val="26"/>
      <w:szCs w:val="26"/>
    </w:rPr>
  </w:style>
  <w:style w:type="paragraph" w:styleId="Heading4">
    <w:name w:val="heading 4"/>
    <w:basedOn w:val="Normal"/>
    <w:next w:val="Normal"/>
    <w:qFormat/>
    <w:rsid w:val="00901F64"/>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901F6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BB4A0D"/>
    <w:pPr>
      <w:spacing w:line="254" w:lineRule="exact"/>
    </w:pPr>
  </w:style>
  <w:style w:type="paragraph" w:customStyle="1" w:styleId="15Spacing">
    <w:name w:val="1.5 Spacing"/>
    <w:basedOn w:val="Normal"/>
    <w:rsid w:val="00BB4A0D"/>
    <w:pPr>
      <w:spacing w:line="381" w:lineRule="exact"/>
    </w:pPr>
  </w:style>
  <w:style w:type="paragraph" w:customStyle="1" w:styleId="DoubleSpacing">
    <w:name w:val="Double Spacing"/>
    <w:basedOn w:val="Normal"/>
    <w:rsid w:val="00BB4A0D"/>
  </w:style>
  <w:style w:type="paragraph" w:customStyle="1" w:styleId="AttorneyName">
    <w:name w:val="Attorney Name"/>
    <w:basedOn w:val="SingleSpacing"/>
    <w:rsid w:val="00BB4A0D"/>
  </w:style>
  <w:style w:type="paragraph" w:customStyle="1" w:styleId="FirmName">
    <w:name w:val="Firm Name"/>
    <w:basedOn w:val="SingleSpacing"/>
    <w:rsid w:val="00BB4A0D"/>
    <w:pPr>
      <w:jc w:val="center"/>
    </w:pPr>
  </w:style>
  <w:style w:type="paragraph" w:customStyle="1" w:styleId="SignatureBlock">
    <w:name w:val="Signature Block"/>
    <w:basedOn w:val="SingleSpacing"/>
    <w:rsid w:val="00BB4A0D"/>
    <w:pPr>
      <w:ind w:left="4680"/>
    </w:pPr>
  </w:style>
  <w:style w:type="paragraph" w:styleId="Header">
    <w:name w:val="header"/>
    <w:basedOn w:val="Normal"/>
    <w:rsid w:val="00BB4A0D"/>
    <w:pPr>
      <w:tabs>
        <w:tab w:val="center" w:pos="4320"/>
        <w:tab w:val="right" w:pos="8640"/>
      </w:tabs>
    </w:pPr>
  </w:style>
  <w:style w:type="paragraph" w:styleId="Footer">
    <w:name w:val="footer"/>
    <w:basedOn w:val="Normal"/>
    <w:link w:val="FooterChar"/>
    <w:uiPriority w:val="99"/>
    <w:rsid w:val="00BB4A0D"/>
    <w:pPr>
      <w:tabs>
        <w:tab w:val="center" w:pos="4320"/>
        <w:tab w:val="right" w:pos="8640"/>
      </w:tabs>
    </w:pPr>
  </w:style>
  <w:style w:type="paragraph" w:styleId="BalloonText">
    <w:name w:val="Balloon Text"/>
    <w:basedOn w:val="Normal"/>
    <w:semiHidden/>
    <w:rsid w:val="00EB200C"/>
    <w:rPr>
      <w:rFonts w:ascii="Tahoma" w:hAnsi="Tahoma" w:cs="Tahoma"/>
      <w:sz w:val="16"/>
      <w:szCs w:val="16"/>
    </w:rPr>
  </w:style>
  <w:style w:type="paragraph" w:styleId="BodyText">
    <w:name w:val="Body Text"/>
    <w:basedOn w:val="Normal"/>
    <w:uiPriority w:val="1"/>
    <w:qFormat/>
    <w:rsid w:val="00766786"/>
    <w:pPr>
      <w:widowControl w:val="0"/>
      <w:spacing w:line="240" w:lineRule="auto"/>
    </w:pPr>
    <w:rPr>
      <w:rFonts w:ascii="Times New Roman" w:hAnsi="Times New Roman" w:cs="Times New Roman"/>
      <w:b/>
      <w:snapToGrid w:val="0"/>
      <w:sz w:val="24"/>
    </w:rPr>
  </w:style>
  <w:style w:type="paragraph" w:styleId="BodyText2">
    <w:name w:val="Body Text 2"/>
    <w:basedOn w:val="Normal"/>
    <w:rsid w:val="00766786"/>
    <w:pPr>
      <w:widowControl w:val="0"/>
      <w:spacing w:line="240" w:lineRule="auto"/>
      <w:jc w:val="both"/>
    </w:pPr>
    <w:rPr>
      <w:rFonts w:ascii="Times New Roman" w:hAnsi="Times New Roman" w:cs="Times New Roman"/>
      <w:b/>
      <w:snapToGrid w:val="0"/>
      <w:sz w:val="24"/>
    </w:rPr>
  </w:style>
  <w:style w:type="character" w:styleId="Hyperlink">
    <w:name w:val="Hyperlink"/>
    <w:rsid w:val="00EF7C59"/>
    <w:rPr>
      <w:color w:val="0000FF"/>
      <w:u w:val="single"/>
    </w:rPr>
  </w:style>
  <w:style w:type="paragraph" w:styleId="BodyTextIndent">
    <w:name w:val="Body Text Indent"/>
    <w:basedOn w:val="Normal"/>
    <w:rsid w:val="00901F64"/>
    <w:pPr>
      <w:spacing w:after="120"/>
      <w:ind w:left="360"/>
    </w:pPr>
  </w:style>
  <w:style w:type="paragraph" w:styleId="NormalWeb">
    <w:name w:val="Normal (Web)"/>
    <w:basedOn w:val="Normal"/>
    <w:uiPriority w:val="99"/>
    <w:rsid w:val="0066346C"/>
    <w:pPr>
      <w:spacing w:line="300" w:lineRule="auto"/>
    </w:pPr>
    <w:rPr>
      <w:rFonts w:ascii="Verdana" w:hAnsi="Verdana" w:cs="Times New Roman"/>
      <w:color w:val="000000"/>
    </w:rPr>
  </w:style>
  <w:style w:type="paragraph" w:customStyle="1" w:styleId="Signatureblockdate">
    <w:name w:val="Signature block date"/>
    <w:basedOn w:val="Normal"/>
    <w:rsid w:val="005E5382"/>
    <w:pPr>
      <w:spacing w:line="245" w:lineRule="exact"/>
      <w:ind w:left="4680"/>
    </w:pPr>
    <w:rPr>
      <w:rFonts w:cs="Times New Roman"/>
    </w:rPr>
  </w:style>
  <w:style w:type="paragraph" w:styleId="ListParagraph">
    <w:name w:val="List Paragraph"/>
    <w:basedOn w:val="Normal"/>
    <w:uiPriority w:val="34"/>
    <w:qFormat/>
    <w:rsid w:val="00A67F47"/>
    <w:pPr>
      <w:ind w:left="720"/>
      <w:contextualSpacing/>
    </w:pPr>
  </w:style>
  <w:style w:type="character" w:customStyle="1" w:styleId="FooterChar">
    <w:name w:val="Footer Char"/>
    <w:basedOn w:val="DefaultParagraphFont"/>
    <w:link w:val="Footer"/>
    <w:uiPriority w:val="99"/>
    <w:rsid w:val="00F21776"/>
    <w:rPr>
      <w:rFonts w:ascii="Courier New" w:hAnsi="Courier New" w:cs="Courier New"/>
    </w:rPr>
  </w:style>
  <w:style w:type="paragraph" w:customStyle="1" w:styleId="Signatureblockline">
    <w:name w:val="Signature block line"/>
    <w:basedOn w:val="Normal"/>
    <w:rsid w:val="0077530A"/>
    <w:pPr>
      <w:tabs>
        <w:tab w:val="left" w:leader="underscore" w:pos="9360"/>
      </w:tabs>
      <w:spacing w:line="245" w:lineRule="exact"/>
      <w:ind w:left="6000"/>
    </w:pPr>
    <w:rPr>
      <w:rFonts w:ascii="Times New Roman" w:hAnsi="Times New Roman" w:cs="Times New Roman"/>
      <w:sz w:val="26"/>
    </w:rPr>
  </w:style>
  <w:style w:type="paragraph" w:styleId="NoSpacing">
    <w:name w:val="No Spacing"/>
    <w:uiPriority w:val="1"/>
    <w:qFormat/>
    <w:rsid w:val="00BD6E8F"/>
    <w:rPr>
      <w:rFonts w:ascii="Courier New" w:hAnsi="Courier New" w:cs="Courier New"/>
    </w:rPr>
  </w:style>
  <w:style w:type="character" w:customStyle="1" w:styleId="UnresolvedMention1">
    <w:name w:val="Unresolved Mention1"/>
    <w:basedOn w:val="DefaultParagraphFont"/>
    <w:uiPriority w:val="99"/>
    <w:semiHidden/>
    <w:unhideWhenUsed/>
    <w:rsid w:val="001D071F"/>
    <w:rPr>
      <w:color w:val="605E5C"/>
      <w:shd w:val="clear" w:color="auto" w:fill="E1DFDD"/>
    </w:rPr>
  </w:style>
  <w:style w:type="character" w:styleId="CommentReference">
    <w:name w:val="annotation reference"/>
    <w:basedOn w:val="DefaultParagraphFont"/>
    <w:semiHidden/>
    <w:unhideWhenUsed/>
    <w:rsid w:val="001F04E3"/>
    <w:rPr>
      <w:sz w:val="16"/>
      <w:szCs w:val="16"/>
    </w:rPr>
  </w:style>
  <w:style w:type="paragraph" w:styleId="CommentText">
    <w:name w:val="annotation text"/>
    <w:basedOn w:val="Normal"/>
    <w:link w:val="CommentTextChar"/>
    <w:semiHidden/>
    <w:unhideWhenUsed/>
    <w:rsid w:val="001F04E3"/>
    <w:pPr>
      <w:spacing w:line="240" w:lineRule="auto"/>
    </w:pPr>
  </w:style>
  <w:style w:type="character" w:customStyle="1" w:styleId="CommentTextChar">
    <w:name w:val="Comment Text Char"/>
    <w:basedOn w:val="DefaultParagraphFont"/>
    <w:link w:val="CommentText"/>
    <w:semiHidden/>
    <w:rsid w:val="001F04E3"/>
    <w:rPr>
      <w:rFonts w:ascii="Courier New" w:hAnsi="Courier New" w:cs="Courier New"/>
    </w:rPr>
  </w:style>
  <w:style w:type="paragraph" w:styleId="CommentSubject">
    <w:name w:val="annotation subject"/>
    <w:basedOn w:val="CommentText"/>
    <w:next w:val="CommentText"/>
    <w:link w:val="CommentSubjectChar"/>
    <w:semiHidden/>
    <w:unhideWhenUsed/>
    <w:rsid w:val="001F04E3"/>
    <w:rPr>
      <w:b/>
      <w:bCs/>
    </w:rPr>
  </w:style>
  <w:style w:type="character" w:customStyle="1" w:styleId="CommentSubjectChar">
    <w:name w:val="Comment Subject Char"/>
    <w:basedOn w:val="CommentTextChar"/>
    <w:link w:val="CommentSubject"/>
    <w:semiHidden/>
    <w:rsid w:val="001F04E3"/>
    <w:rPr>
      <w:rFonts w:ascii="Courier New" w:hAnsi="Courier New" w:cs="Courier New"/>
      <w:b/>
      <w:bCs/>
    </w:rPr>
  </w:style>
  <w:style w:type="table" w:styleId="TableGrid">
    <w:name w:val="Table Grid"/>
    <w:basedOn w:val="TableNormal"/>
    <w:rsid w:val="006E2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111759"/>
    <w:pPr>
      <w:spacing w:line="240" w:lineRule="auto"/>
    </w:pPr>
  </w:style>
  <w:style w:type="character" w:customStyle="1" w:styleId="FootnoteTextChar">
    <w:name w:val="Footnote Text Char"/>
    <w:basedOn w:val="DefaultParagraphFont"/>
    <w:link w:val="FootnoteText"/>
    <w:rsid w:val="00111759"/>
    <w:rPr>
      <w:rFonts w:ascii="Courier New" w:hAnsi="Courier New" w:cs="Courier New"/>
    </w:rPr>
  </w:style>
  <w:style w:type="character" w:styleId="FootnoteReference">
    <w:name w:val="footnote reference"/>
    <w:basedOn w:val="DefaultParagraphFont"/>
    <w:semiHidden/>
    <w:unhideWhenUsed/>
    <w:rsid w:val="00111759"/>
    <w:rPr>
      <w:vertAlign w:val="superscript"/>
    </w:rPr>
  </w:style>
  <w:style w:type="character" w:styleId="FollowedHyperlink">
    <w:name w:val="FollowedHyperlink"/>
    <w:basedOn w:val="DefaultParagraphFont"/>
    <w:semiHidden/>
    <w:unhideWhenUsed/>
    <w:rsid w:val="00F232F1"/>
    <w:rPr>
      <w:color w:val="800080" w:themeColor="followedHyperlink"/>
      <w:u w:val="single"/>
    </w:rPr>
  </w:style>
  <w:style w:type="paragraph" w:customStyle="1" w:styleId="s1">
    <w:name w:val="s1"/>
    <w:basedOn w:val="Normal"/>
    <w:rsid w:val="00724527"/>
    <w:pPr>
      <w:spacing w:before="100" w:beforeAutospacing="1" w:after="100" w:afterAutospacing="1" w:line="240" w:lineRule="auto"/>
    </w:pPr>
    <w:rPr>
      <w:rFonts w:ascii="Times New Roman" w:hAnsi="Times New Roman" w:cs="Times New Roman"/>
      <w:sz w:val="24"/>
      <w:szCs w:val="24"/>
    </w:rPr>
  </w:style>
  <w:style w:type="paragraph" w:customStyle="1" w:styleId="s2">
    <w:name w:val="s2"/>
    <w:basedOn w:val="Normal"/>
    <w:rsid w:val="00724527"/>
    <w:pPr>
      <w:spacing w:before="100" w:beforeAutospacing="1" w:after="100" w:afterAutospacing="1" w:line="240" w:lineRule="auto"/>
    </w:pPr>
    <w:rPr>
      <w:rFonts w:ascii="Times New Roman" w:hAnsi="Times New Roman" w:cs="Times New Roman"/>
      <w:sz w:val="24"/>
      <w:szCs w:val="24"/>
    </w:rPr>
  </w:style>
  <w:style w:type="paragraph" w:customStyle="1" w:styleId="s3">
    <w:name w:val="s3"/>
    <w:basedOn w:val="Normal"/>
    <w:rsid w:val="00724527"/>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B472B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0387">
      <w:bodyDiv w:val="1"/>
      <w:marLeft w:val="0"/>
      <w:marRight w:val="0"/>
      <w:marTop w:val="0"/>
      <w:marBottom w:val="0"/>
      <w:divBdr>
        <w:top w:val="none" w:sz="0" w:space="0" w:color="auto"/>
        <w:left w:val="none" w:sz="0" w:space="0" w:color="auto"/>
        <w:bottom w:val="none" w:sz="0" w:space="0" w:color="auto"/>
        <w:right w:val="none" w:sz="0" w:space="0" w:color="auto"/>
      </w:divBdr>
    </w:div>
    <w:div w:id="170805708">
      <w:bodyDiv w:val="1"/>
      <w:marLeft w:val="0"/>
      <w:marRight w:val="0"/>
      <w:marTop w:val="0"/>
      <w:marBottom w:val="0"/>
      <w:divBdr>
        <w:top w:val="none" w:sz="0" w:space="0" w:color="auto"/>
        <w:left w:val="none" w:sz="0" w:space="0" w:color="auto"/>
        <w:bottom w:val="none" w:sz="0" w:space="0" w:color="auto"/>
        <w:right w:val="none" w:sz="0" w:space="0" w:color="auto"/>
      </w:divBdr>
      <w:divsChild>
        <w:div w:id="1852992636">
          <w:marLeft w:val="0"/>
          <w:marRight w:val="0"/>
          <w:marTop w:val="0"/>
          <w:marBottom w:val="0"/>
          <w:divBdr>
            <w:top w:val="none" w:sz="0" w:space="0" w:color="auto"/>
            <w:left w:val="none" w:sz="0" w:space="0" w:color="auto"/>
            <w:bottom w:val="none" w:sz="0" w:space="0" w:color="auto"/>
            <w:right w:val="none" w:sz="0" w:space="0" w:color="auto"/>
          </w:divBdr>
          <w:divsChild>
            <w:div w:id="656954450">
              <w:marLeft w:val="0"/>
              <w:marRight w:val="0"/>
              <w:marTop w:val="0"/>
              <w:marBottom w:val="0"/>
              <w:divBdr>
                <w:top w:val="none" w:sz="0" w:space="0" w:color="auto"/>
                <w:left w:val="none" w:sz="0" w:space="0" w:color="auto"/>
                <w:bottom w:val="none" w:sz="0" w:space="0" w:color="auto"/>
                <w:right w:val="none" w:sz="0" w:space="0" w:color="auto"/>
              </w:divBdr>
              <w:divsChild>
                <w:div w:id="106977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836254">
      <w:bodyDiv w:val="1"/>
      <w:marLeft w:val="0"/>
      <w:marRight w:val="0"/>
      <w:marTop w:val="0"/>
      <w:marBottom w:val="0"/>
      <w:divBdr>
        <w:top w:val="none" w:sz="0" w:space="0" w:color="auto"/>
        <w:left w:val="none" w:sz="0" w:space="0" w:color="auto"/>
        <w:bottom w:val="none" w:sz="0" w:space="0" w:color="auto"/>
        <w:right w:val="none" w:sz="0" w:space="0" w:color="auto"/>
      </w:divBdr>
    </w:div>
    <w:div w:id="528176824">
      <w:bodyDiv w:val="1"/>
      <w:marLeft w:val="0"/>
      <w:marRight w:val="0"/>
      <w:marTop w:val="0"/>
      <w:marBottom w:val="0"/>
      <w:divBdr>
        <w:top w:val="none" w:sz="0" w:space="0" w:color="auto"/>
        <w:left w:val="none" w:sz="0" w:space="0" w:color="auto"/>
        <w:bottom w:val="none" w:sz="0" w:space="0" w:color="auto"/>
        <w:right w:val="none" w:sz="0" w:space="0" w:color="auto"/>
      </w:divBdr>
    </w:div>
    <w:div w:id="628584013">
      <w:bodyDiv w:val="1"/>
      <w:marLeft w:val="0"/>
      <w:marRight w:val="0"/>
      <w:marTop w:val="0"/>
      <w:marBottom w:val="0"/>
      <w:divBdr>
        <w:top w:val="none" w:sz="0" w:space="0" w:color="auto"/>
        <w:left w:val="none" w:sz="0" w:space="0" w:color="auto"/>
        <w:bottom w:val="none" w:sz="0" w:space="0" w:color="auto"/>
        <w:right w:val="none" w:sz="0" w:space="0" w:color="auto"/>
      </w:divBdr>
      <w:divsChild>
        <w:div w:id="44886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475348">
              <w:marLeft w:val="0"/>
              <w:marRight w:val="0"/>
              <w:marTop w:val="0"/>
              <w:marBottom w:val="0"/>
              <w:divBdr>
                <w:top w:val="none" w:sz="0" w:space="0" w:color="auto"/>
                <w:left w:val="none" w:sz="0" w:space="0" w:color="auto"/>
                <w:bottom w:val="none" w:sz="0" w:space="0" w:color="auto"/>
                <w:right w:val="none" w:sz="0" w:space="0" w:color="auto"/>
              </w:divBdr>
              <w:divsChild>
                <w:div w:id="210650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662429">
                      <w:marLeft w:val="0"/>
                      <w:marRight w:val="0"/>
                      <w:marTop w:val="0"/>
                      <w:marBottom w:val="0"/>
                      <w:divBdr>
                        <w:top w:val="none" w:sz="0" w:space="0" w:color="auto"/>
                        <w:left w:val="none" w:sz="0" w:space="0" w:color="auto"/>
                        <w:bottom w:val="none" w:sz="0" w:space="0" w:color="auto"/>
                        <w:right w:val="none" w:sz="0" w:space="0" w:color="auto"/>
                      </w:divBdr>
                      <w:divsChild>
                        <w:div w:id="250892391">
                          <w:marLeft w:val="0"/>
                          <w:marRight w:val="0"/>
                          <w:marTop w:val="0"/>
                          <w:marBottom w:val="0"/>
                          <w:divBdr>
                            <w:top w:val="none" w:sz="0" w:space="0" w:color="auto"/>
                            <w:left w:val="none" w:sz="0" w:space="0" w:color="auto"/>
                            <w:bottom w:val="none" w:sz="0" w:space="0" w:color="auto"/>
                            <w:right w:val="none" w:sz="0" w:space="0" w:color="auto"/>
                          </w:divBdr>
                          <w:divsChild>
                            <w:div w:id="9779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87946">
      <w:bodyDiv w:val="1"/>
      <w:marLeft w:val="0"/>
      <w:marRight w:val="0"/>
      <w:marTop w:val="0"/>
      <w:marBottom w:val="0"/>
      <w:divBdr>
        <w:top w:val="none" w:sz="0" w:space="0" w:color="auto"/>
        <w:left w:val="none" w:sz="0" w:space="0" w:color="auto"/>
        <w:bottom w:val="none" w:sz="0" w:space="0" w:color="auto"/>
        <w:right w:val="none" w:sz="0" w:space="0" w:color="auto"/>
      </w:divBdr>
    </w:div>
    <w:div w:id="698971598">
      <w:bodyDiv w:val="1"/>
      <w:marLeft w:val="0"/>
      <w:marRight w:val="0"/>
      <w:marTop w:val="0"/>
      <w:marBottom w:val="0"/>
      <w:divBdr>
        <w:top w:val="none" w:sz="0" w:space="0" w:color="auto"/>
        <w:left w:val="none" w:sz="0" w:space="0" w:color="auto"/>
        <w:bottom w:val="none" w:sz="0" w:space="0" w:color="auto"/>
        <w:right w:val="none" w:sz="0" w:space="0" w:color="auto"/>
      </w:divBdr>
    </w:div>
    <w:div w:id="739593025">
      <w:bodyDiv w:val="1"/>
      <w:marLeft w:val="0"/>
      <w:marRight w:val="0"/>
      <w:marTop w:val="0"/>
      <w:marBottom w:val="0"/>
      <w:divBdr>
        <w:top w:val="none" w:sz="0" w:space="0" w:color="auto"/>
        <w:left w:val="none" w:sz="0" w:space="0" w:color="auto"/>
        <w:bottom w:val="none" w:sz="0" w:space="0" w:color="auto"/>
        <w:right w:val="none" w:sz="0" w:space="0" w:color="auto"/>
      </w:divBdr>
    </w:div>
    <w:div w:id="772214928">
      <w:bodyDiv w:val="1"/>
      <w:marLeft w:val="0"/>
      <w:marRight w:val="0"/>
      <w:marTop w:val="0"/>
      <w:marBottom w:val="0"/>
      <w:divBdr>
        <w:top w:val="none" w:sz="0" w:space="0" w:color="auto"/>
        <w:left w:val="none" w:sz="0" w:space="0" w:color="auto"/>
        <w:bottom w:val="none" w:sz="0" w:space="0" w:color="auto"/>
        <w:right w:val="none" w:sz="0" w:space="0" w:color="auto"/>
      </w:divBdr>
      <w:divsChild>
        <w:div w:id="1695422847">
          <w:marLeft w:val="0"/>
          <w:marRight w:val="0"/>
          <w:marTop w:val="0"/>
          <w:marBottom w:val="0"/>
          <w:divBdr>
            <w:top w:val="none" w:sz="0" w:space="0" w:color="auto"/>
            <w:left w:val="none" w:sz="0" w:space="0" w:color="auto"/>
            <w:bottom w:val="none" w:sz="0" w:space="0" w:color="auto"/>
            <w:right w:val="none" w:sz="0" w:space="0" w:color="auto"/>
          </w:divBdr>
          <w:divsChild>
            <w:div w:id="1462990632">
              <w:marLeft w:val="0"/>
              <w:marRight w:val="0"/>
              <w:marTop w:val="0"/>
              <w:marBottom w:val="0"/>
              <w:divBdr>
                <w:top w:val="none" w:sz="0" w:space="0" w:color="auto"/>
                <w:left w:val="none" w:sz="0" w:space="0" w:color="auto"/>
                <w:bottom w:val="none" w:sz="0" w:space="0" w:color="auto"/>
                <w:right w:val="none" w:sz="0" w:space="0" w:color="auto"/>
              </w:divBdr>
              <w:divsChild>
                <w:div w:id="59821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5091">
      <w:bodyDiv w:val="1"/>
      <w:marLeft w:val="0"/>
      <w:marRight w:val="0"/>
      <w:marTop w:val="0"/>
      <w:marBottom w:val="0"/>
      <w:divBdr>
        <w:top w:val="none" w:sz="0" w:space="0" w:color="auto"/>
        <w:left w:val="none" w:sz="0" w:space="0" w:color="auto"/>
        <w:bottom w:val="none" w:sz="0" w:space="0" w:color="auto"/>
        <w:right w:val="none" w:sz="0" w:space="0" w:color="auto"/>
      </w:divBdr>
    </w:div>
    <w:div w:id="922572183">
      <w:bodyDiv w:val="1"/>
      <w:marLeft w:val="0"/>
      <w:marRight w:val="0"/>
      <w:marTop w:val="0"/>
      <w:marBottom w:val="0"/>
      <w:divBdr>
        <w:top w:val="none" w:sz="0" w:space="0" w:color="auto"/>
        <w:left w:val="none" w:sz="0" w:space="0" w:color="auto"/>
        <w:bottom w:val="none" w:sz="0" w:space="0" w:color="auto"/>
        <w:right w:val="none" w:sz="0" w:space="0" w:color="auto"/>
      </w:divBdr>
    </w:div>
    <w:div w:id="1006636121">
      <w:bodyDiv w:val="1"/>
      <w:marLeft w:val="0"/>
      <w:marRight w:val="0"/>
      <w:marTop w:val="0"/>
      <w:marBottom w:val="0"/>
      <w:divBdr>
        <w:top w:val="none" w:sz="0" w:space="0" w:color="auto"/>
        <w:left w:val="none" w:sz="0" w:space="0" w:color="auto"/>
        <w:bottom w:val="none" w:sz="0" w:space="0" w:color="auto"/>
        <w:right w:val="none" w:sz="0" w:space="0" w:color="auto"/>
      </w:divBdr>
    </w:div>
    <w:div w:id="1773040529">
      <w:bodyDiv w:val="1"/>
      <w:marLeft w:val="0"/>
      <w:marRight w:val="0"/>
      <w:marTop w:val="0"/>
      <w:marBottom w:val="0"/>
      <w:divBdr>
        <w:top w:val="none" w:sz="0" w:space="0" w:color="auto"/>
        <w:left w:val="none" w:sz="0" w:space="0" w:color="auto"/>
        <w:bottom w:val="none" w:sz="0" w:space="0" w:color="auto"/>
        <w:right w:val="none" w:sz="0" w:space="0" w:color="auto"/>
      </w:divBdr>
    </w:div>
    <w:div w:id="1981613241">
      <w:bodyDiv w:val="1"/>
      <w:marLeft w:val="0"/>
      <w:marRight w:val="0"/>
      <w:marTop w:val="0"/>
      <w:marBottom w:val="0"/>
      <w:divBdr>
        <w:top w:val="none" w:sz="0" w:space="0" w:color="auto"/>
        <w:left w:val="none" w:sz="0" w:space="0" w:color="auto"/>
        <w:bottom w:val="none" w:sz="0" w:space="0" w:color="auto"/>
        <w:right w:val="none" w:sz="0" w:space="0" w:color="auto"/>
      </w:divBdr>
      <w:divsChild>
        <w:div w:id="1193835051">
          <w:marLeft w:val="0"/>
          <w:marRight w:val="0"/>
          <w:marTop w:val="0"/>
          <w:marBottom w:val="0"/>
          <w:divBdr>
            <w:top w:val="none" w:sz="0" w:space="0" w:color="auto"/>
            <w:left w:val="none" w:sz="0" w:space="0" w:color="auto"/>
            <w:bottom w:val="none" w:sz="0" w:space="0" w:color="auto"/>
            <w:right w:val="none" w:sz="0" w:space="0" w:color="auto"/>
          </w:divBdr>
          <w:divsChild>
            <w:div w:id="1861696461">
              <w:marLeft w:val="0"/>
              <w:marRight w:val="0"/>
              <w:marTop w:val="0"/>
              <w:marBottom w:val="0"/>
              <w:divBdr>
                <w:top w:val="none" w:sz="0" w:space="0" w:color="auto"/>
                <w:left w:val="none" w:sz="0" w:space="0" w:color="auto"/>
                <w:bottom w:val="none" w:sz="0" w:space="0" w:color="auto"/>
                <w:right w:val="none" w:sz="0" w:space="0" w:color="auto"/>
              </w:divBdr>
              <w:divsChild>
                <w:div w:id="208163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zchandler3@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ad@tebow.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red\application%20data\microsoft\templates\Legal%20Pleadings\MARICOPA%20CA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FE03A1-DD17-4379-9F2E-26F293CBC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MARICOPA CAPTION.dot</Template>
  <TotalTime>0</TotalTime>
  <Pages>7</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Pleading Wizard</vt:lpstr>
    </vt:vector>
  </TitlesOfParts>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
  <cp:lastModifiedBy/>
  <cp:revision>1</cp:revision>
  <cp:lastPrinted>2009-10-02T18:51:00Z</cp:lastPrinted>
  <dcterms:created xsi:type="dcterms:W3CDTF">2024-11-29T18:06:00Z</dcterms:created>
  <dcterms:modified xsi:type="dcterms:W3CDTF">2024-11-29T18:06:00Z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ies>
</file>