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Default="00357F4D" w:rsidP="00735659">
      <w:pPr>
        <w:pStyle w:val="Court"/>
        <w:spacing w:line="508" w:lineRule="exact"/>
        <w:jc w:val="left"/>
        <w:rPr>
          <w:b/>
        </w:rPr>
      </w:pPr>
    </w:p>
    <w:p w14:paraId="713EC3ED" w14:textId="77777777" w:rsidR="00523E69" w:rsidRPr="000F7A7F" w:rsidRDefault="00523E69"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794325C2" w:rsidR="00357F4D" w:rsidRPr="00523E69" w:rsidRDefault="00E67511" w:rsidP="00523E69">
            <w:pPr>
              <w:pStyle w:val="Caption"/>
              <w:spacing w:before="240" w:line="260" w:lineRule="exact"/>
              <w:rPr>
                <w:b/>
                <w:sz w:val="28"/>
                <w:szCs w:val="28"/>
              </w:rPr>
            </w:pPr>
            <w:r w:rsidRPr="00732169">
              <w:rPr>
                <w:b/>
                <w:sz w:val="28"/>
                <w:szCs w:val="28"/>
              </w:rPr>
              <w:t xml:space="preserve">PETITION TO </w:t>
            </w:r>
            <w:r w:rsidR="00523E69">
              <w:rPr>
                <w:b/>
                <w:sz w:val="28"/>
                <w:szCs w:val="28"/>
              </w:rPr>
              <w:t>AMEND RULE 412 OF THE ARIZONA RULES OF EVIDENCE</w:t>
            </w:r>
            <w:r w:rsidR="00523E69">
              <w:rPr>
                <w:b/>
                <w:sz w:val="28"/>
                <w:szCs w:val="28"/>
              </w:rPr>
              <w:br/>
            </w:r>
          </w:p>
        </w:tc>
        <w:tc>
          <w:tcPr>
            <w:tcW w:w="4524" w:type="dxa"/>
            <w:tcBorders>
              <w:top w:val="nil"/>
              <w:left w:val="single" w:sz="4" w:space="0" w:color="auto"/>
            </w:tcBorders>
            <w:shd w:val="clear" w:color="auto" w:fill="auto"/>
          </w:tcPr>
          <w:p w14:paraId="35CED5CB" w14:textId="567FC921"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523E69">
              <w:rPr>
                <w:sz w:val="28"/>
                <w:szCs w:val="28"/>
              </w:rPr>
              <w:t>0018</w:t>
            </w:r>
          </w:p>
          <w:p w14:paraId="5AEC962D" w14:textId="49DF380C" w:rsidR="00357F4D" w:rsidRPr="00523E69" w:rsidRDefault="00523E69" w:rsidP="000F7A7F">
            <w:pPr>
              <w:pStyle w:val="Caption"/>
              <w:tabs>
                <w:tab w:val="left" w:pos="1238"/>
              </w:tabs>
              <w:spacing w:line="260" w:lineRule="exact"/>
              <w:ind w:right="115"/>
              <w:jc w:val="center"/>
              <w:rPr>
                <w:b/>
                <w:sz w:val="28"/>
                <w:szCs w:val="28"/>
              </w:rPr>
            </w:pPr>
            <w:r w:rsidRPr="00523E69">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62EC8C1A" w14:textId="77777777" w:rsidR="00523E69" w:rsidRDefault="0008003D" w:rsidP="00523E69">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Petition. </w:t>
      </w:r>
    </w:p>
    <w:p w14:paraId="27C79FC9" w14:textId="4004A1D6" w:rsidR="00523E69" w:rsidRPr="00B608F8" w:rsidRDefault="00523E69" w:rsidP="00523E69">
      <w:pPr>
        <w:spacing w:line="480" w:lineRule="auto"/>
        <w:ind w:firstLine="720"/>
        <w:jc w:val="both"/>
        <w:rPr>
          <w:sz w:val="28"/>
          <w:szCs w:val="28"/>
        </w:rPr>
      </w:pPr>
      <w:r w:rsidRPr="00B608F8">
        <w:rPr>
          <w:sz w:val="28"/>
          <w:szCs w:val="28"/>
        </w:rPr>
        <w:t xml:space="preserve">The Advisory Committee on Rules of Evidence, by and through its Co-Chairs, the Honorable Sara </w:t>
      </w:r>
      <w:proofErr w:type="gramStart"/>
      <w:r w:rsidRPr="00B608F8">
        <w:rPr>
          <w:sz w:val="28"/>
          <w:szCs w:val="28"/>
        </w:rPr>
        <w:t>Agne</w:t>
      </w:r>
      <w:proofErr w:type="gramEnd"/>
      <w:r w:rsidRPr="00B608F8">
        <w:rPr>
          <w:sz w:val="28"/>
          <w:szCs w:val="28"/>
        </w:rPr>
        <w:t xml:space="preserve"> and the Honorable Maria Elena Cruz, have filed Petition R24-0018</w:t>
      </w:r>
      <w:r w:rsidR="003B5B32">
        <w:rPr>
          <w:sz w:val="28"/>
          <w:szCs w:val="28"/>
        </w:rPr>
        <w:t xml:space="preserve"> </w:t>
      </w:r>
      <w:r w:rsidRPr="00B608F8">
        <w:rPr>
          <w:sz w:val="28"/>
          <w:szCs w:val="28"/>
        </w:rPr>
        <w:t>to Amend Rule of Evidence 412.  The State Bar of Arizona supports the proposed amendment.</w:t>
      </w:r>
    </w:p>
    <w:p w14:paraId="3049A070" w14:textId="77777777" w:rsidR="00523E69" w:rsidRPr="00B608F8" w:rsidRDefault="00523E69" w:rsidP="00523E69">
      <w:pPr>
        <w:spacing w:line="480" w:lineRule="auto"/>
        <w:ind w:firstLine="720"/>
        <w:jc w:val="both"/>
        <w:rPr>
          <w:sz w:val="28"/>
          <w:szCs w:val="28"/>
        </w:rPr>
      </w:pPr>
      <w:r w:rsidRPr="00B608F8">
        <w:rPr>
          <w:sz w:val="28"/>
          <w:szCs w:val="28"/>
        </w:rPr>
        <w:t xml:space="preserve">Congress enacted Federal Rule of Evidence 412 in 1978, which adopted the rape-shield protection for criminal cases.  In 1998, Arizona followed by adopting a </w:t>
      </w:r>
      <w:r w:rsidRPr="00B608F8">
        <w:rPr>
          <w:sz w:val="28"/>
          <w:szCs w:val="28"/>
        </w:rPr>
        <w:lastRenderedPageBreak/>
        <w:t xml:space="preserve">similar rape-shield statute for criminal cases.  A.R.S. § 13-1421.  Notably, in 1994—four years before Arizona adopted its criminal statute—Congress had amended Federal Rule 412 to apply in all civil </w:t>
      </w:r>
      <w:r w:rsidRPr="00B608F8">
        <w:rPr>
          <w:i/>
          <w:iCs/>
          <w:sz w:val="28"/>
          <w:szCs w:val="28"/>
        </w:rPr>
        <w:t>and</w:t>
      </w:r>
      <w:r w:rsidRPr="00B608F8">
        <w:rPr>
          <w:sz w:val="28"/>
          <w:szCs w:val="28"/>
        </w:rPr>
        <w:t xml:space="preserve"> criminal cases involving alleged sexual misconduct.  Arizona did not adopt Rule </w:t>
      </w:r>
      <w:proofErr w:type="gramStart"/>
      <w:r w:rsidRPr="00B608F8">
        <w:rPr>
          <w:sz w:val="28"/>
          <w:szCs w:val="28"/>
        </w:rPr>
        <w:t>412</w:t>
      </w:r>
      <w:proofErr w:type="gramEnd"/>
      <w:r w:rsidRPr="00B608F8">
        <w:rPr>
          <w:sz w:val="28"/>
          <w:szCs w:val="28"/>
        </w:rPr>
        <w:t xml:space="preserve"> nor did it adopt a separate rule to address rape-shield protection in civil cases.  Thus, there is currently an inconsistency between rape-shield protections in federal and Arizona state courts. The proposed rule seeks to expand the rape-shield protections to civil cases, which will eliminate this inconsistency for which there is no discernable reason.</w:t>
      </w:r>
    </w:p>
    <w:p w14:paraId="1D76E213" w14:textId="1CC27318" w:rsidR="004331B2" w:rsidRDefault="00523E69" w:rsidP="00523E69">
      <w:pPr>
        <w:spacing w:line="480" w:lineRule="auto"/>
        <w:ind w:firstLine="720"/>
        <w:jc w:val="both"/>
        <w:rPr>
          <w:sz w:val="28"/>
          <w:szCs w:val="28"/>
        </w:rPr>
      </w:pPr>
      <w:r w:rsidRPr="00B608F8">
        <w:rPr>
          <w:sz w:val="28"/>
          <w:szCs w:val="28"/>
        </w:rPr>
        <w:t>In 2012, the Advisory Committee on Rules of Evidence believed that A.R.S. § 13-1421 was sufficient to address the issue and the Committee did not analyze whether a civil rape-shield rule was necessary.  Since that time, the Committee has identified multiple states with laws that mirror the federal civil rape shield rule or have other civil rape shield protections with no identified concerns.  Arizona’s criminal rape-shield statute enacted over twenty-five years ago seems to be working well and serves to limit humiliating and distracting information from the trial.  Expanding the rape-shield protection to civil cases will bring consistency to civil and criminal cases involving alleged sexual misconduct in both state and federal court.</w:t>
      </w:r>
    </w:p>
    <w:p w14:paraId="6CED4660" w14:textId="77777777" w:rsidR="00523E69" w:rsidRDefault="00523E69" w:rsidP="00523E69">
      <w:pPr>
        <w:spacing w:line="480" w:lineRule="auto"/>
        <w:ind w:firstLine="720"/>
        <w:jc w:val="both"/>
        <w:rPr>
          <w:sz w:val="28"/>
          <w:szCs w:val="28"/>
        </w:rPr>
      </w:pPr>
    </w:p>
    <w:p w14:paraId="6E7B82F1" w14:textId="77777777" w:rsidR="00523E69" w:rsidRPr="006F63FD" w:rsidRDefault="00523E69" w:rsidP="00523E69">
      <w:pPr>
        <w:spacing w:line="480" w:lineRule="auto"/>
        <w:ind w:firstLine="720"/>
        <w:jc w:val="both"/>
        <w:rPr>
          <w:rStyle w:val="BodyTextChar"/>
          <w:sz w:val="28"/>
          <w:szCs w:val="28"/>
        </w:rPr>
      </w:pP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lastRenderedPageBreak/>
        <w:t>CONCLUSION</w:t>
      </w:r>
    </w:p>
    <w:p w14:paraId="448C7F78" w14:textId="031A2BA9" w:rsidR="000F7C13" w:rsidRPr="006F63FD" w:rsidRDefault="000C48A9" w:rsidP="006766BF">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523E69">
        <w:rPr>
          <w:sz w:val="28"/>
          <w:szCs w:val="28"/>
        </w:rPr>
        <w:t xml:space="preserve">the Court adopt the proposed rule. </w:t>
      </w:r>
    </w:p>
    <w:p w14:paraId="0F63D331" w14:textId="77777777" w:rsidR="00523E69" w:rsidRPr="006F63FD" w:rsidRDefault="00523E69" w:rsidP="00523E69">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03A9B1AE" w14:textId="77777777" w:rsidR="00523E69" w:rsidRPr="000F7A7F" w:rsidRDefault="00523E69" w:rsidP="00523E69">
      <w:pPr>
        <w:pStyle w:val="Body"/>
        <w:widowControl w:val="0"/>
        <w:tabs>
          <w:tab w:val="left" w:pos="720"/>
        </w:tabs>
        <w:ind w:firstLine="0"/>
        <w:rPr>
          <w:szCs w:val="26"/>
        </w:rPr>
      </w:pPr>
    </w:p>
    <w:p w14:paraId="20122080" w14:textId="77777777" w:rsidR="00523E69" w:rsidRPr="000F7A7F" w:rsidRDefault="00523E69" w:rsidP="00523E69">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5670E62D" wp14:editId="443B3B9E">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7275A27E" w14:textId="77777777" w:rsidR="00523E69" w:rsidRPr="006F63FD" w:rsidRDefault="00523E69" w:rsidP="00523E6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25E7AD5E" w14:textId="77777777" w:rsidR="00523E69" w:rsidRPr="006F63FD" w:rsidRDefault="00523E69" w:rsidP="00523E69">
      <w:pPr>
        <w:pStyle w:val="PleadingSignature"/>
        <w:keepNext w:val="0"/>
        <w:keepLines w:val="0"/>
        <w:spacing w:line="240" w:lineRule="auto"/>
        <w:ind w:left="5070"/>
        <w:rPr>
          <w:sz w:val="28"/>
          <w:szCs w:val="28"/>
        </w:rPr>
      </w:pPr>
      <w:r w:rsidRPr="006F63FD">
        <w:rPr>
          <w:sz w:val="28"/>
          <w:szCs w:val="28"/>
        </w:rPr>
        <w:t>General Counsel</w:t>
      </w:r>
    </w:p>
    <w:p w14:paraId="43F2B0B6" w14:textId="77777777" w:rsidR="00523E69" w:rsidRPr="000F7A7F" w:rsidRDefault="00523E69" w:rsidP="00523E69">
      <w:pPr>
        <w:pStyle w:val="PleadingSignature"/>
        <w:keepNext w:val="0"/>
        <w:keepLines w:val="0"/>
        <w:spacing w:line="240" w:lineRule="auto"/>
        <w:ind w:left="5070"/>
        <w:rPr>
          <w:szCs w:val="26"/>
        </w:rPr>
      </w:pPr>
    </w:p>
    <w:p w14:paraId="50720D7C" w14:textId="77777777" w:rsidR="00523E69" w:rsidRPr="006F63FD" w:rsidRDefault="00523E69" w:rsidP="00523E69">
      <w:pPr>
        <w:pStyle w:val="PleadingSignature"/>
        <w:keepNext w:val="0"/>
        <w:keepLines w:val="0"/>
        <w:spacing w:line="240" w:lineRule="auto"/>
        <w:ind w:left="5070"/>
        <w:rPr>
          <w:sz w:val="28"/>
          <w:szCs w:val="28"/>
        </w:rPr>
      </w:pPr>
    </w:p>
    <w:p w14:paraId="427C1FF2" w14:textId="77777777" w:rsidR="00523E69" w:rsidRDefault="00523E69" w:rsidP="00523E69">
      <w:pPr>
        <w:widowControl w:val="0"/>
        <w:spacing w:line="240" w:lineRule="auto"/>
        <w:ind w:right="4140"/>
        <w:rPr>
          <w:sz w:val="28"/>
          <w:szCs w:val="28"/>
        </w:rPr>
      </w:pPr>
    </w:p>
    <w:p w14:paraId="2EE24ED9" w14:textId="77777777" w:rsidR="00523E69" w:rsidRDefault="00523E69" w:rsidP="00523E69">
      <w:pPr>
        <w:widowControl w:val="0"/>
        <w:spacing w:line="240" w:lineRule="auto"/>
        <w:ind w:right="4140"/>
        <w:rPr>
          <w:sz w:val="28"/>
          <w:szCs w:val="28"/>
        </w:rPr>
      </w:pPr>
    </w:p>
    <w:p w14:paraId="3AF79CB2" w14:textId="77777777" w:rsidR="00523E69" w:rsidRPr="00C52E56" w:rsidRDefault="00523E69" w:rsidP="00523E69">
      <w:pPr>
        <w:widowControl w:val="0"/>
        <w:spacing w:line="240" w:lineRule="auto"/>
        <w:ind w:right="4140"/>
        <w:rPr>
          <w:sz w:val="28"/>
          <w:szCs w:val="28"/>
        </w:rPr>
      </w:pPr>
      <w:r w:rsidRPr="00C52E56">
        <w:rPr>
          <w:sz w:val="28"/>
          <w:szCs w:val="28"/>
        </w:rPr>
        <w:t>Electronic copy filed with the</w:t>
      </w:r>
    </w:p>
    <w:p w14:paraId="4843258A" w14:textId="77777777" w:rsidR="00523E69" w:rsidRPr="00C52E56" w:rsidRDefault="00523E69" w:rsidP="00523E69">
      <w:pPr>
        <w:spacing w:line="240" w:lineRule="auto"/>
        <w:ind w:right="4140"/>
        <w:rPr>
          <w:sz w:val="28"/>
          <w:szCs w:val="28"/>
        </w:rPr>
      </w:pPr>
      <w:r w:rsidRPr="00C52E56">
        <w:rPr>
          <w:sz w:val="28"/>
          <w:szCs w:val="28"/>
        </w:rPr>
        <w:t xml:space="preserve">Clerk of the </w:t>
      </w:r>
      <w:r>
        <w:rPr>
          <w:sz w:val="28"/>
          <w:szCs w:val="28"/>
        </w:rPr>
        <w:t>Supreme Court of Arizona</w:t>
      </w:r>
    </w:p>
    <w:p w14:paraId="530406E8" w14:textId="77777777" w:rsidR="00523E69" w:rsidRPr="00C52E56" w:rsidRDefault="00523E69" w:rsidP="00523E69">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5C89E213" w14:textId="77777777" w:rsidR="00523E69" w:rsidRPr="00C52E56" w:rsidRDefault="00523E69" w:rsidP="00523E69">
      <w:pPr>
        <w:spacing w:line="240" w:lineRule="auto"/>
        <w:ind w:right="4572"/>
        <w:rPr>
          <w:sz w:val="28"/>
          <w:szCs w:val="28"/>
        </w:rPr>
      </w:pPr>
    </w:p>
    <w:p w14:paraId="30B2CD0B" w14:textId="77777777" w:rsidR="00523E69" w:rsidRPr="00C52E56" w:rsidRDefault="00523E69" w:rsidP="00523E69">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3B5B32"/>
    <w:rsid w:val="00407E2D"/>
    <w:rsid w:val="004331B2"/>
    <w:rsid w:val="00440E4C"/>
    <w:rsid w:val="00463734"/>
    <w:rsid w:val="00494BDF"/>
    <w:rsid w:val="004C3AE3"/>
    <w:rsid w:val="00504E1E"/>
    <w:rsid w:val="00506859"/>
    <w:rsid w:val="00520F93"/>
    <w:rsid w:val="00523E69"/>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407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lisa.panahi@staff.azbar.org</cp:lastModifiedBy>
  <cp:revision>3</cp:revision>
  <cp:lastPrinted>2014-04-30T16:27:00Z</cp:lastPrinted>
  <dcterms:created xsi:type="dcterms:W3CDTF">2024-04-23T23:07:00Z</dcterms:created>
  <dcterms:modified xsi:type="dcterms:W3CDTF">2024-04-29T23:30:00Z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