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479" w:rsidRDefault="004B4479" w:rsidP="004B4479">
      <w:pPr>
        <w:spacing w:line="240" w:lineRule="auto"/>
        <w:rPr>
          <w:szCs w:val="28"/>
        </w:rPr>
      </w:pPr>
      <w:r>
        <w:rPr>
          <w:szCs w:val="28"/>
        </w:rPr>
        <w:t xml:space="preserve">KRISTIN K. MAYES </w:t>
      </w:r>
    </w:p>
    <w:p w:rsidR="004B4479" w:rsidRDefault="004B4479" w:rsidP="004B4479">
      <w:pPr>
        <w:spacing w:line="240" w:lineRule="auto"/>
        <w:rPr>
          <w:szCs w:val="28"/>
        </w:rPr>
      </w:pPr>
      <w:r>
        <w:rPr>
          <w:szCs w:val="28"/>
        </w:rPr>
        <w:t xml:space="preserve">Arizona Attorney General </w:t>
      </w:r>
    </w:p>
    <w:p w:rsidR="004B4479" w:rsidRDefault="004B4479" w:rsidP="004B4479">
      <w:pPr>
        <w:spacing w:line="240" w:lineRule="auto"/>
        <w:rPr>
          <w:szCs w:val="28"/>
        </w:rPr>
      </w:pPr>
      <w:r>
        <w:rPr>
          <w:szCs w:val="28"/>
        </w:rPr>
        <w:t xml:space="preserve">(Firm State Bar No. </w:t>
      </w:r>
      <w:r w:rsidRPr="005C2B37">
        <w:rPr>
          <w:kern w:val="2"/>
          <w:szCs w:val="26"/>
        </w:rPr>
        <w:t>14000</w:t>
      </w:r>
      <w:r>
        <w:rPr>
          <w:kern w:val="2"/>
          <w:szCs w:val="26"/>
        </w:rPr>
        <w:t xml:space="preserve">) </w:t>
      </w:r>
    </w:p>
    <w:p w:rsidR="004B4479" w:rsidRDefault="004B4479" w:rsidP="004B4479">
      <w:pPr>
        <w:spacing w:line="240" w:lineRule="auto"/>
        <w:rPr>
          <w:szCs w:val="28"/>
        </w:rPr>
      </w:pPr>
    </w:p>
    <w:p w:rsidR="00570AF0" w:rsidRPr="005714FD" w:rsidRDefault="00570AF0" w:rsidP="00570AF0">
      <w:pPr>
        <w:spacing w:line="240" w:lineRule="auto"/>
        <w:rPr>
          <w:szCs w:val="28"/>
        </w:rPr>
      </w:pPr>
      <w:r w:rsidRPr="005714FD">
        <w:rPr>
          <w:szCs w:val="28"/>
        </w:rPr>
        <w:t xml:space="preserve">Krista Wood </w:t>
      </w:r>
    </w:p>
    <w:p w:rsidR="00570AF0" w:rsidRPr="005714FD" w:rsidRDefault="00570AF0" w:rsidP="00570AF0">
      <w:pPr>
        <w:spacing w:line="240" w:lineRule="auto"/>
        <w:rPr>
          <w:szCs w:val="28"/>
        </w:rPr>
      </w:pPr>
      <w:r w:rsidRPr="005714FD">
        <w:rPr>
          <w:szCs w:val="28"/>
        </w:rPr>
        <w:t>State Bar No.: 025503</w:t>
      </w:r>
    </w:p>
    <w:p w:rsidR="00570AF0" w:rsidRPr="002A6F4E" w:rsidRDefault="00570AF0" w:rsidP="00570AF0">
      <w:pPr>
        <w:spacing w:line="240" w:lineRule="auto"/>
        <w:rPr>
          <w:szCs w:val="28"/>
        </w:rPr>
      </w:pPr>
      <w:r>
        <w:rPr>
          <w:szCs w:val="28"/>
        </w:rPr>
        <w:t xml:space="preserve">Assistant Attorney General </w:t>
      </w:r>
    </w:p>
    <w:p w:rsidR="00570AF0" w:rsidRDefault="00570AF0" w:rsidP="00570AF0">
      <w:pPr>
        <w:spacing w:line="240" w:lineRule="auto"/>
        <w:rPr>
          <w:szCs w:val="28"/>
        </w:rPr>
      </w:pPr>
      <w:r>
        <w:rPr>
          <w:szCs w:val="28"/>
        </w:rPr>
        <w:t xml:space="preserve">2005 North Central Avenue </w:t>
      </w:r>
    </w:p>
    <w:p w:rsidR="00570AF0" w:rsidRDefault="00570AF0" w:rsidP="00570AF0">
      <w:pPr>
        <w:spacing w:line="240" w:lineRule="auto"/>
        <w:rPr>
          <w:szCs w:val="28"/>
        </w:rPr>
      </w:pPr>
      <w:r>
        <w:rPr>
          <w:szCs w:val="28"/>
        </w:rPr>
        <w:t xml:space="preserve">Phoenix, Arizona 85004 </w:t>
      </w:r>
    </w:p>
    <w:p w:rsidR="00570AF0" w:rsidRDefault="00570AF0" w:rsidP="00570AF0">
      <w:pPr>
        <w:spacing w:line="240" w:lineRule="auto"/>
        <w:rPr>
          <w:kern w:val="2"/>
          <w:szCs w:val="26"/>
        </w:rPr>
      </w:pPr>
      <w:r>
        <w:rPr>
          <w:szCs w:val="28"/>
        </w:rPr>
        <w:t xml:space="preserve">Telephone: </w:t>
      </w:r>
      <w:r>
        <w:rPr>
          <w:kern w:val="2"/>
          <w:szCs w:val="26"/>
        </w:rPr>
        <w:t>602-542-8427</w:t>
      </w:r>
    </w:p>
    <w:p w:rsidR="00570AF0" w:rsidRDefault="00570AF0" w:rsidP="00570AF0">
      <w:pPr>
        <w:spacing w:line="240" w:lineRule="auto"/>
        <w:rPr>
          <w:szCs w:val="28"/>
        </w:rPr>
      </w:pPr>
      <w:r>
        <w:rPr>
          <w:kern w:val="2"/>
          <w:szCs w:val="26"/>
        </w:rPr>
        <w:t>crmfraud@azag.gov</w:t>
      </w:r>
    </w:p>
    <w:p w:rsidR="00E5180A" w:rsidRPr="000A2B6B" w:rsidRDefault="00E5180A">
      <w:pPr>
        <w:spacing w:line="200" w:lineRule="exact"/>
        <w:rPr>
          <w:rFonts w:eastAsia="Times New Roman" w:cs="Times New Roman"/>
          <w:szCs w:val="28"/>
        </w:rPr>
      </w:pPr>
    </w:p>
    <w:p w:rsidR="00E5180A" w:rsidRPr="000A2B6B" w:rsidRDefault="00E5180A">
      <w:pPr>
        <w:spacing w:line="200" w:lineRule="exact"/>
        <w:rPr>
          <w:rFonts w:eastAsia="Times New Roman" w:cs="Times New Roman"/>
          <w:szCs w:val="28"/>
        </w:rPr>
      </w:pPr>
    </w:p>
    <w:p w:rsidR="00E5180A" w:rsidRPr="000A2B6B" w:rsidRDefault="00E5180A">
      <w:pPr>
        <w:spacing w:line="200" w:lineRule="exact"/>
        <w:rPr>
          <w:rFonts w:eastAsia="Times New Roman" w:cs="Times New Roman"/>
          <w:szCs w:val="28"/>
        </w:rPr>
      </w:pPr>
    </w:p>
    <w:p w:rsidR="00E5180A" w:rsidRPr="000A2B6B" w:rsidRDefault="00E5180A">
      <w:pPr>
        <w:spacing w:line="200" w:lineRule="exact"/>
        <w:rPr>
          <w:rFonts w:eastAsia="Times New Roman" w:cs="Times New Roman"/>
          <w:szCs w:val="28"/>
        </w:rPr>
      </w:pPr>
    </w:p>
    <w:p w:rsidR="00E5180A" w:rsidRPr="000A2B6B" w:rsidRDefault="00E5180A">
      <w:pPr>
        <w:spacing w:line="200" w:lineRule="exact"/>
        <w:rPr>
          <w:rFonts w:cs="Times New Roman"/>
          <w:szCs w:val="28"/>
        </w:rPr>
      </w:pPr>
    </w:p>
    <w:p w:rsidR="002530A4" w:rsidRPr="000A2B6B" w:rsidRDefault="003634EE" w:rsidP="004B4479">
      <w:pPr>
        <w:tabs>
          <w:tab w:val="left" w:pos="6480"/>
        </w:tabs>
        <w:spacing w:line="241" w:lineRule="auto"/>
        <w:ind w:left="2160" w:right="2320" w:firstLine="2"/>
        <w:jc w:val="center"/>
        <w:rPr>
          <w:rFonts w:eastAsia="Times New Roman" w:cs="Times New Roman"/>
          <w:szCs w:val="28"/>
        </w:rPr>
      </w:pPr>
      <w:r w:rsidRPr="000A2B6B">
        <w:rPr>
          <w:rFonts w:eastAsia="Times New Roman" w:cs="Times New Roman"/>
          <w:b/>
          <w:bCs/>
          <w:szCs w:val="28"/>
        </w:rPr>
        <w:t>IN</w:t>
      </w:r>
      <w:r w:rsidRPr="000A2B6B">
        <w:rPr>
          <w:rFonts w:eastAsia="Times New Roman" w:cs="Times New Roman"/>
          <w:b/>
          <w:bCs/>
          <w:spacing w:val="-3"/>
          <w:szCs w:val="28"/>
        </w:rPr>
        <w:t xml:space="preserve"> </w:t>
      </w:r>
      <w:r w:rsidRPr="000A2B6B">
        <w:rPr>
          <w:rFonts w:eastAsia="Times New Roman" w:cs="Times New Roman"/>
          <w:b/>
          <w:bCs/>
          <w:szCs w:val="28"/>
        </w:rPr>
        <w:t>T</w:t>
      </w:r>
      <w:r w:rsidRPr="000A2B6B">
        <w:rPr>
          <w:rFonts w:eastAsia="Times New Roman" w:cs="Times New Roman"/>
          <w:b/>
          <w:bCs/>
          <w:spacing w:val="-1"/>
          <w:szCs w:val="28"/>
        </w:rPr>
        <w:t>H</w:t>
      </w:r>
      <w:r w:rsidRPr="000A2B6B">
        <w:rPr>
          <w:rFonts w:eastAsia="Times New Roman" w:cs="Times New Roman"/>
          <w:b/>
          <w:bCs/>
          <w:szCs w:val="28"/>
        </w:rPr>
        <w:t>E</w:t>
      </w:r>
      <w:r w:rsidRPr="000A2B6B">
        <w:rPr>
          <w:rFonts w:eastAsia="Times New Roman" w:cs="Times New Roman"/>
          <w:b/>
          <w:bCs/>
          <w:spacing w:val="-7"/>
          <w:szCs w:val="28"/>
        </w:rPr>
        <w:t xml:space="preserve"> </w:t>
      </w:r>
      <w:r w:rsidRPr="000A2B6B">
        <w:rPr>
          <w:rFonts w:eastAsia="Times New Roman" w:cs="Times New Roman"/>
          <w:b/>
          <w:bCs/>
          <w:spacing w:val="1"/>
          <w:szCs w:val="28"/>
        </w:rPr>
        <w:t>S</w:t>
      </w:r>
      <w:r w:rsidRPr="000A2B6B">
        <w:rPr>
          <w:rFonts w:eastAsia="Times New Roman" w:cs="Times New Roman"/>
          <w:b/>
          <w:bCs/>
          <w:szCs w:val="28"/>
        </w:rPr>
        <w:t>U</w:t>
      </w:r>
      <w:r w:rsidRPr="000A2B6B">
        <w:rPr>
          <w:rFonts w:eastAsia="Times New Roman" w:cs="Times New Roman"/>
          <w:b/>
          <w:bCs/>
          <w:spacing w:val="1"/>
          <w:szCs w:val="28"/>
        </w:rPr>
        <w:t>P</w:t>
      </w:r>
      <w:r w:rsidRPr="000A2B6B">
        <w:rPr>
          <w:rFonts w:eastAsia="Times New Roman" w:cs="Times New Roman"/>
          <w:b/>
          <w:bCs/>
          <w:szCs w:val="28"/>
        </w:rPr>
        <w:t>RE</w:t>
      </w:r>
      <w:r w:rsidRPr="000A2B6B">
        <w:rPr>
          <w:rFonts w:eastAsia="Times New Roman" w:cs="Times New Roman"/>
          <w:b/>
          <w:bCs/>
          <w:spacing w:val="-1"/>
          <w:szCs w:val="28"/>
        </w:rPr>
        <w:t>M</w:t>
      </w:r>
      <w:r w:rsidRPr="000A2B6B">
        <w:rPr>
          <w:rFonts w:eastAsia="Times New Roman" w:cs="Times New Roman"/>
          <w:b/>
          <w:bCs/>
          <w:szCs w:val="28"/>
        </w:rPr>
        <w:t>E</w:t>
      </w:r>
      <w:r w:rsidR="004B4479">
        <w:rPr>
          <w:rFonts w:eastAsia="Times New Roman" w:cs="Times New Roman"/>
          <w:b/>
          <w:bCs/>
          <w:spacing w:val="-15"/>
          <w:szCs w:val="28"/>
        </w:rPr>
        <w:t xml:space="preserve"> CO</w:t>
      </w:r>
      <w:r w:rsidRPr="000A2B6B">
        <w:rPr>
          <w:rFonts w:eastAsia="Times New Roman" w:cs="Times New Roman"/>
          <w:b/>
          <w:bCs/>
          <w:szCs w:val="28"/>
        </w:rPr>
        <w:t>U</w:t>
      </w:r>
      <w:r w:rsidRPr="000A2B6B">
        <w:rPr>
          <w:rFonts w:eastAsia="Times New Roman" w:cs="Times New Roman"/>
          <w:b/>
          <w:bCs/>
          <w:spacing w:val="2"/>
          <w:szCs w:val="28"/>
        </w:rPr>
        <w:t>R</w:t>
      </w:r>
      <w:r w:rsidRPr="000A2B6B">
        <w:rPr>
          <w:rFonts w:eastAsia="Times New Roman" w:cs="Times New Roman"/>
          <w:b/>
          <w:bCs/>
          <w:szCs w:val="28"/>
        </w:rPr>
        <w:t xml:space="preserve">T </w:t>
      </w:r>
      <w:r w:rsidRPr="000A2B6B">
        <w:rPr>
          <w:rFonts w:eastAsia="Times New Roman" w:cs="Times New Roman"/>
          <w:b/>
          <w:bCs/>
          <w:spacing w:val="1"/>
          <w:szCs w:val="28"/>
        </w:rPr>
        <w:t>S</w:t>
      </w:r>
      <w:r w:rsidRPr="000A2B6B">
        <w:rPr>
          <w:rFonts w:eastAsia="Times New Roman" w:cs="Times New Roman"/>
          <w:b/>
          <w:bCs/>
          <w:spacing w:val="-1"/>
          <w:szCs w:val="28"/>
        </w:rPr>
        <w:t>T</w:t>
      </w:r>
      <w:r w:rsidRPr="000A2B6B">
        <w:rPr>
          <w:rFonts w:eastAsia="Times New Roman" w:cs="Times New Roman"/>
          <w:b/>
          <w:bCs/>
          <w:szCs w:val="28"/>
        </w:rPr>
        <w:t>ATE</w:t>
      </w:r>
      <w:r w:rsidRPr="000A2B6B">
        <w:rPr>
          <w:rFonts w:eastAsia="Times New Roman" w:cs="Times New Roman"/>
          <w:b/>
          <w:bCs/>
          <w:spacing w:val="-11"/>
          <w:szCs w:val="28"/>
        </w:rPr>
        <w:t xml:space="preserve"> </w:t>
      </w:r>
      <w:r w:rsidRPr="000A2B6B">
        <w:rPr>
          <w:rFonts w:eastAsia="Times New Roman" w:cs="Times New Roman"/>
          <w:b/>
          <w:bCs/>
          <w:szCs w:val="28"/>
        </w:rPr>
        <w:t>OF</w:t>
      </w:r>
      <w:r w:rsidRPr="000A2B6B">
        <w:rPr>
          <w:rFonts w:eastAsia="Times New Roman" w:cs="Times New Roman"/>
          <w:b/>
          <w:bCs/>
          <w:spacing w:val="-4"/>
          <w:szCs w:val="28"/>
        </w:rPr>
        <w:t xml:space="preserve"> </w:t>
      </w:r>
      <w:r w:rsidRPr="000A2B6B">
        <w:rPr>
          <w:rFonts w:eastAsia="Times New Roman" w:cs="Times New Roman"/>
          <w:b/>
          <w:bCs/>
          <w:szCs w:val="28"/>
        </w:rPr>
        <w:t>A</w:t>
      </w:r>
      <w:r w:rsidRPr="000A2B6B">
        <w:rPr>
          <w:rFonts w:eastAsia="Times New Roman" w:cs="Times New Roman"/>
          <w:b/>
          <w:bCs/>
          <w:spacing w:val="1"/>
          <w:szCs w:val="28"/>
        </w:rPr>
        <w:t>R</w:t>
      </w:r>
      <w:r w:rsidRPr="000A2B6B">
        <w:rPr>
          <w:rFonts w:eastAsia="Times New Roman" w:cs="Times New Roman"/>
          <w:b/>
          <w:bCs/>
          <w:szCs w:val="28"/>
        </w:rPr>
        <w:t>I</w:t>
      </w:r>
      <w:r w:rsidRPr="000A2B6B">
        <w:rPr>
          <w:rFonts w:eastAsia="Times New Roman" w:cs="Times New Roman"/>
          <w:b/>
          <w:bCs/>
          <w:spacing w:val="-1"/>
          <w:szCs w:val="28"/>
        </w:rPr>
        <w:t>Z</w:t>
      </w:r>
      <w:r w:rsidRPr="000A2B6B">
        <w:rPr>
          <w:rFonts w:eastAsia="Times New Roman" w:cs="Times New Roman"/>
          <w:b/>
          <w:bCs/>
          <w:szCs w:val="28"/>
        </w:rPr>
        <w:t>ONA</w:t>
      </w:r>
    </w:p>
    <w:p w:rsidR="002530A4" w:rsidRPr="000A2B6B" w:rsidRDefault="002530A4">
      <w:pPr>
        <w:spacing w:before="9" w:line="130" w:lineRule="exact"/>
        <w:rPr>
          <w:rFonts w:cs="Times New Roman"/>
          <w:szCs w:val="28"/>
        </w:rPr>
      </w:pPr>
    </w:p>
    <w:p w:rsidR="002530A4" w:rsidRPr="000A2B6B" w:rsidRDefault="002530A4">
      <w:pPr>
        <w:spacing w:line="200" w:lineRule="exact"/>
        <w:rPr>
          <w:rFonts w:cs="Times New Roman"/>
          <w:szCs w:val="28"/>
        </w:rPr>
      </w:pPr>
    </w:p>
    <w:p w:rsidR="002530A4" w:rsidRPr="000A2B6B" w:rsidRDefault="002530A4" w:rsidP="002D1365">
      <w:pPr>
        <w:spacing w:line="200" w:lineRule="exact"/>
        <w:rPr>
          <w:rFonts w:cs="Times New Roman"/>
          <w:szCs w:val="28"/>
        </w:rPr>
      </w:pPr>
    </w:p>
    <w:tbl>
      <w:tblPr>
        <w:tblW w:w="10678" w:type="dxa"/>
        <w:tblLayout w:type="fixed"/>
        <w:tblLook w:val="04A0" w:firstRow="1" w:lastRow="0" w:firstColumn="1" w:lastColumn="0" w:noHBand="0" w:noVBand="1"/>
      </w:tblPr>
      <w:tblGrid>
        <w:gridCol w:w="4990"/>
        <w:gridCol w:w="262"/>
        <w:gridCol w:w="5426"/>
      </w:tblGrid>
      <w:tr w:rsidR="002D1365" w:rsidRPr="000A2B6B" w:rsidTr="003B087D">
        <w:trPr>
          <w:trHeight w:val="1539"/>
        </w:trPr>
        <w:tc>
          <w:tcPr>
            <w:tcW w:w="4990" w:type="dxa"/>
          </w:tcPr>
          <w:p w:rsidR="002D1365" w:rsidRPr="000A2B6B" w:rsidRDefault="00734A6E" w:rsidP="003B087D">
            <w:pPr>
              <w:pStyle w:val="Normal10"/>
              <w:rPr>
                <w:rFonts w:ascii="Times New Roman" w:hAnsi="Times New Roman"/>
                <w:spacing w:val="-2"/>
                <w:sz w:val="28"/>
                <w:szCs w:val="28"/>
              </w:rPr>
            </w:pPr>
            <w:r w:rsidRPr="000A2B6B">
              <w:rPr>
                <w:rFonts w:ascii="Times New Roman" w:hAnsi="Times New Roman"/>
                <w:spacing w:val="-2"/>
                <w:sz w:val="28"/>
                <w:szCs w:val="28"/>
              </w:rPr>
              <w:t>In the Matter of:</w:t>
            </w:r>
          </w:p>
          <w:p w:rsidR="002D1365" w:rsidRPr="000A2B6B" w:rsidRDefault="002D1365">
            <w:pPr>
              <w:pStyle w:val="Normal10"/>
              <w:rPr>
                <w:rFonts w:ascii="Times New Roman" w:hAnsi="Times New Roman"/>
                <w:spacing w:val="-2"/>
                <w:sz w:val="28"/>
                <w:szCs w:val="28"/>
              </w:rPr>
            </w:pPr>
          </w:p>
          <w:p w:rsidR="002D1365" w:rsidRPr="000A2B6B" w:rsidRDefault="003B087D">
            <w:pPr>
              <w:pStyle w:val="Normal10"/>
              <w:rPr>
                <w:rFonts w:ascii="Times New Roman" w:hAnsi="Times New Roman"/>
                <w:b/>
                <w:spacing w:val="-2"/>
                <w:sz w:val="28"/>
                <w:szCs w:val="28"/>
              </w:rPr>
            </w:pPr>
            <w:r w:rsidRPr="000A2B6B">
              <w:rPr>
                <w:rFonts w:ascii="Times New Roman" w:hAnsi="Times New Roman"/>
                <w:b/>
                <w:spacing w:val="-2"/>
                <w:sz w:val="28"/>
                <w:szCs w:val="28"/>
              </w:rPr>
              <w:t>PETITION TO AMEND</w:t>
            </w:r>
            <w:r w:rsidR="001D62B1" w:rsidRPr="000A2B6B">
              <w:rPr>
                <w:rFonts w:ascii="Times New Roman" w:hAnsi="Times New Roman"/>
                <w:b/>
                <w:spacing w:val="-2"/>
                <w:sz w:val="28"/>
                <w:szCs w:val="28"/>
              </w:rPr>
              <w:t xml:space="preserve"> ARIZONA SUPREME COURT RULE </w:t>
            </w:r>
            <w:r w:rsidR="00CA7C49">
              <w:rPr>
                <w:rFonts w:ascii="Times New Roman" w:hAnsi="Times New Roman"/>
                <w:b/>
                <w:spacing w:val="-2"/>
                <w:sz w:val="28"/>
                <w:szCs w:val="28"/>
              </w:rPr>
              <w:t xml:space="preserve">39 </w:t>
            </w:r>
          </w:p>
          <w:p w:rsidR="002D1365" w:rsidRPr="000A2B6B" w:rsidRDefault="002D1365">
            <w:pPr>
              <w:pStyle w:val="Normal10"/>
              <w:rPr>
                <w:rFonts w:ascii="Times New Roman" w:hAnsi="Times New Roman"/>
                <w:spacing w:val="-2"/>
                <w:sz w:val="28"/>
                <w:szCs w:val="28"/>
              </w:rPr>
            </w:pPr>
          </w:p>
        </w:tc>
        <w:tc>
          <w:tcPr>
            <w:tcW w:w="262" w:type="dxa"/>
            <w:hideMark/>
          </w:tcPr>
          <w:p w:rsidR="001D62B1" w:rsidRPr="000A2B6B" w:rsidRDefault="002D1365">
            <w:pPr>
              <w:pStyle w:val="Normal10"/>
              <w:rPr>
                <w:rFonts w:ascii="Times New Roman" w:hAnsi="Times New Roman"/>
                <w:spacing w:val="-2"/>
                <w:sz w:val="28"/>
                <w:szCs w:val="28"/>
              </w:rPr>
            </w:pPr>
            <w:r w:rsidRPr="000A2B6B">
              <w:rPr>
                <w:rFonts w:ascii="Times New Roman" w:hAnsi="Times New Roman"/>
                <w:spacing w:val="-2"/>
                <w:sz w:val="28"/>
                <w:szCs w:val="28"/>
              </w:rPr>
              <w:t>)))))</w:t>
            </w:r>
          </w:p>
          <w:p w:rsidR="002D1365" w:rsidRPr="000A2B6B" w:rsidRDefault="001D62B1">
            <w:pPr>
              <w:pStyle w:val="Normal10"/>
              <w:rPr>
                <w:rFonts w:ascii="Times New Roman" w:hAnsi="Times New Roman"/>
                <w:spacing w:val="-2"/>
                <w:sz w:val="28"/>
                <w:szCs w:val="28"/>
              </w:rPr>
            </w:pPr>
            <w:r w:rsidRPr="000A2B6B">
              <w:rPr>
                <w:rFonts w:ascii="Times New Roman" w:hAnsi="Times New Roman"/>
                <w:spacing w:val="-2"/>
                <w:sz w:val="28"/>
                <w:szCs w:val="28"/>
              </w:rPr>
              <w:t>)</w:t>
            </w:r>
            <w:r w:rsidR="002D1365" w:rsidRPr="000A2B6B">
              <w:rPr>
                <w:rFonts w:ascii="Times New Roman" w:hAnsi="Times New Roman"/>
                <w:spacing w:val="-2"/>
                <w:sz w:val="28"/>
                <w:szCs w:val="28"/>
              </w:rPr>
              <w:t>)</w:t>
            </w:r>
          </w:p>
        </w:tc>
        <w:tc>
          <w:tcPr>
            <w:tcW w:w="5426" w:type="dxa"/>
          </w:tcPr>
          <w:p w:rsidR="003B087D" w:rsidRPr="000A2B6B" w:rsidRDefault="003B087D" w:rsidP="003B087D">
            <w:pPr>
              <w:pStyle w:val="Normal10"/>
              <w:rPr>
                <w:rFonts w:ascii="Times New Roman" w:hAnsi="Times New Roman"/>
                <w:spacing w:val="-2"/>
                <w:sz w:val="28"/>
                <w:szCs w:val="28"/>
              </w:rPr>
            </w:pPr>
            <w:r w:rsidRPr="000A2B6B">
              <w:rPr>
                <w:rFonts w:ascii="Times New Roman" w:hAnsi="Times New Roman"/>
                <w:spacing w:val="-2"/>
                <w:sz w:val="28"/>
                <w:szCs w:val="28"/>
              </w:rPr>
              <w:t>Supreme Court No. R</w:t>
            </w:r>
            <w:r w:rsidR="004B4479">
              <w:rPr>
                <w:rFonts w:ascii="Times New Roman" w:hAnsi="Times New Roman"/>
                <w:spacing w:val="-2"/>
                <w:sz w:val="28"/>
                <w:szCs w:val="28"/>
              </w:rPr>
              <w:t>-23-0054</w:t>
            </w:r>
          </w:p>
          <w:p w:rsidR="00DF1767" w:rsidRPr="000A2B6B" w:rsidRDefault="00DF1767" w:rsidP="003B087D">
            <w:pPr>
              <w:pStyle w:val="Normal10"/>
              <w:rPr>
                <w:rFonts w:ascii="Times New Roman" w:eastAsiaTheme="minorHAnsi" w:hAnsi="Times New Roman"/>
                <w:sz w:val="28"/>
                <w:szCs w:val="28"/>
              </w:rPr>
            </w:pPr>
          </w:p>
          <w:p w:rsidR="0090396B" w:rsidRDefault="00DF1767" w:rsidP="004B4479">
            <w:pPr>
              <w:pStyle w:val="Normal10"/>
              <w:ind w:right="1102"/>
              <w:jc w:val="left"/>
              <w:rPr>
                <w:rFonts w:ascii="Times New Roman" w:hAnsi="Times New Roman"/>
                <w:b/>
                <w:sz w:val="28"/>
                <w:szCs w:val="28"/>
              </w:rPr>
            </w:pPr>
            <w:r w:rsidRPr="000A2B6B">
              <w:rPr>
                <w:rFonts w:ascii="Times New Roman" w:hAnsi="Times New Roman"/>
                <w:b/>
                <w:sz w:val="28"/>
                <w:szCs w:val="28"/>
              </w:rPr>
              <w:t xml:space="preserve">COMMENT IN </w:t>
            </w:r>
            <w:r w:rsidR="00CA7C49">
              <w:rPr>
                <w:rFonts w:ascii="Times New Roman" w:hAnsi="Times New Roman"/>
                <w:b/>
                <w:sz w:val="28"/>
                <w:szCs w:val="28"/>
              </w:rPr>
              <w:t xml:space="preserve">SUPPORT </w:t>
            </w:r>
          </w:p>
          <w:p w:rsidR="0090396B" w:rsidRDefault="00CA7C49" w:rsidP="004B4479">
            <w:pPr>
              <w:pStyle w:val="Normal10"/>
              <w:ind w:right="1102"/>
              <w:jc w:val="left"/>
              <w:rPr>
                <w:rFonts w:ascii="Times New Roman" w:hAnsi="Times New Roman"/>
                <w:b/>
                <w:sz w:val="28"/>
                <w:szCs w:val="28"/>
              </w:rPr>
            </w:pPr>
            <w:r>
              <w:rPr>
                <w:rFonts w:ascii="Times New Roman" w:hAnsi="Times New Roman"/>
                <w:b/>
                <w:sz w:val="28"/>
                <w:szCs w:val="28"/>
              </w:rPr>
              <w:t>OF</w:t>
            </w:r>
            <w:r w:rsidR="00DF1767" w:rsidRPr="000A2B6B">
              <w:rPr>
                <w:rFonts w:ascii="Times New Roman" w:hAnsi="Times New Roman"/>
                <w:b/>
                <w:sz w:val="28"/>
                <w:szCs w:val="28"/>
              </w:rPr>
              <w:t xml:space="preserve"> PETITION TO </w:t>
            </w:r>
            <w:r w:rsidR="004B4479">
              <w:rPr>
                <w:rFonts w:ascii="Times New Roman" w:hAnsi="Times New Roman"/>
                <w:b/>
                <w:sz w:val="28"/>
                <w:szCs w:val="28"/>
              </w:rPr>
              <w:t xml:space="preserve">AMEND </w:t>
            </w:r>
            <w:r>
              <w:rPr>
                <w:rFonts w:ascii="Times New Roman" w:hAnsi="Times New Roman"/>
                <w:b/>
                <w:sz w:val="28"/>
                <w:szCs w:val="28"/>
              </w:rPr>
              <w:t xml:space="preserve">ARIZONA SUPREME </w:t>
            </w:r>
          </w:p>
          <w:p w:rsidR="002D1365" w:rsidRPr="000A2B6B" w:rsidRDefault="004B4479" w:rsidP="004B4479">
            <w:pPr>
              <w:pStyle w:val="Normal10"/>
              <w:ind w:right="1102"/>
              <w:jc w:val="left"/>
              <w:rPr>
                <w:rFonts w:ascii="Times New Roman" w:hAnsi="Times New Roman"/>
                <w:spacing w:val="-2"/>
                <w:sz w:val="28"/>
                <w:szCs w:val="28"/>
              </w:rPr>
            </w:pPr>
            <w:r>
              <w:rPr>
                <w:rFonts w:ascii="Times New Roman" w:hAnsi="Times New Roman"/>
                <w:b/>
                <w:sz w:val="28"/>
                <w:szCs w:val="28"/>
              </w:rPr>
              <w:t xml:space="preserve">COURT </w:t>
            </w:r>
            <w:r w:rsidR="00CA7C49">
              <w:rPr>
                <w:rFonts w:ascii="Times New Roman" w:hAnsi="Times New Roman"/>
                <w:b/>
                <w:sz w:val="28"/>
                <w:szCs w:val="28"/>
              </w:rPr>
              <w:t>R</w:t>
            </w:r>
            <w:r>
              <w:rPr>
                <w:rFonts w:ascii="Times New Roman" w:hAnsi="Times New Roman"/>
                <w:b/>
                <w:sz w:val="28"/>
                <w:szCs w:val="28"/>
              </w:rPr>
              <w:t>ULE 39</w:t>
            </w:r>
          </w:p>
        </w:tc>
      </w:tr>
      <w:tr w:rsidR="002D1365" w:rsidRPr="000A2B6B" w:rsidTr="003B087D">
        <w:trPr>
          <w:trHeight w:val="902"/>
        </w:trPr>
        <w:tc>
          <w:tcPr>
            <w:tcW w:w="4990" w:type="dxa"/>
            <w:tcBorders>
              <w:top w:val="nil"/>
              <w:left w:val="nil"/>
              <w:bottom w:val="single" w:sz="4" w:space="0" w:color="auto"/>
              <w:right w:val="nil"/>
            </w:tcBorders>
            <w:hideMark/>
          </w:tcPr>
          <w:p w:rsidR="002D1365" w:rsidRPr="000A2B6B" w:rsidRDefault="002D1365" w:rsidP="003B087D">
            <w:pPr>
              <w:pStyle w:val="Normal10"/>
              <w:tabs>
                <w:tab w:val="left" w:pos="3240"/>
              </w:tabs>
              <w:rPr>
                <w:rFonts w:ascii="Times New Roman" w:hAnsi="Times New Roman"/>
                <w:spacing w:val="-2"/>
                <w:sz w:val="28"/>
                <w:szCs w:val="28"/>
              </w:rPr>
            </w:pPr>
          </w:p>
        </w:tc>
        <w:tc>
          <w:tcPr>
            <w:tcW w:w="262" w:type="dxa"/>
            <w:hideMark/>
          </w:tcPr>
          <w:p w:rsidR="002D1365" w:rsidRPr="000A2B6B" w:rsidRDefault="002D1365">
            <w:pPr>
              <w:pStyle w:val="Normal10"/>
              <w:rPr>
                <w:rFonts w:ascii="Times New Roman" w:hAnsi="Times New Roman"/>
                <w:spacing w:val="-2"/>
                <w:sz w:val="28"/>
                <w:szCs w:val="28"/>
              </w:rPr>
            </w:pPr>
            <w:r w:rsidRPr="000A2B6B">
              <w:rPr>
                <w:rFonts w:ascii="Times New Roman" w:hAnsi="Times New Roman"/>
                <w:spacing w:val="-2"/>
                <w:sz w:val="28"/>
                <w:szCs w:val="28"/>
              </w:rPr>
              <w:t>)))</w:t>
            </w:r>
          </w:p>
        </w:tc>
        <w:tc>
          <w:tcPr>
            <w:tcW w:w="5426" w:type="dxa"/>
          </w:tcPr>
          <w:p w:rsidR="002D1365" w:rsidRPr="000A2B6B" w:rsidRDefault="002D1365">
            <w:pPr>
              <w:pStyle w:val="Normal10"/>
              <w:rPr>
                <w:rFonts w:ascii="Times New Roman" w:hAnsi="Times New Roman"/>
                <w:spacing w:val="-2"/>
                <w:sz w:val="28"/>
                <w:szCs w:val="28"/>
              </w:rPr>
            </w:pPr>
          </w:p>
          <w:p w:rsidR="002D1365" w:rsidRPr="000A2B6B" w:rsidRDefault="002D1365" w:rsidP="00CA7C49">
            <w:pPr>
              <w:pStyle w:val="Normal10"/>
              <w:ind w:right="382"/>
              <w:rPr>
                <w:rFonts w:ascii="Times New Roman" w:hAnsi="Times New Roman"/>
                <w:spacing w:val="-2"/>
                <w:sz w:val="28"/>
                <w:szCs w:val="28"/>
              </w:rPr>
            </w:pPr>
          </w:p>
          <w:p w:rsidR="002D1365" w:rsidRPr="000A2B6B" w:rsidRDefault="002D1365">
            <w:pPr>
              <w:pStyle w:val="Normal10"/>
              <w:rPr>
                <w:rFonts w:ascii="Times New Roman" w:hAnsi="Times New Roman"/>
                <w:spacing w:val="-2"/>
                <w:sz w:val="28"/>
                <w:szCs w:val="28"/>
              </w:rPr>
            </w:pPr>
          </w:p>
        </w:tc>
      </w:tr>
    </w:tbl>
    <w:p w:rsidR="002530A4" w:rsidRPr="000A2B6B" w:rsidRDefault="002530A4" w:rsidP="002D1365">
      <w:pPr>
        <w:spacing w:before="6" w:line="130" w:lineRule="exact"/>
        <w:rPr>
          <w:rFonts w:cs="Times New Roman"/>
          <w:szCs w:val="28"/>
        </w:rPr>
      </w:pPr>
    </w:p>
    <w:p w:rsidR="002530A4" w:rsidRPr="000A2B6B" w:rsidRDefault="002530A4">
      <w:pPr>
        <w:spacing w:before="6" w:line="120" w:lineRule="exact"/>
        <w:rPr>
          <w:rFonts w:cs="Times New Roman"/>
          <w:szCs w:val="28"/>
        </w:rPr>
      </w:pPr>
    </w:p>
    <w:p w:rsidR="002530A4" w:rsidRPr="000A2B6B" w:rsidRDefault="002530A4" w:rsidP="00DF1767">
      <w:pPr>
        <w:spacing w:line="200" w:lineRule="exact"/>
        <w:jc w:val="both"/>
        <w:rPr>
          <w:rFonts w:cs="Times New Roman"/>
          <w:szCs w:val="28"/>
        </w:rPr>
      </w:pPr>
    </w:p>
    <w:p w:rsidR="00E45A14" w:rsidRDefault="004B4479" w:rsidP="00742AE8">
      <w:pPr>
        <w:ind w:firstLine="720"/>
        <w:jc w:val="both"/>
        <w:rPr>
          <w:rFonts w:eastAsia="Times New Roman" w:cs="Times New Roman"/>
          <w:szCs w:val="28"/>
        </w:rPr>
      </w:pPr>
      <w:r>
        <w:rPr>
          <w:rFonts w:eastAsia="Times New Roman" w:cs="Times New Roman"/>
          <w:szCs w:val="28"/>
        </w:rPr>
        <w:t>The Arizona Attorney General’s Office</w:t>
      </w:r>
      <w:r w:rsidR="0049070B">
        <w:rPr>
          <w:rFonts w:eastAsia="Times New Roman" w:cs="Times New Roman"/>
          <w:szCs w:val="28"/>
        </w:rPr>
        <w:t xml:space="preserve"> (AGO)</w:t>
      </w:r>
      <w:r>
        <w:rPr>
          <w:rFonts w:eastAsia="Times New Roman" w:cs="Times New Roman"/>
          <w:szCs w:val="28"/>
        </w:rPr>
        <w:t>, pursuant to Arizona Rule of the Supreme Court 28(a),</w:t>
      </w:r>
      <w:r w:rsidR="00DF1767" w:rsidRPr="000A2B6B">
        <w:rPr>
          <w:rFonts w:eastAsia="Times New Roman" w:cs="Times New Roman"/>
          <w:bCs/>
          <w:szCs w:val="28"/>
        </w:rPr>
        <w:t xml:space="preserve"> </w:t>
      </w:r>
      <w:r>
        <w:rPr>
          <w:rFonts w:eastAsia="Times New Roman" w:cs="Times New Roman"/>
          <w:szCs w:val="28"/>
        </w:rPr>
        <w:t xml:space="preserve">supports amending </w:t>
      </w:r>
      <w:r w:rsidR="00CA7C49">
        <w:rPr>
          <w:rFonts w:eastAsia="Times New Roman" w:cs="Times New Roman"/>
          <w:szCs w:val="28"/>
        </w:rPr>
        <w:t>A</w:t>
      </w:r>
      <w:r>
        <w:rPr>
          <w:rFonts w:eastAsia="Times New Roman" w:cs="Times New Roman"/>
          <w:szCs w:val="28"/>
        </w:rPr>
        <w:t xml:space="preserve">rizona Supreme Court Rule 39(b). </w:t>
      </w:r>
      <w:r w:rsidR="00E45A14">
        <w:rPr>
          <w:rFonts w:eastAsia="Times New Roman" w:cs="Times New Roman"/>
          <w:szCs w:val="28"/>
        </w:rPr>
        <w:t xml:space="preserve">Allowing an Arizona Bar applicant who is already licensed to practice law in another jurisdiction to make the same appearances as a certified limited practice law student or a law graduate pending admission to the Arizona Bar will assist in recruiting and help manage caseloads. </w:t>
      </w:r>
    </w:p>
    <w:p w:rsidR="008E678A" w:rsidRDefault="008E678A" w:rsidP="0049070B">
      <w:pPr>
        <w:ind w:firstLine="720"/>
        <w:jc w:val="both"/>
        <w:rPr>
          <w:rFonts w:eastAsia="Times New Roman" w:cs="Times New Roman"/>
          <w:szCs w:val="28"/>
        </w:rPr>
      </w:pPr>
      <w:r>
        <w:rPr>
          <w:rFonts w:eastAsia="Times New Roman" w:cs="Times New Roman"/>
          <w:szCs w:val="28"/>
        </w:rPr>
        <w:lastRenderedPageBreak/>
        <w:t>As with many government agencies, the</w:t>
      </w:r>
      <w:r w:rsidR="00E45A14">
        <w:rPr>
          <w:rFonts w:eastAsia="Times New Roman" w:cs="Times New Roman"/>
          <w:szCs w:val="28"/>
        </w:rPr>
        <w:t xml:space="preserve"> </w:t>
      </w:r>
      <w:r w:rsidR="0049070B">
        <w:rPr>
          <w:rFonts w:eastAsia="Times New Roman" w:cs="Times New Roman"/>
          <w:szCs w:val="28"/>
        </w:rPr>
        <w:t>AGO</w:t>
      </w:r>
      <w:r w:rsidR="00E45A14">
        <w:rPr>
          <w:rFonts w:eastAsia="Times New Roman" w:cs="Times New Roman"/>
          <w:szCs w:val="28"/>
        </w:rPr>
        <w:t xml:space="preserve"> </w:t>
      </w:r>
      <w:r w:rsidR="0049070B">
        <w:rPr>
          <w:rFonts w:eastAsia="Times New Roman" w:cs="Times New Roman"/>
          <w:szCs w:val="28"/>
        </w:rPr>
        <w:t xml:space="preserve">has to deal with staffing shortages and </w:t>
      </w:r>
      <w:r w:rsidR="003D08CA">
        <w:rPr>
          <w:rFonts w:eastAsia="Times New Roman" w:cs="Times New Roman"/>
          <w:szCs w:val="28"/>
        </w:rPr>
        <w:t>sometimes has difficulties finding</w:t>
      </w:r>
      <w:r w:rsidR="0049070B" w:rsidRPr="0049070B">
        <w:rPr>
          <w:rFonts w:eastAsia="Times New Roman" w:cs="Times New Roman"/>
          <w:szCs w:val="28"/>
        </w:rPr>
        <w:t xml:space="preserve"> </w:t>
      </w:r>
      <w:r w:rsidR="00E45A14" w:rsidRPr="0049070B">
        <w:rPr>
          <w:rFonts w:eastAsia="Times New Roman" w:cs="Times New Roman"/>
          <w:szCs w:val="28"/>
        </w:rPr>
        <w:t>qualified applicants</w:t>
      </w:r>
      <w:r w:rsidR="00E45A14">
        <w:rPr>
          <w:rFonts w:eastAsia="Times New Roman" w:cs="Times New Roman"/>
          <w:szCs w:val="28"/>
        </w:rPr>
        <w:t xml:space="preserve">. </w:t>
      </w:r>
      <w:r w:rsidR="0049070B">
        <w:rPr>
          <w:rFonts w:eastAsia="Times New Roman" w:cs="Times New Roman"/>
          <w:szCs w:val="28"/>
        </w:rPr>
        <w:t>Licensed attorneys in other jurisdictions</w:t>
      </w:r>
      <w:r>
        <w:rPr>
          <w:rFonts w:eastAsia="Times New Roman" w:cs="Times New Roman"/>
          <w:szCs w:val="28"/>
        </w:rPr>
        <w:t xml:space="preserve"> often</w:t>
      </w:r>
      <w:r w:rsidR="003D08CA">
        <w:rPr>
          <w:rFonts w:eastAsia="Times New Roman" w:cs="Times New Roman"/>
          <w:szCs w:val="28"/>
        </w:rPr>
        <w:t xml:space="preserve"> apply</w:t>
      </w:r>
      <w:r w:rsidR="0049070B">
        <w:rPr>
          <w:rFonts w:eastAsia="Times New Roman" w:cs="Times New Roman"/>
          <w:szCs w:val="28"/>
        </w:rPr>
        <w:t xml:space="preserve"> for positions at the AGO</w:t>
      </w:r>
      <w:r>
        <w:rPr>
          <w:rFonts w:eastAsia="Times New Roman" w:cs="Times New Roman"/>
          <w:szCs w:val="28"/>
        </w:rPr>
        <w:t>, and are typically promising candidates based on their</w:t>
      </w:r>
      <w:r w:rsidR="0049070B">
        <w:rPr>
          <w:rFonts w:eastAsia="Times New Roman" w:cs="Times New Roman"/>
          <w:szCs w:val="28"/>
        </w:rPr>
        <w:t xml:space="preserve"> career experience. However, it can be difficult to recruit these individuals with the necessary delays that come with awaiting admission to the Arizona Bar. Additionally, if such an applicant is hired, </w:t>
      </w:r>
      <w:r w:rsidR="008319E8">
        <w:rPr>
          <w:rFonts w:eastAsia="Times New Roman" w:cs="Times New Roman"/>
          <w:szCs w:val="28"/>
        </w:rPr>
        <w:t>their participation in cases is</w:t>
      </w:r>
      <w:r w:rsidR="003D08CA">
        <w:rPr>
          <w:rFonts w:eastAsia="Times New Roman" w:cs="Times New Roman"/>
          <w:szCs w:val="28"/>
        </w:rPr>
        <w:t xml:space="preserve"> initially</w:t>
      </w:r>
      <w:r w:rsidR="008319E8">
        <w:rPr>
          <w:rFonts w:eastAsia="Times New Roman" w:cs="Times New Roman"/>
          <w:szCs w:val="28"/>
        </w:rPr>
        <w:t xml:space="preserve"> more limited</w:t>
      </w:r>
      <w:r w:rsidR="0049070B">
        <w:rPr>
          <w:rFonts w:eastAsia="Times New Roman" w:cs="Times New Roman"/>
          <w:szCs w:val="28"/>
        </w:rPr>
        <w:t xml:space="preserve"> than a certified limited practice law student or a law graduate pending admission to the Arizona Bar</w:t>
      </w:r>
      <w:r w:rsidR="008319E8">
        <w:rPr>
          <w:rFonts w:eastAsia="Times New Roman" w:cs="Times New Roman"/>
          <w:szCs w:val="28"/>
        </w:rPr>
        <w:t>, despite their qualifications and experience</w:t>
      </w:r>
      <w:r w:rsidR="0049070B">
        <w:rPr>
          <w:rFonts w:eastAsia="Times New Roman" w:cs="Times New Roman"/>
          <w:szCs w:val="28"/>
        </w:rPr>
        <w:t xml:space="preserve">. </w:t>
      </w:r>
    </w:p>
    <w:p w:rsidR="0049070B" w:rsidRDefault="00E45A14" w:rsidP="0090396B">
      <w:pPr>
        <w:ind w:firstLine="720"/>
        <w:jc w:val="both"/>
        <w:rPr>
          <w:rFonts w:eastAsia="Times New Roman" w:cs="Times New Roman"/>
          <w:szCs w:val="28"/>
        </w:rPr>
      </w:pPr>
      <w:r>
        <w:rPr>
          <w:rFonts w:eastAsia="Times New Roman" w:cs="Times New Roman"/>
          <w:szCs w:val="28"/>
        </w:rPr>
        <w:t xml:space="preserve">The </w:t>
      </w:r>
      <w:r w:rsidR="0049070B">
        <w:rPr>
          <w:rFonts w:eastAsia="Times New Roman" w:cs="Times New Roman"/>
          <w:szCs w:val="28"/>
        </w:rPr>
        <w:t xml:space="preserve">AGO supports the </w:t>
      </w:r>
      <w:r>
        <w:rPr>
          <w:rFonts w:eastAsia="Times New Roman" w:cs="Times New Roman"/>
          <w:szCs w:val="28"/>
        </w:rPr>
        <w:t xml:space="preserve">proposed rule change </w:t>
      </w:r>
      <w:r w:rsidR="0049070B">
        <w:rPr>
          <w:rFonts w:eastAsia="Times New Roman" w:cs="Times New Roman"/>
          <w:szCs w:val="28"/>
        </w:rPr>
        <w:t xml:space="preserve">because it </w:t>
      </w:r>
      <w:r>
        <w:rPr>
          <w:rFonts w:eastAsia="Times New Roman" w:cs="Times New Roman"/>
          <w:szCs w:val="28"/>
        </w:rPr>
        <w:t xml:space="preserve">will assist in recruiting licensed attorneys </w:t>
      </w:r>
      <w:r w:rsidR="0049070B">
        <w:rPr>
          <w:rFonts w:eastAsia="Times New Roman" w:cs="Times New Roman"/>
          <w:szCs w:val="28"/>
        </w:rPr>
        <w:t>from</w:t>
      </w:r>
      <w:r>
        <w:rPr>
          <w:rFonts w:eastAsia="Times New Roman" w:cs="Times New Roman"/>
          <w:szCs w:val="28"/>
        </w:rPr>
        <w:t xml:space="preserve"> other jurisdictions</w:t>
      </w:r>
      <w:r w:rsidR="0049070B">
        <w:rPr>
          <w:rFonts w:eastAsia="Times New Roman" w:cs="Times New Roman"/>
          <w:szCs w:val="28"/>
        </w:rPr>
        <w:t xml:space="preserve"> that will be able</w:t>
      </w:r>
      <w:r w:rsidR="001C57B6">
        <w:rPr>
          <w:rFonts w:eastAsia="Times New Roman" w:cs="Times New Roman"/>
          <w:szCs w:val="28"/>
        </w:rPr>
        <w:t xml:space="preserve"> to provide high quality work and will assist the AGO in </w:t>
      </w:r>
      <w:r>
        <w:rPr>
          <w:rFonts w:eastAsia="Times New Roman" w:cs="Times New Roman"/>
          <w:szCs w:val="28"/>
        </w:rPr>
        <w:t xml:space="preserve">managing caseloads.  </w:t>
      </w:r>
    </w:p>
    <w:p w:rsidR="0049070B" w:rsidRDefault="0049070B" w:rsidP="00570AF0">
      <w:pPr>
        <w:tabs>
          <w:tab w:val="left" w:pos="5660"/>
          <w:tab w:val="left" w:pos="7125"/>
          <w:tab w:val="left" w:pos="8040"/>
          <w:tab w:val="left" w:pos="8740"/>
        </w:tabs>
        <w:spacing w:line="240" w:lineRule="auto"/>
        <w:ind w:left="820" w:right="-20"/>
        <w:rPr>
          <w:rFonts w:eastAsia="Times New Roman" w:cs="Times New Roman"/>
          <w:spacing w:val="-1"/>
          <w:szCs w:val="28"/>
          <w:u w:val="single" w:color="000000"/>
        </w:rPr>
      </w:pPr>
      <w:r>
        <w:rPr>
          <w:rFonts w:eastAsia="Times New Roman" w:cs="Times New Roman"/>
          <w:spacing w:val="-1"/>
          <w:szCs w:val="28"/>
        </w:rPr>
        <w:t>R</w:t>
      </w:r>
      <w:r>
        <w:rPr>
          <w:rFonts w:eastAsia="Times New Roman" w:cs="Times New Roman"/>
          <w:szCs w:val="28"/>
        </w:rPr>
        <w:t>E</w:t>
      </w:r>
      <w:r>
        <w:rPr>
          <w:rFonts w:eastAsia="Times New Roman" w:cs="Times New Roman"/>
          <w:spacing w:val="1"/>
          <w:szCs w:val="28"/>
        </w:rPr>
        <w:t>SP</w:t>
      </w:r>
      <w:r>
        <w:rPr>
          <w:rFonts w:eastAsia="Times New Roman" w:cs="Times New Roman"/>
          <w:szCs w:val="28"/>
        </w:rPr>
        <w:t>ECT</w:t>
      </w:r>
      <w:r>
        <w:rPr>
          <w:rFonts w:eastAsia="Times New Roman" w:cs="Times New Roman"/>
          <w:spacing w:val="1"/>
          <w:szCs w:val="28"/>
        </w:rPr>
        <w:t>F</w:t>
      </w:r>
      <w:r>
        <w:rPr>
          <w:rFonts w:eastAsia="Times New Roman" w:cs="Times New Roman"/>
          <w:szCs w:val="28"/>
        </w:rPr>
        <w:t>U</w:t>
      </w:r>
      <w:r>
        <w:rPr>
          <w:rFonts w:eastAsia="Times New Roman" w:cs="Times New Roman"/>
          <w:spacing w:val="1"/>
          <w:szCs w:val="28"/>
        </w:rPr>
        <w:t>L</w:t>
      </w:r>
      <w:r>
        <w:rPr>
          <w:rFonts w:eastAsia="Times New Roman" w:cs="Times New Roman"/>
          <w:szCs w:val="28"/>
        </w:rPr>
        <w:t>LY</w:t>
      </w:r>
      <w:r>
        <w:rPr>
          <w:rFonts w:eastAsia="Times New Roman" w:cs="Times New Roman"/>
          <w:spacing w:val="-21"/>
          <w:szCs w:val="28"/>
        </w:rPr>
        <w:t xml:space="preserve"> </w:t>
      </w:r>
      <w:r>
        <w:rPr>
          <w:rFonts w:eastAsia="Times New Roman" w:cs="Times New Roman"/>
          <w:spacing w:val="1"/>
          <w:szCs w:val="28"/>
        </w:rPr>
        <w:t>S</w:t>
      </w:r>
      <w:r>
        <w:rPr>
          <w:rFonts w:eastAsia="Times New Roman" w:cs="Times New Roman"/>
          <w:szCs w:val="28"/>
        </w:rPr>
        <w:t>UBMIT</w:t>
      </w:r>
      <w:r>
        <w:rPr>
          <w:rFonts w:eastAsia="Times New Roman" w:cs="Times New Roman"/>
          <w:spacing w:val="1"/>
          <w:szCs w:val="28"/>
        </w:rPr>
        <w:t>T</w:t>
      </w:r>
      <w:r>
        <w:rPr>
          <w:rFonts w:eastAsia="Times New Roman" w:cs="Times New Roman"/>
          <w:szCs w:val="28"/>
        </w:rPr>
        <w:t>ED</w:t>
      </w:r>
      <w:r>
        <w:rPr>
          <w:rFonts w:eastAsia="Times New Roman" w:cs="Times New Roman"/>
          <w:spacing w:val="-16"/>
          <w:szCs w:val="28"/>
        </w:rPr>
        <w:t xml:space="preserve"> </w:t>
      </w:r>
      <w:r>
        <w:rPr>
          <w:rFonts w:eastAsia="Times New Roman" w:cs="Times New Roman"/>
          <w:szCs w:val="28"/>
        </w:rPr>
        <w:t>th</w:t>
      </w:r>
      <w:r>
        <w:rPr>
          <w:rFonts w:eastAsia="Times New Roman" w:cs="Times New Roman"/>
          <w:spacing w:val="-1"/>
          <w:szCs w:val="28"/>
        </w:rPr>
        <w:t>i</w:t>
      </w:r>
      <w:r>
        <w:rPr>
          <w:rFonts w:eastAsia="Times New Roman" w:cs="Times New Roman"/>
          <w:szCs w:val="28"/>
        </w:rPr>
        <w:t>s</w:t>
      </w:r>
      <w:r>
        <w:rPr>
          <w:rFonts w:eastAsia="Times New Roman" w:cs="Times New Roman"/>
          <w:spacing w:val="-2"/>
          <w:szCs w:val="28"/>
        </w:rPr>
        <w:t xml:space="preserve"> </w:t>
      </w:r>
      <w:r>
        <w:rPr>
          <w:rFonts w:eastAsia="Times New Roman" w:cs="Times New Roman"/>
          <w:szCs w:val="28"/>
          <w:u w:val="single" w:color="000000"/>
        </w:rPr>
        <w:t xml:space="preserve"> </w:t>
      </w:r>
      <w:r w:rsidR="00570AF0">
        <w:rPr>
          <w:rFonts w:eastAsia="Times New Roman" w:cs="Times New Roman"/>
          <w:szCs w:val="28"/>
          <w:u w:val="single" w:color="000000"/>
        </w:rPr>
        <w:t>1st</w:t>
      </w:r>
      <w:r>
        <w:rPr>
          <w:rFonts w:eastAsia="Times New Roman" w:cs="Times New Roman"/>
          <w:szCs w:val="28"/>
          <w:u w:val="single" w:color="000000"/>
        </w:rPr>
        <w:tab/>
      </w:r>
      <w:r>
        <w:rPr>
          <w:rFonts w:eastAsia="Times New Roman" w:cs="Times New Roman"/>
          <w:szCs w:val="28"/>
        </w:rPr>
        <w:t xml:space="preserve"> d</w:t>
      </w:r>
      <w:r>
        <w:rPr>
          <w:rFonts w:eastAsia="Times New Roman" w:cs="Times New Roman"/>
          <w:spacing w:val="-1"/>
          <w:szCs w:val="28"/>
        </w:rPr>
        <w:t>a</w:t>
      </w:r>
      <w:r>
        <w:rPr>
          <w:rFonts w:eastAsia="Times New Roman" w:cs="Times New Roman"/>
          <w:szCs w:val="28"/>
        </w:rPr>
        <w:t>y</w:t>
      </w:r>
      <w:r>
        <w:rPr>
          <w:rFonts w:eastAsia="Times New Roman" w:cs="Times New Roman"/>
          <w:spacing w:val="-7"/>
          <w:szCs w:val="28"/>
        </w:rPr>
        <w:t xml:space="preserve"> </w:t>
      </w:r>
      <w:r>
        <w:rPr>
          <w:rFonts w:eastAsia="Times New Roman" w:cs="Times New Roman"/>
          <w:szCs w:val="28"/>
        </w:rPr>
        <w:t>of</w:t>
      </w:r>
      <w:r>
        <w:rPr>
          <w:rFonts w:eastAsia="Times New Roman" w:cs="Times New Roman"/>
          <w:spacing w:val="-1"/>
          <w:szCs w:val="28"/>
        </w:rPr>
        <w:t xml:space="preserve"> </w:t>
      </w:r>
      <w:r w:rsidR="00570AF0">
        <w:rPr>
          <w:rFonts w:eastAsia="Times New Roman" w:cs="Times New Roman"/>
          <w:spacing w:val="-1"/>
          <w:szCs w:val="28"/>
        </w:rPr>
        <w:t xml:space="preserve"> May</w:t>
      </w:r>
      <w:r>
        <w:rPr>
          <w:rFonts w:eastAsia="Times New Roman" w:cs="Times New Roman"/>
          <w:szCs w:val="28"/>
        </w:rPr>
        <w:t>,</w:t>
      </w:r>
      <w:r>
        <w:rPr>
          <w:rFonts w:eastAsia="Times New Roman" w:cs="Times New Roman"/>
          <w:spacing w:val="-1"/>
          <w:szCs w:val="28"/>
        </w:rPr>
        <w:t xml:space="preserve"> </w:t>
      </w:r>
      <w:r>
        <w:rPr>
          <w:rFonts w:eastAsia="Times New Roman" w:cs="Times New Roman"/>
          <w:szCs w:val="28"/>
        </w:rPr>
        <w:t>20</w:t>
      </w:r>
      <w:r w:rsidRPr="00764761">
        <w:rPr>
          <w:rFonts w:eastAsia="Times New Roman" w:cs="Times New Roman"/>
          <w:spacing w:val="-1"/>
          <w:szCs w:val="28"/>
          <w:u w:color="000000"/>
        </w:rPr>
        <w:t>24</w:t>
      </w:r>
    </w:p>
    <w:p w:rsidR="0049070B" w:rsidRDefault="0049070B" w:rsidP="0049070B">
      <w:pPr>
        <w:tabs>
          <w:tab w:val="left" w:pos="5660"/>
          <w:tab w:val="left" w:pos="8040"/>
          <w:tab w:val="left" w:pos="8740"/>
        </w:tabs>
        <w:spacing w:line="240" w:lineRule="auto"/>
        <w:ind w:left="820" w:right="-20"/>
        <w:rPr>
          <w:rFonts w:eastAsia="Times New Roman" w:cs="Times New Roman"/>
          <w:spacing w:val="-1"/>
          <w:szCs w:val="28"/>
          <w:u w:val="single" w:color="000000"/>
        </w:rPr>
      </w:pPr>
    </w:p>
    <w:p w:rsidR="0049070B" w:rsidRDefault="0049070B" w:rsidP="0049070B">
      <w:pPr>
        <w:tabs>
          <w:tab w:val="left" w:pos="5660"/>
          <w:tab w:val="left" w:pos="8040"/>
          <w:tab w:val="left" w:pos="8740"/>
        </w:tabs>
        <w:spacing w:line="240" w:lineRule="auto"/>
        <w:ind w:left="820" w:right="-20"/>
        <w:rPr>
          <w:rFonts w:eastAsia="Times New Roman" w:cs="Times New Roman"/>
          <w:spacing w:val="-1"/>
          <w:szCs w:val="28"/>
          <w:u w:val="single" w:color="000000"/>
        </w:rPr>
      </w:pPr>
    </w:p>
    <w:p w:rsidR="0049070B" w:rsidRDefault="0049070B" w:rsidP="0049070B">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KRISTIN K. MAYES </w:t>
      </w:r>
    </w:p>
    <w:p w:rsidR="0049070B" w:rsidRPr="00193248" w:rsidRDefault="0049070B" w:rsidP="0049070B">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r>
      <w:bookmarkStart w:id="0" w:name="_GoBack"/>
      <w:bookmarkEnd w:id="0"/>
      <w:r>
        <w:rPr>
          <w:rFonts w:eastAsia="Times New Roman" w:cs="Times New Roman"/>
          <w:spacing w:val="-1"/>
          <w:szCs w:val="28"/>
          <w:u w:color="000000"/>
        </w:rPr>
        <w:t xml:space="preserve">Arizona Attorney General  </w:t>
      </w:r>
    </w:p>
    <w:p w:rsidR="0049070B" w:rsidRDefault="0049070B" w:rsidP="0049070B">
      <w:pPr>
        <w:tabs>
          <w:tab w:val="left" w:pos="5660"/>
          <w:tab w:val="left" w:pos="8040"/>
          <w:tab w:val="left" w:pos="8740"/>
        </w:tabs>
        <w:spacing w:line="240" w:lineRule="auto"/>
        <w:ind w:left="820" w:right="-20"/>
        <w:rPr>
          <w:rFonts w:eastAsia="Times New Roman" w:cs="Times New Roman"/>
          <w:spacing w:val="-1"/>
          <w:szCs w:val="28"/>
          <w:u w:val="single" w:color="000000"/>
        </w:rPr>
      </w:pPr>
    </w:p>
    <w:p w:rsidR="0049070B" w:rsidRDefault="0049070B" w:rsidP="0049070B">
      <w:pPr>
        <w:tabs>
          <w:tab w:val="left" w:pos="5660"/>
          <w:tab w:val="left" w:pos="8040"/>
          <w:tab w:val="left" w:pos="8740"/>
        </w:tabs>
        <w:spacing w:line="240" w:lineRule="auto"/>
        <w:ind w:left="820" w:right="-20"/>
        <w:rPr>
          <w:rFonts w:eastAsia="Times New Roman" w:cs="Times New Roman"/>
          <w:spacing w:val="-1"/>
          <w:szCs w:val="28"/>
          <w:u w:val="single" w:color="000000"/>
        </w:rPr>
      </w:pPr>
    </w:p>
    <w:p w:rsidR="0049070B" w:rsidRDefault="0049070B" w:rsidP="0049070B">
      <w:pPr>
        <w:tabs>
          <w:tab w:val="left" w:pos="5660"/>
          <w:tab w:val="left" w:pos="8040"/>
          <w:tab w:val="left" w:pos="8740"/>
        </w:tabs>
        <w:spacing w:line="240" w:lineRule="auto"/>
        <w:ind w:left="820" w:right="-20"/>
        <w:rPr>
          <w:rFonts w:eastAsia="Times New Roman" w:cs="Times New Roman"/>
          <w:spacing w:val="-1"/>
          <w:szCs w:val="28"/>
          <w:u w:val="single" w:color="000000"/>
        </w:rPr>
      </w:pPr>
    </w:p>
    <w:p w:rsidR="00570AF0" w:rsidRPr="005714FD" w:rsidRDefault="00570AF0" w:rsidP="00570AF0">
      <w:pPr>
        <w:spacing w:before="3" w:line="240" w:lineRule="auto"/>
        <w:ind w:left="2880" w:right="-20" w:firstLine="720"/>
        <w:rPr>
          <w:rFonts w:eastAsia="Times New Roman" w:cs="Times New Roman"/>
          <w:spacing w:val="-1"/>
          <w:szCs w:val="28"/>
          <w:highlight w:val="yellow"/>
          <w:u w:val="single"/>
        </w:rPr>
      </w:pPr>
      <w:r>
        <w:rPr>
          <w:rFonts w:eastAsia="Times New Roman" w:cs="Times New Roman"/>
          <w:spacing w:val="-2"/>
          <w:sz w:val="24"/>
          <w:szCs w:val="24"/>
        </w:rPr>
        <w:t xml:space="preserve">        </w:t>
      </w:r>
      <w:r>
        <w:rPr>
          <w:rFonts w:eastAsia="Times New Roman" w:cs="Times New Roman"/>
          <w:spacing w:val="-2"/>
          <w:sz w:val="24"/>
          <w:szCs w:val="24"/>
        </w:rPr>
        <w:t xml:space="preserve">By </w:t>
      </w:r>
      <w:r>
        <w:rPr>
          <w:rFonts w:eastAsia="Times New Roman" w:cs="Times New Roman"/>
          <w:spacing w:val="-2"/>
          <w:sz w:val="24"/>
          <w:szCs w:val="24"/>
          <w:u w:val="single"/>
        </w:rPr>
        <w:t>/s/</w:t>
      </w:r>
      <w:r>
        <w:rPr>
          <w:rFonts w:eastAsia="Times New Roman" w:cs="Times New Roman"/>
          <w:spacing w:val="-2"/>
          <w:sz w:val="24"/>
          <w:szCs w:val="24"/>
          <w:u w:val="single"/>
        </w:rPr>
        <w:tab/>
      </w:r>
      <w:r>
        <w:rPr>
          <w:rFonts w:eastAsia="Times New Roman" w:cs="Times New Roman"/>
          <w:spacing w:val="-2"/>
          <w:sz w:val="24"/>
          <w:szCs w:val="24"/>
          <w:u w:val="single"/>
        </w:rPr>
        <w:tab/>
      </w:r>
      <w:r>
        <w:rPr>
          <w:rFonts w:eastAsia="Times New Roman" w:cs="Times New Roman"/>
          <w:spacing w:val="-2"/>
          <w:sz w:val="24"/>
          <w:szCs w:val="24"/>
          <w:u w:val="single"/>
        </w:rPr>
        <w:tab/>
      </w:r>
      <w:r>
        <w:rPr>
          <w:rFonts w:eastAsia="Times New Roman" w:cs="Times New Roman"/>
          <w:spacing w:val="-2"/>
          <w:sz w:val="24"/>
          <w:szCs w:val="24"/>
          <w:u w:val="single"/>
        </w:rPr>
        <w:tab/>
      </w:r>
    </w:p>
    <w:p w:rsidR="00570AF0" w:rsidRPr="005714FD" w:rsidRDefault="00570AF0" w:rsidP="00570AF0">
      <w:pPr>
        <w:spacing w:before="3" w:line="240" w:lineRule="auto"/>
        <w:ind w:left="4761" w:right="-20"/>
        <w:rPr>
          <w:rFonts w:eastAsia="Times New Roman" w:cs="Times New Roman"/>
          <w:spacing w:val="-1"/>
          <w:szCs w:val="28"/>
        </w:rPr>
      </w:pPr>
      <w:r w:rsidRPr="005714FD">
        <w:rPr>
          <w:rFonts w:eastAsia="Times New Roman" w:cs="Times New Roman"/>
          <w:spacing w:val="-1"/>
          <w:szCs w:val="28"/>
        </w:rPr>
        <w:t xml:space="preserve">Krista Wood </w:t>
      </w:r>
      <w:r>
        <w:rPr>
          <w:rFonts w:eastAsia="Times New Roman" w:cs="Times New Roman"/>
          <w:spacing w:val="-1"/>
          <w:szCs w:val="28"/>
        </w:rPr>
        <w:t>(#025503)</w:t>
      </w:r>
    </w:p>
    <w:p w:rsidR="00570AF0" w:rsidRDefault="00570AF0" w:rsidP="00570AF0">
      <w:pPr>
        <w:spacing w:before="3" w:line="240" w:lineRule="auto"/>
        <w:ind w:left="4761" w:right="-20"/>
        <w:rPr>
          <w:rFonts w:eastAsia="Times New Roman" w:cs="Times New Roman"/>
          <w:szCs w:val="28"/>
        </w:rPr>
      </w:pPr>
      <w:r>
        <w:rPr>
          <w:rFonts w:eastAsia="Times New Roman" w:cs="Times New Roman"/>
          <w:szCs w:val="28"/>
        </w:rPr>
        <w:t xml:space="preserve">Assistant Attorney General </w:t>
      </w:r>
    </w:p>
    <w:p w:rsidR="00570AF0" w:rsidRPr="00764761" w:rsidRDefault="00570AF0" w:rsidP="00570AF0">
      <w:pPr>
        <w:spacing w:before="3" w:line="240" w:lineRule="auto"/>
        <w:ind w:left="4761" w:right="-20"/>
        <w:rPr>
          <w:rFonts w:eastAsia="Times New Roman" w:cs="Times New Roman"/>
          <w:szCs w:val="28"/>
        </w:rPr>
      </w:pPr>
      <w:r>
        <w:rPr>
          <w:rFonts w:eastAsia="Times New Roman" w:cs="Times New Roman"/>
          <w:szCs w:val="28"/>
        </w:rPr>
        <w:t xml:space="preserve">Criminal Division </w:t>
      </w:r>
    </w:p>
    <w:p w:rsidR="002530A4" w:rsidRPr="000A2B6B" w:rsidRDefault="002530A4" w:rsidP="0049070B">
      <w:pPr>
        <w:ind w:firstLine="360"/>
        <w:jc w:val="both"/>
        <w:rPr>
          <w:rFonts w:cs="Times New Roman"/>
          <w:szCs w:val="28"/>
        </w:rPr>
      </w:pPr>
    </w:p>
    <w:sectPr w:rsidR="002530A4" w:rsidRPr="000A2B6B">
      <w:footerReference w:type="default" r:id="rId9"/>
      <w:pgSz w:w="12240" w:h="15840"/>
      <w:pgMar w:top="148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5A4" w:rsidRDefault="005055A4" w:rsidP="00CA3D53">
      <w:pPr>
        <w:spacing w:line="240" w:lineRule="auto"/>
      </w:pPr>
      <w:r>
        <w:separator/>
      </w:r>
    </w:p>
  </w:endnote>
  <w:endnote w:type="continuationSeparator" w:id="0">
    <w:p w:rsidR="005055A4" w:rsidRDefault="005055A4" w:rsidP="00CA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865674"/>
      <w:docPartObj>
        <w:docPartGallery w:val="Page Numbers (Bottom of Page)"/>
        <w:docPartUnique/>
      </w:docPartObj>
    </w:sdtPr>
    <w:sdtEndPr>
      <w:rPr>
        <w:noProof/>
      </w:rPr>
    </w:sdtEndPr>
    <w:sdtContent>
      <w:p w:rsidR="000A2B6B" w:rsidRDefault="000A2B6B">
        <w:pPr>
          <w:pStyle w:val="Footer"/>
          <w:jc w:val="center"/>
        </w:pPr>
        <w:r>
          <w:fldChar w:fldCharType="begin"/>
        </w:r>
        <w:r>
          <w:instrText xml:space="preserve"> PAGE   \* MERGEFORMAT </w:instrText>
        </w:r>
        <w:r>
          <w:fldChar w:fldCharType="separate"/>
        </w:r>
        <w:r w:rsidR="00570AF0">
          <w:rPr>
            <w:noProof/>
          </w:rPr>
          <w:t>2</w:t>
        </w:r>
        <w:r>
          <w:rPr>
            <w:noProof/>
          </w:rPr>
          <w:fldChar w:fldCharType="end"/>
        </w:r>
      </w:p>
    </w:sdtContent>
  </w:sdt>
  <w:p w:rsidR="000A2B6B" w:rsidRDefault="000A2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5A4" w:rsidRDefault="005055A4" w:rsidP="00CA3D53">
      <w:pPr>
        <w:spacing w:line="240" w:lineRule="auto"/>
      </w:pPr>
      <w:r>
        <w:separator/>
      </w:r>
    </w:p>
  </w:footnote>
  <w:footnote w:type="continuationSeparator" w:id="0">
    <w:p w:rsidR="005055A4" w:rsidRDefault="005055A4" w:rsidP="00CA3D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FE5"/>
    <w:multiLevelType w:val="hybridMultilevel"/>
    <w:tmpl w:val="55AE809C"/>
    <w:lvl w:ilvl="0" w:tplc="2DAA30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A4"/>
    <w:rsid w:val="000A2B6B"/>
    <w:rsid w:val="000C284C"/>
    <w:rsid w:val="000D439E"/>
    <w:rsid w:val="00105945"/>
    <w:rsid w:val="00122C7A"/>
    <w:rsid w:val="001346C0"/>
    <w:rsid w:val="0019614B"/>
    <w:rsid w:val="001A7900"/>
    <w:rsid w:val="001C57B6"/>
    <w:rsid w:val="001D5FBB"/>
    <w:rsid w:val="001D62B1"/>
    <w:rsid w:val="002443E6"/>
    <w:rsid w:val="00250247"/>
    <w:rsid w:val="002530A4"/>
    <w:rsid w:val="00256BE1"/>
    <w:rsid w:val="002927F7"/>
    <w:rsid w:val="002A454D"/>
    <w:rsid w:val="002C2E5D"/>
    <w:rsid w:val="002D1365"/>
    <w:rsid w:val="002F2198"/>
    <w:rsid w:val="003230EF"/>
    <w:rsid w:val="003634EE"/>
    <w:rsid w:val="003B087D"/>
    <w:rsid w:val="003B3B24"/>
    <w:rsid w:val="003B7536"/>
    <w:rsid w:val="003D08CA"/>
    <w:rsid w:val="003F4873"/>
    <w:rsid w:val="0049070B"/>
    <w:rsid w:val="004A5E0E"/>
    <w:rsid w:val="004B4479"/>
    <w:rsid w:val="004E7159"/>
    <w:rsid w:val="005055A4"/>
    <w:rsid w:val="00532C89"/>
    <w:rsid w:val="00570AF0"/>
    <w:rsid w:val="005B7F15"/>
    <w:rsid w:val="005D3038"/>
    <w:rsid w:val="006F1C47"/>
    <w:rsid w:val="00710D49"/>
    <w:rsid w:val="00734A6E"/>
    <w:rsid w:val="00735871"/>
    <w:rsid w:val="00740152"/>
    <w:rsid w:val="007405E4"/>
    <w:rsid w:val="00742AE8"/>
    <w:rsid w:val="00760424"/>
    <w:rsid w:val="0078405B"/>
    <w:rsid w:val="007845B4"/>
    <w:rsid w:val="00784AD7"/>
    <w:rsid w:val="00786B2F"/>
    <w:rsid w:val="007A12FF"/>
    <w:rsid w:val="007F779E"/>
    <w:rsid w:val="008319E8"/>
    <w:rsid w:val="008B3B11"/>
    <w:rsid w:val="008B5F97"/>
    <w:rsid w:val="008C30C7"/>
    <w:rsid w:val="008E3DF9"/>
    <w:rsid w:val="008E678A"/>
    <w:rsid w:val="0090396B"/>
    <w:rsid w:val="00947EAD"/>
    <w:rsid w:val="00954E55"/>
    <w:rsid w:val="009B497E"/>
    <w:rsid w:val="009D2AFA"/>
    <w:rsid w:val="009E233A"/>
    <w:rsid w:val="009E4A22"/>
    <w:rsid w:val="00A26900"/>
    <w:rsid w:val="00A37F1B"/>
    <w:rsid w:val="00A80541"/>
    <w:rsid w:val="00AA779F"/>
    <w:rsid w:val="00B45175"/>
    <w:rsid w:val="00B642BC"/>
    <w:rsid w:val="00B97644"/>
    <w:rsid w:val="00BB5546"/>
    <w:rsid w:val="00BC0384"/>
    <w:rsid w:val="00BC5F14"/>
    <w:rsid w:val="00BE5A31"/>
    <w:rsid w:val="00BF54CF"/>
    <w:rsid w:val="00C0670D"/>
    <w:rsid w:val="00C26E06"/>
    <w:rsid w:val="00CA2614"/>
    <w:rsid w:val="00CA3D53"/>
    <w:rsid w:val="00CA7C49"/>
    <w:rsid w:val="00CE09D3"/>
    <w:rsid w:val="00CF1AFB"/>
    <w:rsid w:val="00D924D4"/>
    <w:rsid w:val="00DA7894"/>
    <w:rsid w:val="00DC6B35"/>
    <w:rsid w:val="00DD0D9E"/>
    <w:rsid w:val="00DD48F5"/>
    <w:rsid w:val="00DF1767"/>
    <w:rsid w:val="00E45A14"/>
    <w:rsid w:val="00E5180A"/>
    <w:rsid w:val="00E55ED6"/>
    <w:rsid w:val="00E57993"/>
    <w:rsid w:val="00E75DE6"/>
    <w:rsid w:val="00E8668F"/>
    <w:rsid w:val="00EA4357"/>
    <w:rsid w:val="00F11D11"/>
    <w:rsid w:val="00F13921"/>
    <w:rsid w:val="00F36B8E"/>
    <w:rsid w:val="00F7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0A2B6B"/>
    <w:pPr>
      <w:tabs>
        <w:tab w:val="center" w:pos="4680"/>
        <w:tab w:val="right" w:pos="9360"/>
      </w:tabs>
      <w:spacing w:line="240" w:lineRule="auto"/>
    </w:pPr>
  </w:style>
  <w:style w:type="character" w:customStyle="1" w:styleId="HeaderChar">
    <w:name w:val="Header Char"/>
    <w:basedOn w:val="DefaultParagraphFont"/>
    <w:link w:val="Header"/>
    <w:uiPriority w:val="99"/>
    <w:rsid w:val="000A2B6B"/>
    <w:rPr>
      <w:rFonts w:ascii="Times New Roman" w:hAnsi="Times New Roman"/>
      <w:sz w:val="28"/>
    </w:rPr>
  </w:style>
  <w:style w:type="paragraph" w:styleId="Footer">
    <w:name w:val="footer"/>
    <w:basedOn w:val="Normal"/>
    <w:link w:val="FooterChar"/>
    <w:uiPriority w:val="99"/>
    <w:unhideWhenUsed/>
    <w:rsid w:val="000A2B6B"/>
    <w:pPr>
      <w:tabs>
        <w:tab w:val="center" w:pos="4680"/>
        <w:tab w:val="right" w:pos="9360"/>
      </w:tabs>
      <w:spacing w:line="240" w:lineRule="auto"/>
    </w:pPr>
  </w:style>
  <w:style w:type="character" w:customStyle="1" w:styleId="FooterChar">
    <w:name w:val="Footer Char"/>
    <w:basedOn w:val="DefaultParagraphFont"/>
    <w:link w:val="Footer"/>
    <w:uiPriority w:val="99"/>
    <w:rsid w:val="000A2B6B"/>
    <w:rPr>
      <w:rFonts w:ascii="Times New Roman" w:hAnsi="Times New Roman"/>
      <w:sz w:val="28"/>
    </w:rPr>
  </w:style>
  <w:style w:type="character" w:styleId="CommentReference">
    <w:name w:val="annotation reference"/>
    <w:basedOn w:val="DefaultParagraphFont"/>
    <w:uiPriority w:val="99"/>
    <w:semiHidden/>
    <w:unhideWhenUsed/>
    <w:rsid w:val="008E678A"/>
    <w:rPr>
      <w:sz w:val="16"/>
      <w:szCs w:val="16"/>
    </w:rPr>
  </w:style>
  <w:style w:type="paragraph" w:styleId="CommentText">
    <w:name w:val="annotation text"/>
    <w:basedOn w:val="Normal"/>
    <w:link w:val="CommentTextChar"/>
    <w:uiPriority w:val="99"/>
    <w:semiHidden/>
    <w:unhideWhenUsed/>
    <w:rsid w:val="008E678A"/>
    <w:pPr>
      <w:spacing w:line="240" w:lineRule="auto"/>
    </w:pPr>
    <w:rPr>
      <w:sz w:val="20"/>
      <w:szCs w:val="20"/>
    </w:rPr>
  </w:style>
  <w:style w:type="character" w:customStyle="1" w:styleId="CommentTextChar">
    <w:name w:val="Comment Text Char"/>
    <w:basedOn w:val="DefaultParagraphFont"/>
    <w:link w:val="CommentText"/>
    <w:uiPriority w:val="99"/>
    <w:semiHidden/>
    <w:rsid w:val="008E67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E678A"/>
    <w:rPr>
      <w:b/>
      <w:bCs/>
    </w:rPr>
  </w:style>
  <w:style w:type="character" w:customStyle="1" w:styleId="CommentSubjectChar">
    <w:name w:val="Comment Subject Char"/>
    <w:basedOn w:val="CommentTextChar"/>
    <w:link w:val="CommentSubject"/>
    <w:uiPriority w:val="99"/>
    <w:semiHidden/>
    <w:rsid w:val="008E678A"/>
    <w:rPr>
      <w:rFonts w:ascii="Times New Roman" w:hAnsi="Times New Roman"/>
      <w:b/>
      <w:bCs/>
      <w:sz w:val="20"/>
      <w:szCs w:val="20"/>
    </w:rPr>
  </w:style>
  <w:style w:type="paragraph" w:styleId="BalloonText">
    <w:name w:val="Balloon Text"/>
    <w:basedOn w:val="Normal"/>
    <w:link w:val="BalloonTextChar"/>
    <w:uiPriority w:val="99"/>
    <w:semiHidden/>
    <w:unhideWhenUsed/>
    <w:rsid w:val="008E67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7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0A2B6B"/>
    <w:pPr>
      <w:tabs>
        <w:tab w:val="center" w:pos="4680"/>
        <w:tab w:val="right" w:pos="9360"/>
      </w:tabs>
      <w:spacing w:line="240" w:lineRule="auto"/>
    </w:pPr>
  </w:style>
  <w:style w:type="character" w:customStyle="1" w:styleId="HeaderChar">
    <w:name w:val="Header Char"/>
    <w:basedOn w:val="DefaultParagraphFont"/>
    <w:link w:val="Header"/>
    <w:uiPriority w:val="99"/>
    <w:rsid w:val="000A2B6B"/>
    <w:rPr>
      <w:rFonts w:ascii="Times New Roman" w:hAnsi="Times New Roman"/>
      <w:sz w:val="28"/>
    </w:rPr>
  </w:style>
  <w:style w:type="paragraph" w:styleId="Footer">
    <w:name w:val="footer"/>
    <w:basedOn w:val="Normal"/>
    <w:link w:val="FooterChar"/>
    <w:uiPriority w:val="99"/>
    <w:unhideWhenUsed/>
    <w:rsid w:val="000A2B6B"/>
    <w:pPr>
      <w:tabs>
        <w:tab w:val="center" w:pos="4680"/>
        <w:tab w:val="right" w:pos="9360"/>
      </w:tabs>
      <w:spacing w:line="240" w:lineRule="auto"/>
    </w:pPr>
  </w:style>
  <w:style w:type="character" w:customStyle="1" w:styleId="FooterChar">
    <w:name w:val="Footer Char"/>
    <w:basedOn w:val="DefaultParagraphFont"/>
    <w:link w:val="Footer"/>
    <w:uiPriority w:val="99"/>
    <w:rsid w:val="000A2B6B"/>
    <w:rPr>
      <w:rFonts w:ascii="Times New Roman" w:hAnsi="Times New Roman"/>
      <w:sz w:val="28"/>
    </w:rPr>
  </w:style>
  <w:style w:type="character" w:styleId="CommentReference">
    <w:name w:val="annotation reference"/>
    <w:basedOn w:val="DefaultParagraphFont"/>
    <w:uiPriority w:val="99"/>
    <w:semiHidden/>
    <w:unhideWhenUsed/>
    <w:rsid w:val="008E678A"/>
    <w:rPr>
      <w:sz w:val="16"/>
      <w:szCs w:val="16"/>
    </w:rPr>
  </w:style>
  <w:style w:type="paragraph" w:styleId="CommentText">
    <w:name w:val="annotation text"/>
    <w:basedOn w:val="Normal"/>
    <w:link w:val="CommentTextChar"/>
    <w:uiPriority w:val="99"/>
    <w:semiHidden/>
    <w:unhideWhenUsed/>
    <w:rsid w:val="008E678A"/>
    <w:pPr>
      <w:spacing w:line="240" w:lineRule="auto"/>
    </w:pPr>
    <w:rPr>
      <w:sz w:val="20"/>
      <w:szCs w:val="20"/>
    </w:rPr>
  </w:style>
  <w:style w:type="character" w:customStyle="1" w:styleId="CommentTextChar">
    <w:name w:val="Comment Text Char"/>
    <w:basedOn w:val="DefaultParagraphFont"/>
    <w:link w:val="CommentText"/>
    <w:uiPriority w:val="99"/>
    <w:semiHidden/>
    <w:rsid w:val="008E67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E678A"/>
    <w:rPr>
      <w:b/>
      <w:bCs/>
    </w:rPr>
  </w:style>
  <w:style w:type="character" w:customStyle="1" w:styleId="CommentSubjectChar">
    <w:name w:val="Comment Subject Char"/>
    <w:basedOn w:val="CommentTextChar"/>
    <w:link w:val="CommentSubject"/>
    <w:uiPriority w:val="99"/>
    <w:semiHidden/>
    <w:rsid w:val="008E678A"/>
    <w:rPr>
      <w:rFonts w:ascii="Times New Roman" w:hAnsi="Times New Roman"/>
      <w:b/>
      <w:bCs/>
      <w:sz w:val="20"/>
      <w:szCs w:val="20"/>
    </w:rPr>
  </w:style>
  <w:style w:type="paragraph" w:styleId="BalloonText">
    <w:name w:val="Balloon Text"/>
    <w:basedOn w:val="Normal"/>
    <w:link w:val="BalloonTextChar"/>
    <w:uiPriority w:val="99"/>
    <w:semiHidden/>
    <w:unhideWhenUsed/>
    <w:rsid w:val="008E67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3506">
      <w:bodyDiv w:val="1"/>
      <w:marLeft w:val="0"/>
      <w:marRight w:val="0"/>
      <w:marTop w:val="0"/>
      <w:marBottom w:val="0"/>
      <w:divBdr>
        <w:top w:val="none" w:sz="0" w:space="0" w:color="auto"/>
        <w:left w:val="none" w:sz="0" w:space="0" w:color="auto"/>
        <w:bottom w:val="none" w:sz="0" w:space="0" w:color="auto"/>
        <w:right w:val="none" w:sz="0" w:space="0" w:color="auto"/>
      </w:divBdr>
      <w:divsChild>
        <w:div w:id="372272770">
          <w:marLeft w:val="0"/>
          <w:marRight w:val="0"/>
          <w:marTop w:val="0"/>
          <w:marBottom w:val="0"/>
          <w:divBdr>
            <w:top w:val="none" w:sz="0" w:space="0" w:color="3D3D3D"/>
            <w:left w:val="none" w:sz="0" w:space="0" w:color="3D3D3D"/>
            <w:bottom w:val="none" w:sz="0" w:space="0" w:color="3D3D3D"/>
            <w:right w:val="none" w:sz="0" w:space="0" w:color="3D3D3D"/>
          </w:divBdr>
          <w:divsChild>
            <w:div w:id="8035461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2888145">
      <w:bodyDiv w:val="1"/>
      <w:marLeft w:val="0"/>
      <w:marRight w:val="0"/>
      <w:marTop w:val="0"/>
      <w:marBottom w:val="0"/>
      <w:divBdr>
        <w:top w:val="none" w:sz="0" w:space="0" w:color="auto"/>
        <w:left w:val="none" w:sz="0" w:space="0" w:color="auto"/>
        <w:bottom w:val="none" w:sz="0" w:space="0" w:color="auto"/>
        <w:right w:val="none" w:sz="0" w:space="0" w:color="auto"/>
      </w:divBdr>
      <w:divsChild>
        <w:div w:id="508756035">
          <w:marLeft w:val="0"/>
          <w:marRight w:val="0"/>
          <w:marTop w:val="0"/>
          <w:marBottom w:val="0"/>
          <w:divBdr>
            <w:top w:val="none" w:sz="0" w:space="0" w:color="3D3D3D"/>
            <w:left w:val="none" w:sz="0" w:space="0" w:color="3D3D3D"/>
            <w:bottom w:val="none" w:sz="0" w:space="0" w:color="3D3D3D"/>
            <w:right w:val="none" w:sz="0" w:space="0" w:color="3D3D3D"/>
          </w:divBdr>
          <w:divsChild>
            <w:div w:id="8500691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6200134">
      <w:bodyDiv w:val="1"/>
      <w:marLeft w:val="0"/>
      <w:marRight w:val="0"/>
      <w:marTop w:val="0"/>
      <w:marBottom w:val="0"/>
      <w:divBdr>
        <w:top w:val="none" w:sz="0" w:space="0" w:color="auto"/>
        <w:left w:val="none" w:sz="0" w:space="0" w:color="auto"/>
        <w:bottom w:val="none" w:sz="0" w:space="0" w:color="auto"/>
        <w:right w:val="none" w:sz="0" w:space="0" w:color="auto"/>
      </w:divBdr>
    </w:div>
    <w:div w:id="1455757485">
      <w:bodyDiv w:val="1"/>
      <w:marLeft w:val="0"/>
      <w:marRight w:val="0"/>
      <w:marTop w:val="0"/>
      <w:marBottom w:val="0"/>
      <w:divBdr>
        <w:top w:val="none" w:sz="0" w:space="0" w:color="auto"/>
        <w:left w:val="none" w:sz="0" w:space="0" w:color="auto"/>
        <w:bottom w:val="none" w:sz="0" w:space="0" w:color="auto"/>
        <w:right w:val="none" w:sz="0" w:space="0" w:color="auto"/>
      </w:divBdr>
      <w:divsChild>
        <w:div w:id="88746276">
          <w:marLeft w:val="0"/>
          <w:marRight w:val="0"/>
          <w:marTop w:val="0"/>
          <w:marBottom w:val="0"/>
          <w:divBdr>
            <w:top w:val="none" w:sz="0" w:space="0" w:color="3D3D3D"/>
            <w:left w:val="none" w:sz="0" w:space="0" w:color="3D3D3D"/>
            <w:bottom w:val="none" w:sz="0" w:space="0" w:color="3D3D3D"/>
            <w:right w:val="none" w:sz="0" w:space="0" w:color="3D3D3D"/>
          </w:divBdr>
          <w:divsChild>
            <w:div w:id="2139370055">
              <w:marLeft w:val="0"/>
              <w:marRight w:val="0"/>
              <w:marTop w:val="0"/>
              <w:marBottom w:val="0"/>
              <w:divBdr>
                <w:top w:val="none" w:sz="0" w:space="0" w:color="3D3D3D"/>
                <w:left w:val="none" w:sz="0" w:space="0" w:color="3D3D3D"/>
                <w:bottom w:val="none" w:sz="0" w:space="0" w:color="3D3D3D"/>
                <w:right w:val="none" w:sz="0" w:space="0" w:color="3D3D3D"/>
              </w:divBdr>
              <w:divsChild>
                <w:div w:id="667907867">
                  <w:marLeft w:val="0"/>
                  <w:marRight w:val="0"/>
                  <w:marTop w:val="0"/>
                  <w:marBottom w:val="0"/>
                  <w:divBdr>
                    <w:top w:val="none" w:sz="0" w:space="0" w:color="3D3D3D"/>
                    <w:left w:val="none" w:sz="0" w:space="0" w:color="3D3D3D"/>
                    <w:bottom w:val="none" w:sz="0" w:space="0" w:color="3D3D3D"/>
                    <w:right w:val="none" w:sz="0" w:space="0" w:color="3D3D3D"/>
                  </w:divBdr>
                  <w:divsChild>
                    <w:div w:id="14467325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10643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266B3-2B49-4834-94B0-4E2D4BAB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Arizona Attorney General</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Krista Wood</cp:lastModifiedBy>
  <cp:revision>2</cp:revision>
  <dcterms:created xsi:type="dcterms:W3CDTF">2024-05-01T16:27:00Z</dcterms:created>
  <dcterms:modified xsi:type="dcterms:W3CDTF">2024-05-01T16:27:00Z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2024-04-03T00:00:00Z</vt:filetime>
  </property>
</Properties>
</file>