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B" w14:textId="5ED62485" w:rsidR="00ED2DDF" w:rsidRPr="00826F75" w:rsidRDefault="00C71006" w:rsidP="00894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 38(f)(1)</w:t>
            </w:r>
            <w:r w:rsidR="005B59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(2) an</w:t>
            </w:r>
            <w:r w:rsidR="005B5905">
              <w:rPr>
                <w:sz w:val="28"/>
                <w:szCs w:val="28"/>
              </w:rPr>
              <w:t>d (3) OF THE ARIZONA RULES OF PROTECTIVE ORDER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23674A99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Pr="00AC2147">
              <w:rPr>
                <w:bCs/>
                <w:sz w:val="28"/>
                <w:szCs w:val="28"/>
              </w:rPr>
              <w:t>R-</w:t>
            </w:r>
            <w:r w:rsidR="009A51FE">
              <w:rPr>
                <w:bCs/>
                <w:sz w:val="28"/>
                <w:szCs w:val="28"/>
              </w:rPr>
              <w:t>24-</w:t>
            </w:r>
            <w:r w:rsidR="00582E82">
              <w:rPr>
                <w:bCs/>
                <w:sz w:val="28"/>
                <w:szCs w:val="28"/>
              </w:rPr>
              <w:t>0013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75AC1F93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3F233703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8A1354">
        <w:rPr>
          <w:sz w:val="28"/>
          <w:szCs w:val="28"/>
        </w:rPr>
        <w:t>remain</w:t>
      </w:r>
      <w:r w:rsidR="008A4E6E">
        <w:rPr>
          <w:sz w:val="28"/>
          <w:szCs w:val="28"/>
        </w:rPr>
        <w:t xml:space="preserve"> neutral as to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8A1354" w:rsidRPr="008A1354">
        <w:rPr>
          <w:sz w:val="28"/>
          <w:szCs w:val="28"/>
        </w:rPr>
        <w:t>R-24-0013</w:t>
      </w:r>
      <w:r w:rsidR="008A4E6E">
        <w:rPr>
          <w:sz w:val="28"/>
          <w:szCs w:val="28"/>
        </w:rPr>
        <w:t xml:space="preserve"> but that it provide information that may be useful as </w:t>
      </w:r>
      <w:r w:rsidR="008A4E6E">
        <w:rPr>
          <w:sz w:val="28"/>
          <w:szCs w:val="28"/>
        </w:rPr>
        <w:lastRenderedPageBreak/>
        <w:t>the petition is considered</w:t>
      </w:r>
      <w:r w:rsidR="00AC2147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C40C7A" w:rsidRPr="00AC2147">
        <w:rPr>
          <w:sz w:val="28"/>
          <w:szCs w:val="28"/>
        </w:rPr>
        <w:t>by majority vote</w:t>
      </w:r>
      <w:r w:rsidR="003829BC" w:rsidRPr="003829BC">
        <w:rPr>
          <w:sz w:val="28"/>
          <w:szCs w:val="28"/>
        </w:rPr>
        <w:t xml:space="preserve">.  This Comment is a result of that formal Commission action and is intended to reflect the Commission’s </w:t>
      </w:r>
      <w:r w:rsidR="00DE5ACC">
        <w:rPr>
          <w:sz w:val="28"/>
          <w:szCs w:val="28"/>
        </w:rPr>
        <w:t>input regarding the</w:t>
      </w:r>
      <w:r w:rsidR="003829BC" w:rsidRPr="003829BC">
        <w:rPr>
          <w:sz w:val="28"/>
          <w:szCs w:val="28"/>
        </w:rPr>
        <w:t xml:space="preserve"> changes requested in the Petition.  </w:t>
      </w:r>
    </w:p>
    <w:p w14:paraId="13CA212C" w14:textId="6311DC91" w:rsidR="00A25155" w:rsidRPr="00826F7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3721">
        <w:rPr>
          <w:sz w:val="28"/>
          <w:szCs w:val="28"/>
        </w:rPr>
        <w:t xml:space="preserve">This petition proposes a </w:t>
      </w:r>
      <w:r w:rsidR="00064AF6">
        <w:rPr>
          <w:sz w:val="28"/>
          <w:szCs w:val="28"/>
        </w:rPr>
        <w:t>rule change for order of protection hearings</w:t>
      </w:r>
      <w:r w:rsidR="00AF6E1C">
        <w:rPr>
          <w:sz w:val="28"/>
          <w:szCs w:val="28"/>
        </w:rPr>
        <w:t xml:space="preserve"> to clarify that</w:t>
      </w:r>
      <w:r w:rsidR="00DA5F81">
        <w:rPr>
          <w:sz w:val="28"/>
          <w:szCs w:val="28"/>
        </w:rPr>
        <w:t>,</w:t>
      </w:r>
      <w:r w:rsidR="00AF6E1C">
        <w:rPr>
          <w:sz w:val="28"/>
          <w:szCs w:val="28"/>
        </w:rPr>
        <w:t xml:space="preserve"> if an attorney appears on behalf of a defendant, the defendant is still required to personally appear</w:t>
      </w:r>
      <w:r w:rsidR="00FB404A">
        <w:rPr>
          <w:sz w:val="28"/>
          <w:szCs w:val="28"/>
        </w:rPr>
        <w:t xml:space="preserve"> at a contested hearing</w:t>
      </w:r>
      <w:r w:rsidR="00AF6E1C">
        <w:rPr>
          <w:sz w:val="28"/>
          <w:szCs w:val="28"/>
        </w:rPr>
        <w:t>.</w:t>
      </w:r>
      <w:r w:rsidR="00FB404A">
        <w:rPr>
          <w:sz w:val="28"/>
          <w:szCs w:val="28"/>
        </w:rPr>
        <w:t xml:space="preserve"> </w:t>
      </w:r>
      <w:r w:rsidR="00CB677F">
        <w:rPr>
          <w:sz w:val="28"/>
          <w:szCs w:val="28"/>
        </w:rPr>
        <w:t xml:space="preserve">Although </w:t>
      </w:r>
      <w:r w:rsidR="0058592D">
        <w:rPr>
          <w:sz w:val="28"/>
          <w:szCs w:val="28"/>
        </w:rPr>
        <w:t xml:space="preserve">the Commission does not take a position on this petition, </w:t>
      </w:r>
      <w:r w:rsidR="00C4121C">
        <w:rPr>
          <w:sz w:val="28"/>
          <w:szCs w:val="28"/>
        </w:rPr>
        <w:t xml:space="preserve">the language of “personal appearance” does not make clear that it could include a “virtual appearance.” As virtual court appearances have increased and demonstrated </w:t>
      </w:r>
      <w:r w:rsidR="00291DF8">
        <w:rPr>
          <w:sz w:val="28"/>
          <w:szCs w:val="28"/>
        </w:rPr>
        <w:t xml:space="preserve">a measurable improvement to appearance rates, </w:t>
      </w:r>
      <w:r w:rsidR="00326818">
        <w:rPr>
          <w:sz w:val="28"/>
          <w:szCs w:val="28"/>
        </w:rPr>
        <w:t xml:space="preserve">the plain language of this rule does not account for </w:t>
      </w:r>
      <w:r w:rsidR="00533C0C">
        <w:rPr>
          <w:sz w:val="28"/>
          <w:szCs w:val="28"/>
        </w:rPr>
        <w:t xml:space="preserve">the relatively new opportunities that virtual appearances offer. </w:t>
      </w:r>
      <w:r w:rsidR="000E68B0">
        <w:rPr>
          <w:sz w:val="28"/>
          <w:szCs w:val="28"/>
        </w:rPr>
        <w:t xml:space="preserve">Thus, if the Supreme Court is inclined to adopt this rule petition, </w:t>
      </w:r>
      <w:r w:rsidR="00CB677F">
        <w:rPr>
          <w:sz w:val="28"/>
          <w:szCs w:val="28"/>
        </w:rPr>
        <w:t xml:space="preserve">the Commission suggests that it </w:t>
      </w:r>
      <w:r w:rsidR="000E68B0">
        <w:rPr>
          <w:sz w:val="28"/>
          <w:szCs w:val="28"/>
        </w:rPr>
        <w:t xml:space="preserve">clarify that </w:t>
      </w:r>
      <w:r w:rsidR="00CB677F">
        <w:rPr>
          <w:sz w:val="28"/>
          <w:szCs w:val="28"/>
        </w:rPr>
        <w:t>“</w:t>
      </w:r>
      <w:r w:rsidR="000E68B0">
        <w:rPr>
          <w:sz w:val="28"/>
          <w:szCs w:val="28"/>
        </w:rPr>
        <w:t>personal appearance</w:t>
      </w:r>
      <w:r w:rsidR="00CB677F">
        <w:rPr>
          <w:sz w:val="28"/>
          <w:szCs w:val="28"/>
        </w:rPr>
        <w:t>”</w:t>
      </w:r>
      <w:r w:rsidR="000E68B0">
        <w:rPr>
          <w:sz w:val="28"/>
          <w:szCs w:val="28"/>
        </w:rPr>
        <w:t xml:space="preserve"> includes </w:t>
      </w:r>
      <w:r w:rsidR="00CB677F">
        <w:rPr>
          <w:sz w:val="28"/>
          <w:szCs w:val="28"/>
        </w:rPr>
        <w:t xml:space="preserve">a “virtual </w:t>
      </w:r>
      <w:r w:rsidR="000E68B0">
        <w:rPr>
          <w:sz w:val="28"/>
          <w:szCs w:val="28"/>
        </w:rPr>
        <w:t>appearance</w:t>
      </w:r>
      <w:r w:rsidR="000A7227">
        <w:rPr>
          <w:sz w:val="28"/>
          <w:szCs w:val="28"/>
        </w:rPr>
        <w:t>.</w:t>
      </w:r>
      <w:r w:rsidR="00CB677F">
        <w:rPr>
          <w:sz w:val="28"/>
          <w:szCs w:val="28"/>
        </w:rPr>
        <w:t>”</w:t>
      </w:r>
      <w:r w:rsidR="000A7227">
        <w:rPr>
          <w:sz w:val="28"/>
          <w:szCs w:val="28"/>
        </w:rPr>
        <w:t xml:space="preserve"> </w:t>
      </w:r>
      <w:r w:rsidR="00AF6E1C">
        <w:rPr>
          <w:sz w:val="28"/>
          <w:szCs w:val="28"/>
        </w:rPr>
        <w:t xml:space="preserve"> </w:t>
      </w:r>
    </w:p>
    <w:p w14:paraId="78912760" w14:textId="11FE2622" w:rsidR="00ED2DDF" w:rsidRPr="00826F75" w:rsidRDefault="004F6D50" w:rsidP="000A7227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CB06AE"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AC2147">
        <w:rPr>
          <w:sz w:val="28"/>
          <w:szCs w:val="28"/>
        </w:rPr>
        <w:t>29</w:t>
      </w:r>
      <w:r w:rsidR="00AC2147" w:rsidRPr="00AC2147">
        <w:rPr>
          <w:sz w:val="28"/>
          <w:szCs w:val="28"/>
          <w:vertAlign w:val="superscript"/>
        </w:rPr>
        <w:t>th</w:t>
      </w:r>
      <w:r w:rsidR="00AC2147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143377DF" w:rsidR="00ED2DDF" w:rsidRPr="00826F75" w:rsidRDefault="00495C76" w:rsidP="00B83AB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D84A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C164A" w14:textId="77777777" w:rsidR="00E63F16" w:rsidRDefault="00E63F16">
      <w:r>
        <w:separator/>
      </w:r>
    </w:p>
  </w:endnote>
  <w:endnote w:type="continuationSeparator" w:id="0">
    <w:p w14:paraId="0A151287" w14:textId="77777777" w:rsidR="00E63F16" w:rsidRDefault="00E6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2A412" w14:textId="77777777" w:rsidR="00E63F16" w:rsidRDefault="00E63F16">
      <w:r>
        <w:separator/>
      </w:r>
    </w:p>
  </w:footnote>
  <w:footnote w:type="continuationSeparator" w:id="0">
    <w:p w14:paraId="796EC616" w14:textId="77777777" w:rsidR="00E63F16" w:rsidRDefault="00E6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1A0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16C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AF6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27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B0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9B9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DF8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7CA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818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96C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B94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6AD"/>
    <w:rsid w:val="004338DE"/>
    <w:rsid w:val="004338FC"/>
    <w:rsid w:val="00433A5D"/>
    <w:rsid w:val="00433E1B"/>
    <w:rsid w:val="00433FB8"/>
    <w:rsid w:val="00433FDD"/>
    <w:rsid w:val="004340B5"/>
    <w:rsid w:val="0043425A"/>
    <w:rsid w:val="00434264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2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2F3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0C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1D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E82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92D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90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8F0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886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67E58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00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721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7C2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354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4E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1FE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BEB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3A7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5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4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1C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3AB1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7C9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21C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88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006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7F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5F81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5ACC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2CD0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3F16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643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6E70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04A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79CE3-D266-4A1A-9C82-C7BA9BFDAF00}">
  <ds:schemaRefs>
    <ds:schemaRef ds:uri="http://schemas.microsoft.com/office/2006/documentManagement/types"/>
    <ds:schemaRef ds:uri="http://schemas.microsoft.com/office/infopath/2007/PartnerControls"/>
    <ds:schemaRef ds:uri="03ac0a3b-1637-4631-b848-3e367ee1a357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8df7ae14-26c4-4efb-b852-2477244499a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4</cp:revision>
  <cp:lastPrinted>2012-12-05T16:46:00Z</cp:lastPrinted>
  <dcterms:created xsi:type="dcterms:W3CDTF">2024-04-24T19:17:00Z</dcterms:created>
  <dcterms:modified xsi:type="dcterms:W3CDTF">2024-04-25T15:43:00Z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