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A" w14:textId="7DECA2F7" w:rsidR="004C4C2B" w:rsidRPr="00826F75" w:rsidRDefault="00ED2DDF" w:rsidP="004C4C2B">
            <w:pPr>
              <w:rPr>
                <w:sz w:val="28"/>
                <w:szCs w:val="28"/>
              </w:rPr>
            </w:pPr>
            <w:r w:rsidRPr="00826F75">
              <w:rPr>
                <w:sz w:val="28"/>
                <w:szCs w:val="28"/>
              </w:rPr>
              <w:t xml:space="preserve">PETITION TO </w:t>
            </w:r>
            <w:r w:rsidR="0089425E" w:rsidRPr="00826F75">
              <w:rPr>
                <w:sz w:val="28"/>
                <w:szCs w:val="28"/>
              </w:rPr>
              <w:t xml:space="preserve">AMEND </w:t>
            </w:r>
            <w:r w:rsidR="00637905">
              <w:rPr>
                <w:sz w:val="28"/>
                <w:szCs w:val="28"/>
              </w:rPr>
              <w:t>RULES 304 AND 306 OF THE ARIZONA RULES OF PROCEDURE FOR THE JUVENILE COURT</w:t>
            </w: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60DF1461"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11E1A427"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0E3456" w:rsidRPr="000E3456">
              <w:rPr>
                <w:bCs/>
                <w:sz w:val="28"/>
                <w:szCs w:val="28"/>
              </w:rPr>
              <w:t>R-24-0014</w:t>
            </w:r>
          </w:p>
          <w:bookmarkEnd w:id="0"/>
          <w:p w14:paraId="78912736" w14:textId="77777777" w:rsidR="00ED2DDF" w:rsidRPr="00826F75" w:rsidRDefault="00ED2DDF" w:rsidP="00ED2DDF">
            <w:pPr>
              <w:jc w:val="both"/>
              <w:rPr>
                <w:sz w:val="28"/>
                <w:szCs w:val="28"/>
              </w:rPr>
            </w:pPr>
          </w:p>
          <w:p w14:paraId="78912737" w14:textId="50CDB40C"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637905">
              <w:rPr>
                <w:b/>
                <w:sz w:val="28"/>
                <w:szCs w:val="28"/>
              </w:rPr>
              <w:t>IN SUPPORT OF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09E3DCE0"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38D3663A"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11, </w:t>
      </w:r>
      <w:r w:rsidR="007B31F3" w:rsidRPr="003829BC">
        <w:rPr>
          <w:sz w:val="28"/>
          <w:szCs w:val="28"/>
        </w:rPr>
        <w:t>202</w:t>
      </w:r>
      <w:r w:rsidR="007B31F3">
        <w:rPr>
          <w:sz w:val="28"/>
          <w:szCs w:val="28"/>
        </w:rPr>
        <w:t>4,</w:t>
      </w:r>
      <w:r w:rsidR="003829BC" w:rsidRPr="003829BC">
        <w:rPr>
          <w:sz w:val="28"/>
          <w:szCs w:val="28"/>
        </w:rPr>
        <w:t xml:space="preserve"> Commission meeting, a motion was made and seconded that the Commission </w:t>
      </w:r>
      <w:r w:rsidR="003829BC" w:rsidRPr="00891A75">
        <w:rPr>
          <w:sz w:val="28"/>
          <w:szCs w:val="28"/>
        </w:rPr>
        <w:t>support</w:t>
      </w:r>
      <w:r w:rsidR="003829BC" w:rsidRPr="003829BC">
        <w:rPr>
          <w:sz w:val="28"/>
          <w:szCs w:val="28"/>
        </w:rPr>
        <w:t xml:space="preserve"> </w:t>
      </w:r>
      <w:r w:rsidR="00C40C7A" w:rsidRPr="00826F75">
        <w:rPr>
          <w:sz w:val="28"/>
          <w:szCs w:val="28"/>
        </w:rPr>
        <w:t xml:space="preserve">Rule Change Petition No. </w:t>
      </w:r>
      <w:r w:rsidR="000E3456" w:rsidRPr="000E3456">
        <w:rPr>
          <w:sz w:val="28"/>
          <w:szCs w:val="28"/>
        </w:rPr>
        <w:t>R-24-0014</w:t>
      </w:r>
      <w:r w:rsidR="000E3456">
        <w:rPr>
          <w:sz w:val="28"/>
          <w:szCs w:val="28"/>
        </w:rPr>
        <w:t>.</w:t>
      </w:r>
      <w:r w:rsidR="00C40C7A">
        <w:rPr>
          <w:sz w:val="28"/>
          <w:szCs w:val="28"/>
        </w:rPr>
        <w:t xml:space="preserve"> </w:t>
      </w:r>
      <w:r w:rsidR="003829BC" w:rsidRPr="003829BC">
        <w:rPr>
          <w:sz w:val="28"/>
          <w:szCs w:val="28"/>
        </w:rPr>
        <w:t xml:space="preserve">After discussion by members of the Commission, that motion passed </w:t>
      </w:r>
      <w:r w:rsidR="003829BC" w:rsidRPr="00891A75">
        <w:rPr>
          <w:sz w:val="28"/>
          <w:szCs w:val="28"/>
        </w:rPr>
        <w:lastRenderedPageBreak/>
        <w:t>unanimously</w:t>
      </w:r>
      <w:r w:rsidR="003829BC" w:rsidRPr="003829BC">
        <w:rPr>
          <w:sz w:val="28"/>
          <w:szCs w:val="28"/>
        </w:rPr>
        <w:t xml:space="preserve">. This Comment is a result of that formal Commission action and is intended to reflect the Commission’s support of the changes requested in the Petition.  </w:t>
      </w:r>
    </w:p>
    <w:p w14:paraId="13CA212C" w14:textId="2E5963FD" w:rsidR="00A25155" w:rsidRPr="00826F75" w:rsidRDefault="00A25155"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637905">
        <w:rPr>
          <w:sz w:val="28"/>
          <w:szCs w:val="28"/>
        </w:rPr>
        <w:t xml:space="preserve">This </w:t>
      </w:r>
      <w:r w:rsidR="00F8617C">
        <w:rPr>
          <w:sz w:val="28"/>
          <w:szCs w:val="28"/>
        </w:rPr>
        <w:t>Pe</w:t>
      </w:r>
      <w:r w:rsidR="00637905">
        <w:rPr>
          <w:sz w:val="28"/>
          <w:szCs w:val="28"/>
        </w:rPr>
        <w:t>tition a</w:t>
      </w:r>
      <w:r w:rsidR="00B238B5" w:rsidRPr="00B238B5">
        <w:rPr>
          <w:sz w:val="28"/>
          <w:szCs w:val="28"/>
        </w:rPr>
        <w:t>llow</w:t>
      </w:r>
      <w:r w:rsidR="00637905">
        <w:rPr>
          <w:sz w:val="28"/>
          <w:szCs w:val="28"/>
        </w:rPr>
        <w:t>s</w:t>
      </w:r>
      <w:r w:rsidR="00B238B5" w:rsidRPr="00B238B5">
        <w:rPr>
          <w:sz w:val="28"/>
          <w:szCs w:val="28"/>
        </w:rPr>
        <w:t xml:space="preserve"> the court the discretionary power to appoint separate legal counsel for children while a matter is on appeal</w:t>
      </w:r>
      <w:r w:rsidR="00E34F49">
        <w:rPr>
          <w:sz w:val="28"/>
          <w:szCs w:val="28"/>
        </w:rPr>
        <w:t xml:space="preserve">. This supports </w:t>
      </w:r>
      <w:r w:rsidR="00B238B5" w:rsidRPr="00B238B5">
        <w:rPr>
          <w:sz w:val="28"/>
          <w:szCs w:val="28"/>
        </w:rPr>
        <w:t xml:space="preserve">access to justice </w:t>
      </w:r>
      <w:r w:rsidR="00E34F49">
        <w:rPr>
          <w:sz w:val="28"/>
          <w:szCs w:val="28"/>
        </w:rPr>
        <w:t>because</w:t>
      </w:r>
      <w:r w:rsidR="00B238B5" w:rsidRPr="00B238B5">
        <w:rPr>
          <w:sz w:val="28"/>
          <w:szCs w:val="28"/>
        </w:rPr>
        <w:t xml:space="preserve"> it allows for the possibility that children’s voices may be heard on matters </w:t>
      </w:r>
      <w:r w:rsidR="005B2B16">
        <w:rPr>
          <w:sz w:val="28"/>
          <w:szCs w:val="28"/>
        </w:rPr>
        <w:t xml:space="preserve">that </w:t>
      </w:r>
      <w:r w:rsidR="00B238B5" w:rsidRPr="00B238B5">
        <w:rPr>
          <w:sz w:val="28"/>
          <w:szCs w:val="28"/>
        </w:rPr>
        <w:t xml:space="preserve">may affect their best interests during this critical (and often final) stage of the proceeding. The interests of parents and children are not necessarily aligned in cases of abuse, neglect, substance abuse, and similar circumstances. The proposed amendment brings the rights of children, and the process </w:t>
      </w:r>
      <w:r w:rsidR="005A5328">
        <w:rPr>
          <w:sz w:val="28"/>
          <w:szCs w:val="28"/>
        </w:rPr>
        <w:t xml:space="preserve">for which </w:t>
      </w:r>
      <w:r w:rsidR="00B238B5" w:rsidRPr="00B238B5">
        <w:rPr>
          <w:sz w:val="28"/>
          <w:szCs w:val="28"/>
        </w:rPr>
        <w:t>those rights are asserted, in line with the other interested parties in this type of litigation.</w:t>
      </w:r>
    </w:p>
    <w:p w14:paraId="35B595AF" w14:textId="63B554E1" w:rsidR="000639A9" w:rsidRPr="00826F75" w:rsidRDefault="004F6D50"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t xml:space="preserve">For these reasons, the Commission supports the adoption of the proposed amendments </w:t>
      </w:r>
      <w:r w:rsidR="008F1372" w:rsidRPr="00826F75">
        <w:rPr>
          <w:sz w:val="28"/>
          <w:szCs w:val="28"/>
        </w:rPr>
        <w:t xml:space="preserve">requested </w:t>
      </w:r>
      <w:r w:rsidRPr="00826F75">
        <w:rPr>
          <w:sz w:val="28"/>
          <w:szCs w:val="28"/>
        </w:rPr>
        <w:t xml:space="preserve">in Petition No. </w:t>
      </w:r>
      <w:r w:rsidR="000E3456" w:rsidRPr="000E3456">
        <w:rPr>
          <w:sz w:val="28"/>
          <w:szCs w:val="28"/>
        </w:rPr>
        <w:t>R-24-0014</w:t>
      </w:r>
      <w:r w:rsidRPr="00826F75">
        <w:rPr>
          <w:sz w:val="28"/>
          <w:szCs w:val="28"/>
        </w:rPr>
        <w:t>.</w:t>
      </w:r>
    </w:p>
    <w:p w14:paraId="78912760" w14:textId="5C6C5A85"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637905">
        <w:rPr>
          <w:sz w:val="28"/>
          <w:szCs w:val="28"/>
        </w:rPr>
        <w:t>29</w:t>
      </w:r>
      <w:r w:rsidR="00637905" w:rsidRPr="00637905">
        <w:rPr>
          <w:sz w:val="28"/>
          <w:szCs w:val="28"/>
          <w:vertAlign w:val="superscript"/>
        </w:rPr>
        <w:t>th</w:t>
      </w:r>
      <w:r w:rsidR="00637905">
        <w:rPr>
          <w:sz w:val="28"/>
          <w:szCs w:val="28"/>
        </w:rPr>
        <w:t xml:space="preserve"> </w:t>
      </w:r>
      <w:r w:rsidR="00E60231">
        <w:rPr>
          <w:sz w:val="28"/>
          <w:szCs w:val="28"/>
        </w:rPr>
        <w:t xml:space="preserve">day of April 2024. </w:t>
      </w:r>
    </w:p>
    <w:p w14:paraId="78912761" w14:textId="77777777" w:rsidR="00ED2DDF" w:rsidRPr="00826F75" w:rsidRDefault="00ED2DDF" w:rsidP="00ED2DDF">
      <w:pPr>
        <w:jc w:val="both"/>
        <w:rPr>
          <w:sz w:val="28"/>
          <w:szCs w:val="28"/>
        </w:rPr>
      </w:pPr>
    </w:p>
    <w:p w14:paraId="78912762" w14:textId="77777777" w:rsidR="00ED2DDF" w:rsidRPr="00826F75" w:rsidRDefault="00ED2DDF" w:rsidP="00ED2DDF">
      <w:pPr>
        <w:jc w:val="both"/>
        <w:rPr>
          <w:sz w:val="28"/>
          <w:szCs w:val="28"/>
        </w:rPr>
      </w:pP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9" w14:textId="79770A7D" w:rsidR="00495C76" w:rsidRPr="00826F75" w:rsidRDefault="00495C76" w:rsidP="006A2C3F">
      <w:pPr>
        <w:ind w:left="2880" w:firstLine="720"/>
        <w:rPr>
          <w:sz w:val="28"/>
          <w:szCs w:val="28"/>
        </w:rPr>
      </w:pPr>
      <w:r w:rsidRPr="00826F75">
        <w:rPr>
          <w:sz w:val="28"/>
          <w:szCs w:val="28"/>
        </w:rPr>
        <w:t>Phoenix, AZ 85007-3329</w:t>
      </w: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A98">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E3F3A" w14:textId="77777777" w:rsidR="00B735C3" w:rsidRDefault="00B735C3">
      <w:r>
        <w:separator/>
      </w:r>
    </w:p>
  </w:endnote>
  <w:endnote w:type="continuationSeparator" w:id="0">
    <w:p w14:paraId="0727B0CC" w14:textId="77777777" w:rsidR="00B735C3" w:rsidRDefault="00B7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3437F" w14:textId="77777777" w:rsidR="00B735C3" w:rsidRDefault="00B735C3">
      <w:r>
        <w:separator/>
      </w:r>
    </w:p>
  </w:footnote>
  <w:footnote w:type="continuationSeparator" w:id="0">
    <w:p w14:paraId="7C6F6670" w14:textId="77777777" w:rsidR="00B735C3" w:rsidRDefault="00B73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6"/>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328"/>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B16"/>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69E"/>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905"/>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C13"/>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C3F"/>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A75"/>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8B5"/>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5C3"/>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1"/>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49"/>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17C"/>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79CE3-D266-4A1A-9C82-C7BA9BFDAF0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ac0a3b-1637-4631-b848-3e367ee1a357"/>
    <ds:schemaRef ds:uri="http://purl.org/dc/elements/1.1/"/>
    <ds:schemaRef ds:uri="http://schemas.microsoft.com/office/2006/metadata/properties"/>
    <ds:schemaRef ds:uri="8df7ae14-26c4-4efb-b852-2477244499ae"/>
    <ds:schemaRef ds:uri="http://www.w3.org/XML/1998/namespace"/>
    <ds:schemaRef ds:uri="http://purl.org/dc/dcmitype/"/>
  </ds:schemaRefs>
</ds:datastoreItem>
</file>

<file path=customXml/itemProps2.xml><?xml version="1.0" encoding="utf-8"?>
<ds:datastoreItem xmlns:ds="http://schemas.openxmlformats.org/officeDocument/2006/customXml" ds:itemID="{0BB45248-0B0B-4DDB-90F0-18E5ED20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3E48-F9B3-4F75-89B2-186FF3249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Foster, Anni Hill</cp:lastModifiedBy>
  <cp:revision>12</cp:revision>
  <cp:lastPrinted>2012-12-05T16:46:00Z</cp:lastPrinted>
  <dcterms:created xsi:type="dcterms:W3CDTF">2024-04-24T00:46:00Z</dcterms:created>
  <dcterms:modified xsi:type="dcterms:W3CDTF">2024-04-26T21:40:00Z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