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BFE3" w14:textId="44FD4765" w:rsidR="00834C33" w:rsidRPr="00FF6A1F" w:rsidRDefault="00277FF8"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Rosemarie Pe</w:t>
      </w:r>
      <w:r>
        <w:rPr>
          <w:rFonts w:ascii="Times New Roman" w:hAnsi="Times New Roman" w:cs="Times New Roman"/>
          <w:sz w:val="26"/>
          <w:szCs w:val="26"/>
        </w:rPr>
        <w:t>ñ</w:t>
      </w:r>
      <w:r w:rsidRPr="00FF6A1F">
        <w:rPr>
          <w:rFonts w:ascii="Times New Roman" w:hAnsi="Times New Roman" w:cs="Times New Roman"/>
          <w:sz w:val="26"/>
          <w:szCs w:val="26"/>
        </w:rPr>
        <w:t>a-Lynch</w:t>
      </w:r>
      <w:r w:rsidR="00834C33" w:rsidRPr="00FF6A1F">
        <w:rPr>
          <w:rFonts w:ascii="Times New Roman" w:hAnsi="Times New Roman" w:cs="Times New Roman"/>
          <w:sz w:val="26"/>
          <w:szCs w:val="26"/>
        </w:rPr>
        <w:tab/>
        <w:t>Gary Kula</w:t>
      </w:r>
    </w:p>
    <w:p w14:paraId="639127D4"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Bar No 023400</w:t>
      </w:r>
      <w:r w:rsidRPr="00FF6A1F">
        <w:rPr>
          <w:rFonts w:ascii="Times New Roman" w:hAnsi="Times New Roman" w:cs="Times New Roman"/>
          <w:sz w:val="26"/>
          <w:szCs w:val="26"/>
        </w:rPr>
        <w:tab/>
        <w:t>Bar No. 012507</w:t>
      </w:r>
    </w:p>
    <w:p w14:paraId="52B1CAFA"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Mcpa. Cnty. Ofc. of Public Defense Svc.</w:t>
      </w:r>
      <w:r w:rsidRPr="00FF6A1F">
        <w:rPr>
          <w:rFonts w:ascii="Times New Roman" w:hAnsi="Times New Roman" w:cs="Times New Roman"/>
          <w:sz w:val="26"/>
          <w:szCs w:val="26"/>
        </w:rPr>
        <w:tab/>
        <w:t>Mcpa. Cnty. Public Defenders Ofc.</w:t>
      </w:r>
    </w:p>
    <w:p w14:paraId="09C4C64B"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620 W. Jackson, Suite 3076</w:t>
      </w:r>
      <w:r w:rsidRPr="00FF6A1F">
        <w:rPr>
          <w:rFonts w:ascii="Times New Roman" w:hAnsi="Times New Roman" w:cs="Times New Roman"/>
          <w:sz w:val="26"/>
          <w:szCs w:val="26"/>
        </w:rPr>
        <w:tab/>
        <w:t>620 W. Jackson, Suite 4015</w:t>
      </w:r>
    </w:p>
    <w:p w14:paraId="5CF7ED2E"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Phoenix, AZ 85003</w:t>
      </w:r>
      <w:r w:rsidRPr="00FF6A1F">
        <w:rPr>
          <w:rFonts w:ascii="Times New Roman" w:hAnsi="Times New Roman" w:cs="Times New Roman"/>
          <w:sz w:val="26"/>
          <w:szCs w:val="26"/>
        </w:rPr>
        <w:tab/>
        <w:t>Phoenix, AZ 85003</w:t>
      </w:r>
    </w:p>
    <w:p w14:paraId="2E52F7EC"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(602) 506-7228</w:t>
      </w:r>
      <w:r w:rsidRPr="00FF6A1F">
        <w:rPr>
          <w:rFonts w:ascii="Times New Roman" w:hAnsi="Times New Roman" w:cs="Times New Roman"/>
          <w:sz w:val="26"/>
          <w:szCs w:val="26"/>
        </w:rPr>
        <w:tab/>
        <w:t>(602) 506-7711</w:t>
      </w:r>
    </w:p>
    <w:p w14:paraId="3FFDD607" w14:textId="77777777" w:rsidR="00834C33" w:rsidRPr="00FF6A1F" w:rsidRDefault="00000000" w:rsidP="00834C33">
      <w:pPr>
        <w:widowControl/>
        <w:tabs>
          <w:tab w:val="left" w:pos="5040"/>
        </w:tabs>
        <w:jc w:val="both"/>
        <w:rPr>
          <w:rFonts w:ascii="Times New Roman" w:hAnsi="Times New Roman" w:cs="Times New Roman"/>
          <w:sz w:val="26"/>
          <w:szCs w:val="26"/>
        </w:rPr>
      </w:pPr>
      <w:hyperlink r:id="rId8" w:history="1">
        <w:r w:rsidR="00834C33" w:rsidRPr="00FF6A1F">
          <w:rPr>
            <w:rStyle w:val="Hyperlink"/>
            <w:rFonts w:ascii="Times New Roman" w:hAnsi="Times New Roman" w:cs="Times New Roman"/>
            <w:sz w:val="26"/>
            <w:szCs w:val="26"/>
          </w:rPr>
          <w:t>Rosemarie.Pena-Lynch@maricopa.gov</w:t>
        </w:r>
      </w:hyperlink>
      <w:r w:rsidR="00834C33" w:rsidRPr="00FF6A1F">
        <w:rPr>
          <w:rFonts w:ascii="Times New Roman" w:hAnsi="Times New Roman" w:cs="Times New Roman"/>
          <w:sz w:val="26"/>
          <w:szCs w:val="26"/>
        </w:rPr>
        <w:tab/>
      </w:r>
      <w:hyperlink r:id="rId9" w:history="1">
        <w:r w:rsidR="00834C33" w:rsidRPr="00FF6A1F">
          <w:rPr>
            <w:rStyle w:val="Hyperlink"/>
            <w:rFonts w:ascii="Times New Roman" w:hAnsi="Times New Roman" w:cs="Times New Roman"/>
            <w:sz w:val="26"/>
            <w:szCs w:val="26"/>
          </w:rPr>
          <w:t>Gary.Kula@maricopa.gov</w:t>
        </w:r>
      </w:hyperlink>
    </w:p>
    <w:p w14:paraId="0808945A" w14:textId="77777777" w:rsidR="00834C33" w:rsidRPr="00FF6A1F" w:rsidRDefault="00834C33" w:rsidP="00834C33">
      <w:pPr>
        <w:widowControl/>
        <w:jc w:val="both"/>
        <w:rPr>
          <w:rFonts w:ascii="Times New Roman" w:hAnsi="Times New Roman" w:cs="Times New Roman"/>
          <w:sz w:val="26"/>
          <w:szCs w:val="26"/>
        </w:rPr>
      </w:pPr>
    </w:p>
    <w:p w14:paraId="4C2FF0F3"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Steve Koestner</w:t>
      </w:r>
      <w:r w:rsidRPr="00FF6A1F">
        <w:rPr>
          <w:rFonts w:ascii="Times New Roman" w:hAnsi="Times New Roman" w:cs="Times New Roman"/>
          <w:sz w:val="26"/>
          <w:szCs w:val="26"/>
        </w:rPr>
        <w:tab/>
        <w:t>Shannon Burns</w:t>
      </w:r>
    </w:p>
    <w:p w14:paraId="663B7337"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Bar No. 011566</w:t>
      </w:r>
      <w:r w:rsidRPr="00FF6A1F">
        <w:rPr>
          <w:rFonts w:ascii="Times New Roman" w:hAnsi="Times New Roman" w:cs="Times New Roman"/>
          <w:sz w:val="26"/>
          <w:szCs w:val="26"/>
        </w:rPr>
        <w:tab/>
        <w:t>Bar No. 015976</w:t>
      </w:r>
    </w:p>
    <w:p w14:paraId="11BFF620"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Mcpa. Cnty. Ofc. of Legal Advocate</w:t>
      </w:r>
      <w:r w:rsidRPr="00FF6A1F">
        <w:rPr>
          <w:rFonts w:ascii="Times New Roman" w:hAnsi="Times New Roman" w:cs="Times New Roman"/>
          <w:sz w:val="26"/>
          <w:szCs w:val="26"/>
        </w:rPr>
        <w:tab/>
        <w:t>Mcpa. Cnty. Ofc. of Public Advocate</w:t>
      </w:r>
    </w:p>
    <w:p w14:paraId="0C51E7BE"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222 N. Central, Suite 154</w:t>
      </w:r>
      <w:r w:rsidRPr="00FF6A1F">
        <w:rPr>
          <w:rFonts w:ascii="Times New Roman" w:hAnsi="Times New Roman" w:cs="Times New Roman"/>
          <w:sz w:val="26"/>
          <w:szCs w:val="26"/>
        </w:rPr>
        <w:tab/>
        <w:t>106 E. Baseline Rd.</w:t>
      </w:r>
    </w:p>
    <w:p w14:paraId="3D342DC1"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Phoenix, AZ 85004</w:t>
      </w:r>
      <w:r w:rsidRPr="00FF6A1F">
        <w:rPr>
          <w:rFonts w:ascii="Times New Roman" w:hAnsi="Times New Roman" w:cs="Times New Roman"/>
          <w:sz w:val="26"/>
          <w:szCs w:val="26"/>
        </w:rPr>
        <w:tab/>
        <w:t>Mesa, AZ 85210</w:t>
      </w:r>
    </w:p>
    <w:p w14:paraId="15CC14C4"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(602) 506-4111</w:t>
      </w:r>
      <w:r w:rsidRPr="00FF6A1F">
        <w:rPr>
          <w:rFonts w:ascii="Times New Roman" w:hAnsi="Times New Roman" w:cs="Times New Roman"/>
          <w:sz w:val="26"/>
          <w:szCs w:val="26"/>
        </w:rPr>
        <w:tab/>
        <w:t>(602) 372-2815</w:t>
      </w:r>
    </w:p>
    <w:p w14:paraId="514559E6" w14:textId="77777777" w:rsidR="00834C33" w:rsidRPr="00FF6A1F" w:rsidRDefault="00000000" w:rsidP="00834C33">
      <w:pPr>
        <w:widowControl/>
        <w:tabs>
          <w:tab w:val="left" w:pos="5040"/>
        </w:tabs>
        <w:jc w:val="both"/>
        <w:rPr>
          <w:rFonts w:ascii="Times New Roman" w:hAnsi="Times New Roman" w:cs="Times New Roman"/>
          <w:sz w:val="26"/>
          <w:szCs w:val="26"/>
        </w:rPr>
      </w:pPr>
      <w:hyperlink r:id="rId10" w:history="1">
        <w:r w:rsidR="00834C33" w:rsidRPr="00FF6A1F">
          <w:rPr>
            <w:rStyle w:val="Hyperlink"/>
            <w:rFonts w:ascii="Times New Roman" w:hAnsi="Times New Roman" w:cs="Times New Roman"/>
            <w:sz w:val="26"/>
            <w:szCs w:val="26"/>
          </w:rPr>
          <w:t>Steve.Koestner@maricopa.gov</w:t>
        </w:r>
      </w:hyperlink>
      <w:r w:rsidR="00834C33" w:rsidRPr="00FF6A1F">
        <w:rPr>
          <w:rFonts w:ascii="Times New Roman" w:hAnsi="Times New Roman" w:cs="Times New Roman"/>
          <w:sz w:val="26"/>
          <w:szCs w:val="26"/>
        </w:rPr>
        <w:tab/>
      </w:r>
      <w:hyperlink r:id="rId11" w:history="1">
        <w:r w:rsidR="00834C33" w:rsidRPr="00FF6A1F">
          <w:rPr>
            <w:rStyle w:val="Hyperlink"/>
            <w:rFonts w:ascii="Times New Roman" w:hAnsi="Times New Roman" w:cs="Times New Roman"/>
            <w:sz w:val="26"/>
            <w:szCs w:val="26"/>
          </w:rPr>
          <w:t>Shannon.Burns@maricopa.gov</w:t>
        </w:r>
      </w:hyperlink>
      <w:r w:rsidR="00834C33" w:rsidRPr="00FF6A1F">
        <w:rPr>
          <w:rFonts w:ascii="Times New Roman" w:hAnsi="Times New Roman" w:cs="Times New Roman"/>
          <w:sz w:val="26"/>
          <w:szCs w:val="26"/>
        </w:rPr>
        <w:t xml:space="preserve"> </w:t>
      </w:r>
    </w:p>
    <w:p w14:paraId="6C96BD52" w14:textId="77777777" w:rsidR="00834C33" w:rsidRPr="00FF6A1F" w:rsidRDefault="00834C33" w:rsidP="00834C33">
      <w:pPr>
        <w:widowControl/>
        <w:jc w:val="both"/>
        <w:rPr>
          <w:rFonts w:ascii="Times New Roman" w:hAnsi="Times New Roman" w:cs="Times New Roman"/>
          <w:sz w:val="26"/>
          <w:szCs w:val="26"/>
        </w:rPr>
      </w:pPr>
    </w:p>
    <w:p w14:paraId="6DE9DAC9"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Sherri McGuire Lawson</w:t>
      </w:r>
    </w:p>
    <w:p w14:paraId="3F7B55B8"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Bar No. 013605</w:t>
      </w:r>
    </w:p>
    <w:p w14:paraId="799441B1"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Mcpa. Cnty. Ofc. of Legal Defender</w:t>
      </w:r>
    </w:p>
    <w:p w14:paraId="47A918F0"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222 N. Central, Suite 8100</w:t>
      </w:r>
    </w:p>
    <w:p w14:paraId="3D2E8FEC"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Phoenix, AZ 85004</w:t>
      </w:r>
    </w:p>
    <w:p w14:paraId="3E541751"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(602) 506-8800</w:t>
      </w:r>
    </w:p>
    <w:p w14:paraId="3B0F5C50" w14:textId="77777777" w:rsidR="00834C33" w:rsidRPr="00FF6A1F" w:rsidRDefault="00000000" w:rsidP="00834C33">
      <w:pPr>
        <w:widowControl/>
        <w:jc w:val="both"/>
        <w:rPr>
          <w:rFonts w:ascii="Times New Roman" w:hAnsi="Times New Roman" w:cs="Times New Roman"/>
          <w:sz w:val="26"/>
          <w:szCs w:val="26"/>
        </w:rPr>
      </w:pPr>
      <w:hyperlink r:id="rId12" w:history="1">
        <w:r w:rsidR="00834C33" w:rsidRPr="00FF6A1F">
          <w:rPr>
            <w:rStyle w:val="Hyperlink"/>
            <w:rFonts w:ascii="Times New Roman" w:hAnsi="Times New Roman" w:cs="Times New Roman"/>
            <w:sz w:val="26"/>
            <w:szCs w:val="26"/>
          </w:rPr>
          <w:t>Sherri.Mcguire@maricopa.gov</w:t>
        </w:r>
      </w:hyperlink>
    </w:p>
    <w:p w14:paraId="57553364" w14:textId="77777777" w:rsidR="00834C33" w:rsidRPr="00FF6A1F" w:rsidRDefault="00834C33" w:rsidP="00834C33">
      <w:pPr>
        <w:widowControl/>
        <w:jc w:val="both"/>
        <w:rPr>
          <w:rFonts w:ascii="Times New Roman" w:hAnsi="Times New Roman" w:cs="Times New Roman"/>
          <w:sz w:val="26"/>
          <w:szCs w:val="26"/>
        </w:rPr>
      </w:pPr>
    </w:p>
    <w:p w14:paraId="7AA1645B" w14:textId="77777777" w:rsidR="00834C33" w:rsidRPr="00FF6A1F" w:rsidRDefault="00834C33" w:rsidP="00834C33">
      <w:pPr>
        <w:widowControl/>
        <w:jc w:val="center"/>
        <w:rPr>
          <w:rFonts w:ascii="Times New Roman" w:hAnsi="Times New Roman" w:cs="Times New Roman"/>
          <w:b/>
          <w:bCs/>
          <w:sz w:val="26"/>
          <w:szCs w:val="26"/>
        </w:rPr>
      </w:pPr>
      <w:r w:rsidRPr="00FF6A1F">
        <w:rPr>
          <w:rFonts w:ascii="Times New Roman" w:hAnsi="Times New Roman" w:cs="Times New Roman"/>
          <w:b/>
          <w:bCs/>
          <w:sz w:val="26"/>
          <w:szCs w:val="26"/>
        </w:rPr>
        <w:t>ARIZONA SUPREME COURT</w:t>
      </w:r>
    </w:p>
    <w:p w14:paraId="1C93FFE1" w14:textId="77777777" w:rsidR="00834C33" w:rsidRPr="00FF6A1F" w:rsidRDefault="00834C33" w:rsidP="00834C33">
      <w:pPr>
        <w:widowControl/>
        <w:jc w:val="both"/>
        <w:rPr>
          <w:rFonts w:ascii="Times New Roman" w:hAnsi="Times New Roman" w:cs="Times New Roman"/>
          <w:sz w:val="26"/>
          <w:szCs w:val="26"/>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834C33" w:rsidRPr="00FF6A1F" w14:paraId="6BABE7F8" w14:textId="77777777" w:rsidTr="009570F3">
        <w:tc>
          <w:tcPr>
            <w:tcW w:w="4500" w:type="dxa"/>
            <w:tcBorders>
              <w:top w:val="nil"/>
              <w:left w:val="nil"/>
              <w:bottom w:val="nil"/>
            </w:tcBorders>
          </w:tcPr>
          <w:p w14:paraId="74CC2849" w14:textId="77777777" w:rsidR="00834C33" w:rsidRPr="00FF6A1F" w:rsidRDefault="00834C33" w:rsidP="009570F3">
            <w:pPr>
              <w:widowControl/>
              <w:snapToGrid w:val="0"/>
              <w:rPr>
                <w:rFonts w:ascii="Times New Roman" w:hAnsi="Times New Roman" w:cs="Times New Roman"/>
                <w:sz w:val="26"/>
                <w:szCs w:val="26"/>
              </w:rPr>
            </w:pPr>
            <w:r w:rsidRPr="00FF6A1F">
              <w:rPr>
                <w:rFonts w:ascii="Times New Roman" w:hAnsi="Times New Roman" w:cs="Times New Roman"/>
                <w:sz w:val="26"/>
                <w:szCs w:val="26"/>
              </w:rPr>
              <w:t>In the Matter of:</w:t>
            </w:r>
          </w:p>
          <w:p w14:paraId="573278A5" w14:textId="77777777" w:rsidR="00834C33" w:rsidRPr="00FF6A1F" w:rsidRDefault="00834C33" w:rsidP="009570F3">
            <w:pPr>
              <w:widowControl/>
              <w:snapToGrid w:val="0"/>
              <w:rPr>
                <w:rFonts w:ascii="Times New Roman" w:hAnsi="Times New Roman" w:cs="Times New Roman"/>
                <w:sz w:val="26"/>
                <w:szCs w:val="26"/>
              </w:rPr>
            </w:pPr>
          </w:p>
          <w:p w14:paraId="464B4328" w14:textId="0D887936" w:rsidR="00834C33" w:rsidRPr="00FF6A1F" w:rsidRDefault="00834C33" w:rsidP="009570F3">
            <w:pPr>
              <w:widowControl/>
              <w:rPr>
                <w:rFonts w:ascii="Times New Roman" w:hAnsi="Times New Roman" w:cs="Times New Roman"/>
                <w:sz w:val="26"/>
                <w:szCs w:val="26"/>
              </w:rPr>
            </w:pPr>
            <w:r w:rsidRPr="00FF6A1F">
              <w:rPr>
                <w:rFonts w:ascii="Times New Roman" w:hAnsi="Times New Roman" w:cs="Times New Roman"/>
                <w:sz w:val="26"/>
                <w:szCs w:val="26"/>
              </w:rPr>
              <w:t xml:space="preserve">Petition to Amend Rule 17.4 and Rule 38 of the Arizona Rules of Criminal Procedure </w:t>
            </w:r>
          </w:p>
        </w:tc>
        <w:tc>
          <w:tcPr>
            <w:tcW w:w="5058" w:type="dxa"/>
            <w:tcBorders>
              <w:top w:val="nil"/>
              <w:bottom w:val="nil"/>
              <w:right w:val="nil"/>
            </w:tcBorders>
          </w:tcPr>
          <w:p w14:paraId="505C40FA" w14:textId="627AF843" w:rsidR="00834C33" w:rsidRPr="00FF6A1F" w:rsidRDefault="00834C33" w:rsidP="009570F3">
            <w:pPr>
              <w:widowControl/>
              <w:snapToGrid w:val="0"/>
              <w:ind w:left="137"/>
              <w:rPr>
                <w:rFonts w:ascii="Times New Roman" w:hAnsi="Times New Roman" w:cs="Times New Roman"/>
                <w:sz w:val="26"/>
                <w:szCs w:val="26"/>
              </w:rPr>
            </w:pPr>
            <w:r w:rsidRPr="00FF6A1F">
              <w:rPr>
                <w:rFonts w:ascii="Times New Roman" w:hAnsi="Times New Roman" w:cs="Times New Roman"/>
                <w:sz w:val="26"/>
                <w:szCs w:val="26"/>
              </w:rPr>
              <w:t>Supreme Court No. R-2</w:t>
            </w:r>
            <w:r w:rsidR="0033742A" w:rsidRPr="00FF6A1F">
              <w:rPr>
                <w:rFonts w:ascii="Times New Roman" w:hAnsi="Times New Roman" w:cs="Times New Roman"/>
                <w:sz w:val="26"/>
                <w:szCs w:val="26"/>
              </w:rPr>
              <w:t>4</w:t>
            </w:r>
            <w:r w:rsidRPr="00FF6A1F">
              <w:rPr>
                <w:rFonts w:ascii="Times New Roman" w:hAnsi="Times New Roman" w:cs="Times New Roman"/>
                <w:sz w:val="26"/>
                <w:szCs w:val="26"/>
              </w:rPr>
              <w:t>-00</w:t>
            </w:r>
            <w:r w:rsidR="0033742A" w:rsidRPr="00FF6A1F">
              <w:rPr>
                <w:rFonts w:ascii="Times New Roman" w:hAnsi="Times New Roman" w:cs="Times New Roman"/>
                <w:sz w:val="26"/>
                <w:szCs w:val="26"/>
              </w:rPr>
              <w:t>1</w:t>
            </w:r>
            <w:r w:rsidRPr="00FF6A1F">
              <w:rPr>
                <w:rFonts w:ascii="Times New Roman" w:hAnsi="Times New Roman" w:cs="Times New Roman"/>
                <w:sz w:val="26"/>
                <w:szCs w:val="26"/>
              </w:rPr>
              <w:t>6</w:t>
            </w:r>
          </w:p>
          <w:p w14:paraId="7E35A2CA" w14:textId="77777777" w:rsidR="00834C33" w:rsidRPr="00FF6A1F" w:rsidRDefault="00834C33" w:rsidP="009570F3">
            <w:pPr>
              <w:widowControl/>
              <w:snapToGrid w:val="0"/>
              <w:ind w:left="137"/>
              <w:rPr>
                <w:rFonts w:ascii="Times New Roman" w:hAnsi="Times New Roman" w:cs="Times New Roman"/>
                <w:sz w:val="26"/>
                <w:szCs w:val="26"/>
              </w:rPr>
            </w:pPr>
          </w:p>
          <w:p w14:paraId="6AB315C4" w14:textId="77777777" w:rsidR="00834C33" w:rsidRPr="00FF6A1F" w:rsidRDefault="00834C33" w:rsidP="009570F3">
            <w:pPr>
              <w:widowControl/>
              <w:snapToGrid w:val="0"/>
              <w:ind w:left="137"/>
              <w:rPr>
                <w:rFonts w:ascii="Times New Roman" w:hAnsi="Times New Roman" w:cs="Times New Roman"/>
                <w:sz w:val="26"/>
                <w:szCs w:val="26"/>
              </w:rPr>
            </w:pPr>
          </w:p>
          <w:p w14:paraId="7357001A" w14:textId="77777777" w:rsidR="00834C33" w:rsidRPr="00FF6A1F" w:rsidRDefault="00834C33" w:rsidP="009570F3">
            <w:pPr>
              <w:widowControl/>
              <w:ind w:left="137"/>
              <w:rPr>
                <w:rFonts w:ascii="Times New Roman" w:hAnsi="Times New Roman" w:cs="Times New Roman"/>
                <w:spacing w:val="-3"/>
                <w:sz w:val="26"/>
                <w:szCs w:val="26"/>
                <w:lang w:val="es-ES"/>
              </w:rPr>
            </w:pPr>
            <w:r w:rsidRPr="00FF6A1F">
              <w:rPr>
                <w:rFonts w:ascii="Times New Roman" w:hAnsi="Times New Roman" w:cs="Times New Roman"/>
                <w:sz w:val="26"/>
                <w:szCs w:val="26"/>
              </w:rPr>
              <w:t xml:space="preserve">Joint Comment by the Directors of the Maricopa County Indigent Defense Agencies </w:t>
            </w:r>
          </w:p>
        </w:tc>
      </w:tr>
      <w:tr w:rsidR="00834C33" w:rsidRPr="00FF6A1F" w14:paraId="0E91D1C9" w14:textId="77777777" w:rsidTr="009570F3">
        <w:tc>
          <w:tcPr>
            <w:tcW w:w="4500" w:type="dxa"/>
            <w:tcBorders>
              <w:top w:val="nil"/>
              <w:left w:val="nil"/>
              <w:bottom w:val="single" w:sz="4" w:space="0" w:color="auto"/>
            </w:tcBorders>
          </w:tcPr>
          <w:p w14:paraId="3CEEFF1E" w14:textId="77777777" w:rsidR="00834C33" w:rsidRPr="00FF6A1F" w:rsidRDefault="00834C33" w:rsidP="009570F3">
            <w:pPr>
              <w:widowControl/>
              <w:rPr>
                <w:rFonts w:ascii="Times New Roman" w:hAnsi="Times New Roman" w:cs="Times New Roman"/>
                <w:sz w:val="26"/>
                <w:szCs w:val="26"/>
              </w:rPr>
            </w:pPr>
          </w:p>
        </w:tc>
        <w:tc>
          <w:tcPr>
            <w:tcW w:w="5058" w:type="dxa"/>
            <w:tcBorders>
              <w:top w:val="nil"/>
              <w:bottom w:val="nil"/>
              <w:right w:val="nil"/>
            </w:tcBorders>
          </w:tcPr>
          <w:p w14:paraId="37BDFCA3" w14:textId="77777777" w:rsidR="00834C33" w:rsidRPr="00FF6A1F" w:rsidRDefault="00834C33" w:rsidP="009570F3">
            <w:pPr>
              <w:widowControl/>
              <w:ind w:left="137"/>
              <w:rPr>
                <w:rFonts w:ascii="Times New Roman" w:hAnsi="Times New Roman" w:cs="Times New Roman"/>
                <w:sz w:val="26"/>
                <w:szCs w:val="26"/>
              </w:rPr>
            </w:pPr>
          </w:p>
        </w:tc>
      </w:tr>
    </w:tbl>
    <w:p w14:paraId="0B29B3F6" w14:textId="77777777" w:rsidR="00834C33" w:rsidRPr="00FF6A1F" w:rsidRDefault="00834C33" w:rsidP="00834C33">
      <w:pPr>
        <w:widowControl/>
        <w:jc w:val="both"/>
        <w:rPr>
          <w:rFonts w:ascii="Times New Roman" w:hAnsi="Times New Roman" w:cs="Times New Roman"/>
          <w:sz w:val="26"/>
          <w:szCs w:val="26"/>
        </w:rPr>
      </w:pPr>
    </w:p>
    <w:p w14:paraId="59E990B9" w14:textId="77777777" w:rsidR="00834C33" w:rsidRPr="00FF6A1F" w:rsidRDefault="00834C33" w:rsidP="00834C33">
      <w:pPr>
        <w:widowControl/>
        <w:jc w:val="both"/>
        <w:rPr>
          <w:rFonts w:ascii="Times New Roman" w:hAnsi="Times New Roman" w:cs="Times New Roman"/>
          <w:sz w:val="26"/>
          <w:szCs w:val="26"/>
        </w:rPr>
      </w:pPr>
    </w:p>
    <w:p w14:paraId="468E1B94" w14:textId="29DCF460" w:rsidR="00983CCB" w:rsidRPr="00277FF8" w:rsidRDefault="00277FF8" w:rsidP="00277FF8">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The</w:t>
      </w:r>
      <w:r w:rsidRPr="00D3283D">
        <w:rPr>
          <w:rFonts w:ascii="Times New Roman" w:hAnsi="Times New Roman" w:cs="Times New Roman"/>
          <w:sz w:val="26"/>
          <w:szCs w:val="26"/>
        </w:rPr>
        <w:t xml:space="preserve"> indigent representation offices </w:t>
      </w:r>
      <w:r>
        <w:rPr>
          <w:rFonts w:ascii="Times New Roman" w:hAnsi="Times New Roman" w:cs="Times New Roman"/>
          <w:sz w:val="26"/>
          <w:szCs w:val="26"/>
        </w:rPr>
        <w:t xml:space="preserve">of Maricopa County </w:t>
      </w:r>
      <w:r w:rsidRPr="00D3283D">
        <w:rPr>
          <w:rFonts w:ascii="Times New Roman" w:hAnsi="Times New Roman" w:cs="Times New Roman"/>
          <w:sz w:val="26"/>
          <w:szCs w:val="26"/>
        </w:rPr>
        <w:t>(IR) collectively handle most cases filed in Maricopa County</w:t>
      </w:r>
      <w:r>
        <w:rPr>
          <w:rFonts w:ascii="Times New Roman" w:hAnsi="Times New Roman" w:cs="Times New Roman"/>
          <w:sz w:val="26"/>
          <w:szCs w:val="26"/>
        </w:rPr>
        <w:t xml:space="preserve"> in which there has been a finding of indigency</w:t>
      </w:r>
      <w:r w:rsidRPr="00D3283D">
        <w:rPr>
          <w:rFonts w:ascii="Times New Roman" w:hAnsi="Times New Roman" w:cs="Times New Roman"/>
          <w:sz w:val="26"/>
          <w:szCs w:val="26"/>
        </w:rPr>
        <w:t>. The Office of Public Defense Services (OPDS) provides administrative and financial oversight to the staffed offices and the Office of Contract Coun</w:t>
      </w:r>
      <w:r>
        <w:rPr>
          <w:rFonts w:ascii="Times New Roman" w:hAnsi="Times New Roman" w:cs="Times New Roman"/>
          <w:sz w:val="26"/>
          <w:szCs w:val="26"/>
        </w:rPr>
        <w:t>se</w:t>
      </w:r>
      <w:r w:rsidRPr="00D3283D">
        <w:rPr>
          <w:rFonts w:ascii="Times New Roman" w:hAnsi="Times New Roman" w:cs="Times New Roman"/>
          <w:sz w:val="26"/>
          <w:szCs w:val="26"/>
        </w:rPr>
        <w:t xml:space="preserve">l (OCC). The staffed offices are </w:t>
      </w:r>
      <w:r w:rsidRPr="00D3283D">
        <w:rPr>
          <w:rFonts w:ascii="Times New Roman" w:hAnsi="Times New Roman" w:cs="Times New Roman"/>
          <w:sz w:val="26"/>
          <w:szCs w:val="26"/>
        </w:rPr>
        <w:lastRenderedPageBreak/>
        <w:t xml:space="preserve">comprised of the Office of the Public Defender (OPD), the Office of the Legal Advocate (OLA), the Office of the Legal Defender (OLD), and the Office of the Public Advocate (OPA). </w:t>
      </w:r>
      <w:r>
        <w:rPr>
          <w:rFonts w:ascii="Times New Roman" w:hAnsi="Times New Roman" w:cs="Times New Roman"/>
          <w:sz w:val="26"/>
          <w:szCs w:val="26"/>
        </w:rPr>
        <w:t>We</w:t>
      </w:r>
      <w:r w:rsidR="0032673B">
        <w:rPr>
          <w:rFonts w:ascii="Times New Roman" w:hAnsi="Times New Roman" w:cs="Times New Roman"/>
          <w:sz w:val="26"/>
          <w:szCs w:val="26"/>
        </w:rPr>
        <w:t xml:space="preserve"> jointly submit this comment </w:t>
      </w:r>
      <w:r w:rsidR="00834C33" w:rsidRPr="00FF6A1F">
        <w:rPr>
          <w:rFonts w:ascii="Times New Roman" w:eastAsia="Calibri" w:hAnsi="Times New Roman" w:cs="Times New Roman"/>
          <w:sz w:val="26"/>
          <w:szCs w:val="26"/>
        </w:rPr>
        <w:t xml:space="preserve">in </w:t>
      </w:r>
      <w:r w:rsidR="00C233C6" w:rsidRPr="00FF6A1F">
        <w:rPr>
          <w:rFonts w:ascii="Times New Roman" w:eastAsia="Calibri" w:hAnsi="Times New Roman" w:cs="Times New Roman"/>
          <w:sz w:val="26"/>
          <w:szCs w:val="26"/>
        </w:rPr>
        <w:t xml:space="preserve">support </w:t>
      </w:r>
      <w:r w:rsidR="00E13FD0" w:rsidRPr="00FF6A1F">
        <w:rPr>
          <w:rFonts w:ascii="Times New Roman" w:eastAsia="Calibri" w:hAnsi="Times New Roman" w:cs="Times New Roman"/>
          <w:sz w:val="26"/>
          <w:szCs w:val="26"/>
        </w:rPr>
        <w:t>of including “restorative justice</w:t>
      </w:r>
      <w:r w:rsidR="00F34233" w:rsidRPr="00FF6A1F">
        <w:rPr>
          <w:rFonts w:ascii="Times New Roman" w:eastAsia="Calibri" w:hAnsi="Times New Roman" w:cs="Times New Roman"/>
          <w:sz w:val="26"/>
          <w:szCs w:val="26"/>
        </w:rPr>
        <w:t>” within the criminal justice process, but</w:t>
      </w:r>
      <w:r w:rsidR="001312F5" w:rsidRPr="00FF6A1F">
        <w:rPr>
          <w:rFonts w:ascii="Times New Roman" w:eastAsia="Calibri" w:hAnsi="Times New Roman" w:cs="Times New Roman"/>
          <w:sz w:val="26"/>
          <w:szCs w:val="26"/>
        </w:rPr>
        <w:t xml:space="preserve"> believe the proposed amendments </w:t>
      </w:r>
      <w:r w:rsidR="001C3DAF" w:rsidRPr="00FF6A1F">
        <w:rPr>
          <w:rFonts w:ascii="Times New Roman" w:eastAsia="Calibri" w:hAnsi="Times New Roman" w:cs="Times New Roman"/>
          <w:sz w:val="26"/>
          <w:szCs w:val="26"/>
        </w:rPr>
        <w:t xml:space="preserve">to </w:t>
      </w:r>
      <w:r w:rsidR="00CB25E8" w:rsidRPr="00FF6A1F">
        <w:rPr>
          <w:rFonts w:ascii="Times New Roman" w:eastAsia="Calibri" w:hAnsi="Times New Roman" w:cs="Times New Roman"/>
          <w:sz w:val="26"/>
          <w:szCs w:val="26"/>
        </w:rPr>
        <w:t xml:space="preserve">Rules 17.4, 38.2, and 38.3 of </w:t>
      </w:r>
      <w:r w:rsidR="00EB270B" w:rsidRPr="00FF6A1F">
        <w:rPr>
          <w:rFonts w:ascii="Times New Roman" w:eastAsia="Calibri" w:hAnsi="Times New Roman" w:cs="Times New Roman"/>
          <w:sz w:val="26"/>
          <w:szCs w:val="26"/>
        </w:rPr>
        <w:t>the Arizona Rules of Criminal Procedure</w:t>
      </w:r>
      <w:r w:rsidR="003C0142" w:rsidRPr="00FF6A1F">
        <w:rPr>
          <w:rFonts w:ascii="Times New Roman" w:eastAsia="Calibri" w:hAnsi="Times New Roman" w:cs="Times New Roman"/>
          <w:sz w:val="26"/>
          <w:szCs w:val="26"/>
        </w:rPr>
        <w:t xml:space="preserve"> </w:t>
      </w:r>
      <w:r w:rsidR="007B3A97" w:rsidRPr="00FF6A1F">
        <w:rPr>
          <w:rFonts w:ascii="Times New Roman" w:eastAsia="Calibri" w:hAnsi="Times New Roman" w:cs="Times New Roman"/>
          <w:sz w:val="26"/>
          <w:szCs w:val="26"/>
        </w:rPr>
        <w:t>need</w:t>
      </w:r>
      <w:r w:rsidR="00CF5937">
        <w:rPr>
          <w:rFonts w:ascii="Times New Roman" w:eastAsia="Calibri" w:hAnsi="Times New Roman" w:cs="Times New Roman"/>
          <w:sz w:val="26"/>
          <w:szCs w:val="26"/>
        </w:rPr>
        <w:t xml:space="preserve"> further refinement and clarification. </w:t>
      </w:r>
      <w:r w:rsidR="006B00FC" w:rsidRPr="00FF6A1F">
        <w:rPr>
          <w:rFonts w:ascii="Times New Roman" w:eastAsia="Calibri" w:hAnsi="Times New Roman" w:cs="Times New Roman"/>
          <w:sz w:val="26"/>
          <w:szCs w:val="26"/>
        </w:rPr>
        <w:t xml:space="preserve">Therefore, </w:t>
      </w:r>
      <w:r w:rsidR="001C3DAF" w:rsidRPr="00FF6A1F">
        <w:rPr>
          <w:rFonts w:ascii="Times New Roman" w:eastAsia="Calibri" w:hAnsi="Times New Roman" w:cs="Times New Roman"/>
          <w:sz w:val="26"/>
          <w:szCs w:val="26"/>
        </w:rPr>
        <w:t xml:space="preserve">we advocate </w:t>
      </w:r>
      <w:r w:rsidR="00471848" w:rsidRPr="00FF6A1F">
        <w:rPr>
          <w:rFonts w:ascii="Times New Roman" w:eastAsia="Calibri" w:hAnsi="Times New Roman" w:cs="Times New Roman"/>
          <w:sz w:val="26"/>
          <w:szCs w:val="26"/>
        </w:rPr>
        <w:t xml:space="preserve">for the alternative request proffered in the </w:t>
      </w:r>
      <w:r w:rsidR="006F681A" w:rsidRPr="00FF6A1F">
        <w:rPr>
          <w:rFonts w:ascii="Times New Roman" w:eastAsia="Calibri" w:hAnsi="Times New Roman" w:cs="Times New Roman"/>
          <w:sz w:val="26"/>
          <w:szCs w:val="26"/>
        </w:rPr>
        <w:t>Petition by the Arizona Restorative Justice Co</w:t>
      </w:r>
      <w:r w:rsidR="00AF6F0D" w:rsidRPr="00FF6A1F">
        <w:rPr>
          <w:rFonts w:ascii="Times New Roman" w:eastAsia="Calibri" w:hAnsi="Times New Roman" w:cs="Times New Roman"/>
          <w:sz w:val="26"/>
          <w:szCs w:val="26"/>
        </w:rPr>
        <w:t xml:space="preserve">alition (AZRJC) in </w:t>
      </w:r>
      <w:r w:rsidR="00F4422C" w:rsidRPr="00FF6A1F">
        <w:rPr>
          <w:rFonts w:ascii="Times New Roman" w:eastAsia="Calibri" w:hAnsi="Times New Roman" w:cs="Times New Roman"/>
          <w:sz w:val="26"/>
          <w:szCs w:val="26"/>
        </w:rPr>
        <w:t>Arizona Supreme Court No.: R</w:t>
      </w:r>
      <w:r w:rsidR="00AF04CD" w:rsidRPr="00FF6A1F">
        <w:rPr>
          <w:rFonts w:ascii="Times New Roman" w:eastAsia="Calibri" w:hAnsi="Times New Roman" w:cs="Times New Roman"/>
          <w:sz w:val="26"/>
          <w:szCs w:val="26"/>
        </w:rPr>
        <w:t>-</w:t>
      </w:r>
      <w:r w:rsidR="00480AA7" w:rsidRPr="00FF6A1F">
        <w:rPr>
          <w:rFonts w:ascii="Times New Roman" w:eastAsia="Calibri" w:hAnsi="Times New Roman" w:cs="Times New Roman"/>
          <w:sz w:val="26"/>
          <w:szCs w:val="26"/>
        </w:rPr>
        <w:t>24-0016</w:t>
      </w:r>
      <w:r w:rsidR="00583362" w:rsidRPr="00FF6A1F">
        <w:rPr>
          <w:rFonts w:ascii="Times New Roman" w:eastAsia="Calibri" w:hAnsi="Times New Roman" w:cs="Times New Roman"/>
          <w:sz w:val="26"/>
          <w:szCs w:val="26"/>
        </w:rPr>
        <w:t xml:space="preserve"> (</w:t>
      </w:r>
      <w:r w:rsidR="0064142A" w:rsidRPr="00FF6A1F">
        <w:rPr>
          <w:rFonts w:ascii="Times New Roman" w:eastAsia="Calibri" w:hAnsi="Times New Roman" w:cs="Times New Roman"/>
          <w:sz w:val="26"/>
          <w:szCs w:val="26"/>
        </w:rPr>
        <w:t>herein after referred to as the “Petition”)</w:t>
      </w:r>
      <w:r w:rsidR="00B76C30" w:rsidRPr="00FF6A1F">
        <w:rPr>
          <w:rFonts w:ascii="Times New Roman" w:eastAsia="Calibri" w:hAnsi="Times New Roman" w:cs="Times New Roman"/>
          <w:sz w:val="26"/>
          <w:szCs w:val="26"/>
        </w:rPr>
        <w:t>, namely</w:t>
      </w:r>
      <w:r w:rsidR="00831A98" w:rsidRPr="00FF6A1F">
        <w:rPr>
          <w:rFonts w:ascii="Times New Roman" w:eastAsia="Calibri" w:hAnsi="Times New Roman" w:cs="Times New Roman"/>
          <w:sz w:val="26"/>
          <w:szCs w:val="26"/>
        </w:rPr>
        <w:t xml:space="preserve">, a request </w:t>
      </w:r>
      <w:r w:rsidR="0067606F" w:rsidRPr="00FF6A1F">
        <w:rPr>
          <w:rFonts w:ascii="Times New Roman" w:eastAsia="Calibri" w:hAnsi="Times New Roman" w:cs="Times New Roman"/>
          <w:sz w:val="26"/>
          <w:szCs w:val="26"/>
        </w:rPr>
        <w:t>for the Court to</w:t>
      </w:r>
      <w:r w:rsidR="00B76C30" w:rsidRPr="00FF6A1F">
        <w:rPr>
          <w:rFonts w:ascii="Times New Roman" w:eastAsia="Calibri" w:hAnsi="Times New Roman" w:cs="Times New Roman"/>
          <w:sz w:val="26"/>
          <w:szCs w:val="26"/>
        </w:rPr>
        <w:t>:</w:t>
      </w:r>
    </w:p>
    <w:p w14:paraId="6B487D78" w14:textId="0FCCC441" w:rsidR="00834C33" w:rsidRPr="00FF6A1F" w:rsidRDefault="002B1614" w:rsidP="00A91F80">
      <w:pPr>
        <w:ind w:left="720" w:right="720"/>
        <w:jc w:val="both"/>
        <w:rPr>
          <w:rFonts w:ascii="Times New Roman" w:eastAsia="Calibri" w:hAnsi="Times New Roman" w:cs="Times New Roman"/>
          <w:sz w:val="26"/>
          <w:szCs w:val="26"/>
        </w:rPr>
      </w:pPr>
      <w:r w:rsidRPr="00FF6A1F">
        <w:rPr>
          <w:rFonts w:ascii="Times New Roman" w:eastAsia="Calibri" w:hAnsi="Times New Roman" w:cs="Times New Roman"/>
          <w:sz w:val="26"/>
          <w:szCs w:val="26"/>
        </w:rPr>
        <w:t>f</w:t>
      </w:r>
      <w:r w:rsidR="00471104" w:rsidRPr="00FF6A1F">
        <w:rPr>
          <w:rFonts w:ascii="Times New Roman" w:eastAsia="Calibri" w:hAnsi="Times New Roman" w:cs="Times New Roman"/>
          <w:sz w:val="26"/>
          <w:szCs w:val="26"/>
        </w:rPr>
        <w:t xml:space="preserve">orm </w:t>
      </w:r>
      <w:r w:rsidRPr="00FF6A1F">
        <w:rPr>
          <w:rFonts w:ascii="Times New Roman" w:eastAsia="Calibri" w:hAnsi="Times New Roman" w:cs="Times New Roman"/>
          <w:sz w:val="26"/>
          <w:szCs w:val="26"/>
        </w:rPr>
        <w:t>a</w:t>
      </w:r>
      <w:r w:rsidR="00715E21" w:rsidRPr="00FF6A1F">
        <w:rPr>
          <w:rFonts w:ascii="Times New Roman" w:eastAsia="Calibri" w:hAnsi="Times New Roman" w:cs="Times New Roman"/>
          <w:sz w:val="26"/>
          <w:szCs w:val="26"/>
        </w:rPr>
        <w:t xml:space="preserve"> Task Force to study AZRJC’s proposal, explore alternatives, identify best practices and procedures for courts that adopt restorative justice policies, and suggest other pathways for our state’s judicial branch to integrate restorative justice practices into its conflict-resolution paradigm</w:t>
      </w:r>
      <w:r w:rsidR="00A91F80" w:rsidRPr="00FF6A1F">
        <w:rPr>
          <w:rFonts w:ascii="Times New Roman" w:eastAsia="Calibri" w:hAnsi="Times New Roman" w:cs="Times New Roman"/>
          <w:sz w:val="26"/>
          <w:szCs w:val="26"/>
        </w:rPr>
        <w:t>.</w:t>
      </w:r>
      <w:r w:rsidR="00DE0644" w:rsidRPr="00FF6A1F">
        <w:rPr>
          <w:rFonts w:ascii="Times New Roman" w:eastAsia="Calibri" w:hAnsi="Times New Roman" w:cs="Times New Roman"/>
          <w:sz w:val="26"/>
          <w:szCs w:val="26"/>
        </w:rPr>
        <w:t xml:space="preserve"> </w:t>
      </w:r>
    </w:p>
    <w:p w14:paraId="77798D1D" w14:textId="77777777" w:rsidR="00A91F80" w:rsidRPr="00FF6A1F" w:rsidRDefault="00A91F80" w:rsidP="00A91F80">
      <w:pPr>
        <w:ind w:left="720" w:right="720"/>
        <w:jc w:val="both"/>
        <w:rPr>
          <w:rFonts w:ascii="Times New Roman" w:eastAsia="Calibri" w:hAnsi="Times New Roman" w:cs="Times New Roman"/>
          <w:sz w:val="26"/>
          <w:szCs w:val="26"/>
        </w:rPr>
      </w:pPr>
    </w:p>
    <w:p w14:paraId="534D7EDE" w14:textId="77777777" w:rsidR="00013036" w:rsidRPr="00FF6A1F" w:rsidRDefault="0050330E" w:rsidP="00C05F8B">
      <w:pPr>
        <w:spacing w:line="480" w:lineRule="auto"/>
        <w:jc w:val="both"/>
        <w:rPr>
          <w:rFonts w:ascii="Times New Roman" w:eastAsia="Calibri" w:hAnsi="Times New Roman" w:cs="Times New Roman"/>
          <w:sz w:val="26"/>
          <w:szCs w:val="26"/>
        </w:rPr>
      </w:pPr>
      <w:r w:rsidRPr="00FF6A1F">
        <w:rPr>
          <w:rFonts w:ascii="Times New Roman" w:eastAsia="Calibri" w:hAnsi="Times New Roman" w:cs="Times New Roman"/>
          <w:sz w:val="26"/>
          <w:szCs w:val="26"/>
        </w:rPr>
        <w:t>(</w:t>
      </w:r>
      <w:r w:rsidR="008F0470" w:rsidRPr="00FF6A1F">
        <w:rPr>
          <w:rFonts w:ascii="Times New Roman" w:eastAsia="Calibri" w:hAnsi="Times New Roman" w:cs="Times New Roman"/>
          <w:sz w:val="26"/>
          <w:szCs w:val="26"/>
        </w:rPr>
        <w:t>AZRJC</w:t>
      </w:r>
      <w:r w:rsidR="00E0565B" w:rsidRPr="00FF6A1F">
        <w:rPr>
          <w:rFonts w:ascii="Times New Roman" w:eastAsia="Calibri" w:hAnsi="Times New Roman" w:cs="Times New Roman"/>
          <w:sz w:val="26"/>
          <w:szCs w:val="26"/>
        </w:rPr>
        <w:t>’s Pet. p.</w:t>
      </w:r>
      <w:r w:rsidR="00C50F74" w:rsidRPr="00FF6A1F">
        <w:rPr>
          <w:rFonts w:ascii="Times New Roman" w:eastAsia="Calibri" w:hAnsi="Times New Roman" w:cs="Times New Roman"/>
          <w:sz w:val="26"/>
          <w:szCs w:val="26"/>
        </w:rPr>
        <w:t xml:space="preserve"> 15</w:t>
      </w:r>
      <w:r w:rsidR="00AB685D" w:rsidRPr="00FF6A1F">
        <w:rPr>
          <w:rFonts w:ascii="Times New Roman" w:eastAsia="Calibri" w:hAnsi="Times New Roman" w:cs="Times New Roman"/>
          <w:sz w:val="26"/>
          <w:szCs w:val="26"/>
        </w:rPr>
        <w:t>).</w:t>
      </w:r>
      <w:r w:rsidR="00834107" w:rsidRPr="00FF6A1F">
        <w:rPr>
          <w:rFonts w:ascii="Times New Roman" w:eastAsia="Calibri" w:hAnsi="Times New Roman" w:cs="Times New Roman"/>
          <w:sz w:val="26"/>
          <w:szCs w:val="26"/>
        </w:rPr>
        <w:t xml:space="preserve"> </w:t>
      </w:r>
    </w:p>
    <w:p w14:paraId="05C8E2E4" w14:textId="738406B6" w:rsidR="00807615" w:rsidRDefault="0036359F" w:rsidP="00807615">
      <w:pPr>
        <w:spacing w:line="480" w:lineRule="auto"/>
        <w:ind w:firstLine="720"/>
        <w:jc w:val="both"/>
        <w:rPr>
          <w:rFonts w:ascii="Times New Roman" w:eastAsia="Calibri" w:hAnsi="Times New Roman" w:cs="Times New Roman"/>
          <w:sz w:val="26"/>
          <w:szCs w:val="26"/>
        </w:rPr>
      </w:pPr>
      <w:r w:rsidRPr="00FF6A1F">
        <w:rPr>
          <w:rFonts w:ascii="Times New Roman" w:eastAsia="Calibri" w:hAnsi="Times New Roman" w:cs="Times New Roman"/>
          <w:sz w:val="26"/>
          <w:szCs w:val="26"/>
        </w:rPr>
        <w:t>AZRJC’s efforts to i</w:t>
      </w:r>
      <w:r w:rsidR="00D5318F" w:rsidRPr="00FF6A1F">
        <w:rPr>
          <w:rFonts w:ascii="Times New Roman" w:eastAsia="Calibri" w:hAnsi="Times New Roman" w:cs="Times New Roman"/>
          <w:sz w:val="26"/>
          <w:szCs w:val="26"/>
        </w:rPr>
        <w:t xml:space="preserve">ncorporate </w:t>
      </w:r>
      <w:r w:rsidR="00606974" w:rsidRPr="00FF6A1F">
        <w:rPr>
          <w:rFonts w:ascii="Times New Roman" w:eastAsia="Calibri" w:hAnsi="Times New Roman" w:cs="Times New Roman"/>
          <w:sz w:val="26"/>
          <w:szCs w:val="26"/>
        </w:rPr>
        <w:t>“</w:t>
      </w:r>
      <w:r w:rsidR="00D5318F" w:rsidRPr="00FF6A1F">
        <w:rPr>
          <w:rFonts w:ascii="Times New Roman" w:eastAsia="Calibri" w:hAnsi="Times New Roman" w:cs="Times New Roman"/>
          <w:sz w:val="26"/>
          <w:szCs w:val="26"/>
        </w:rPr>
        <w:t>restorative justice principles</w:t>
      </w:r>
      <w:r w:rsidR="00606974" w:rsidRPr="00FF6A1F">
        <w:rPr>
          <w:rFonts w:ascii="Times New Roman" w:eastAsia="Calibri" w:hAnsi="Times New Roman" w:cs="Times New Roman"/>
          <w:sz w:val="26"/>
          <w:szCs w:val="26"/>
        </w:rPr>
        <w:t>”</w:t>
      </w:r>
      <w:r w:rsidR="00D5318F" w:rsidRPr="00FF6A1F">
        <w:rPr>
          <w:rFonts w:ascii="Times New Roman" w:eastAsia="Calibri" w:hAnsi="Times New Roman" w:cs="Times New Roman"/>
          <w:sz w:val="26"/>
          <w:szCs w:val="26"/>
        </w:rPr>
        <w:t xml:space="preserve"> </w:t>
      </w:r>
      <w:r w:rsidR="009335EF" w:rsidRPr="00FF6A1F">
        <w:rPr>
          <w:rFonts w:ascii="Times New Roman" w:eastAsia="Calibri" w:hAnsi="Times New Roman" w:cs="Times New Roman"/>
          <w:sz w:val="26"/>
          <w:szCs w:val="26"/>
        </w:rPr>
        <w:t xml:space="preserve">into </w:t>
      </w:r>
      <w:r w:rsidR="001C37D9" w:rsidRPr="00FF6A1F">
        <w:rPr>
          <w:rFonts w:ascii="Times New Roman" w:eastAsia="Calibri" w:hAnsi="Times New Roman" w:cs="Times New Roman"/>
          <w:sz w:val="26"/>
          <w:szCs w:val="26"/>
        </w:rPr>
        <w:t xml:space="preserve">the </w:t>
      </w:r>
      <w:r w:rsidR="006B0349" w:rsidRPr="00FF6A1F">
        <w:rPr>
          <w:rFonts w:ascii="Times New Roman" w:eastAsia="Calibri" w:hAnsi="Times New Roman" w:cs="Times New Roman"/>
          <w:sz w:val="26"/>
          <w:szCs w:val="26"/>
        </w:rPr>
        <w:t>criminal justice process</w:t>
      </w:r>
      <w:r w:rsidR="00E4596A">
        <w:rPr>
          <w:rFonts w:ascii="Times New Roman" w:eastAsia="Calibri" w:hAnsi="Times New Roman" w:cs="Times New Roman"/>
          <w:sz w:val="26"/>
          <w:szCs w:val="26"/>
        </w:rPr>
        <w:t xml:space="preserve"> is commendable. </w:t>
      </w:r>
      <w:r w:rsidR="001B3954">
        <w:rPr>
          <w:rFonts w:ascii="Times New Roman" w:eastAsia="Calibri" w:hAnsi="Times New Roman" w:cs="Times New Roman"/>
          <w:sz w:val="26"/>
          <w:szCs w:val="26"/>
        </w:rPr>
        <w:t>However,</w:t>
      </w:r>
      <w:r w:rsidR="00E4596A">
        <w:rPr>
          <w:rFonts w:ascii="Times New Roman" w:eastAsia="Calibri" w:hAnsi="Times New Roman" w:cs="Times New Roman"/>
          <w:sz w:val="26"/>
          <w:szCs w:val="26"/>
        </w:rPr>
        <w:t xml:space="preserve"> </w:t>
      </w:r>
      <w:r w:rsidR="00C83051" w:rsidRPr="00FF6A1F">
        <w:rPr>
          <w:rFonts w:ascii="Times New Roman" w:eastAsia="Calibri" w:hAnsi="Times New Roman" w:cs="Times New Roman"/>
          <w:sz w:val="26"/>
          <w:szCs w:val="26"/>
        </w:rPr>
        <w:t xml:space="preserve">the </w:t>
      </w:r>
      <w:r w:rsidR="0080192F" w:rsidRPr="00FF6A1F">
        <w:rPr>
          <w:rFonts w:ascii="Times New Roman" w:eastAsia="Calibri" w:hAnsi="Times New Roman" w:cs="Times New Roman"/>
          <w:sz w:val="26"/>
          <w:szCs w:val="26"/>
        </w:rPr>
        <w:t>proposed amendments</w:t>
      </w:r>
      <w:r w:rsidR="00691B17" w:rsidRPr="00FF6A1F">
        <w:rPr>
          <w:rFonts w:ascii="Times New Roman" w:eastAsia="Calibri" w:hAnsi="Times New Roman" w:cs="Times New Roman"/>
          <w:sz w:val="26"/>
          <w:szCs w:val="26"/>
        </w:rPr>
        <w:t xml:space="preserve"> as written are </w:t>
      </w:r>
      <w:r w:rsidR="00F16BF3" w:rsidRPr="00FF6A1F">
        <w:rPr>
          <w:rFonts w:ascii="Times New Roman" w:eastAsia="Calibri" w:hAnsi="Times New Roman" w:cs="Times New Roman"/>
          <w:sz w:val="26"/>
          <w:szCs w:val="26"/>
        </w:rPr>
        <w:t xml:space="preserve">fraught </w:t>
      </w:r>
      <w:r w:rsidR="00691B17" w:rsidRPr="00FF6A1F">
        <w:rPr>
          <w:rFonts w:ascii="Times New Roman" w:eastAsia="Calibri" w:hAnsi="Times New Roman" w:cs="Times New Roman"/>
          <w:sz w:val="26"/>
          <w:szCs w:val="26"/>
        </w:rPr>
        <w:t xml:space="preserve">with </w:t>
      </w:r>
      <w:r w:rsidR="0032673B">
        <w:rPr>
          <w:rFonts w:ascii="Times New Roman" w:eastAsia="Calibri" w:hAnsi="Times New Roman" w:cs="Times New Roman"/>
          <w:sz w:val="26"/>
          <w:szCs w:val="26"/>
        </w:rPr>
        <w:t>challenges</w:t>
      </w:r>
      <w:r w:rsidR="00900D87" w:rsidRPr="00FF6A1F">
        <w:rPr>
          <w:rFonts w:ascii="Times New Roman" w:eastAsia="Calibri" w:hAnsi="Times New Roman" w:cs="Times New Roman"/>
          <w:sz w:val="26"/>
          <w:szCs w:val="26"/>
        </w:rPr>
        <w:t xml:space="preserve"> as</w:t>
      </w:r>
      <w:r w:rsidR="00C05F8B" w:rsidRPr="00FF6A1F">
        <w:rPr>
          <w:rFonts w:ascii="Times New Roman" w:eastAsia="Calibri" w:hAnsi="Times New Roman" w:cs="Times New Roman"/>
          <w:sz w:val="26"/>
          <w:szCs w:val="26"/>
        </w:rPr>
        <w:t xml:space="preserve"> m</w:t>
      </w:r>
      <w:r w:rsidR="009E47F1" w:rsidRPr="00FF6A1F">
        <w:rPr>
          <w:rFonts w:ascii="Times New Roman" w:eastAsia="Calibri" w:hAnsi="Times New Roman" w:cs="Times New Roman"/>
          <w:sz w:val="26"/>
          <w:szCs w:val="26"/>
        </w:rPr>
        <w:t xml:space="preserve">any terms are </w:t>
      </w:r>
      <w:r w:rsidR="0056118B" w:rsidRPr="00FF6A1F">
        <w:rPr>
          <w:rFonts w:ascii="Times New Roman" w:eastAsia="Calibri" w:hAnsi="Times New Roman" w:cs="Times New Roman"/>
          <w:sz w:val="26"/>
          <w:szCs w:val="26"/>
        </w:rPr>
        <w:t>undefined</w:t>
      </w:r>
      <w:r w:rsidR="00D47020" w:rsidRPr="00FF6A1F">
        <w:rPr>
          <w:rFonts w:ascii="Times New Roman" w:eastAsia="Calibri" w:hAnsi="Times New Roman" w:cs="Times New Roman"/>
          <w:sz w:val="26"/>
          <w:szCs w:val="26"/>
        </w:rPr>
        <w:t>, the pro</w:t>
      </w:r>
      <w:r w:rsidR="0055771F" w:rsidRPr="00FF6A1F">
        <w:rPr>
          <w:rFonts w:ascii="Times New Roman" w:eastAsia="Calibri" w:hAnsi="Times New Roman" w:cs="Times New Roman"/>
          <w:sz w:val="26"/>
          <w:szCs w:val="26"/>
        </w:rPr>
        <w:t>cess and procedures are unclear</w:t>
      </w:r>
      <w:r w:rsidR="00002CB1" w:rsidRPr="00FF6A1F">
        <w:rPr>
          <w:rFonts w:ascii="Times New Roman" w:eastAsia="Calibri" w:hAnsi="Times New Roman" w:cs="Times New Roman"/>
          <w:sz w:val="26"/>
          <w:szCs w:val="26"/>
        </w:rPr>
        <w:t xml:space="preserve">, and the objectives are uncertain. </w:t>
      </w:r>
      <w:r w:rsidR="00CF5937">
        <w:rPr>
          <w:rFonts w:ascii="Times New Roman" w:eastAsia="Calibri" w:hAnsi="Times New Roman" w:cs="Times New Roman"/>
          <w:sz w:val="26"/>
          <w:szCs w:val="26"/>
        </w:rPr>
        <w:t xml:space="preserve">While it is true that criminal case negotiations inevitably contain some element of uncertainty, the amendments proposed in the Petition raise concerns regarding how and whether the accused’s due process rights would be adversely affected. Accordingly, we oppose the amendments as written in the petition, but support the ongoing analysis and refinement a Task Force could bring. </w:t>
      </w:r>
    </w:p>
    <w:p w14:paraId="2023B014" w14:textId="5A26D72C" w:rsidR="00807615" w:rsidRDefault="00807615" w:rsidP="002B4173">
      <w:pPr>
        <w:pStyle w:val="ListParagraph"/>
        <w:numPr>
          <w:ilvl w:val="0"/>
          <w:numId w:val="9"/>
        </w:numPr>
        <w:spacing w:after="0" w:line="240" w:lineRule="auto"/>
        <w:jc w:val="both"/>
        <w:rPr>
          <w:rFonts w:ascii="Times New Roman" w:eastAsia="Calibri" w:hAnsi="Times New Roman" w:cs="Times New Roman"/>
          <w:b/>
          <w:bCs/>
          <w:sz w:val="26"/>
          <w:szCs w:val="26"/>
          <w:u w:val="single"/>
        </w:rPr>
      </w:pPr>
      <w:r w:rsidRPr="002B4173">
        <w:rPr>
          <w:rFonts w:ascii="Times New Roman" w:eastAsia="Calibri" w:hAnsi="Times New Roman" w:cs="Times New Roman"/>
          <w:b/>
          <w:bCs/>
          <w:sz w:val="26"/>
          <w:szCs w:val="26"/>
          <w:u w:val="single"/>
        </w:rPr>
        <w:t xml:space="preserve">Restorative justice principles </w:t>
      </w:r>
      <w:r>
        <w:rPr>
          <w:rFonts w:ascii="Times New Roman" w:eastAsia="Calibri" w:hAnsi="Times New Roman" w:cs="Times New Roman"/>
          <w:b/>
          <w:bCs/>
          <w:sz w:val="26"/>
          <w:szCs w:val="26"/>
          <w:u w:val="single"/>
        </w:rPr>
        <w:t>could</w:t>
      </w:r>
      <w:r w:rsidRPr="002B4173">
        <w:rPr>
          <w:rFonts w:ascii="Times New Roman" w:eastAsia="Calibri" w:hAnsi="Times New Roman" w:cs="Times New Roman"/>
          <w:b/>
          <w:bCs/>
          <w:sz w:val="26"/>
          <w:szCs w:val="26"/>
          <w:u w:val="single"/>
        </w:rPr>
        <w:t xml:space="preserve"> play a role in needed reforms to Arizona’s criminal justice system.</w:t>
      </w:r>
    </w:p>
    <w:p w14:paraId="2AC7D0B0" w14:textId="77777777" w:rsidR="00807615" w:rsidRPr="002B4173" w:rsidRDefault="00807615" w:rsidP="002B4173">
      <w:pPr>
        <w:jc w:val="both"/>
        <w:rPr>
          <w:rFonts w:ascii="Times New Roman" w:eastAsia="Calibri" w:hAnsi="Times New Roman" w:cs="Times New Roman"/>
          <w:b/>
          <w:bCs/>
          <w:sz w:val="26"/>
          <w:szCs w:val="26"/>
          <w:u w:val="single"/>
        </w:rPr>
      </w:pPr>
    </w:p>
    <w:p w14:paraId="36C3D9C4" w14:textId="7C8EFF7D" w:rsidR="00521447" w:rsidRPr="00FF6A1F" w:rsidRDefault="00B55DA5" w:rsidP="00626496">
      <w:pPr>
        <w:spacing w:line="480" w:lineRule="auto"/>
        <w:ind w:firstLine="720"/>
        <w:jc w:val="both"/>
        <w:rPr>
          <w:rFonts w:ascii="Times New Roman" w:eastAsia="Calibri" w:hAnsi="Times New Roman" w:cs="Times New Roman"/>
          <w:sz w:val="26"/>
          <w:szCs w:val="26"/>
        </w:rPr>
      </w:pPr>
      <w:r w:rsidRPr="00FF6A1F">
        <w:rPr>
          <w:rFonts w:ascii="Times New Roman" w:eastAsia="Calibri" w:hAnsi="Times New Roman" w:cs="Times New Roman"/>
          <w:sz w:val="26"/>
          <w:szCs w:val="26"/>
        </w:rPr>
        <w:t xml:space="preserve">We </w:t>
      </w:r>
      <w:r w:rsidR="00D94790" w:rsidRPr="00FF6A1F">
        <w:rPr>
          <w:rFonts w:ascii="Times New Roman" w:eastAsia="Calibri" w:hAnsi="Times New Roman" w:cs="Times New Roman"/>
          <w:sz w:val="26"/>
          <w:szCs w:val="26"/>
        </w:rPr>
        <w:t xml:space="preserve">agree with AZRJC that Arizona’s criminal justice system </w:t>
      </w:r>
      <w:r w:rsidR="00807615" w:rsidRPr="00FF6A1F">
        <w:rPr>
          <w:rFonts w:ascii="Times New Roman" w:eastAsia="Calibri" w:hAnsi="Times New Roman" w:cs="Times New Roman"/>
          <w:sz w:val="26"/>
          <w:szCs w:val="26"/>
        </w:rPr>
        <w:t>needs</w:t>
      </w:r>
      <w:r w:rsidR="00F0680D" w:rsidRPr="00FF6A1F">
        <w:rPr>
          <w:rFonts w:ascii="Times New Roman" w:eastAsia="Calibri" w:hAnsi="Times New Roman" w:cs="Times New Roman"/>
          <w:sz w:val="26"/>
          <w:szCs w:val="26"/>
        </w:rPr>
        <w:t xml:space="preserve"> significant </w:t>
      </w:r>
      <w:r w:rsidR="00F0680D" w:rsidRPr="00FF6A1F">
        <w:rPr>
          <w:rFonts w:ascii="Times New Roman" w:eastAsia="Calibri" w:hAnsi="Times New Roman" w:cs="Times New Roman"/>
          <w:sz w:val="26"/>
          <w:szCs w:val="26"/>
        </w:rPr>
        <w:lastRenderedPageBreak/>
        <w:t>reform.</w:t>
      </w:r>
      <w:r w:rsidR="00945ED3" w:rsidRPr="00FF6A1F">
        <w:rPr>
          <w:rFonts w:ascii="Times New Roman" w:eastAsia="Calibri" w:hAnsi="Times New Roman" w:cs="Times New Roman"/>
          <w:sz w:val="26"/>
          <w:szCs w:val="26"/>
        </w:rPr>
        <w:t xml:space="preserve"> </w:t>
      </w:r>
      <w:r w:rsidR="00DF552A" w:rsidRPr="00FF6A1F">
        <w:rPr>
          <w:rFonts w:ascii="Times New Roman" w:eastAsia="Calibri" w:hAnsi="Times New Roman" w:cs="Times New Roman"/>
          <w:sz w:val="26"/>
          <w:szCs w:val="26"/>
        </w:rPr>
        <w:t>The United States</w:t>
      </w:r>
      <w:r w:rsidR="00BD546D" w:rsidRPr="00FF6A1F">
        <w:rPr>
          <w:rFonts w:ascii="Times New Roman" w:eastAsia="Calibri" w:hAnsi="Times New Roman" w:cs="Times New Roman"/>
          <w:sz w:val="26"/>
          <w:szCs w:val="26"/>
        </w:rPr>
        <w:t xml:space="preserve"> </w:t>
      </w:r>
      <w:r w:rsidR="0084524B" w:rsidRPr="00FF6A1F">
        <w:rPr>
          <w:rFonts w:ascii="Times New Roman" w:eastAsia="Calibri" w:hAnsi="Times New Roman" w:cs="Times New Roman"/>
          <w:sz w:val="26"/>
          <w:szCs w:val="26"/>
        </w:rPr>
        <w:t xml:space="preserve">leads the world </w:t>
      </w:r>
      <w:r w:rsidR="00707C20" w:rsidRPr="00FF6A1F">
        <w:rPr>
          <w:rFonts w:ascii="Times New Roman" w:eastAsia="Calibri" w:hAnsi="Times New Roman" w:cs="Times New Roman"/>
          <w:sz w:val="26"/>
          <w:szCs w:val="26"/>
        </w:rPr>
        <w:t xml:space="preserve">in the number of people </w:t>
      </w:r>
      <w:r w:rsidR="00EF1268" w:rsidRPr="00FF6A1F">
        <w:rPr>
          <w:rFonts w:ascii="Times New Roman" w:eastAsia="Calibri" w:hAnsi="Times New Roman" w:cs="Times New Roman"/>
          <w:sz w:val="26"/>
          <w:szCs w:val="26"/>
        </w:rPr>
        <w:t>jailed or incarcerated.</w:t>
      </w:r>
      <w:r w:rsidR="00EF1268" w:rsidRPr="00FF6A1F">
        <w:rPr>
          <w:rStyle w:val="FootnoteReference"/>
          <w:rFonts w:ascii="Times New Roman" w:eastAsia="Calibri" w:hAnsi="Times New Roman" w:cs="Times New Roman"/>
          <w:sz w:val="26"/>
          <w:szCs w:val="26"/>
        </w:rPr>
        <w:footnoteReference w:id="1"/>
      </w:r>
      <w:r w:rsidR="008269A7" w:rsidRPr="00FF6A1F">
        <w:rPr>
          <w:rFonts w:ascii="Times New Roman" w:eastAsia="Calibri" w:hAnsi="Times New Roman" w:cs="Times New Roman"/>
          <w:sz w:val="26"/>
          <w:szCs w:val="26"/>
        </w:rPr>
        <w:t xml:space="preserve"> </w:t>
      </w:r>
      <w:r w:rsidR="009127EB" w:rsidRPr="00FF6A1F">
        <w:rPr>
          <w:rFonts w:ascii="Times New Roman" w:eastAsia="Calibri" w:hAnsi="Times New Roman" w:cs="Times New Roman"/>
          <w:sz w:val="26"/>
          <w:szCs w:val="26"/>
        </w:rPr>
        <w:t xml:space="preserve">Per capita, the U.S. </w:t>
      </w:r>
      <w:r w:rsidR="00721085" w:rsidRPr="00FF6A1F">
        <w:rPr>
          <w:rFonts w:ascii="Times New Roman" w:eastAsia="Calibri" w:hAnsi="Times New Roman" w:cs="Times New Roman"/>
          <w:sz w:val="26"/>
          <w:szCs w:val="26"/>
        </w:rPr>
        <w:t xml:space="preserve">has ranked </w:t>
      </w:r>
      <w:r w:rsidR="00CA29E6" w:rsidRPr="00FF6A1F">
        <w:rPr>
          <w:rFonts w:ascii="Times New Roman" w:eastAsia="Calibri" w:hAnsi="Times New Roman" w:cs="Times New Roman"/>
          <w:sz w:val="26"/>
          <w:szCs w:val="26"/>
        </w:rPr>
        <w:t xml:space="preserve">at the top </w:t>
      </w:r>
      <w:r w:rsidR="00CA1577" w:rsidRPr="00FF6A1F">
        <w:rPr>
          <w:rFonts w:ascii="Times New Roman" w:eastAsia="Calibri" w:hAnsi="Times New Roman" w:cs="Times New Roman"/>
          <w:sz w:val="26"/>
          <w:szCs w:val="26"/>
        </w:rPr>
        <w:t xml:space="preserve">of </w:t>
      </w:r>
      <w:r w:rsidR="003F4AD3" w:rsidRPr="00FF6A1F">
        <w:rPr>
          <w:rFonts w:ascii="Times New Roman" w:eastAsia="Calibri" w:hAnsi="Times New Roman" w:cs="Times New Roman"/>
          <w:sz w:val="26"/>
          <w:szCs w:val="26"/>
        </w:rPr>
        <w:t>incarceration rate</w:t>
      </w:r>
      <w:r w:rsidR="00CA1577" w:rsidRPr="00FF6A1F">
        <w:rPr>
          <w:rFonts w:ascii="Times New Roman" w:eastAsia="Calibri" w:hAnsi="Times New Roman" w:cs="Times New Roman"/>
          <w:sz w:val="26"/>
          <w:szCs w:val="26"/>
        </w:rPr>
        <w:t>s</w:t>
      </w:r>
      <w:r w:rsidR="003F4AD3" w:rsidRPr="00FF6A1F">
        <w:rPr>
          <w:rFonts w:ascii="Times New Roman" w:eastAsia="Calibri" w:hAnsi="Times New Roman" w:cs="Times New Roman"/>
          <w:sz w:val="26"/>
          <w:szCs w:val="26"/>
        </w:rPr>
        <w:t xml:space="preserve"> </w:t>
      </w:r>
      <w:r w:rsidR="00CA1577" w:rsidRPr="00FF6A1F">
        <w:rPr>
          <w:rFonts w:ascii="Times New Roman" w:eastAsia="Calibri" w:hAnsi="Times New Roman" w:cs="Times New Roman"/>
          <w:sz w:val="26"/>
          <w:szCs w:val="26"/>
        </w:rPr>
        <w:t>compared to all other countries</w:t>
      </w:r>
      <w:r w:rsidR="003F4AD3" w:rsidRPr="00AD5274">
        <w:rPr>
          <w:rFonts w:ascii="Times New Roman" w:eastAsia="Calibri" w:hAnsi="Times New Roman" w:cs="Times New Roman"/>
          <w:color w:val="000000" w:themeColor="text1"/>
          <w:sz w:val="26"/>
          <w:szCs w:val="26"/>
        </w:rPr>
        <w:t>,</w:t>
      </w:r>
      <w:r w:rsidR="003F4AD3" w:rsidRPr="00FF6A1F">
        <w:rPr>
          <w:rFonts w:ascii="Times New Roman" w:eastAsia="Calibri" w:hAnsi="Times New Roman" w:cs="Times New Roman"/>
          <w:sz w:val="26"/>
          <w:szCs w:val="26"/>
        </w:rPr>
        <w:t xml:space="preserve"> only </w:t>
      </w:r>
      <w:r w:rsidR="00990861" w:rsidRPr="00FF6A1F">
        <w:rPr>
          <w:rFonts w:ascii="Times New Roman" w:eastAsia="Calibri" w:hAnsi="Times New Roman" w:cs="Times New Roman"/>
          <w:sz w:val="26"/>
          <w:szCs w:val="26"/>
        </w:rPr>
        <w:t>to</w:t>
      </w:r>
      <w:r w:rsidR="00A75C0A" w:rsidRPr="00FF6A1F">
        <w:rPr>
          <w:rFonts w:ascii="Times New Roman" w:eastAsia="Calibri" w:hAnsi="Times New Roman" w:cs="Times New Roman"/>
          <w:sz w:val="26"/>
          <w:szCs w:val="26"/>
        </w:rPr>
        <w:t xml:space="preserve"> recently fall to </w:t>
      </w:r>
      <w:r w:rsidR="0093604B" w:rsidRPr="00FF6A1F">
        <w:rPr>
          <w:rFonts w:ascii="Times New Roman" w:eastAsia="Calibri" w:hAnsi="Times New Roman" w:cs="Times New Roman"/>
          <w:sz w:val="26"/>
          <w:szCs w:val="26"/>
        </w:rPr>
        <w:t>sixth</w:t>
      </w:r>
      <w:r w:rsidR="00A75C0A" w:rsidRPr="00FF6A1F">
        <w:rPr>
          <w:rFonts w:ascii="Times New Roman" w:eastAsia="Calibri" w:hAnsi="Times New Roman" w:cs="Times New Roman"/>
          <w:sz w:val="26"/>
          <w:szCs w:val="26"/>
        </w:rPr>
        <w:t xml:space="preserve"> place</w:t>
      </w:r>
      <w:r w:rsidR="009127B4" w:rsidRPr="00FF6A1F">
        <w:rPr>
          <w:rFonts w:ascii="Times New Roman" w:eastAsia="Calibri" w:hAnsi="Times New Roman" w:cs="Times New Roman"/>
          <w:sz w:val="26"/>
          <w:szCs w:val="26"/>
        </w:rPr>
        <w:t xml:space="preserve"> behind </w:t>
      </w:r>
      <w:r w:rsidR="00A37E81" w:rsidRPr="00FF6A1F">
        <w:rPr>
          <w:rFonts w:ascii="Times New Roman" w:eastAsia="Calibri" w:hAnsi="Times New Roman" w:cs="Times New Roman"/>
          <w:sz w:val="26"/>
          <w:szCs w:val="26"/>
        </w:rPr>
        <w:t xml:space="preserve">war-torn </w:t>
      </w:r>
      <w:r w:rsidR="00AD5274">
        <w:rPr>
          <w:rFonts w:ascii="Times New Roman" w:eastAsia="Calibri" w:hAnsi="Times New Roman" w:cs="Times New Roman"/>
          <w:sz w:val="26"/>
          <w:szCs w:val="26"/>
        </w:rPr>
        <w:t xml:space="preserve">and/or </w:t>
      </w:r>
      <w:r w:rsidR="00A37E81" w:rsidRPr="00FF6A1F">
        <w:rPr>
          <w:rFonts w:ascii="Times New Roman" w:eastAsia="Calibri" w:hAnsi="Times New Roman" w:cs="Times New Roman"/>
          <w:sz w:val="26"/>
          <w:szCs w:val="26"/>
        </w:rPr>
        <w:t>third-world</w:t>
      </w:r>
      <w:r w:rsidR="00AD5274">
        <w:rPr>
          <w:rFonts w:ascii="Times New Roman" w:eastAsia="Calibri" w:hAnsi="Times New Roman" w:cs="Times New Roman"/>
          <w:sz w:val="26"/>
          <w:szCs w:val="26"/>
        </w:rPr>
        <w:t xml:space="preserve"> countries</w:t>
      </w:r>
      <w:r w:rsidR="00A37E81" w:rsidRPr="00FF6A1F">
        <w:rPr>
          <w:rFonts w:ascii="Times New Roman" w:eastAsia="Calibri" w:hAnsi="Times New Roman" w:cs="Times New Roman"/>
          <w:sz w:val="26"/>
          <w:szCs w:val="26"/>
        </w:rPr>
        <w:t xml:space="preserve"> such as El Salvador,</w:t>
      </w:r>
      <w:r w:rsidR="00AD5274">
        <w:rPr>
          <w:rFonts w:ascii="Times New Roman" w:eastAsia="Calibri" w:hAnsi="Times New Roman" w:cs="Times New Roman"/>
          <w:sz w:val="26"/>
          <w:szCs w:val="26"/>
        </w:rPr>
        <w:t xml:space="preserve"> </w:t>
      </w:r>
      <w:proofErr w:type="gramStart"/>
      <w:r w:rsidR="00AD5274">
        <w:rPr>
          <w:rFonts w:ascii="Times New Roman" w:eastAsia="Calibri" w:hAnsi="Times New Roman" w:cs="Times New Roman"/>
          <w:sz w:val="26"/>
          <w:szCs w:val="26"/>
        </w:rPr>
        <w:t>Cuba</w:t>
      </w:r>
      <w:proofErr w:type="gramEnd"/>
      <w:r w:rsidR="00AD5274">
        <w:rPr>
          <w:rFonts w:ascii="Times New Roman" w:eastAsia="Calibri" w:hAnsi="Times New Roman" w:cs="Times New Roman"/>
          <w:sz w:val="26"/>
          <w:szCs w:val="26"/>
        </w:rPr>
        <w:t xml:space="preserve"> and</w:t>
      </w:r>
      <w:r w:rsidR="00A37E81" w:rsidRPr="00FF6A1F">
        <w:rPr>
          <w:rFonts w:ascii="Times New Roman" w:eastAsia="Calibri" w:hAnsi="Times New Roman" w:cs="Times New Roman"/>
          <w:sz w:val="26"/>
          <w:szCs w:val="26"/>
        </w:rPr>
        <w:t xml:space="preserve"> </w:t>
      </w:r>
      <w:r w:rsidR="002376E4" w:rsidRPr="00FF6A1F">
        <w:rPr>
          <w:rFonts w:ascii="Times New Roman" w:eastAsia="Calibri" w:hAnsi="Times New Roman" w:cs="Times New Roman"/>
          <w:sz w:val="26"/>
          <w:szCs w:val="26"/>
        </w:rPr>
        <w:t>R</w:t>
      </w:r>
      <w:r w:rsidR="00896338" w:rsidRPr="00FF6A1F">
        <w:rPr>
          <w:rFonts w:ascii="Times New Roman" w:eastAsia="Calibri" w:hAnsi="Times New Roman" w:cs="Times New Roman"/>
          <w:sz w:val="26"/>
          <w:szCs w:val="26"/>
        </w:rPr>
        <w:t>wanda.</w:t>
      </w:r>
      <w:r w:rsidR="00896338" w:rsidRPr="00FF6A1F">
        <w:rPr>
          <w:rStyle w:val="FootnoteReference"/>
          <w:rFonts w:ascii="Times New Roman" w:eastAsia="Calibri" w:hAnsi="Times New Roman" w:cs="Times New Roman"/>
          <w:sz w:val="26"/>
          <w:szCs w:val="26"/>
        </w:rPr>
        <w:footnoteReference w:id="2"/>
      </w:r>
      <w:r w:rsidR="00896338" w:rsidRPr="00FF6A1F">
        <w:rPr>
          <w:rFonts w:ascii="Times New Roman" w:eastAsia="Calibri" w:hAnsi="Times New Roman" w:cs="Times New Roman"/>
          <w:sz w:val="26"/>
          <w:szCs w:val="26"/>
        </w:rPr>
        <w:t xml:space="preserve"> </w:t>
      </w:r>
      <w:r w:rsidR="00626496">
        <w:rPr>
          <w:rFonts w:ascii="Times New Roman" w:eastAsia="Calibri" w:hAnsi="Times New Roman" w:cs="Times New Roman"/>
          <w:sz w:val="26"/>
          <w:szCs w:val="26"/>
        </w:rPr>
        <w:t>Also of concern</w:t>
      </w:r>
      <w:r w:rsidR="002352AC" w:rsidRPr="00FF6A1F">
        <w:rPr>
          <w:rFonts w:ascii="Times New Roman" w:eastAsia="Calibri" w:hAnsi="Times New Roman" w:cs="Times New Roman"/>
          <w:sz w:val="26"/>
          <w:szCs w:val="26"/>
        </w:rPr>
        <w:t xml:space="preserve"> is the disproportionate number of minorities that </w:t>
      </w:r>
      <w:r w:rsidR="00A81283" w:rsidRPr="00FF6A1F">
        <w:rPr>
          <w:rFonts w:ascii="Times New Roman" w:eastAsia="Calibri" w:hAnsi="Times New Roman" w:cs="Times New Roman"/>
          <w:sz w:val="26"/>
          <w:szCs w:val="26"/>
        </w:rPr>
        <w:t xml:space="preserve">the United States incarcerates. </w:t>
      </w:r>
      <w:r w:rsidR="00927200" w:rsidRPr="00FF6A1F">
        <w:rPr>
          <w:rFonts w:ascii="Times New Roman" w:eastAsia="Calibri" w:hAnsi="Times New Roman" w:cs="Times New Roman"/>
          <w:sz w:val="26"/>
          <w:szCs w:val="26"/>
        </w:rPr>
        <w:t xml:space="preserve">For example, </w:t>
      </w:r>
      <w:r w:rsidR="007D6AB8" w:rsidRPr="00FF6A1F">
        <w:rPr>
          <w:rFonts w:ascii="Times New Roman" w:eastAsia="Calibri" w:hAnsi="Times New Roman" w:cs="Times New Roman"/>
          <w:sz w:val="26"/>
          <w:szCs w:val="26"/>
        </w:rPr>
        <w:t xml:space="preserve">the incarceration rate for </w:t>
      </w:r>
      <w:r w:rsidR="00714264" w:rsidRPr="00FF6A1F">
        <w:rPr>
          <w:rFonts w:ascii="Times New Roman" w:eastAsia="Calibri" w:hAnsi="Times New Roman" w:cs="Times New Roman"/>
          <w:sz w:val="26"/>
          <w:szCs w:val="26"/>
        </w:rPr>
        <w:t xml:space="preserve">Black Americans is six times greater than that of white </w:t>
      </w:r>
      <w:r w:rsidR="00BE53AD" w:rsidRPr="00FF6A1F">
        <w:rPr>
          <w:rFonts w:ascii="Times New Roman" w:eastAsia="Calibri" w:hAnsi="Times New Roman" w:cs="Times New Roman"/>
          <w:sz w:val="26"/>
          <w:szCs w:val="26"/>
        </w:rPr>
        <w:t>Americans.</w:t>
      </w:r>
      <w:r w:rsidR="00BE53AD" w:rsidRPr="00FF6A1F">
        <w:rPr>
          <w:rStyle w:val="FootnoteReference"/>
          <w:rFonts w:ascii="Times New Roman" w:eastAsia="Calibri" w:hAnsi="Times New Roman" w:cs="Times New Roman"/>
          <w:sz w:val="26"/>
          <w:szCs w:val="26"/>
        </w:rPr>
        <w:footnoteReference w:id="3"/>
      </w:r>
      <w:r w:rsidR="00626496">
        <w:rPr>
          <w:rFonts w:ascii="Times New Roman" w:eastAsia="Calibri" w:hAnsi="Times New Roman" w:cs="Times New Roman"/>
          <w:sz w:val="26"/>
          <w:szCs w:val="26"/>
        </w:rPr>
        <w:t xml:space="preserve"> On a local level, </w:t>
      </w:r>
      <w:r w:rsidR="0092263B" w:rsidRPr="00FF6A1F">
        <w:rPr>
          <w:rFonts w:ascii="Times New Roman" w:eastAsia="Calibri" w:hAnsi="Times New Roman" w:cs="Times New Roman"/>
          <w:sz w:val="26"/>
          <w:szCs w:val="26"/>
        </w:rPr>
        <w:t xml:space="preserve">Arizona </w:t>
      </w:r>
      <w:r w:rsidR="009B4D7A" w:rsidRPr="00FF6A1F">
        <w:rPr>
          <w:rFonts w:ascii="Times New Roman" w:eastAsia="Calibri" w:hAnsi="Times New Roman" w:cs="Times New Roman"/>
          <w:sz w:val="26"/>
          <w:szCs w:val="26"/>
        </w:rPr>
        <w:t>ranks 8</w:t>
      </w:r>
      <w:r w:rsidR="009B4D7A" w:rsidRPr="00FF6A1F">
        <w:rPr>
          <w:rFonts w:ascii="Times New Roman" w:eastAsia="Calibri" w:hAnsi="Times New Roman" w:cs="Times New Roman"/>
          <w:sz w:val="26"/>
          <w:szCs w:val="26"/>
          <w:vertAlign w:val="superscript"/>
        </w:rPr>
        <w:t>th</w:t>
      </w:r>
      <w:r w:rsidR="009B4D7A" w:rsidRPr="00FF6A1F">
        <w:rPr>
          <w:rFonts w:ascii="Times New Roman" w:eastAsia="Calibri" w:hAnsi="Times New Roman" w:cs="Times New Roman"/>
          <w:sz w:val="26"/>
          <w:szCs w:val="26"/>
        </w:rPr>
        <w:t xml:space="preserve"> </w:t>
      </w:r>
      <w:r w:rsidR="008E349A" w:rsidRPr="00FF6A1F">
        <w:rPr>
          <w:rFonts w:ascii="Times New Roman" w:eastAsia="Calibri" w:hAnsi="Times New Roman" w:cs="Times New Roman"/>
          <w:sz w:val="26"/>
          <w:szCs w:val="26"/>
        </w:rPr>
        <w:t xml:space="preserve">in </w:t>
      </w:r>
      <w:r w:rsidR="0092263B" w:rsidRPr="00FF6A1F">
        <w:rPr>
          <w:rFonts w:ascii="Times New Roman" w:eastAsia="Calibri" w:hAnsi="Times New Roman" w:cs="Times New Roman"/>
          <w:sz w:val="26"/>
          <w:szCs w:val="26"/>
        </w:rPr>
        <w:t>incarcera</w:t>
      </w:r>
      <w:r w:rsidR="008E349A" w:rsidRPr="00FF6A1F">
        <w:rPr>
          <w:rFonts w:ascii="Times New Roman" w:eastAsia="Calibri" w:hAnsi="Times New Roman" w:cs="Times New Roman"/>
          <w:sz w:val="26"/>
          <w:szCs w:val="26"/>
        </w:rPr>
        <w:t>tion rates</w:t>
      </w:r>
      <w:r w:rsidR="00D13307" w:rsidRPr="00FF6A1F">
        <w:rPr>
          <w:rFonts w:ascii="Times New Roman" w:eastAsia="Calibri" w:hAnsi="Times New Roman" w:cs="Times New Roman"/>
          <w:sz w:val="26"/>
          <w:szCs w:val="26"/>
        </w:rPr>
        <w:t xml:space="preserve"> compared to other States and if Arizona was considered a country, it would </w:t>
      </w:r>
      <w:r w:rsidR="007E3F7E" w:rsidRPr="00FF6A1F">
        <w:rPr>
          <w:rFonts w:ascii="Times New Roman" w:eastAsia="Calibri" w:hAnsi="Times New Roman" w:cs="Times New Roman"/>
          <w:sz w:val="26"/>
          <w:szCs w:val="26"/>
        </w:rPr>
        <w:t>well exceed the incarceration rate of all other countries.</w:t>
      </w:r>
      <w:r w:rsidR="007A7A15" w:rsidRPr="00FF6A1F">
        <w:rPr>
          <w:rStyle w:val="FootnoteReference"/>
          <w:rFonts w:ascii="Times New Roman" w:eastAsia="Calibri" w:hAnsi="Times New Roman" w:cs="Times New Roman"/>
          <w:sz w:val="26"/>
          <w:szCs w:val="26"/>
        </w:rPr>
        <w:footnoteReference w:id="4"/>
      </w:r>
      <w:r w:rsidR="007A7A15" w:rsidRPr="00FF6A1F">
        <w:rPr>
          <w:rFonts w:ascii="Times New Roman" w:eastAsia="Calibri" w:hAnsi="Times New Roman" w:cs="Times New Roman"/>
          <w:sz w:val="26"/>
          <w:szCs w:val="26"/>
        </w:rPr>
        <w:t xml:space="preserve"> As</w:t>
      </w:r>
      <w:r w:rsidR="00B436C0" w:rsidRPr="00FF6A1F">
        <w:rPr>
          <w:rFonts w:ascii="Times New Roman" w:eastAsia="Calibri" w:hAnsi="Times New Roman" w:cs="Times New Roman"/>
          <w:sz w:val="26"/>
          <w:szCs w:val="26"/>
        </w:rPr>
        <w:t xml:space="preserve"> for the </w:t>
      </w:r>
      <w:r w:rsidR="004F3DF3" w:rsidRPr="00FF6A1F">
        <w:rPr>
          <w:rFonts w:ascii="Times New Roman" w:eastAsia="Calibri" w:hAnsi="Times New Roman" w:cs="Times New Roman"/>
          <w:sz w:val="26"/>
          <w:szCs w:val="26"/>
        </w:rPr>
        <w:t>dis</w:t>
      </w:r>
      <w:r w:rsidR="00402BD5" w:rsidRPr="00FF6A1F">
        <w:rPr>
          <w:rFonts w:ascii="Times New Roman" w:eastAsia="Calibri" w:hAnsi="Times New Roman" w:cs="Times New Roman"/>
          <w:sz w:val="26"/>
          <w:szCs w:val="26"/>
        </w:rPr>
        <w:t>propor</w:t>
      </w:r>
      <w:r w:rsidR="004F3DF3" w:rsidRPr="00FF6A1F">
        <w:rPr>
          <w:rFonts w:ascii="Times New Roman" w:eastAsia="Calibri" w:hAnsi="Times New Roman" w:cs="Times New Roman"/>
          <w:sz w:val="26"/>
          <w:szCs w:val="26"/>
        </w:rPr>
        <w:t>tional</w:t>
      </w:r>
      <w:r w:rsidR="00B436C0" w:rsidRPr="00FF6A1F">
        <w:rPr>
          <w:rFonts w:ascii="Times New Roman" w:eastAsia="Calibri" w:hAnsi="Times New Roman" w:cs="Times New Roman"/>
          <w:sz w:val="26"/>
          <w:szCs w:val="26"/>
        </w:rPr>
        <w:t xml:space="preserve"> incarceration </w:t>
      </w:r>
      <w:r w:rsidR="00D55F15" w:rsidRPr="00FF6A1F">
        <w:rPr>
          <w:rFonts w:ascii="Times New Roman" w:eastAsia="Calibri" w:hAnsi="Times New Roman" w:cs="Times New Roman"/>
          <w:sz w:val="26"/>
          <w:szCs w:val="26"/>
        </w:rPr>
        <w:t xml:space="preserve">rates </w:t>
      </w:r>
      <w:r w:rsidR="00B436C0" w:rsidRPr="00FF6A1F">
        <w:rPr>
          <w:rFonts w:ascii="Times New Roman" w:eastAsia="Calibri" w:hAnsi="Times New Roman" w:cs="Times New Roman"/>
          <w:sz w:val="26"/>
          <w:szCs w:val="26"/>
        </w:rPr>
        <w:t>of minorities, Arizona</w:t>
      </w:r>
      <w:r w:rsidR="007F0A73" w:rsidRPr="00FF6A1F">
        <w:rPr>
          <w:rFonts w:ascii="Times New Roman" w:eastAsia="Calibri" w:hAnsi="Times New Roman" w:cs="Times New Roman"/>
          <w:sz w:val="26"/>
          <w:szCs w:val="26"/>
        </w:rPr>
        <w:t xml:space="preserve">’s </w:t>
      </w:r>
      <w:r w:rsidR="002D6B5D" w:rsidRPr="00FF6A1F">
        <w:rPr>
          <w:rFonts w:ascii="Times New Roman" w:eastAsia="Calibri" w:hAnsi="Times New Roman" w:cs="Times New Roman"/>
          <w:sz w:val="26"/>
          <w:szCs w:val="26"/>
        </w:rPr>
        <w:t>population of Black Americans is only 4%</w:t>
      </w:r>
      <w:r w:rsidR="00626C04">
        <w:rPr>
          <w:rFonts w:ascii="Times New Roman" w:eastAsia="Calibri" w:hAnsi="Times New Roman" w:cs="Times New Roman"/>
          <w:sz w:val="26"/>
          <w:szCs w:val="26"/>
        </w:rPr>
        <w:t>,</w:t>
      </w:r>
      <w:r w:rsidR="002D6B5D" w:rsidRPr="00FF6A1F">
        <w:rPr>
          <w:rFonts w:ascii="Times New Roman" w:eastAsia="Calibri" w:hAnsi="Times New Roman" w:cs="Times New Roman"/>
          <w:sz w:val="26"/>
          <w:szCs w:val="26"/>
        </w:rPr>
        <w:t xml:space="preserve"> yet</w:t>
      </w:r>
      <w:r w:rsidR="006E7C75" w:rsidRPr="00FF6A1F">
        <w:rPr>
          <w:rFonts w:ascii="Times New Roman" w:eastAsia="Calibri" w:hAnsi="Times New Roman" w:cs="Times New Roman"/>
          <w:sz w:val="26"/>
          <w:szCs w:val="26"/>
        </w:rPr>
        <w:t xml:space="preserve"> </w:t>
      </w:r>
      <w:r w:rsidR="00BF0BC5" w:rsidRPr="00FF6A1F">
        <w:rPr>
          <w:rFonts w:ascii="Times New Roman" w:eastAsia="Calibri" w:hAnsi="Times New Roman" w:cs="Times New Roman"/>
          <w:sz w:val="26"/>
          <w:szCs w:val="26"/>
        </w:rPr>
        <w:t xml:space="preserve">represent </w:t>
      </w:r>
      <w:r w:rsidR="001A284D" w:rsidRPr="00FF6A1F">
        <w:rPr>
          <w:rFonts w:ascii="Times New Roman" w:eastAsia="Calibri" w:hAnsi="Times New Roman" w:cs="Times New Roman"/>
          <w:sz w:val="26"/>
          <w:szCs w:val="26"/>
        </w:rPr>
        <w:t xml:space="preserve">15% of the population in </w:t>
      </w:r>
      <w:r w:rsidR="0010529A" w:rsidRPr="00FF6A1F">
        <w:rPr>
          <w:rFonts w:ascii="Times New Roman" w:eastAsia="Calibri" w:hAnsi="Times New Roman" w:cs="Times New Roman"/>
          <w:sz w:val="26"/>
          <w:szCs w:val="26"/>
        </w:rPr>
        <w:t xml:space="preserve">Arizona </w:t>
      </w:r>
      <w:r w:rsidR="001A284D" w:rsidRPr="00FF6A1F">
        <w:rPr>
          <w:rFonts w:ascii="Times New Roman" w:eastAsia="Calibri" w:hAnsi="Times New Roman" w:cs="Times New Roman"/>
          <w:sz w:val="26"/>
          <w:szCs w:val="26"/>
        </w:rPr>
        <w:t>prison</w:t>
      </w:r>
      <w:r w:rsidR="00BF0BC5" w:rsidRPr="00FF6A1F">
        <w:rPr>
          <w:rFonts w:ascii="Times New Roman" w:eastAsia="Calibri" w:hAnsi="Times New Roman" w:cs="Times New Roman"/>
          <w:sz w:val="26"/>
          <w:szCs w:val="26"/>
        </w:rPr>
        <w:t>s</w:t>
      </w:r>
      <w:r w:rsidR="001A284D" w:rsidRPr="00FF6A1F">
        <w:rPr>
          <w:rFonts w:ascii="Times New Roman" w:eastAsia="Calibri" w:hAnsi="Times New Roman" w:cs="Times New Roman"/>
          <w:sz w:val="26"/>
          <w:szCs w:val="26"/>
        </w:rPr>
        <w:t xml:space="preserve"> and 16% </w:t>
      </w:r>
      <w:r w:rsidR="0010529A" w:rsidRPr="00FF6A1F">
        <w:rPr>
          <w:rFonts w:ascii="Times New Roman" w:eastAsia="Calibri" w:hAnsi="Times New Roman" w:cs="Times New Roman"/>
          <w:sz w:val="26"/>
          <w:szCs w:val="26"/>
        </w:rPr>
        <w:t>of the population in</w:t>
      </w:r>
      <w:r w:rsidR="00812406" w:rsidRPr="00FF6A1F">
        <w:rPr>
          <w:rFonts w:ascii="Times New Roman" w:eastAsia="Calibri" w:hAnsi="Times New Roman" w:cs="Times New Roman"/>
          <w:sz w:val="26"/>
          <w:szCs w:val="26"/>
        </w:rPr>
        <w:t xml:space="preserve"> Arizona</w:t>
      </w:r>
      <w:r w:rsidR="0010529A" w:rsidRPr="00FF6A1F">
        <w:rPr>
          <w:rFonts w:ascii="Times New Roman" w:eastAsia="Calibri" w:hAnsi="Times New Roman" w:cs="Times New Roman"/>
          <w:sz w:val="26"/>
          <w:szCs w:val="26"/>
        </w:rPr>
        <w:t xml:space="preserve"> ja</w:t>
      </w:r>
      <w:r w:rsidR="00812406" w:rsidRPr="00FF6A1F">
        <w:rPr>
          <w:rFonts w:ascii="Times New Roman" w:eastAsia="Calibri" w:hAnsi="Times New Roman" w:cs="Times New Roman"/>
          <w:sz w:val="26"/>
          <w:szCs w:val="26"/>
        </w:rPr>
        <w:t>ils.</w:t>
      </w:r>
      <w:r w:rsidR="00812406" w:rsidRPr="00FF6A1F">
        <w:rPr>
          <w:rStyle w:val="FootnoteReference"/>
          <w:rFonts w:ascii="Times New Roman" w:eastAsia="Calibri" w:hAnsi="Times New Roman" w:cs="Times New Roman"/>
          <w:sz w:val="26"/>
          <w:szCs w:val="26"/>
        </w:rPr>
        <w:footnoteReference w:id="5"/>
      </w:r>
      <w:r w:rsidR="00537D80" w:rsidRPr="00FF6A1F">
        <w:rPr>
          <w:rFonts w:ascii="Times New Roman" w:eastAsia="Calibri" w:hAnsi="Times New Roman" w:cs="Times New Roman"/>
          <w:sz w:val="26"/>
          <w:szCs w:val="26"/>
        </w:rPr>
        <w:t xml:space="preserve"> </w:t>
      </w:r>
      <w:r w:rsidR="0073383B" w:rsidRPr="00FF6A1F">
        <w:rPr>
          <w:rFonts w:ascii="Times New Roman" w:eastAsia="Calibri" w:hAnsi="Times New Roman" w:cs="Times New Roman"/>
          <w:sz w:val="26"/>
          <w:szCs w:val="26"/>
        </w:rPr>
        <w:t xml:space="preserve">As a comparison, </w:t>
      </w:r>
      <w:r w:rsidR="00C34485" w:rsidRPr="00FF6A1F">
        <w:rPr>
          <w:rFonts w:ascii="Times New Roman" w:eastAsia="Calibri" w:hAnsi="Times New Roman" w:cs="Times New Roman"/>
          <w:sz w:val="26"/>
          <w:szCs w:val="26"/>
        </w:rPr>
        <w:t xml:space="preserve">the white population in Arizona </w:t>
      </w:r>
      <w:r w:rsidR="00626C04" w:rsidRPr="00B07A61">
        <w:rPr>
          <w:rFonts w:ascii="Times New Roman" w:eastAsia="Calibri" w:hAnsi="Times New Roman" w:cs="Times New Roman"/>
          <w:sz w:val="26"/>
          <w:szCs w:val="26"/>
        </w:rPr>
        <w:t>is</w:t>
      </w:r>
      <w:r w:rsidR="00626C04">
        <w:rPr>
          <w:rFonts w:ascii="Times New Roman" w:eastAsia="Calibri" w:hAnsi="Times New Roman" w:cs="Times New Roman"/>
          <w:sz w:val="26"/>
          <w:szCs w:val="26"/>
        </w:rPr>
        <w:t xml:space="preserve"> </w:t>
      </w:r>
      <w:r w:rsidR="00C34485" w:rsidRPr="00FF6A1F">
        <w:rPr>
          <w:rFonts w:ascii="Times New Roman" w:eastAsia="Calibri" w:hAnsi="Times New Roman" w:cs="Times New Roman"/>
          <w:sz w:val="26"/>
          <w:szCs w:val="26"/>
        </w:rPr>
        <w:t>53</w:t>
      </w:r>
      <w:r w:rsidR="001B71AF" w:rsidRPr="00FF6A1F">
        <w:rPr>
          <w:rFonts w:ascii="Times New Roman" w:eastAsia="Calibri" w:hAnsi="Times New Roman" w:cs="Times New Roman"/>
          <w:sz w:val="26"/>
          <w:szCs w:val="26"/>
        </w:rPr>
        <w:t xml:space="preserve">% </w:t>
      </w:r>
      <w:r w:rsidR="00BF0BC5" w:rsidRPr="00FF6A1F">
        <w:rPr>
          <w:rFonts w:ascii="Times New Roman" w:eastAsia="Calibri" w:hAnsi="Times New Roman" w:cs="Times New Roman"/>
          <w:sz w:val="26"/>
          <w:szCs w:val="26"/>
        </w:rPr>
        <w:t xml:space="preserve">but </w:t>
      </w:r>
      <w:r w:rsidR="00626496">
        <w:rPr>
          <w:rFonts w:ascii="Times New Roman" w:eastAsia="Calibri" w:hAnsi="Times New Roman" w:cs="Times New Roman"/>
          <w:sz w:val="26"/>
          <w:szCs w:val="26"/>
        </w:rPr>
        <w:t>represents</w:t>
      </w:r>
      <w:r w:rsidR="00626C04">
        <w:rPr>
          <w:rFonts w:ascii="Times New Roman" w:eastAsia="Calibri" w:hAnsi="Times New Roman" w:cs="Times New Roman"/>
          <w:sz w:val="26"/>
          <w:szCs w:val="26"/>
        </w:rPr>
        <w:t xml:space="preserve"> </w:t>
      </w:r>
      <w:r w:rsidR="00090C68" w:rsidRPr="00FF6A1F">
        <w:rPr>
          <w:rFonts w:ascii="Times New Roman" w:eastAsia="Calibri" w:hAnsi="Times New Roman" w:cs="Times New Roman"/>
          <w:sz w:val="26"/>
          <w:szCs w:val="26"/>
        </w:rPr>
        <w:t xml:space="preserve">38% of </w:t>
      </w:r>
      <w:r w:rsidR="00F50AF6" w:rsidRPr="00FF6A1F">
        <w:rPr>
          <w:rFonts w:ascii="Times New Roman" w:eastAsia="Calibri" w:hAnsi="Times New Roman" w:cs="Times New Roman"/>
          <w:sz w:val="26"/>
          <w:szCs w:val="26"/>
        </w:rPr>
        <w:t xml:space="preserve">the </w:t>
      </w:r>
      <w:r w:rsidR="00B97117" w:rsidRPr="00FF6A1F">
        <w:rPr>
          <w:rFonts w:ascii="Times New Roman" w:eastAsia="Calibri" w:hAnsi="Times New Roman" w:cs="Times New Roman"/>
          <w:sz w:val="26"/>
          <w:szCs w:val="26"/>
        </w:rPr>
        <w:t>total prison population</w:t>
      </w:r>
      <w:r w:rsidR="00090C68" w:rsidRPr="00FF6A1F">
        <w:rPr>
          <w:rFonts w:ascii="Times New Roman" w:eastAsia="Calibri" w:hAnsi="Times New Roman" w:cs="Times New Roman"/>
          <w:sz w:val="26"/>
          <w:szCs w:val="26"/>
        </w:rPr>
        <w:t>.</w:t>
      </w:r>
      <w:r w:rsidR="00090C68" w:rsidRPr="00FF6A1F">
        <w:rPr>
          <w:rStyle w:val="FootnoteReference"/>
          <w:rFonts w:ascii="Times New Roman" w:eastAsia="Calibri" w:hAnsi="Times New Roman" w:cs="Times New Roman"/>
          <w:sz w:val="26"/>
          <w:szCs w:val="26"/>
        </w:rPr>
        <w:footnoteReference w:id="6"/>
      </w:r>
    </w:p>
    <w:p w14:paraId="429BFF55" w14:textId="6D5A94FE" w:rsidR="001E0182" w:rsidRDefault="00D04F57" w:rsidP="001E0182">
      <w:pPr>
        <w:spacing w:line="480" w:lineRule="auto"/>
        <w:jc w:val="both"/>
        <w:rPr>
          <w:rFonts w:ascii="Times New Roman" w:eastAsia="Calibri" w:hAnsi="Times New Roman" w:cs="Times New Roman"/>
          <w:sz w:val="26"/>
          <w:szCs w:val="26"/>
        </w:rPr>
      </w:pPr>
      <w:r w:rsidRPr="00FF6A1F">
        <w:rPr>
          <w:rFonts w:ascii="Times New Roman" w:eastAsia="Calibri" w:hAnsi="Times New Roman" w:cs="Times New Roman"/>
          <w:sz w:val="26"/>
          <w:szCs w:val="26"/>
        </w:rPr>
        <w:tab/>
      </w:r>
      <w:r w:rsidR="00277FF8">
        <w:rPr>
          <w:rFonts w:ascii="Times New Roman" w:eastAsia="Calibri" w:hAnsi="Times New Roman" w:cs="Times New Roman"/>
          <w:sz w:val="26"/>
          <w:szCs w:val="26"/>
        </w:rPr>
        <w:t>Changes</w:t>
      </w:r>
      <w:r w:rsidR="00A8242E" w:rsidRPr="00FF6A1F">
        <w:rPr>
          <w:rFonts w:ascii="Times New Roman" w:eastAsia="Calibri" w:hAnsi="Times New Roman" w:cs="Times New Roman"/>
          <w:sz w:val="26"/>
          <w:szCs w:val="26"/>
        </w:rPr>
        <w:t xml:space="preserve"> are needed in our current </w:t>
      </w:r>
      <w:r w:rsidR="005115E4" w:rsidRPr="00FF6A1F">
        <w:rPr>
          <w:rFonts w:ascii="Times New Roman" w:eastAsia="Calibri" w:hAnsi="Times New Roman" w:cs="Times New Roman"/>
          <w:sz w:val="26"/>
          <w:szCs w:val="26"/>
        </w:rPr>
        <w:t>justice system.</w:t>
      </w:r>
      <w:r w:rsidR="00B4181C" w:rsidRPr="00FF6A1F">
        <w:rPr>
          <w:rFonts w:ascii="Times New Roman" w:eastAsia="Calibri" w:hAnsi="Times New Roman" w:cs="Times New Roman"/>
          <w:sz w:val="26"/>
          <w:szCs w:val="26"/>
        </w:rPr>
        <w:t xml:space="preserve"> Further, </w:t>
      </w:r>
      <w:r w:rsidR="00626496">
        <w:rPr>
          <w:rFonts w:ascii="Times New Roman" w:eastAsia="Calibri" w:hAnsi="Times New Roman" w:cs="Times New Roman"/>
          <w:sz w:val="26"/>
          <w:szCs w:val="26"/>
        </w:rPr>
        <w:t>IR</w:t>
      </w:r>
      <w:r w:rsidR="00495B5F" w:rsidRPr="00FF6A1F">
        <w:rPr>
          <w:rFonts w:ascii="Times New Roman" w:eastAsia="Calibri" w:hAnsi="Times New Roman" w:cs="Times New Roman"/>
          <w:sz w:val="26"/>
          <w:szCs w:val="26"/>
        </w:rPr>
        <w:t xml:space="preserve"> agree</w:t>
      </w:r>
      <w:r w:rsidR="00626496">
        <w:rPr>
          <w:rFonts w:ascii="Times New Roman" w:eastAsia="Calibri" w:hAnsi="Times New Roman" w:cs="Times New Roman"/>
          <w:sz w:val="26"/>
          <w:szCs w:val="26"/>
        </w:rPr>
        <w:t>s</w:t>
      </w:r>
      <w:r w:rsidR="00495B5F" w:rsidRPr="00FF6A1F">
        <w:rPr>
          <w:rFonts w:ascii="Times New Roman" w:eastAsia="Calibri" w:hAnsi="Times New Roman" w:cs="Times New Roman"/>
          <w:sz w:val="26"/>
          <w:szCs w:val="26"/>
        </w:rPr>
        <w:t xml:space="preserve"> with the</w:t>
      </w:r>
      <w:r w:rsidR="00412B84" w:rsidRPr="00FF6A1F">
        <w:rPr>
          <w:rFonts w:ascii="Times New Roman" w:eastAsia="Calibri" w:hAnsi="Times New Roman" w:cs="Times New Roman"/>
          <w:sz w:val="26"/>
          <w:szCs w:val="26"/>
        </w:rPr>
        <w:t xml:space="preserve"> AZRJC’s Petition that restorative justice polices </w:t>
      </w:r>
      <w:r w:rsidR="00CF5937">
        <w:rPr>
          <w:rFonts w:ascii="Times New Roman" w:eastAsia="Calibri" w:hAnsi="Times New Roman" w:cs="Times New Roman"/>
          <w:sz w:val="26"/>
          <w:szCs w:val="26"/>
        </w:rPr>
        <w:t>could</w:t>
      </w:r>
      <w:r w:rsidR="00CF5937" w:rsidRPr="00FF6A1F">
        <w:rPr>
          <w:rFonts w:ascii="Times New Roman" w:eastAsia="Calibri" w:hAnsi="Times New Roman" w:cs="Times New Roman"/>
          <w:sz w:val="26"/>
          <w:szCs w:val="26"/>
        </w:rPr>
        <w:t xml:space="preserve"> </w:t>
      </w:r>
      <w:r w:rsidR="00320F1B" w:rsidRPr="00FF6A1F">
        <w:rPr>
          <w:rFonts w:ascii="Times New Roman" w:eastAsia="Calibri" w:hAnsi="Times New Roman" w:cs="Times New Roman"/>
          <w:sz w:val="26"/>
          <w:szCs w:val="26"/>
        </w:rPr>
        <w:t xml:space="preserve">lead to </w:t>
      </w:r>
      <w:r w:rsidR="00AF1943" w:rsidRPr="00FF6A1F">
        <w:rPr>
          <w:rFonts w:ascii="Times New Roman" w:eastAsia="Calibri" w:hAnsi="Times New Roman" w:cs="Times New Roman"/>
          <w:sz w:val="26"/>
          <w:szCs w:val="26"/>
        </w:rPr>
        <w:t>more just outcomes</w:t>
      </w:r>
      <w:r w:rsidR="00935E32" w:rsidRPr="00FF6A1F">
        <w:rPr>
          <w:rFonts w:ascii="Times New Roman" w:eastAsia="Calibri" w:hAnsi="Times New Roman" w:cs="Times New Roman"/>
          <w:sz w:val="26"/>
          <w:szCs w:val="26"/>
        </w:rPr>
        <w:t>, encourage accountability,</w:t>
      </w:r>
      <w:r w:rsidR="00320F1B" w:rsidRPr="00FF6A1F">
        <w:rPr>
          <w:rFonts w:ascii="Times New Roman" w:eastAsia="Calibri" w:hAnsi="Times New Roman" w:cs="Times New Roman"/>
          <w:sz w:val="26"/>
          <w:szCs w:val="26"/>
        </w:rPr>
        <w:t xml:space="preserve"> and </w:t>
      </w:r>
      <w:r w:rsidR="004A4E8D" w:rsidRPr="00FF6A1F">
        <w:rPr>
          <w:rFonts w:ascii="Times New Roman" w:eastAsia="Calibri" w:hAnsi="Times New Roman" w:cs="Times New Roman"/>
          <w:sz w:val="26"/>
          <w:szCs w:val="26"/>
        </w:rPr>
        <w:t>reduce recidivism</w:t>
      </w:r>
      <w:r w:rsidR="00497654" w:rsidRPr="00FF6A1F">
        <w:rPr>
          <w:rFonts w:ascii="Times New Roman" w:eastAsia="Calibri" w:hAnsi="Times New Roman" w:cs="Times New Roman"/>
          <w:sz w:val="26"/>
          <w:szCs w:val="26"/>
        </w:rPr>
        <w:t xml:space="preserve">, all of which will lead to safer communities. </w:t>
      </w:r>
      <w:r w:rsidR="004214DF" w:rsidRPr="00FF6A1F">
        <w:rPr>
          <w:rFonts w:ascii="Times New Roman" w:eastAsia="Calibri" w:hAnsi="Times New Roman" w:cs="Times New Roman"/>
          <w:sz w:val="26"/>
          <w:szCs w:val="26"/>
        </w:rPr>
        <w:t xml:space="preserve">However, there must be </w:t>
      </w:r>
      <w:r w:rsidR="00BF0BC5" w:rsidRPr="00FF6A1F">
        <w:rPr>
          <w:rFonts w:ascii="Times New Roman" w:eastAsia="Calibri" w:hAnsi="Times New Roman" w:cs="Times New Roman"/>
          <w:sz w:val="26"/>
          <w:szCs w:val="26"/>
        </w:rPr>
        <w:t xml:space="preserve">a </w:t>
      </w:r>
      <w:r w:rsidR="004214DF" w:rsidRPr="00FF6A1F">
        <w:rPr>
          <w:rFonts w:ascii="Times New Roman" w:eastAsia="Calibri" w:hAnsi="Times New Roman" w:cs="Times New Roman"/>
          <w:sz w:val="26"/>
          <w:szCs w:val="26"/>
        </w:rPr>
        <w:t xml:space="preserve">more </w:t>
      </w:r>
      <w:r w:rsidR="0092357D" w:rsidRPr="00FF6A1F">
        <w:rPr>
          <w:rFonts w:ascii="Times New Roman" w:eastAsia="Calibri" w:hAnsi="Times New Roman" w:cs="Times New Roman"/>
          <w:sz w:val="26"/>
          <w:szCs w:val="26"/>
        </w:rPr>
        <w:t>comprehensive and robust set of Rules, Statutes, and other guidelines</w:t>
      </w:r>
      <w:r w:rsidR="000D3C76" w:rsidRPr="00FF6A1F">
        <w:rPr>
          <w:rFonts w:ascii="Times New Roman" w:eastAsia="Calibri" w:hAnsi="Times New Roman" w:cs="Times New Roman"/>
          <w:sz w:val="26"/>
          <w:szCs w:val="26"/>
        </w:rPr>
        <w:t xml:space="preserve"> </w:t>
      </w:r>
      <w:r w:rsidR="00320F1B" w:rsidRPr="00FF6A1F">
        <w:rPr>
          <w:rFonts w:ascii="Times New Roman" w:eastAsia="Calibri" w:hAnsi="Times New Roman" w:cs="Times New Roman"/>
          <w:sz w:val="26"/>
          <w:szCs w:val="26"/>
        </w:rPr>
        <w:t>to</w:t>
      </w:r>
      <w:r w:rsidR="000D3C76" w:rsidRPr="00FF6A1F">
        <w:rPr>
          <w:rFonts w:ascii="Times New Roman" w:eastAsia="Calibri" w:hAnsi="Times New Roman" w:cs="Times New Roman"/>
          <w:sz w:val="26"/>
          <w:szCs w:val="26"/>
        </w:rPr>
        <w:t xml:space="preserve"> ensure</w:t>
      </w:r>
      <w:r w:rsidR="00BF0BC5" w:rsidRPr="00FF6A1F">
        <w:rPr>
          <w:rFonts w:ascii="Times New Roman" w:eastAsia="Calibri" w:hAnsi="Times New Roman" w:cs="Times New Roman"/>
          <w:sz w:val="26"/>
          <w:szCs w:val="26"/>
        </w:rPr>
        <w:t xml:space="preserve"> that</w:t>
      </w:r>
      <w:r w:rsidR="000D3C76" w:rsidRPr="00FF6A1F">
        <w:rPr>
          <w:rFonts w:ascii="Times New Roman" w:eastAsia="Calibri" w:hAnsi="Times New Roman" w:cs="Times New Roman"/>
          <w:sz w:val="26"/>
          <w:szCs w:val="26"/>
        </w:rPr>
        <w:t xml:space="preserve"> the due process rights of </w:t>
      </w:r>
      <w:r w:rsidR="00807615">
        <w:rPr>
          <w:rFonts w:ascii="Times New Roman" w:eastAsia="Calibri" w:hAnsi="Times New Roman" w:cs="Times New Roman"/>
          <w:sz w:val="26"/>
          <w:szCs w:val="26"/>
        </w:rPr>
        <w:t xml:space="preserve">the </w:t>
      </w:r>
      <w:r w:rsidR="00900412">
        <w:rPr>
          <w:rFonts w:ascii="Times New Roman" w:eastAsia="Calibri" w:hAnsi="Times New Roman" w:cs="Times New Roman"/>
          <w:sz w:val="26"/>
          <w:szCs w:val="26"/>
        </w:rPr>
        <w:t xml:space="preserve">indigent </w:t>
      </w:r>
      <w:r w:rsidR="00807615">
        <w:rPr>
          <w:rFonts w:ascii="Times New Roman" w:eastAsia="Calibri" w:hAnsi="Times New Roman" w:cs="Times New Roman"/>
          <w:sz w:val="26"/>
          <w:szCs w:val="26"/>
        </w:rPr>
        <w:t>accused</w:t>
      </w:r>
      <w:r w:rsidR="00807615" w:rsidRPr="00FF6A1F">
        <w:rPr>
          <w:rFonts w:ascii="Times New Roman" w:eastAsia="Calibri" w:hAnsi="Times New Roman" w:cs="Times New Roman"/>
          <w:sz w:val="26"/>
          <w:szCs w:val="26"/>
        </w:rPr>
        <w:t xml:space="preserve"> </w:t>
      </w:r>
      <w:r w:rsidR="000D3C76" w:rsidRPr="00FF6A1F">
        <w:rPr>
          <w:rFonts w:ascii="Times New Roman" w:eastAsia="Calibri" w:hAnsi="Times New Roman" w:cs="Times New Roman"/>
          <w:sz w:val="26"/>
          <w:szCs w:val="26"/>
        </w:rPr>
        <w:lastRenderedPageBreak/>
        <w:t xml:space="preserve">are not </w:t>
      </w:r>
      <w:r w:rsidR="00706D10" w:rsidRPr="00FF6A1F">
        <w:rPr>
          <w:rFonts w:ascii="Times New Roman" w:eastAsia="Calibri" w:hAnsi="Times New Roman" w:cs="Times New Roman"/>
          <w:sz w:val="26"/>
          <w:szCs w:val="26"/>
        </w:rPr>
        <w:t xml:space="preserve">compromised. </w:t>
      </w:r>
      <w:r w:rsidR="005115E4" w:rsidRPr="00FF6A1F">
        <w:rPr>
          <w:rFonts w:ascii="Times New Roman" w:eastAsia="Calibri" w:hAnsi="Times New Roman" w:cs="Times New Roman"/>
          <w:sz w:val="26"/>
          <w:szCs w:val="26"/>
        </w:rPr>
        <w:t xml:space="preserve"> </w:t>
      </w:r>
      <w:r w:rsidR="0009354A" w:rsidRPr="00FF6A1F">
        <w:rPr>
          <w:rFonts w:ascii="Times New Roman" w:eastAsia="Calibri" w:hAnsi="Times New Roman" w:cs="Times New Roman"/>
          <w:sz w:val="26"/>
          <w:szCs w:val="26"/>
        </w:rPr>
        <w:tab/>
      </w:r>
    </w:p>
    <w:p w14:paraId="265481DC" w14:textId="1A397FA9" w:rsidR="00807615" w:rsidRDefault="00807615" w:rsidP="00807615">
      <w:pPr>
        <w:pStyle w:val="ListParagraph"/>
        <w:numPr>
          <w:ilvl w:val="0"/>
          <w:numId w:val="9"/>
        </w:numPr>
        <w:spacing w:after="0" w:line="240" w:lineRule="auto"/>
        <w:jc w:val="both"/>
        <w:rPr>
          <w:rFonts w:ascii="Times New Roman" w:eastAsia="Calibri" w:hAnsi="Times New Roman" w:cs="Times New Roman"/>
          <w:b/>
          <w:bCs/>
          <w:sz w:val="26"/>
          <w:szCs w:val="26"/>
          <w:u w:val="single"/>
        </w:rPr>
      </w:pPr>
      <w:r w:rsidRPr="002B4173">
        <w:rPr>
          <w:rFonts w:ascii="Times New Roman" w:eastAsia="Calibri" w:hAnsi="Times New Roman" w:cs="Times New Roman"/>
          <w:b/>
          <w:bCs/>
          <w:sz w:val="26"/>
          <w:szCs w:val="26"/>
          <w:u w:val="single"/>
        </w:rPr>
        <w:t xml:space="preserve">The proposed rules need further analysis and refinement to protect the rights of the </w:t>
      </w:r>
      <w:r w:rsidR="00900412">
        <w:rPr>
          <w:rFonts w:ascii="Times New Roman" w:eastAsia="Calibri" w:hAnsi="Times New Roman" w:cs="Times New Roman"/>
          <w:b/>
          <w:bCs/>
          <w:sz w:val="26"/>
          <w:szCs w:val="26"/>
          <w:u w:val="single"/>
        </w:rPr>
        <w:t xml:space="preserve">indigent </w:t>
      </w:r>
      <w:r w:rsidRPr="002B4173">
        <w:rPr>
          <w:rFonts w:ascii="Times New Roman" w:eastAsia="Calibri" w:hAnsi="Times New Roman" w:cs="Times New Roman"/>
          <w:b/>
          <w:bCs/>
          <w:sz w:val="26"/>
          <w:szCs w:val="26"/>
          <w:u w:val="single"/>
        </w:rPr>
        <w:t xml:space="preserve">accused. </w:t>
      </w:r>
    </w:p>
    <w:p w14:paraId="0511A3A8" w14:textId="77777777" w:rsidR="00807615" w:rsidRPr="002B4173" w:rsidRDefault="00807615" w:rsidP="002B4173">
      <w:pPr>
        <w:pStyle w:val="ListParagraph"/>
        <w:spacing w:after="0" w:line="240" w:lineRule="auto"/>
        <w:ind w:left="1440"/>
        <w:jc w:val="both"/>
        <w:rPr>
          <w:rFonts w:ascii="Times New Roman" w:eastAsia="Calibri" w:hAnsi="Times New Roman" w:cs="Times New Roman"/>
          <w:b/>
          <w:bCs/>
          <w:sz w:val="26"/>
          <w:szCs w:val="26"/>
          <w:u w:val="single"/>
        </w:rPr>
      </w:pPr>
    </w:p>
    <w:p w14:paraId="59D04867" w14:textId="608BB4F4" w:rsidR="00D82D8C" w:rsidRDefault="00807615" w:rsidP="00853C12">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As</w:t>
      </w:r>
      <w:r w:rsidR="00320F1B" w:rsidRPr="00FF6A1F">
        <w:rPr>
          <w:rFonts w:ascii="Times New Roman" w:eastAsia="Calibri" w:hAnsi="Times New Roman" w:cs="Times New Roman"/>
          <w:sz w:val="26"/>
          <w:szCs w:val="26"/>
        </w:rPr>
        <w:t xml:space="preserve"> currently </w:t>
      </w:r>
      <w:r w:rsidR="00320F1B" w:rsidRPr="00B07A61">
        <w:rPr>
          <w:rFonts w:ascii="Times New Roman" w:eastAsia="Calibri" w:hAnsi="Times New Roman" w:cs="Times New Roman"/>
          <w:sz w:val="26"/>
          <w:szCs w:val="26"/>
        </w:rPr>
        <w:t>written</w:t>
      </w:r>
      <w:r w:rsidR="00CE27D7" w:rsidRPr="00B07A61">
        <w:rPr>
          <w:rFonts w:ascii="Times New Roman" w:eastAsia="Calibri" w:hAnsi="Times New Roman" w:cs="Times New Roman"/>
          <w:sz w:val="26"/>
          <w:szCs w:val="26"/>
        </w:rPr>
        <w:t>,</w:t>
      </w:r>
      <w:r w:rsidR="00320F1B" w:rsidRPr="00FF6A1F">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the proposed rules </w:t>
      </w:r>
      <w:r w:rsidR="00320F1B" w:rsidRPr="00FF6A1F">
        <w:rPr>
          <w:rFonts w:ascii="Times New Roman" w:eastAsia="Calibri" w:hAnsi="Times New Roman" w:cs="Times New Roman"/>
          <w:sz w:val="26"/>
          <w:szCs w:val="26"/>
        </w:rPr>
        <w:t xml:space="preserve">fail to define many of the terms they create.  Undefined terms lead to ambiguity and uncertainty which in turn </w:t>
      </w:r>
      <w:r w:rsidR="00BF0BC5" w:rsidRPr="00FF6A1F">
        <w:rPr>
          <w:rFonts w:ascii="Times New Roman" w:eastAsia="Calibri" w:hAnsi="Times New Roman" w:cs="Times New Roman"/>
          <w:sz w:val="26"/>
          <w:szCs w:val="26"/>
        </w:rPr>
        <w:t>creates an actual or perceived bias in their application.</w:t>
      </w:r>
      <w:r w:rsidR="00900412">
        <w:rPr>
          <w:rFonts w:ascii="Times New Roman" w:eastAsia="Calibri" w:hAnsi="Times New Roman" w:cs="Times New Roman"/>
          <w:sz w:val="26"/>
          <w:szCs w:val="26"/>
        </w:rPr>
        <w:t xml:space="preserve"> Moreover, the representative nomination process does not address power and resource imbalances between the State, crime victims, and the indigent accused. </w:t>
      </w:r>
      <w:r w:rsidR="00B268AD">
        <w:rPr>
          <w:rFonts w:ascii="Times New Roman" w:eastAsia="Calibri" w:hAnsi="Times New Roman" w:cs="Times New Roman"/>
          <w:sz w:val="26"/>
          <w:szCs w:val="26"/>
        </w:rPr>
        <w:t xml:space="preserve">Finally, </w:t>
      </w:r>
      <w:r w:rsidR="00904402">
        <w:rPr>
          <w:rFonts w:ascii="Times New Roman" w:eastAsia="Calibri" w:hAnsi="Times New Roman" w:cs="Times New Roman"/>
          <w:sz w:val="26"/>
          <w:szCs w:val="26"/>
        </w:rPr>
        <w:t xml:space="preserve">the proposed rules need further refinement to ensure constitutional guarantees. </w:t>
      </w:r>
    </w:p>
    <w:p w14:paraId="2E039D28" w14:textId="17EAEDCD" w:rsidR="00900412" w:rsidRDefault="00900412" w:rsidP="00900412">
      <w:pPr>
        <w:pStyle w:val="ListParagraph"/>
        <w:numPr>
          <w:ilvl w:val="0"/>
          <w:numId w:val="10"/>
        </w:numPr>
        <w:spacing w:after="0" w:line="480" w:lineRule="auto"/>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Undefined or ambiguous terms.</w:t>
      </w:r>
    </w:p>
    <w:p w14:paraId="31DCE0C4" w14:textId="5F8DA7FF" w:rsidR="00900412" w:rsidRPr="00900412" w:rsidRDefault="00900412" w:rsidP="00900412">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Ambiguous or undefined terms in the proposed rules create the potential for unintended consequences. Further analysis is needed to analyze and refine definitions.</w:t>
      </w:r>
    </w:p>
    <w:p w14:paraId="3575965A" w14:textId="4A8E465D" w:rsidR="00B07A61" w:rsidRDefault="00D82D8C" w:rsidP="00853C12">
      <w:pPr>
        <w:spacing w:line="480" w:lineRule="auto"/>
        <w:ind w:firstLine="720"/>
        <w:jc w:val="both"/>
        <w:rPr>
          <w:rFonts w:ascii="Times New Roman" w:eastAsia="Calibri" w:hAnsi="Times New Roman" w:cs="Times New Roman"/>
          <w:sz w:val="26"/>
          <w:szCs w:val="26"/>
        </w:rPr>
      </w:pPr>
      <w:r w:rsidRPr="00FF6A1F">
        <w:rPr>
          <w:rFonts w:ascii="Times New Roman" w:eastAsia="Calibri" w:hAnsi="Times New Roman" w:cs="Times New Roman"/>
          <w:sz w:val="26"/>
          <w:szCs w:val="26"/>
        </w:rPr>
        <w:t>For example, t</w:t>
      </w:r>
      <w:r w:rsidR="00320F1B" w:rsidRPr="00FF6A1F">
        <w:rPr>
          <w:rFonts w:ascii="Times New Roman" w:eastAsia="Calibri" w:hAnsi="Times New Roman" w:cs="Times New Roman"/>
          <w:sz w:val="26"/>
          <w:szCs w:val="26"/>
        </w:rPr>
        <w:t xml:space="preserve">he term “third-party facilitator familiar with restorative justice mediation principles” proposed in Rule 17.4(a)(3)(i) is undefined.  </w:t>
      </w:r>
      <w:r w:rsidR="00F81FBC" w:rsidRPr="00FF6A1F">
        <w:rPr>
          <w:rFonts w:ascii="Times New Roman" w:eastAsia="Calibri" w:hAnsi="Times New Roman" w:cs="Times New Roman"/>
          <w:sz w:val="26"/>
          <w:szCs w:val="26"/>
        </w:rPr>
        <w:t xml:space="preserve">There is no indication </w:t>
      </w:r>
      <w:r w:rsidR="00CE27D7" w:rsidRPr="00B07A61">
        <w:rPr>
          <w:rFonts w:ascii="Times New Roman" w:eastAsia="Calibri" w:hAnsi="Times New Roman" w:cs="Times New Roman"/>
          <w:sz w:val="26"/>
          <w:szCs w:val="26"/>
        </w:rPr>
        <w:t>as to</w:t>
      </w:r>
      <w:r w:rsidR="00CE27D7">
        <w:rPr>
          <w:rFonts w:ascii="Times New Roman" w:eastAsia="Calibri" w:hAnsi="Times New Roman" w:cs="Times New Roman"/>
          <w:sz w:val="26"/>
          <w:szCs w:val="26"/>
        </w:rPr>
        <w:t xml:space="preserve"> </w:t>
      </w:r>
      <w:r w:rsidR="00F81FBC" w:rsidRPr="00FF6A1F">
        <w:rPr>
          <w:rFonts w:ascii="Times New Roman" w:eastAsia="Calibri" w:hAnsi="Times New Roman" w:cs="Times New Roman"/>
          <w:sz w:val="26"/>
          <w:szCs w:val="26"/>
        </w:rPr>
        <w:t xml:space="preserve">what training a person must have to be a facilitator or what standard ensures their neutrality. </w:t>
      </w:r>
      <w:r w:rsidR="00B07A61">
        <w:rPr>
          <w:rFonts w:ascii="Times New Roman" w:eastAsia="Calibri" w:hAnsi="Times New Roman" w:cs="Times New Roman"/>
          <w:sz w:val="26"/>
          <w:szCs w:val="26"/>
        </w:rPr>
        <w:t xml:space="preserve">We are left wanting additional information or framework that would lead to some sort of </w:t>
      </w:r>
      <w:r w:rsidR="00562FC4">
        <w:rPr>
          <w:rFonts w:ascii="Times New Roman" w:eastAsia="Calibri" w:hAnsi="Times New Roman" w:cs="Times New Roman"/>
          <w:sz w:val="26"/>
          <w:szCs w:val="26"/>
        </w:rPr>
        <w:t>consensus</w:t>
      </w:r>
      <w:r w:rsidR="00B07A61">
        <w:rPr>
          <w:rFonts w:ascii="Times New Roman" w:eastAsia="Calibri" w:hAnsi="Times New Roman" w:cs="Times New Roman"/>
          <w:sz w:val="26"/>
          <w:szCs w:val="26"/>
        </w:rPr>
        <w:t xml:space="preserve"> as to who a</w:t>
      </w:r>
      <w:r w:rsidR="003635DA">
        <w:rPr>
          <w:rFonts w:ascii="Times New Roman" w:eastAsia="Calibri" w:hAnsi="Times New Roman" w:cs="Times New Roman"/>
          <w:sz w:val="26"/>
          <w:szCs w:val="26"/>
        </w:rPr>
        <w:t xml:space="preserve"> </w:t>
      </w:r>
      <w:r w:rsidR="00B07A61">
        <w:rPr>
          <w:rFonts w:ascii="Times New Roman" w:eastAsia="Calibri" w:hAnsi="Times New Roman" w:cs="Times New Roman"/>
          <w:sz w:val="26"/>
          <w:szCs w:val="26"/>
        </w:rPr>
        <w:t>“third-party facilitator” could be and what trainin</w:t>
      </w:r>
      <w:r w:rsidR="00562FC4">
        <w:rPr>
          <w:rFonts w:ascii="Times New Roman" w:eastAsia="Calibri" w:hAnsi="Times New Roman" w:cs="Times New Roman"/>
          <w:sz w:val="26"/>
          <w:szCs w:val="26"/>
        </w:rPr>
        <w:t>g</w:t>
      </w:r>
      <w:r w:rsidR="00B07A61">
        <w:rPr>
          <w:rFonts w:ascii="Times New Roman" w:eastAsia="Calibri" w:hAnsi="Times New Roman" w:cs="Times New Roman"/>
          <w:sz w:val="26"/>
          <w:szCs w:val="26"/>
        </w:rPr>
        <w:t xml:space="preserve"> </w:t>
      </w:r>
      <w:r w:rsidR="00562FC4">
        <w:rPr>
          <w:rFonts w:ascii="Times New Roman" w:eastAsia="Calibri" w:hAnsi="Times New Roman" w:cs="Times New Roman"/>
          <w:sz w:val="26"/>
          <w:szCs w:val="26"/>
        </w:rPr>
        <w:t>one would have to become “familiar with restorative justice mediation principles.”</w:t>
      </w:r>
      <w:r w:rsidR="003635DA">
        <w:rPr>
          <w:rFonts w:ascii="Times New Roman" w:eastAsia="Calibri" w:hAnsi="Times New Roman" w:cs="Times New Roman"/>
          <w:sz w:val="26"/>
          <w:szCs w:val="26"/>
        </w:rPr>
        <w:t xml:space="preserve"> It is unclear whether this definition attempts to reference civil mediation principles</w:t>
      </w:r>
      <w:r w:rsidR="00900412">
        <w:rPr>
          <w:rFonts w:ascii="Times New Roman" w:eastAsia="Calibri" w:hAnsi="Times New Roman" w:cs="Times New Roman"/>
          <w:sz w:val="26"/>
          <w:szCs w:val="26"/>
        </w:rPr>
        <w:t xml:space="preserve">, or whether </w:t>
      </w:r>
      <w:r w:rsidR="00626496">
        <w:rPr>
          <w:rFonts w:ascii="Times New Roman" w:eastAsia="Calibri" w:hAnsi="Times New Roman" w:cs="Times New Roman"/>
          <w:sz w:val="26"/>
          <w:szCs w:val="26"/>
        </w:rPr>
        <w:t xml:space="preserve">it </w:t>
      </w:r>
      <w:r w:rsidR="00900412">
        <w:rPr>
          <w:rFonts w:ascii="Times New Roman" w:eastAsia="Calibri" w:hAnsi="Times New Roman" w:cs="Times New Roman"/>
          <w:sz w:val="26"/>
          <w:szCs w:val="26"/>
        </w:rPr>
        <w:t>imputes meaning from established restorative justice research and scholarship that may risk being interpreted differently in practical settings</w:t>
      </w:r>
      <w:r w:rsidR="003635DA">
        <w:rPr>
          <w:rFonts w:ascii="Times New Roman" w:eastAsia="Calibri" w:hAnsi="Times New Roman" w:cs="Times New Roman"/>
          <w:sz w:val="26"/>
          <w:szCs w:val="26"/>
        </w:rPr>
        <w:t xml:space="preserve">. The civil rules may provide a basic model for case mediations, but the unique constitutional dimensions of the criminal process </w:t>
      </w:r>
      <w:r w:rsidR="003635DA">
        <w:rPr>
          <w:rFonts w:ascii="Times New Roman" w:eastAsia="Calibri" w:hAnsi="Times New Roman" w:cs="Times New Roman"/>
          <w:sz w:val="26"/>
          <w:szCs w:val="26"/>
        </w:rPr>
        <w:lastRenderedPageBreak/>
        <w:t>demand a definition that ensures fairness to the accused.</w:t>
      </w:r>
    </w:p>
    <w:p w14:paraId="6071C3B0" w14:textId="513C1C00" w:rsidR="00900D87" w:rsidRPr="00FF6A1F" w:rsidRDefault="00900412" w:rsidP="00853C12">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 second </w:t>
      </w:r>
      <w:r w:rsidR="00562FC4">
        <w:rPr>
          <w:rFonts w:ascii="Times New Roman" w:eastAsia="Calibri" w:hAnsi="Times New Roman" w:cs="Times New Roman"/>
          <w:sz w:val="26"/>
          <w:szCs w:val="26"/>
        </w:rPr>
        <w:t xml:space="preserve">example of an </w:t>
      </w:r>
      <w:r>
        <w:rPr>
          <w:rFonts w:ascii="Times New Roman" w:eastAsia="Calibri" w:hAnsi="Times New Roman" w:cs="Times New Roman"/>
          <w:sz w:val="26"/>
          <w:szCs w:val="26"/>
        </w:rPr>
        <w:t xml:space="preserve">undefined </w:t>
      </w:r>
      <w:r w:rsidR="00562FC4">
        <w:rPr>
          <w:rFonts w:ascii="Times New Roman" w:eastAsia="Calibri" w:hAnsi="Times New Roman" w:cs="Times New Roman"/>
          <w:sz w:val="26"/>
          <w:szCs w:val="26"/>
        </w:rPr>
        <w:t>term</w:t>
      </w:r>
      <w:r>
        <w:rPr>
          <w:rFonts w:ascii="Times New Roman" w:eastAsia="Calibri" w:hAnsi="Times New Roman" w:cs="Times New Roman"/>
          <w:sz w:val="26"/>
          <w:szCs w:val="26"/>
        </w:rPr>
        <w:t xml:space="preserve"> is </w:t>
      </w:r>
      <w:r w:rsidR="00F81FBC" w:rsidRPr="00FF6A1F">
        <w:rPr>
          <w:rFonts w:ascii="Times New Roman" w:eastAsia="Calibri" w:hAnsi="Times New Roman" w:cs="Times New Roman"/>
          <w:sz w:val="26"/>
          <w:szCs w:val="26"/>
        </w:rPr>
        <w:t>“circle dialogue” in 17.4(a)(3)(vi)(cc)</w:t>
      </w:r>
      <w:r w:rsidR="00562FC4">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Again, it is unclear whether this term is meant colloquially, or whether the proposed rule imputes </w:t>
      </w:r>
      <w:r w:rsidR="00E46C29">
        <w:rPr>
          <w:rFonts w:ascii="Times New Roman" w:eastAsia="Calibri" w:hAnsi="Times New Roman" w:cs="Times New Roman"/>
          <w:sz w:val="26"/>
          <w:szCs w:val="26"/>
        </w:rPr>
        <w:t xml:space="preserve">additional special meaning to it. </w:t>
      </w:r>
      <w:r w:rsidR="00562FC4">
        <w:rPr>
          <w:rFonts w:ascii="Times New Roman" w:eastAsia="Calibri" w:hAnsi="Times New Roman" w:cs="Times New Roman"/>
          <w:sz w:val="26"/>
          <w:szCs w:val="26"/>
        </w:rPr>
        <w:t>Only those most familiar with the restorative justice process may know what the term means</w:t>
      </w:r>
      <w:r w:rsidR="00E46C29">
        <w:rPr>
          <w:rFonts w:ascii="Times New Roman" w:eastAsia="Calibri" w:hAnsi="Times New Roman" w:cs="Times New Roman"/>
          <w:sz w:val="26"/>
          <w:szCs w:val="26"/>
        </w:rPr>
        <w:t>. Again, the practical application of a “circle dialogue” may differ from the principles intended in the proposed rule.</w:t>
      </w:r>
    </w:p>
    <w:p w14:paraId="753A84B1" w14:textId="361838F8" w:rsidR="00E46C29" w:rsidRDefault="00900412" w:rsidP="001C0E21">
      <w:pPr>
        <w:spacing w:line="480" w:lineRule="auto"/>
        <w:ind w:firstLine="720"/>
        <w:jc w:val="both"/>
        <w:rPr>
          <w:rFonts w:ascii="Times New Roman" w:hAnsi="Times New Roman" w:cs="Times New Roman"/>
          <w:sz w:val="26"/>
          <w:szCs w:val="26"/>
        </w:rPr>
      </w:pPr>
      <w:r>
        <w:rPr>
          <w:rFonts w:ascii="Times New Roman" w:eastAsia="Calibri" w:hAnsi="Times New Roman" w:cs="Times New Roman"/>
          <w:sz w:val="26"/>
          <w:szCs w:val="26"/>
        </w:rPr>
        <w:t xml:space="preserve">A third example of an undefined term is </w:t>
      </w:r>
      <w:r w:rsidR="00F81FBC" w:rsidRPr="00FF6A1F">
        <w:rPr>
          <w:rFonts w:ascii="Times New Roman" w:eastAsia="Calibri" w:hAnsi="Times New Roman" w:cs="Times New Roman"/>
          <w:sz w:val="26"/>
          <w:szCs w:val="26"/>
        </w:rPr>
        <w:t>“Restorative agreement”</w:t>
      </w:r>
      <w:r>
        <w:rPr>
          <w:rFonts w:ascii="Times New Roman" w:eastAsia="Calibri" w:hAnsi="Times New Roman" w:cs="Times New Roman"/>
          <w:sz w:val="26"/>
          <w:szCs w:val="26"/>
        </w:rPr>
        <w:t xml:space="preserve"> </w:t>
      </w:r>
      <w:r w:rsidR="00F81FBC" w:rsidRPr="00FF6A1F">
        <w:rPr>
          <w:rFonts w:ascii="Times New Roman" w:eastAsia="Calibri" w:hAnsi="Times New Roman" w:cs="Times New Roman"/>
          <w:sz w:val="26"/>
          <w:szCs w:val="26"/>
        </w:rPr>
        <w:t xml:space="preserve">in </w:t>
      </w:r>
      <w:r w:rsidR="00F81FBC" w:rsidRPr="00FF6A1F">
        <w:rPr>
          <w:rFonts w:ascii="Times New Roman" w:hAnsi="Times New Roman" w:cs="Times New Roman"/>
          <w:sz w:val="26"/>
          <w:szCs w:val="26"/>
        </w:rPr>
        <w:t>Rule 17.4(a)(3)(vii)</w:t>
      </w:r>
      <w:r w:rsidR="00F81FBC" w:rsidRPr="00FF6A1F">
        <w:rPr>
          <w:rFonts w:ascii="Times New Roman" w:eastAsia="Calibri" w:hAnsi="Times New Roman" w:cs="Times New Roman"/>
          <w:sz w:val="26"/>
          <w:szCs w:val="26"/>
        </w:rPr>
        <w:t xml:space="preserve">. It refers to case dismissal, deferred </w:t>
      </w:r>
      <w:r w:rsidR="00D82D8C" w:rsidRPr="00FF6A1F">
        <w:rPr>
          <w:rFonts w:ascii="Times New Roman" w:eastAsia="Calibri" w:hAnsi="Times New Roman" w:cs="Times New Roman"/>
          <w:sz w:val="26"/>
          <w:szCs w:val="26"/>
        </w:rPr>
        <w:t>prosecution,</w:t>
      </w:r>
      <w:r w:rsidR="00F81FBC" w:rsidRPr="00FF6A1F">
        <w:rPr>
          <w:rFonts w:ascii="Times New Roman" w:eastAsia="Calibri" w:hAnsi="Times New Roman" w:cs="Times New Roman"/>
          <w:sz w:val="26"/>
          <w:szCs w:val="26"/>
        </w:rPr>
        <w:t xml:space="preserve"> and traditional plea agreements, but has no clear definition of what it </w:t>
      </w:r>
      <w:r w:rsidR="00D82D8C" w:rsidRPr="00FF6A1F">
        <w:rPr>
          <w:rFonts w:ascii="Times New Roman" w:eastAsia="Calibri" w:hAnsi="Times New Roman" w:cs="Times New Roman"/>
          <w:sz w:val="26"/>
          <w:szCs w:val="26"/>
        </w:rPr>
        <w:t>may or must encompass</w:t>
      </w:r>
      <w:r w:rsidR="00F81FBC" w:rsidRPr="00FF6A1F">
        <w:rPr>
          <w:rFonts w:ascii="Times New Roman" w:eastAsia="Calibri" w:hAnsi="Times New Roman" w:cs="Times New Roman"/>
          <w:sz w:val="26"/>
          <w:szCs w:val="26"/>
        </w:rPr>
        <w:t xml:space="preserve">. It is unclear how this would interact with authorized case dispositions under </w:t>
      </w:r>
      <w:r w:rsidR="00F81FBC" w:rsidRPr="00FF6A1F">
        <w:rPr>
          <w:rFonts w:ascii="Times New Roman" w:hAnsi="Times New Roman" w:cs="Times New Roman"/>
          <w:sz w:val="26"/>
          <w:szCs w:val="26"/>
        </w:rPr>
        <w:t>A.R.S. § 13-603</w:t>
      </w:r>
      <w:r w:rsidR="00562FC4">
        <w:rPr>
          <w:rFonts w:ascii="Times New Roman" w:hAnsi="Times New Roman" w:cs="Times New Roman"/>
          <w:sz w:val="26"/>
          <w:szCs w:val="26"/>
        </w:rPr>
        <w:t xml:space="preserve"> and other </w:t>
      </w:r>
      <w:r w:rsidR="00E46C29">
        <w:rPr>
          <w:rFonts w:ascii="Times New Roman" w:hAnsi="Times New Roman" w:cs="Times New Roman"/>
          <w:sz w:val="26"/>
          <w:szCs w:val="26"/>
        </w:rPr>
        <w:t xml:space="preserve">law </w:t>
      </w:r>
      <w:r w:rsidR="00562FC4">
        <w:rPr>
          <w:rFonts w:ascii="Times New Roman" w:hAnsi="Times New Roman" w:cs="Times New Roman"/>
          <w:sz w:val="26"/>
          <w:szCs w:val="26"/>
        </w:rPr>
        <w:t>governing plea agreements.</w:t>
      </w:r>
      <w:r w:rsidR="00E46C29">
        <w:rPr>
          <w:rFonts w:ascii="Times New Roman" w:hAnsi="Times New Roman" w:cs="Times New Roman"/>
          <w:sz w:val="26"/>
          <w:szCs w:val="26"/>
        </w:rPr>
        <w:t xml:space="preserve"> To the extent a “restorative agreement” could be construed as a different class of plea agreement, it is unclear how or whether it would be voided or otherwise held invalid, especially on collateral attack.</w:t>
      </w:r>
      <w:r w:rsidR="00562FC4">
        <w:rPr>
          <w:rFonts w:ascii="Times New Roman" w:hAnsi="Times New Roman" w:cs="Times New Roman"/>
          <w:sz w:val="26"/>
          <w:szCs w:val="26"/>
        </w:rPr>
        <w:t xml:space="preserve"> </w:t>
      </w:r>
    </w:p>
    <w:p w14:paraId="76177D0A" w14:textId="77777777" w:rsidR="00E46C29" w:rsidRDefault="00E46C29" w:rsidP="002B4173">
      <w:pPr>
        <w:pStyle w:val="ListParagraph"/>
        <w:numPr>
          <w:ilvl w:val="0"/>
          <w:numId w:val="10"/>
        </w:numPr>
        <w:spacing w:after="0" w:line="480" w:lineRule="auto"/>
        <w:jc w:val="both"/>
        <w:rPr>
          <w:rFonts w:ascii="Times New Roman" w:hAnsi="Times New Roman" w:cs="Times New Roman"/>
          <w:i/>
          <w:iCs/>
          <w:sz w:val="26"/>
          <w:szCs w:val="26"/>
        </w:rPr>
      </w:pPr>
      <w:r>
        <w:rPr>
          <w:rFonts w:ascii="Times New Roman" w:hAnsi="Times New Roman" w:cs="Times New Roman"/>
          <w:i/>
          <w:iCs/>
          <w:sz w:val="26"/>
          <w:szCs w:val="26"/>
        </w:rPr>
        <w:t xml:space="preserve">The State’s “veto power.” </w:t>
      </w:r>
    </w:p>
    <w:p w14:paraId="13655D4F" w14:textId="085DF1B4" w:rsidR="00F81FBC" w:rsidRDefault="00AA773E" w:rsidP="00E46C2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Even after lengthy multilateral negotiations, </w:t>
      </w:r>
      <w:r w:rsidR="00626496">
        <w:rPr>
          <w:rFonts w:ascii="Times New Roman" w:hAnsi="Times New Roman" w:cs="Times New Roman"/>
          <w:sz w:val="26"/>
          <w:szCs w:val="26"/>
        </w:rPr>
        <w:t xml:space="preserve">the </w:t>
      </w:r>
      <w:r w:rsidR="00A97165" w:rsidRPr="002B4173">
        <w:rPr>
          <w:rFonts w:ascii="Times New Roman" w:hAnsi="Times New Roman" w:cs="Times New Roman"/>
          <w:sz w:val="26"/>
          <w:szCs w:val="26"/>
        </w:rPr>
        <w:t xml:space="preserve">State has the ultimate authority to reject </w:t>
      </w:r>
      <w:r>
        <w:rPr>
          <w:rFonts w:ascii="Times New Roman" w:hAnsi="Times New Roman" w:cs="Times New Roman"/>
          <w:sz w:val="26"/>
          <w:szCs w:val="26"/>
        </w:rPr>
        <w:t>a restorative</w:t>
      </w:r>
      <w:r w:rsidR="00A97165" w:rsidRPr="002B4173">
        <w:rPr>
          <w:rFonts w:ascii="Times New Roman" w:hAnsi="Times New Roman" w:cs="Times New Roman"/>
          <w:sz w:val="26"/>
          <w:szCs w:val="26"/>
        </w:rPr>
        <w:t xml:space="preserve"> agreement under proposed Rule 17.4(a)(3)(viii). </w:t>
      </w:r>
      <w:r>
        <w:rPr>
          <w:rFonts w:ascii="Times New Roman" w:hAnsi="Times New Roman" w:cs="Times New Roman"/>
          <w:sz w:val="26"/>
          <w:szCs w:val="26"/>
        </w:rPr>
        <w:t>This calls into question the incentives the accused and crime victims would have to participate in the process suggested in the proposed rules. This is especially true of the accused, who has no assurance of the inadmissibility of statements made during victim-defendant settlement conferences.</w:t>
      </w:r>
      <w:r w:rsidR="00277FF8">
        <w:rPr>
          <w:rFonts w:ascii="Times New Roman" w:hAnsi="Times New Roman" w:cs="Times New Roman"/>
          <w:sz w:val="26"/>
          <w:szCs w:val="26"/>
        </w:rPr>
        <w:t xml:space="preserve"> </w:t>
      </w:r>
      <w:r w:rsidR="00771461" w:rsidRPr="002B4173">
        <w:rPr>
          <w:rFonts w:ascii="Times New Roman" w:hAnsi="Times New Roman" w:cs="Times New Roman"/>
          <w:sz w:val="26"/>
          <w:szCs w:val="26"/>
        </w:rPr>
        <w:t>While the proposed Rule attempts to alleviate those concerns with confidentiality restrictions, a more encompassing protection to establish that all communications will be privileged</w:t>
      </w:r>
      <w:r w:rsidR="002B4173">
        <w:rPr>
          <w:rFonts w:ascii="Times New Roman" w:hAnsi="Times New Roman" w:cs="Times New Roman"/>
          <w:sz w:val="26"/>
          <w:szCs w:val="26"/>
        </w:rPr>
        <w:t xml:space="preserve"> would provide a more comprehensive protection for all </w:t>
      </w:r>
      <w:r w:rsidR="002B4173">
        <w:rPr>
          <w:rFonts w:ascii="Times New Roman" w:hAnsi="Times New Roman" w:cs="Times New Roman"/>
          <w:sz w:val="26"/>
          <w:szCs w:val="26"/>
        </w:rPr>
        <w:lastRenderedPageBreak/>
        <w:t>involved</w:t>
      </w:r>
      <w:r w:rsidR="00771461" w:rsidRPr="002B4173">
        <w:rPr>
          <w:rFonts w:ascii="Times New Roman" w:hAnsi="Times New Roman" w:cs="Times New Roman"/>
          <w:sz w:val="26"/>
          <w:szCs w:val="26"/>
        </w:rPr>
        <w:t>.</w:t>
      </w:r>
      <w:r w:rsidR="00771461">
        <w:rPr>
          <w:rStyle w:val="FootnoteReference"/>
          <w:rFonts w:ascii="Times New Roman" w:hAnsi="Times New Roman" w:cs="Times New Roman"/>
          <w:sz w:val="26"/>
          <w:szCs w:val="26"/>
        </w:rPr>
        <w:footnoteReference w:id="7"/>
      </w:r>
      <w:r w:rsidR="00771461" w:rsidRPr="002B4173">
        <w:rPr>
          <w:rFonts w:ascii="Times New Roman" w:hAnsi="Times New Roman" w:cs="Times New Roman"/>
          <w:sz w:val="26"/>
          <w:szCs w:val="26"/>
        </w:rPr>
        <w:t xml:space="preserve"> </w:t>
      </w:r>
    </w:p>
    <w:p w14:paraId="0FE2E1EB" w14:textId="0995E0E9" w:rsidR="00AA773E" w:rsidRPr="002B4173" w:rsidRDefault="0007124C" w:rsidP="002B4173">
      <w:pPr>
        <w:pStyle w:val="ListParagraph"/>
        <w:numPr>
          <w:ilvl w:val="0"/>
          <w:numId w:val="10"/>
        </w:numPr>
        <w:spacing w:after="0" w:line="480" w:lineRule="auto"/>
        <w:jc w:val="both"/>
        <w:rPr>
          <w:rFonts w:ascii="Times New Roman" w:hAnsi="Times New Roman" w:cs="Times New Roman"/>
          <w:i/>
          <w:iCs/>
          <w:sz w:val="26"/>
          <w:szCs w:val="26"/>
        </w:rPr>
      </w:pPr>
      <w:r>
        <w:rPr>
          <w:rFonts w:ascii="Times New Roman" w:hAnsi="Times New Roman" w:cs="Times New Roman"/>
          <w:i/>
          <w:iCs/>
          <w:sz w:val="26"/>
          <w:szCs w:val="26"/>
        </w:rPr>
        <w:t xml:space="preserve">Avoiding improper outside </w:t>
      </w:r>
      <w:r w:rsidR="00052E0B">
        <w:rPr>
          <w:rFonts w:ascii="Times New Roman" w:hAnsi="Times New Roman" w:cs="Times New Roman"/>
          <w:i/>
          <w:iCs/>
          <w:sz w:val="26"/>
          <w:szCs w:val="26"/>
        </w:rPr>
        <w:t>advocacy and</w:t>
      </w:r>
      <w:r>
        <w:rPr>
          <w:rFonts w:ascii="Times New Roman" w:hAnsi="Times New Roman" w:cs="Times New Roman"/>
          <w:i/>
          <w:iCs/>
          <w:sz w:val="26"/>
          <w:szCs w:val="26"/>
        </w:rPr>
        <w:t xml:space="preserve"> ensuring clear objectives</w:t>
      </w:r>
      <w:r w:rsidR="00AA773E">
        <w:rPr>
          <w:rFonts w:ascii="Times New Roman" w:hAnsi="Times New Roman" w:cs="Times New Roman"/>
          <w:i/>
          <w:iCs/>
          <w:sz w:val="26"/>
          <w:szCs w:val="26"/>
        </w:rPr>
        <w:t xml:space="preserve">. </w:t>
      </w:r>
    </w:p>
    <w:p w14:paraId="14424C4A" w14:textId="2FDD15EE" w:rsidR="00360D7F" w:rsidRPr="00FF6A1F" w:rsidRDefault="00360D7F" w:rsidP="001C0E21">
      <w:pPr>
        <w:spacing w:line="480" w:lineRule="auto"/>
        <w:ind w:firstLine="720"/>
        <w:jc w:val="both"/>
        <w:rPr>
          <w:rFonts w:ascii="Times New Roman" w:hAnsi="Times New Roman" w:cs="Times New Roman"/>
          <w:sz w:val="26"/>
          <w:szCs w:val="26"/>
        </w:rPr>
      </w:pPr>
      <w:r w:rsidRPr="00FF6A1F">
        <w:rPr>
          <w:rFonts w:ascii="Times New Roman" w:hAnsi="Times New Roman" w:cs="Times New Roman"/>
          <w:sz w:val="26"/>
          <w:szCs w:val="26"/>
        </w:rPr>
        <w:t xml:space="preserve">It is </w:t>
      </w:r>
      <w:r w:rsidR="00D82D8C" w:rsidRPr="00FF6A1F">
        <w:rPr>
          <w:rFonts w:ascii="Times New Roman" w:hAnsi="Times New Roman" w:cs="Times New Roman"/>
          <w:sz w:val="26"/>
          <w:szCs w:val="26"/>
        </w:rPr>
        <w:t xml:space="preserve">also </w:t>
      </w:r>
      <w:r w:rsidRPr="00FF6A1F">
        <w:rPr>
          <w:rFonts w:ascii="Times New Roman" w:hAnsi="Times New Roman" w:cs="Times New Roman"/>
          <w:sz w:val="26"/>
          <w:szCs w:val="26"/>
        </w:rPr>
        <w:t>unclear who would be appropriate as a representative chosen by the victim, defendant</w:t>
      </w:r>
      <w:r w:rsidR="00AA773E">
        <w:rPr>
          <w:rFonts w:ascii="Times New Roman" w:hAnsi="Times New Roman" w:cs="Times New Roman"/>
          <w:sz w:val="26"/>
          <w:szCs w:val="26"/>
        </w:rPr>
        <w:t>,</w:t>
      </w:r>
      <w:r w:rsidRPr="00FF6A1F">
        <w:rPr>
          <w:rFonts w:ascii="Times New Roman" w:hAnsi="Times New Roman" w:cs="Times New Roman"/>
          <w:sz w:val="26"/>
          <w:szCs w:val="26"/>
        </w:rPr>
        <w:t xml:space="preserve"> and facilitator. There are no rules or criteria set forth for </w:t>
      </w:r>
      <w:r w:rsidR="00AA124B">
        <w:rPr>
          <w:rFonts w:ascii="Times New Roman" w:hAnsi="Times New Roman" w:cs="Times New Roman"/>
          <w:sz w:val="26"/>
          <w:szCs w:val="26"/>
        </w:rPr>
        <w:t>choosing</w:t>
      </w:r>
      <w:r w:rsidRPr="00FF6A1F">
        <w:rPr>
          <w:rFonts w:ascii="Times New Roman" w:hAnsi="Times New Roman" w:cs="Times New Roman"/>
          <w:sz w:val="26"/>
          <w:szCs w:val="26"/>
        </w:rPr>
        <w:t xml:space="preserve"> a representative, nor is there a way to disqualify a representative.  </w:t>
      </w:r>
      <w:r w:rsidR="0007124C">
        <w:rPr>
          <w:rFonts w:ascii="Times New Roman" w:hAnsi="Times New Roman" w:cs="Times New Roman"/>
          <w:sz w:val="26"/>
          <w:szCs w:val="26"/>
        </w:rPr>
        <w:t xml:space="preserve">The potential for improper outside influences to commandeer important and delicate case negotiations cannot be </w:t>
      </w:r>
      <w:r w:rsidR="00052E0B">
        <w:rPr>
          <w:rFonts w:ascii="Times New Roman" w:hAnsi="Times New Roman" w:cs="Times New Roman"/>
          <w:sz w:val="26"/>
          <w:szCs w:val="26"/>
        </w:rPr>
        <w:t>underestimated and</w:t>
      </w:r>
      <w:r w:rsidR="0007124C">
        <w:rPr>
          <w:rFonts w:ascii="Times New Roman" w:hAnsi="Times New Roman" w:cs="Times New Roman"/>
          <w:sz w:val="26"/>
          <w:szCs w:val="26"/>
        </w:rPr>
        <w:t xml:space="preserve"> must be addressed by procedural safeguards. As currently worded, the proposed rules</w:t>
      </w:r>
      <w:r w:rsidRPr="00FF6A1F">
        <w:rPr>
          <w:rFonts w:ascii="Times New Roman" w:hAnsi="Times New Roman" w:cs="Times New Roman"/>
          <w:sz w:val="26"/>
          <w:szCs w:val="26"/>
        </w:rPr>
        <w:t xml:space="preserve"> potentially </w:t>
      </w:r>
      <w:r w:rsidR="00052E0B" w:rsidRPr="00FF6A1F">
        <w:rPr>
          <w:rFonts w:ascii="Times New Roman" w:hAnsi="Times New Roman" w:cs="Times New Roman"/>
          <w:sz w:val="26"/>
          <w:szCs w:val="26"/>
        </w:rPr>
        <w:t>open</w:t>
      </w:r>
      <w:r w:rsidRPr="00FF6A1F">
        <w:rPr>
          <w:rFonts w:ascii="Times New Roman" w:hAnsi="Times New Roman" w:cs="Times New Roman"/>
          <w:sz w:val="26"/>
          <w:szCs w:val="26"/>
        </w:rPr>
        <w:t xml:space="preserve"> the conference to members of the press</w:t>
      </w:r>
      <w:r w:rsidR="0007124C">
        <w:rPr>
          <w:rFonts w:ascii="Times New Roman" w:hAnsi="Times New Roman" w:cs="Times New Roman"/>
          <w:sz w:val="26"/>
          <w:szCs w:val="26"/>
        </w:rPr>
        <w:t>,</w:t>
      </w:r>
      <w:r w:rsidRPr="00FF6A1F">
        <w:rPr>
          <w:rFonts w:ascii="Times New Roman" w:hAnsi="Times New Roman" w:cs="Times New Roman"/>
          <w:sz w:val="26"/>
          <w:szCs w:val="26"/>
        </w:rPr>
        <w:t xml:space="preserve"> adversarial interest groups</w:t>
      </w:r>
      <w:r w:rsidR="0007124C">
        <w:rPr>
          <w:rFonts w:ascii="Times New Roman" w:hAnsi="Times New Roman" w:cs="Times New Roman"/>
          <w:sz w:val="26"/>
          <w:szCs w:val="26"/>
        </w:rPr>
        <w:t xml:space="preserve">, or </w:t>
      </w:r>
      <w:r w:rsidRPr="00FF6A1F">
        <w:rPr>
          <w:rFonts w:ascii="Times New Roman" w:hAnsi="Times New Roman" w:cs="Times New Roman"/>
          <w:sz w:val="26"/>
          <w:szCs w:val="26"/>
        </w:rPr>
        <w:t xml:space="preserve">advocates </w:t>
      </w:r>
      <w:r w:rsidR="0007124C">
        <w:rPr>
          <w:rFonts w:ascii="Times New Roman" w:hAnsi="Times New Roman" w:cs="Times New Roman"/>
          <w:sz w:val="26"/>
          <w:szCs w:val="26"/>
        </w:rPr>
        <w:t>with</w:t>
      </w:r>
      <w:r w:rsidRPr="00FF6A1F">
        <w:rPr>
          <w:rFonts w:ascii="Times New Roman" w:hAnsi="Times New Roman" w:cs="Times New Roman"/>
          <w:sz w:val="26"/>
          <w:szCs w:val="26"/>
        </w:rPr>
        <w:t xml:space="preserve"> </w:t>
      </w:r>
      <w:r w:rsidR="0007124C">
        <w:rPr>
          <w:rFonts w:ascii="Times New Roman" w:hAnsi="Times New Roman" w:cs="Times New Roman"/>
          <w:sz w:val="26"/>
          <w:szCs w:val="26"/>
        </w:rPr>
        <w:t>improper agendas</w:t>
      </w:r>
      <w:r w:rsidRPr="00FF6A1F">
        <w:rPr>
          <w:rFonts w:ascii="Times New Roman" w:hAnsi="Times New Roman" w:cs="Times New Roman"/>
          <w:sz w:val="26"/>
          <w:szCs w:val="26"/>
        </w:rPr>
        <w:t>.</w:t>
      </w:r>
      <w:r w:rsidR="0007124C">
        <w:rPr>
          <w:rFonts w:ascii="Times New Roman" w:hAnsi="Times New Roman" w:cs="Times New Roman"/>
          <w:sz w:val="26"/>
          <w:szCs w:val="26"/>
        </w:rPr>
        <w:t xml:space="preserve"> </w:t>
      </w:r>
      <w:r w:rsidR="00550E16" w:rsidRPr="00FF6A1F">
        <w:rPr>
          <w:rFonts w:ascii="Times New Roman" w:hAnsi="Times New Roman" w:cs="Times New Roman"/>
          <w:sz w:val="26"/>
          <w:szCs w:val="26"/>
        </w:rPr>
        <w:t xml:space="preserve">This could also lead to non-victim witnesses becoming a part of the procedure </w:t>
      </w:r>
      <w:r w:rsidR="00F27718" w:rsidRPr="00FF6A1F">
        <w:rPr>
          <w:rFonts w:ascii="Times New Roman" w:hAnsi="Times New Roman" w:cs="Times New Roman"/>
          <w:sz w:val="26"/>
          <w:szCs w:val="26"/>
        </w:rPr>
        <w:t>and could cause concerns</w:t>
      </w:r>
      <w:r w:rsidR="00A72DA3" w:rsidRPr="00FF6A1F">
        <w:rPr>
          <w:rFonts w:ascii="Times New Roman" w:hAnsi="Times New Roman" w:cs="Times New Roman"/>
          <w:sz w:val="26"/>
          <w:szCs w:val="26"/>
        </w:rPr>
        <w:t xml:space="preserve"> or issues of</w:t>
      </w:r>
      <w:r w:rsidR="00AA773E">
        <w:rPr>
          <w:rFonts w:ascii="Times New Roman" w:hAnsi="Times New Roman" w:cs="Times New Roman"/>
          <w:sz w:val="26"/>
          <w:szCs w:val="26"/>
        </w:rPr>
        <w:t xml:space="preserve"> influencing witnesses</w:t>
      </w:r>
      <w:r w:rsidR="00F27718" w:rsidRPr="00FF6A1F">
        <w:rPr>
          <w:rFonts w:ascii="Times New Roman" w:hAnsi="Times New Roman" w:cs="Times New Roman"/>
          <w:sz w:val="26"/>
          <w:szCs w:val="26"/>
        </w:rPr>
        <w:t xml:space="preserve"> if an agreement </w:t>
      </w:r>
      <w:r w:rsidR="00133751">
        <w:rPr>
          <w:rFonts w:ascii="Times New Roman" w:hAnsi="Times New Roman" w:cs="Times New Roman"/>
          <w:sz w:val="26"/>
          <w:szCs w:val="26"/>
        </w:rPr>
        <w:t>is</w:t>
      </w:r>
      <w:r w:rsidR="00F27718" w:rsidRPr="00FF6A1F">
        <w:rPr>
          <w:rFonts w:ascii="Times New Roman" w:hAnsi="Times New Roman" w:cs="Times New Roman"/>
          <w:sz w:val="26"/>
          <w:szCs w:val="26"/>
        </w:rPr>
        <w:t xml:space="preserve"> not reached.</w:t>
      </w:r>
    </w:p>
    <w:p w14:paraId="19C397B1" w14:textId="5186B490" w:rsidR="008A473C" w:rsidRDefault="008B1F3C" w:rsidP="001C0E21">
      <w:pPr>
        <w:spacing w:line="480" w:lineRule="auto"/>
        <w:ind w:firstLine="720"/>
        <w:jc w:val="both"/>
        <w:rPr>
          <w:rFonts w:ascii="Times New Roman" w:hAnsi="Times New Roman" w:cs="Times New Roman"/>
          <w:sz w:val="26"/>
          <w:szCs w:val="26"/>
        </w:rPr>
      </w:pPr>
      <w:r w:rsidRPr="00FF6A1F">
        <w:rPr>
          <w:rFonts w:ascii="Times New Roman" w:hAnsi="Times New Roman" w:cs="Times New Roman"/>
          <w:sz w:val="26"/>
          <w:szCs w:val="26"/>
        </w:rPr>
        <w:t xml:space="preserve">The wording of these </w:t>
      </w:r>
      <w:r w:rsidR="00AA124B">
        <w:rPr>
          <w:rFonts w:ascii="Times New Roman" w:hAnsi="Times New Roman" w:cs="Times New Roman"/>
          <w:sz w:val="26"/>
          <w:szCs w:val="26"/>
        </w:rPr>
        <w:t>proposed</w:t>
      </w:r>
      <w:r w:rsidRPr="00FF6A1F">
        <w:rPr>
          <w:rFonts w:ascii="Times New Roman" w:hAnsi="Times New Roman" w:cs="Times New Roman"/>
          <w:sz w:val="26"/>
          <w:szCs w:val="26"/>
        </w:rPr>
        <w:t xml:space="preserve"> Rules become</w:t>
      </w:r>
      <w:r w:rsidR="0007124C">
        <w:rPr>
          <w:rFonts w:ascii="Times New Roman" w:hAnsi="Times New Roman" w:cs="Times New Roman"/>
          <w:sz w:val="26"/>
          <w:szCs w:val="26"/>
        </w:rPr>
        <w:t>s</w:t>
      </w:r>
      <w:r w:rsidRPr="00FF6A1F">
        <w:rPr>
          <w:rFonts w:ascii="Times New Roman" w:hAnsi="Times New Roman" w:cs="Times New Roman"/>
          <w:sz w:val="26"/>
          <w:szCs w:val="26"/>
        </w:rPr>
        <w:t xml:space="preserve"> especially problematic where objectives and procedural controls are concerned.</w:t>
      </w:r>
      <w:r w:rsidR="00BF20D2" w:rsidRPr="00FF6A1F">
        <w:rPr>
          <w:rFonts w:ascii="Times New Roman" w:hAnsi="Times New Roman" w:cs="Times New Roman"/>
          <w:sz w:val="26"/>
          <w:szCs w:val="26"/>
        </w:rPr>
        <w:t xml:space="preserve"> </w:t>
      </w:r>
      <w:r w:rsidRPr="00FF6A1F">
        <w:rPr>
          <w:rFonts w:ascii="Times New Roman" w:hAnsi="Times New Roman" w:cs="Times New Roman"/>
          <w:sz w:val="26"/>
          <w:szCs w:val="26"/>
        </w:rPr>
        <w:t xml:space="preserve">As currently </w:t>
      </w:r>
      <w:r w:rsidR="00CF17CC" w:rsidRPr="00FF6A1F">
        <w:rPr>
          <w:rFonts w:ascii="Times New Roman" w:hAnsi="Times New Roman" w:cs="Times New Roman"/>
          <w:sz w:val="26"/>
          <w:szCs w:val="26"/>
        </w:rPr>
        <w:t>drafted,</w:t>
      </w:r>
      <w:r w:rsidRPr="00FF6A1F">
        <w:rPr>
          <w:rFonts w:ascii="Times New Roman" w:hAnsi="Times New Roman" w:cs="Times New Roman"/>
          <w:sz w:val="26"/>
          <w:szCs w:val="26"/>
        </w:rPr>
        <w:t xml:space="preserve"> there are few references to the actual objectives of the “Victim-Defendant Settlement </w:t>
      </w:r>
      <w:r w:rsidR="00755AD9" w:rsidRPr="00FF6A1F">
        <w:rPr>
          <w:rFonts w:ascii="Times New Roman" w:hAnsi="Times New Roman" w:cs="Times New Roman"/>
          <w:sz w:val="26"/>
          <w:szCs w:val="26"/>
        </w:rPr>
        <w:t>Conference</w:t>
      </w:r>
      <w:r w:rsidRPr="00FF6A1F">
        <w:rPr>
          <w:rFonts w:ascii="Times New Roman" w:hAnsi="Times New Roman" w:cs="Times New Roman"/>
          <w:sz w:val="26"/>
          <w:szCs w:val="26"/>
        </w:rPr>
        <w:t xml:space="preserve">.”  </w:t>
      </w:r>
      <w:r w:rsidR="00755AD9" w:rsidRPr="00FF6A1F">
        <w:rPr>
          <w:rFonts w:ascii="Times New Roman" w:hAnsi="Times New Roman" w:cs="Times New Roman"/>
          <w:sz w:val="26"/>
          <w:szCs w:val="26"/>
        </w:rPr>
        <w:t>There is potential for these proceedings to become uniquely adversarial</w:t>
      </w:r>
      <w:r w:rsidR="00AA124B">
        <w:rPr>
          <w:rFonts w:ascii="Times New Roman" w:hAnsi="Times New Roman" w:cs="Times New Roman"/>
          <w:sz w:val="26"/>
          <w:szCs w:val="26"/>
        </w:rPr>
        <w:t>;</w:t>
      </w:r>
      <w:r w:rsidR="00755AD9" w:rsidRPr="00FF6A1F">
        <w:rPr>
          <w:rFonts w:ascii="Times New Roman" w:hAnsi="Times New Roman" w:cs="Times New Roman"/>
          <w:sz w:val="26"/>
          <w:szCs w:val="26"/>
        </w:rPr>
        <w:t xml:space="preserve"> </w:t>
      </w:r>
      <w:r w:rsidR="00CF17CC" w:rsidRPr="00FF6A1F">
        <w:rPr>
          <w:rFonts w:ascii="Times New Roman" w:hAnsi="Times New Roman" w:cs="Times New Roman"/>
          <w:sz w:val="26"/>
          <w:szCs w:val="26"/>
        </w:rPr>
        <w:t>therefore</w:t>
      </w:r>
      <w:r w:rsidR="00755AD9" w:rsidRPr="00FF6A1F">
        <w:rPr>
          <w:rFonts w:ascii="Times New Roman" w:hAnsi="Times New Roman" w:cs="Times New Roman"/>
          <w:sz w:val="26"/>
          <w:szCs w:val="26"/>
        </w:rPr>
        <w:t>, any proposed rule should be clear on the objectives meant to be achieved.</w:t>
      </w:r>
      <w:r w:rsidR="0007124C">
        <w:rPr>
          <w:rFonts w:ascii="Times New Roman" w:hAnsi="Times New Roman" w:cs="Times New Roman"/>
          <w:sz w:val="26"/>
          <w:szCs w:val="26"/>
        </w:rPr>
        <w:t xml:space="preserve"> Likewise, it is unclear how the proposed Rules would interact with Arizona’s Victims’ Bill of Rights.</w:t>
      </w:r>
      <w:r w:rsidR="00755AD9" w:rsidRPr="00FF6A1F">
        <w:rPr>
          <w:rFonts w:ascii="Times New Roman" w:hAnsi="Times New Roman" w:cs="Times New Roman"/>
          <w:sz w:val="26"/>
          <w:szCs w:val="26"/>
        </w:rPr>
        <w:t xml:space="preserve"> </w:t>
      </w:r>
      <w:r w:rsidR="0007124C">
        <w:rPr>
          <w:rFonts w:ascii="Times New Roman" w:hAnsi="Times New Roman" w:cs="Times New Roman"/>
          <w:sz w:val="26"/>
          <w:szCs w:val="26"/>
        </w:rPr>
        <w:t>Further procedural controls are needed to establish</w:t>
      </w:r>
      <w:r w:rsidR="00952955" w:rsidRPr="00FF6A1F">
        <w:rPr>
          <w:rFonts w:ascii="Times New Roman" w:hAnsi="Times New Roman" w:cs="Times New Roman"/>
          <w:sz w:val="26"/>
          <w:szCs w:val="26"/>
        </w:rPr>
        <w:t xml:space="preserve"> </w:t>
      </w:r>
      <w:r w:rsidR="00B75DD8" w:rsidRPr="00FF6A1F">
        <w:rPr>
          <w:rFonts w:ascii="Times New Roman" w:hAnsi="Times New Roman" w:cs="Times New Roman"/>
          <w:sz w:val="26"/>
          <w:szCs w:val="26"/>
        </w:rPr>
        <w:t>time limits, alternatives for</w:t>
      </w:r>
      <w:r w:rsidR="00165571" w:rsidRPr="00FF6A1F">
        <w:rPr>
          <w:rFonts w:ascii="Times New Roman" w:hAnsi="Times New Roman" w:cs="Times New Roman"/>
          <w:sz w:val="26"/>
          <w:szCs w:val="26"/>
        </w:rPr>
        <w:t xml:space="preserve"> </w:t>
      </w:r>
      <w:r w:rsidR="00086B2B" w:rsidRPr="00FF6A1F">
        <w:rPr>
          <w:rFonts w:ascii="Times New Roman" w:hAnsi="Times New Roman" w:cs="Times New Roman"/>
          <w:sz w:val="26"/>
          <w:szCs w:val="26"/>
        </w:rPr>
        <w:t xml:space="preserve">exchange of written statements in lieu of oral presentation, </w:t>
      </w:r>
      <w:r w:rsidR="0007124C">
        <w:rPr>
          <w:rFonts w:ascii="Times New Roman" w:hAnsi="Times New Roman" w:cs="Times New Roman"/>
          <w:sz w:val="26"/>
          <w:szCs w:val="26"/>
        </w:rPr>
        <w:t xml:space="preserve">allocating authority to draft the restorative </w:t>
      </w:r>
      <w:r w:rsidR="0007124C">
        <w:rPr>
          <w:rFonts w:ascii="Times New Roman" w:hAnsi="Times New Roman" w:cs="Times New Roman"/>
          <w:sz w:val="26"/>
          <w:szCs w:val="26"/>
        </w:rPr>
        <w:lastRenderedPageBreak/>
        <w:t xml:space="preserve">agreement, and requirements for form and format of such agreements. </w:t>
      </w:r>
    </w:p>
    <w:p w14:paraId="0EE64B2D" w14:textId="4D87B7E9" w:rsidR="0007124C" w:rsidRPr="002B4173" w:rsidRDefault="0007124C" w:rsidP="002B4173">
      <w:pPr>
        <w:pStyle w:val="ListParagraph"/>
        <w:numPr>
          <w:ilvl w:val="0"/>
          <w:numId w:val="10"/>
        </w:numPr>
        <w:spacing w:after="0" w:line="480" w:lineRule="auto"/>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Constitutional protections</w:t>
      </w:r>
      <w:r w:rsidR="001C3E1F">
        <w:rPr>
          <w:rFonts w:ascii="Times New Roman" w:eastAsia="Calibri" w:hAnsi="Times New Roman" w:cs="Times New Roman"/>
          <w:i/>
          <w:iCs/>
          <w:sz w:val="26"/>
          <w:szCs w:val="26"/>
        </w:rPr>
        <w:t>: inculpatory and exculpatory evidence</w:t>
      </w:r>
      <w:r>
        <w:rPr>
          <w:rFonts w:ascii="Times New Roman" w:eastAsia="Calibri" w:hAnsi="Times New Roman" w:cs="Times New Roman"/>
          <w:i/>
          <w:iCs/>
          <w:sz w:val="26"/>
          <w:szCs w:val="26"/>
        </w:rPr>
        <w:t>.</w:t>
      </w:r>
    </w:p>
    <w:p w14:paraId="6CDFA58F" w14:textId="37C9CE7B" w:rsidR="00834C33" w:rsidRPr="00FF6A1F" w:rsidRDefault="00600B26" w:rsidP="00A91102">
      <w:pPr>
        <w:spacing w:line="480" w:lineRule="auto"/>
        <w:jc w:val="both"/>
        <w:rPr>
          <w:rFonts w:ascii="Times New Roman" w:hAnsi="Times New Roman" w:cs="Times New Roman"/>
          <w:sz w:val="26"/>
          <w:szCs w:val="26"/>
        </w:rPr>
      </w:pPr>
      <w:r w:rsidRPr="00FF6A1F">
        <w:rPr>
          <w:rFonts w:ascii="Times New Roman" w:eastAsia="Calibri" w:hAnsi="Times New Roman" w:cs="Times New Roman"/>
          <w:sz w:val="26"/>
          <w:szCs w:val="26"/>
        </w:rPr>
        <w:tab/>
      </w:r>
      <w:r w:rsidR="00DF7738" w:rsidRPr="00FF6A1F">
        <w:rPr>
          <w:rFonts w:ascii="Times New Roman" w:eastAsia="Calibri" w:hAnsi="Times New Roman" w:cs="Times New Roman"/>
          <w:sz w:val="26"/>
          <w:szCs w:val="26"/>
        </w:rPr>
        <w:t>The language of proposed Rule 17.4(a)(3)(ix)</w:t>
      </w:r>
      <w:r w:rsidR="00AA124B">
        <w:rPr>
          <w:rFonts w:ascii="Times New Roman" w:eastAsia="Calibri" w:hAnsi="Times New Roman" w:cs="Times New Roman"/>
          <w:sz w:val="26"/>
          <w:szCs w:val="26"/>
        </w:rPr>
        <w:t xml:space="preserve"> &amp; </w:t>
      </w:r>
      <w:r w:rsidR="00DF7738" w:rsidRPr="00FF6A1F">
        <w:rPr>
          <w:rFonts w:ascii="Times New Roman" w:eastAsia="Calibri" w:hAnsi="Times New Roman" w:cs="Times New Roman"/>
          <w:sz w:val="26"/>
          <w:szCs w:val="26"/>
        </w:rPr>
        <w:t xml:space="preserve">(x) appears </w:t>
      </w:r>
      <w:r w:rsidR="00F34D6A" w:rsidRPr="00FF6A1F">
        <w:rPr>
          <w:rFonts w:ascii="Times New Roman" w:eastAsia="Calibri" w:hAnsi="Times New Roman" w:cs="Times New Roman"/>
          <w:sz w:val="26"/>
          <w:szCs w:val="26"/>
        </w:rPr>
        <w:t>ambiguous concerning the admissibility of evidence coming from the</w:t>
      </w:r>
      <w:r w:rsidR="009045E1">
        <w:rPr>
          <w:rFonts w:ascii="Times New Roman" w:eastAsia="Calibri" w:hAnsi="Times New Roman" w:cs="Times New Roman"/>
          <w:sz w:val="26"/>
          <w:szCs w:val="26"/>
        </w:rPr>
        <w:t xml:space="preserve"> accused</w:t>
      </w:r>
      <w:r w:rsidR="00F34D6A" w:rsidRPr="00FF6A1F">
        <w:rPr>
          <w:rFonts w:ascii="Times New Roman" w:eastAsia="Calibri" w:hAnsi="Times New Roman" w:cs="Times New Roman"/>
          <w:sz w:val="26"/>
          <w:szCs w:val="26"/>
        </w:rPr>
        <w:t xml:space="preserve"> or the </w:t>
      </w:r>
      <w:r w:rsidR="009045E1">
        <w:rPr>
          <w:rFonts w:ascii="Times New Roman" w:eastAsia="Calibri" w:hAnsi="Times New Roman" w:cs="Times New Roman"/>
          <w:sz w:val="26"/>
          <w:szCs w:val="26"/>
        </w:rPr>
        <w:t>accused</w:t>
      </w:r>
      <w:r w:rsidR="009045E1" w:rsidRPr="00FF6A1F">
        <w:rPr>
          <w:rFonts w:ascii="Times New Roman" w:eastAsia="Calibri" w:hAnsi="Times New Roman" w:cs="Times New Roman"/>
          <w:sz w:val="26"/>
          <w:szCs w:val="26"/>
        </w:rPr>
        <w:t xml:space="preserve">’s </w:t>
      </w:r>
      <w:r w:rsidR="00F34D6A" w:rsidRPr="00FF6A1F">
        <w:rPr>
          <w:rFonts w:ascii="Times New Roman" w:eastAsia="Calibri" w:hAnsi="Times New Roman" w:cs="Times New Roman"/>
          <w:sz w:val="26"/>
          <w:szCs w:val="26"/>
        </w:rPr>
        <w:t xml:space="preserve">representatives.  </w:t>
      </w:r>
      <w:r w:rsidR="001C3E1F">
        <w:rPr>
          <w:rFonts w:ascii="Times New Roman" w:eastAsia="Calibri" w:hAnsi="Times New Roman" w:cs="Times New Roman"/>
          <w:sz w:val="26"/>
          <w:szCs w:val="26"/>
        </w:rPr>
        <w:t>Likewise, t</w:t>
      </w:r>
      <w:r w:rsidR="00F34D6A" w:rsidRPr="00FF6A1F">
        <w:rPr>
          <w:rFonts w:ascii="Times New Roman" w:eastAsia="Calibri" w:hAnsi="Times New Roman" w:cs="Times New Roman"/>
          <w:sz w:val="26"/>
          <w:szCs w:val="26"/>
        </w:rPr>
        <w:t>here is no exception for exculpatory evidence obtained throughout the proceedings</w:t>
      </w:r>
      <w:r w:rsidR="007439FA" w:rsidRPr="00FF6A1F">
        <w:rPr>
          <w:rFonts w:ascii="Times New Roman" w:eastAsia="Calibri" w:hAnsi="Times New Roman" w:cs="Times New Roman"/>
          <w:sz w:val="26"/>
          <w:szCs w:val="26"/>
        </w:rPr>
        <w:t xml:space="preserve"> to be provided to the defense if an agreement is not reached.</w:t>
      </w:r>
      <w:r w:rsidR="0034049A" w:rsidRPr="00FF6A1F">
        <w:rPr>
          <w:rFonts w:ascii="Times New Roman" w:eastAsia="Calibri" w:hAnsi="Times New Roman" w:cs="Times New Roman"/>
          <w:sz w:val="26"/>
          <w:szCs w:val="26"/>
        </w:rPr>
        <w:t xml:space="preserve"> There is no mechanism for the </w:t>
      </w:r>
      <w:r w:rsidR="009045E1">
        <w:rPr>
          <w:rFonts w:ascii="Times New Roman" w:eastAsia="Calibri" w:hAnsi="Times New Roman" w:cs="Times New Roman"/>
          <w:sz w:val="26"/>
          <w:szCs w:val="26"/>
        </w:rPr>
        <w:t xml:space="preserve">accused </w:t>
      </w:r>
      <w:r w:rsidR="0034049A" w:rsidRPr="00FF6A1F">
        <w:rPr>
          <w:rFonts w:ascii="Times New Roman" w:eastAsia="Calibri" w:hAnsi="Times New Roman" w:cs="Times New Roman"/>
          <w:sz w:val="26"/>
          <w:szCs w:val="26"/>
        </w:rPr>
        <w:t xml:space="preserve">to be able to call a representative as a witness if that representative </w:t>
      </w:r>
      <w:r w:rsidR="00EC75B3" w:rsidRPr="00FF6A1F">
        <w:rPr>
          <w:rFonts w:ascii="Times New Roman" w:eastAsia="Calibri" w:hAnsi="Times New Roman" w:cs="Times New Roman"/>
          <w:sz w:val="26"/>
          <w:szCs w:val="26"/>
        </w:rPr>
        <w:t>possesses exculpatory evidence relating to either guilt or punishment</w:t>
      </w:r>
      <w:r w:rsidR="00AA124B">
        <w:rPr>
          <w:rFonts w:ascii="Times New Roman" w:eastAsia="Calibri" w:hAnsi="Times New Roman" w:cs="Times New Roman"/>
          <w:sz w:val="26"/>
          <w:szCs w:val="26"/>
        </w:rPr>
        <w:t>.</w:t>
      </w:r>
      <w:r w:rsidR="008E70EF">
        <w:rPr>
          <w:rFonts w:ascii="Times New Roman" w:eastAsia="Calibri" w:hAnsi="Times New Roman" w:cs="Times New Roman"/>
          <w:sz w:val="26"/>
          <w:szCs w:val="26"/>
        </w:rPr>
        <w:t xml:space="preserve"> </w:t>
      </w:r>
      <w:r w:rsidR="008E70EF" w:rsidRPr="00AA124B">
        <w:rPr>
          <w:rFonts w:ascii="Times New Roman" w:eastAsia="Calibri" w:hAnsi="Times New Roman" w:cs="Times New Roman"/>
          <w:sz w:val="26"/>
          <w:szCs w:val="26"/>
        </w:rPr>
        <w:t>Also</w:t>
      </w:r>
      <w:r w:rsidR="0072018F" w:rsidRPr="00FF6A1F">
        <w:rPr>
          <w:rFonts w:ascii="Times New Roman" w:eastAsia="Calibri" w:hAnsi="Times New Roman" w:cs="Times New Roman"/>
          <w:sz w:val="26"/>
          <w:szCs w:val="26"/>
        </w:rPr>
        <w:t>, the language is ambiguous to the point where it would indicate the prosecution can use the evidence obtained in the process</w:t>
      </w:r>
      <w:r w:rsidR="00270976" w:rsidRPr="00FF6A1F">
        <w:rPr>
          <w:rFonts w:ascii="Times New Roman" w:eastAsia="Calibri" w:hAnsi="Times New Roman" w:cs="Times New Roman"/>
          <w:sz w:val="26"/>
          <w:szCs w:val="26"/>
        </w:rPr>
        <w:t xml:space="preserve"> against the </w:t>
      </w:r>
      <w:r w:rsidR="005B7977">
        <w:rPr>
          <w:rFonts w:ascii="Times New Roman" w:eastAsia="Calibri" w:hAnsi="Times New Roman" w:cs="Times New Roman"/>
          <w:sz w:val="26"/>
          <w:szCs w:val="26"/>
        </w:rPr>
        <w:t>accused</w:t>
      </w:r>
      <w:r w:rsidR="005B7977" w:rsidRPr="00FF6A1F">
        <w:rPr>
          <w:rFonts w:ascii="Times New Roman" w:eastAsia="Calibri" w:hAnsi="Times New Roman" w:cs="Times New Roman"/>
          <w:sz w:val="26"/>
          <w:szCs w:val="26"/>
        </w:rPr>
        <w:t xml:space="preserve"> </w:t>
      </w:r>
      <w:r w:rsidR="00270976" w:rsidRPr="00FF6A1F">
        <w:rPr>
          <w:rFonts w:ascii="Times New Roman" w:eastAsia="Calibri" w:hAnsi="Times New Roman" w:cs="Times New Roman"/>
          <w:sz w:val="26"/>
          <w:szCs w:val="26"/>
        </w:rPr>
        <w:t xml:space="preserve">if a restorative agreement is established and yet not reached pursuant to Rule 17.4(a)(3)(ix).  </w:t>
      </w:r>
    </w:p>
    <w:p w14:paraId="2F673FC2" w14:textId="1B3D5876" w:rsidR="001C3E1F" w:rsidRDefault="00A91102" w:rsidP="001C3E1F">
      <w:pPr>
        <w:spacing w:line="480" w:lineRule="auto"/>
        <w:ind w:firstLine="720"/>
        <w:jc w:val="both"/>
        <w:rPr>
          <w:rFonts w:ascii="Times New Roman" w:eastAsia="Calibri" w:hAnsi="Times New Roman" w:cs="Times New Roman"/>
          <w:sz w:val="26"/>
          <w:szCs w:val="26"/>
        </w:rPr>
      </w:pPr>
      <w:r w:rsidRPr="00FF6A1F">
        <w:rPr>
          <w:rFonts w:ascii="Times New Roman" w:eastAsia="Calibri" w:hAnsi="Times New Roman" w:cs="Times New Roman"/>
          <w:sz w:val="26"/>
          <w:szCs w:val="26"/>
        </w:rPr>
        <w:t>Finally</w:t>
      </w:r>
      <w:r w:rsidR="00E057BB" w:rsidRPr="00FF6A1F">
        <w:rPr>
          <w:rFonts w:ascii="Times New Roman" w:eastAsia="Calibri" w:hAnsi="Times New Roman" w:cs="Times New Roman"/>
          <w:sz w:val="26"/>
          <w:szCs w:val="26"/>
        </w:rPr>
        <w:t xml:space="preserve">, there is a risk of prejudice to the case caused by ex parte communications with the trial judge. Rule 17.4(a)(3)(i) cites back to Rule 17.4(a)(2) which allows the assigned trial judge to participate with the consent of the parties. In this scenario, the trial judge would then act as facilitator and would have to meet with the </w:t>
      </w:r>
      <w:r w:rsidR="009045E1">
        <w:rPr>
          <w:rFonts w:ascii="Times New Roman" w:eastAsia="Calibri" w:hAnsi="Times New Roman" w:cs="Times New Roman"/>
          <w:sz w:val="26"/>
          <w:szCs w:val="26"/>
        </w:rPr>
        <w:t>accused</w:t>
      </w:r>
      <w:r w:rsidR="009045E1" w:rsidRPr="00FF6A1F">
        <w:rPr>
          <w:rFonts w:ascii="Times New Roman" w:eastAsia="Calibri" w:hAnsi="Times New Roman" w:cs="Times New Roman"/>
          <w:sz w:val="26"/>
          <w:szCs w:val="26"/>
        </w:rPr>
        <w:t xml:space="preserve"> </w:t>
      </w:r>
      <w:r w:rsidR="00E057BB" w:rsidRPr="00FF6A1F">
        <w:rPr>
          <w:rFonts w:ascii="Times New Roman" w:eastAsia="Calibri" w:hAnsi="Times New Roman" w:cs="Times New Roman"/>
          <w:sz w:val="26"/>
          <w:szCs w:val="26"/>
        </w:rPr>
        <w:t xml:space="preserve">and </w:t>
      </w:r>
      <w:r w:rsidR="009045E1">
        <w:rPr>
          <w:rFonts w:ascii="Times New Roman" w:eastAsia="Calibri" w:hAnsi="Times New Roman" w:cs="Times New Roman"/>
          <w:sz w:val="26"/>
          <w:szCs w:val="26"/>
        </w:rPr>
        <w:t>counsel</w:t>
      </w:r>
      <w:r w:rsidR="00E057BB" w:rsidRPr="00FF6A1F">
        <w:rPr>
          <w:rFonts w:ascii="Times New Roman" w:eastAsia="Calibri" w:hAnsi="Times New Roman" w:cs="Times New Roman"/>
          <w:sz w:val="26"/>
          <w:szCs w:val="26"/>
        </w:rPr>
        <w:t xml:space="preserve"> without the state present. </w:t>
      </w:r>
      <w:r w:rsidR="008E70EF" w:rsidRPr="00AA124B">
        <w:rPr>
          <w:rFonts w:ascii="Times New Roman" w:eastAsia="Calibri" w:hAnsi="Times New Roman" w:cs="Times New Roman"/>
          <w:sz w:val="26"/>
          <w:szCs w:val="26"/>
        </w:rPr>
        <w:t>The trial judge could</w:t>
      </w:r>
      <w:r w:rsidR="008E70EF">
        <w:rPr>
          <w:rFonts w:ascii="Times New Roman" w:eastAsia="Calibri" w:hAnsi="Times New Roman" w:cs="Times New Roman"/>
          <w:sz w:val="26"/>
          <w:szCs w:val="26"/>
        </w:rPr>
        <w:t xml:space="preserve"> </w:t>
      </w:r>
      <w:r w:rsidR="00E057BB" w:rsidRPr="00FF6A1F">
        <w:rPr>
          <w:rFonts w:ascii="Times New Roman" w:eastAsia="Calibri" w:hAnsi="Times New Roman" w:cs="Times New Roman"/>
          <w:sz w:val="26"/>
          <w:szCs w:val="26"/>
        </w:rPr>
        <w:t xml:space="preserve">also meet with the victim, the victim’s </w:t>
      </w:r>
      <w:proofErr w:type="gramStart"/>
      <w:r w:rsidR="00E057BB" w:rsidRPr="00FF6A1F">
        <w:rPr>
          <w:rFonts w:ascii="Times New Roman" w:eastAsia="Calibri" w:hAnsi="Times New Roman" w:cs="Times New Roman"/>
          <w:sz w:val="26"/>
          <w:szCs w:val="26"/>
        </w:rPr>
        <w:t>counsel</w:t>
      </w:r>
      <w:proofErr w:type="gramEnd"/>
      <w:r w:rsidR="00E057BB" w:rsidRPr="00FF6A1F">
        <w:rPr>
          <w:rFonts w:ascii="Times New Roman" w:eastAsia="Calibri" w:hAnsi="Times New Roman" w:cs="Times New Roman"/>
          <w:sz w:val="26"/>
          <w:szCs w:val="26"/>
        </w:rPr>
        <w:t xml:space="preserve"> or the prosecutor without the defense present. This would allow ex parte communication</w:t>
      </w:r>
      <w:r w:rsidR="00800FA7">
        <w:rPr>
          <w:rFonts w:ascii="Times New Roman" w:eastAsia="Calibri" w:hAnsi="Times New Roman" w:cs="Times New Roman"/>
          <w:sz w:val="26"/>
          <w:szCs w:val="26"/>
        </w:rPr>
        <w:t xml:space="preserve">s </w:t>
      </w:r>
      <w:r w:rsidR="00AA124B">
        <w:rPr>
          <w:rFonts w:ascii="Times New Roman" w:eastAsia="Calibri" w:hAnsi="Times New Roman" w:cs="Times New Roman"/>
          <w:sz w:val="26"/>
          <w:szCs w:val="26"/>
        </w:rPr>
        <w:t xml:space="preserve">which </w:t>
      </w:r>
      <w:r w:rsidR="00E057BB" w:rsidRPr="00FF6A1F">
        <w:rPr>
          <w:rFonts w:ascii="Times New Roman" w:eastAsia="Calibri" w:hAnsi="Times New Roman" w:cs="Times New Roman"/>
          <w:sz w:val="26"/>
          <w:szCs w:val="26"/>
        </w:rPr>
        <w:t>could</w:t>
      </w:r>
      <w:r w:rsidRPr="00FF6A1F">
        <w:rPr>
          <w:rFonts w:ascii="Times New Roman" w:eastAsia="Calibri" w:hAnsi="Times New Roman" w:cs="Times New Roman"/>
          <w:sz w:val="26"/>
          <w:szCs w:val="26"/>
        </w:rPr>
        <w:t xml:space="preserve"> potentially</w:t>
      </w:r>
      <w:r w:rsidR="00E057BB" w:rsidRPr="00FF6A1F">
        <w:rPr>
          <w:rFonts w:ascii="Times New Roman" w:eastAsia="Calibri" w:hAnsi="Times New Roman" w:cs="Times New Roman"/>
          <w:sz w:val="26"/>
          <w:szCs w:val="26"/>
        </w:rPr>
        <w:t xml:space="preserve"> prejudice the outcome of the case.</w:t>
      </w:r>
    </w:p>
    <w:p w14:paraId="0B795180" w14:textId="79362C65" w:rsidR="001C3E1F" w:rsidRPr="002B4173" w:rsidRDefault="001C3E1F" w:rsidP="002B4173">
      <w:pPr>
        <w:pStyle w:val="ListParagraph"/>
        <w:numPr>
          <w:ilvl w:val="0"/>
          <w:numId w:val="9"/>
        </w:numPr>
        <w:spacing w:after="0" w:line="480" w:lineRule="auto"/>
        <w:jc w:val="both"/>
        <w:rPr>
          <w:rFonts w:ascii="Times New Roman" w:eastAsia="Calibri" w:hAnsi="Times New Roman" w:cs="Times New Roman"/>
          <w:b/>
          <w:bCs/>
          <w:sz w:val="26"/>
          <w:szCs w:val="26"/>
          <w:u w:val="single"/>
        </w:rPr>
      </w:pPr>
      <w:r w:rsidRPr="002B4173">
        <w:rPr>
          <w:rFonts w:ascii="Times New Roman" w:eastAsia="Calibri" w:hAnsi="Times New Roman" w:cs="Times New Roman"/>
          <w:b/>
          <w:bCs/>
          <w:sz w:val="26"/>
          <w:szCs w:val="26"/>
          <w:u w:val="single"/>
        </w:rPr>
        <w:t>Conclusion.</w:t>
      </w:r>
    </w:p>
    <w:p w14:paraId="4DD0A7CA" w14:textId="55018EC1" w:rsidR="00834C33" w:rsidRPr="00FF6A1F" w:rsidRDefault="00834C33" w:rsidP="007965F2">
      <w:pPr>
        <w:widowControl/>
        <w:spacing w:line="480" w:lineRule="auto"/>
        <w:ind w:firstLine="720"/>
        <w:jc w:val="both"/>
        <w:rPr>
          <w:rFonts w:ascii="Times New Roman" w:eastAsia="Calibri" w:hAnsi="Times New Roman" w:cs="Times New Roman"/>
          <w:sz w:val="26"/>
          <w:szCs w:val="26"/>
        </w:rPr>
      </w:pPr>
      <w:r w:rsidRPr="00FF6A1F">
        <w:rPr>
          <w:rFonts w:ascii="Times New Roman" w:eastAsia="Calibri" w:hAnsi="Times New Roman" w:cs="Times New Roman"/>
          <w:sz w:val="26"/>
          <w:szCs w:val="26"/>
        </w:rPr>
        <w:t xml:space="preserve">While well-intentioned, the currently proposed amendment to Rule 15.4 would likely cause unintended complications and obstacles for </w:t>
      </w:r>
      <w:r w:rsidR="009045E1">
        <w:rPr>
          <w:rFonts w:ascii="Times New Roman" w:eastAsia="Calibri" w:hAnsi="Times New Roman" w:cs="Times New Roman"/>
          <w:sz w:val="26"/>
          <w:szCs w:val="26"/>
        </w:rPr>
        <w:t>the indigent accused</w:t>
      </w:r>
      <w:r w:rsidRPr="00FF6A1F">
        <w:rPr>
          <w:rFonts w:ascii="Times New Roman" w:eastAsia="Calibri" w:hAnsi="Times New Roman" w:cs="Times New Roman"/>
          <w:sz w:val="26"/>
          <w:szCs w:val="26"/>
        </w:rPr>
        <w:t xml:space="preserve">. </w:t>
      </w:r>
      <w:r w:rsidR="008137A0">
        <w:rPr>
          <w:rFonts w:ascii="Times New Roman" w:eastAsia="Calibri" w:hAnsi="Times New Roman" w:cs="Times New Roman"/>
          <w:sz w:val="26"/>
          <w:szCs w:val="26"/>
        </w:rPr>
        <w:t xml:space="preserve">IR </w:t>
      </w:r>
      <w:r w:rsidRPr="00FF6A1F">
        <w:rPr>
          <w:rFonts w:ascii="Times New Roman" w:eastAsia="Calibri" w:hAnsi="Times New Roman" w:cs="Times New Roman"/>
          <w:sz w:val="26"/>
          <w:szCs w:val="26"/>
        </w:rPr>
        <w:t>oppose</w:t>
      </w:r>
      <w:r w:rsidR="008137A0">
        <w:rPr>
          <w:rFonts w:ascii="Times New Roman" w:eastAsia="Calibri" w:hAnsi="Times New Roman" w:cs="Times New Roman"/>
          <w:sz w:val="26"/>
          <w:szCs w:val="26"/>
        </w:rPr>
        <w:t>s</w:t>
      </w:r>
      <w:r w:rsidRPr="00FF6A1F">
        <w:rPr>
          <w:rFonts w:ascii="Times New Roman" w:eastAsia="Calibri" w:hAnsi="Times New Roman" w:cs="Times New Roman"/>
          <w:sz w:val="26"/>
          <w:szCs w:val="26"/>
        </w:rPr>
        <w:t xml:space="preserve"> the proposed amendment to Rule 17.4 and Rule 38 of the Arizona Rules of Criminal </w:t>
      </w:r>
      <w:r w:rsidRPr="00FF6A1F">
        <w:rPr>
          <w:rFonts w:ascii="Times New Roman" w:eastAsia="Calibri" w:hAnsi="Times New Roman" w:cs="Times New Roman"/>
          <w:sz w:val="26"/>
          <w:szCs w:val="26"/>
        </w:rPr>
        <w:lastRenderedPageBreak/>
        <w:t>Procedure</w:t>
      </w:r>
      <w:r w:rsidR="006838DD">
        <w:rPr>
          <w:rFonts w:ascii="Times New Roman" w:eastAsia="Calibri" w:hAnsi="Times New Roman" w:cs="Times New Roman"/>
          <w:sz w:val="26"/>
          <w:szCs w:val="26"/>
        </w:rPr>
        <w:t xml:space="preserve">.  </w:t>
      </w:r>
      <w:r w:rsidR="005F3C48">
        <w:rPr>
          <w:rFonts w:ascii="Times New Roman" w:eastAsia="Calibri" w:hAnsi="Times New Roman" w:cs="Times New Roman"/>
          <w:sz w:val="26"/>
          <w:szCs w:val="26"/>
        </w:rPr>
        <w:t xml:space="preserve">Instead, </w:t>
      </w:r>
      <w:r w:rsidR="006838DD">
        <w:rPr>
          <w:rFonts w:ascii="Times New Roman" w:eastAsia="Calibri" w:hAnsi="Times New Roman" w:cs="Times New Roman"/>
          <w:sz w:val="26"/>
          <w:szCs w:val="26"/>
        </w:rPr>
        <w:t>we</w:t>
      </w:r>
      <w:r w:rsidR="00DE5042">
        <w:rPr>
          <w:rFonts w:ascii="Times New Roman" w:eastAsia="Calibri" w:hAnsi="Times New Roman" w:cs="Times New Roman"/>
          <w:sz w:val="26"/>
          <w:szCs w:val="26"/>
        </w:rPr>
        <w:t xml:space="preserve"> </w:t>
      </w:r>
      <w:r w:rsidR="00AA124B">
        <w:rPr>
          <w:rFonts w:ascii="Times New Roman" w:eastAsia="Calibri" w:hAnsi="Times New Roman" w:cs="Times New Roman"/>
          <w:sz w:val="26"/>
          <w:szCs w:val="26"/>
        </w:rPr>
        <w:t xml:space="preserve">endorse the alternative in the Petition for the Court to set up a Task Force to </w:t>
      </w:r>
      <w:r w:rsidR="00AA124B" w:rsidRPr="00FF6A1F">
        <w:rPr>
          <w:rFonts w:ascii="Times New Roman" w:eastAsia="Calibri" w:hAnsi="Times New Roman" w:cs="Times New Roman"/>
          <w:sz w:val="26"/>
          <w:szCs w:val="26"/>
        </w:rPr>
        <w:t>explore alternatives, identify best practices and procedures</w:t>
      </w:r>
      <w:r w:rsidR="00AA124B">
        <w:rPr>
          <w:rFonts w:ascii="Times New Roman" w:eastAsia="Calibri" w:hAnsi="Times New Roman" w:cs="Times New Roman"/>
          <w:sz w:val="26"/>
          <w:szCs w:val="26"/>
        </w:rPr>
        <w:t xml:space="preserve">, </w:t>
      </w:r>
      <w:r w:rsidR="007965F2">
        <w:rPr>
          <w:rFonts w:ascii="Times New Roman" w:eastAsia="Calibri" w:hAnsi="Times New Roman" w:cs="Times New Roman"/>
          <w:sz w:val="26"/>
          <w:szCs w:val="26"/>
        </w:rPr>
        <w:t xml:space="preserve">endorse the creation of agencies to train and administer the process, </w:t>
      </w:r>
      <w:r w:rsidR="00AA124B" w:rsidRPr="00FF6A1F">
        <w:rPr>
          <w:rFonts w:ascii="Times New Roman" w:eastAsia="Calibri" w:hAnsi="Times New Roman" w:cs="Times New Roman"/>
          <w:sz w:val="26"/>
          <w:szCs w:val="26"/>
        </w:rPr>
        <w:t>and suggest other pathways for our state’s judicial branch to integrate restorative justice practices into its conflict-resolution paradigm</w:t>
      </w:r>
      <w:r w:rsidR="007965F2">
        <w:rPr>
          <w:rFonts w:ascii="Times New Roman" w:eastAsia="Calibri" w:hAnsi="Times New Roman" w:cs="Times New Roman"/>
          <w:sz w:val="26"/>
          <w:szCs w:val="26"/>
        </w:rPr>
        <w:t>.</w:t>
      </w:r>
    </w:p>
    <w:p w14:paraId="58C1C20E" w14:textId="7EC068AE" w:rsidR="00834C33" w:rsidRPr="00FF6A1F" w:rsidRDefault="00834C33" w:rsidP="00834C33">
      <w:pPr>
        <w:widowControl/>
        <w:ind w:firstLine="720"/>
        <w:jc w:val="both"/>
        <w:rPr>
          <w:rFonts w:ascii="Times New Roman" w:hAnsi="Times New Roman" w:cs="Times New Roman"/>
          <w:sz w:val="26"/>
          <w:szCs w:val="26"/>
        </w:rPr>
      </w:pPr>
      <w:r w:rsidRPr="00FF6A1F">
        <w:rPr>
          <w:rFonts w:ascii="Times New Roman" w:hAnsi="Times New Roman" w:cs="Times New Roman"/>
          <w:sz w:val="26"/>
          <w:szCs w:val="26"/>
        </w:rPr>
        <w:t xml:space="preserve">Respectfully submitted this </w:t>
      </w:r>
      <w:r w:rsidR="007A323A" w:rsidRPr="007A323A">
        <w:rPr>
          <w:rFonts w:ascii="Times New Roman" w:hAnsi="Times New Roman" w:cs="Times New Roman"/>
          <w:sz w:val="26"/>
          <w:szCs w:val="26"/>
          <w:u w:val="single"/>
        </w:rPr>
        <w:t>28th</w:t>
      </w:r>
      <w:r w:rsidR="008137A0">
        <w:rPr>
          <w:rFonts w:ascii="Times New Roman" w:hAnsi="Times New Roman" w:cs="Times New Roman"/>
          <w:sz w:val="26"/>
          <w:szCs w:val="26"/>
        </w:rPr>
        <w:t xml:space="preserve"> </w:t>
      </w:r>
      <w:r w:rsidRPr="00FF6A1F">
        <w:rPr>
          <w:rFonts w:ascii="Times New Roman" w:hAnsi="Times New Roman" w:cs="Times New Roman"/>
          <w:sz w:val="26"/>
          <w:szCs w:val="26"/>
        </w:rPr>
        <w:t xml:space="preserve">day of </w:t>
      </w:r>
      <w:r w:rsidR="008137A0" w:rsidRPr="007A323A">
        <w:rPr>
          <w:rFonts w:ascii="Times New Roman" w:hAnsi="Times New Roman" w:cs="Times New Roman"/>
          <w:sz w:val="26"/>
          <w:szCs w:val="26"/>
          <w:u w:val="single"/>
        </w:rPr>
        <w:t>April</w:t>
      </w:r>
      <w:r w:rsidR="007965F2">
        <w:rPr>
          <w:rFonts w:ascii="Times New Roman" w:hAnsi="Times New Roman" w:cs="Times New Roman"/>
          <w:sz w:val="26"/>
          <w:szCs w:val="26"/>
        </w:rPr>
        <w:t>,</w:t>
      </w:r>
      <w:r w:rsidRPr="00FF6A1F">
        <w:rPr>
          <w:rFonts w:ascii="Times New Roman" w:hAnsi="Times New Roman" w:cs="Times New Roman"/>
          <w:sz w:val="26"/>
          <w:szCs w:val="26"/>
        </w:rPr>
        <w:t xml:space="preserve"> 2024.</w:t>
      </w:r>
    </w:p>
    <w:p w14:paraId="1C3E6C7A" w14:textId="77777777" w:rsidR="00834C33" w:rsidRPr="00FF6A1F" w:rsidRDefault="00834C33" w:rsidP="00834C33">
      <w:pPr>
        <w:widowControl/>
        <w:jc w:val="both"/>
        <w:rPr>
          <w:rFonts w:ascii="Times New Roman" w:hAnsi="Times New Roman" w:cs="Times New Roman"/>
          <w:sz w:val="26"/>
          <w:szCs w:val="26"/>
        </w:rPr>
      </w:pPr>
    </w:p>
    <w:p w14:paraId="21D4528C" w14:textId="77777777" w:rsidR="00834C33" w:rsidRPr="00FF6A1F" w:rsidRDefault="00834C33" w:rsidP="00834C33">
      <w:pPr>
        <w:widowControl/>
        <w:jc w:val="both"/>
        <w:rPr>
          <w:rFonts w:ascii="Times New Roman" w:hAnsi="Times New Roman" w:cs="Times New Roman"/>
          <w:sz w:val="26"/>
          <w:szCs w:val="26"/>
        </w:rPr>
      </w:pPr>
    </w:p>
    <w:p w14:paraId="696F909C" w14:textId="2D4AD2AC"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 xml:space="preserve">Rosemarie </w:t>
      </w:r>
      <w:r w:rsidR="00277FF8" w:rsidRPr="00FF6A1F">
        <w:rPr>
          <w:rFonts w:ascii="Times New Roman" w:hAnsi="Times New Roman" w:cs="Times New Roman"/>
          <w:i/>
          <w:iCs/>
          <w:sz w:val="26"/>
          <w:szCs w:val="26"/>
          <w:u w:val="single"/>
        </w:rPr>
        <w:t>Pe</w:t>
      </w:r>
      <w:r w:rsidR="00277FF8">
        <w:rPr>
          <w:rFonts w:ascii="Times New Roman" w:hAnsi="Times New Roman" w:cs="Times New Roman"/>
          <w:i/>
          <w:iCs/>
          <w:sz w:val="26"/>
          <w:szCs w:val="26"/>
          <w:u w:val="single"/>
        </w:rPr>
        <w:t>ñ</w:t>
      </w:r>
      <w:r w:rsidR="00277FF8" w:rsidRPr="00FF6A1F">
        <w:rPr>
          <w:rFonts w:ascii="Times New Roman" w:hAnsi="Times New Roman" w:cs="Times New Roman"/>
          <w:i/>
          <w:iCs/>
          <w:sz w:val="26"/>
          <w:szCs w:val="26"/>
          <w:u w:val="single"/>
        </w:rPr>
        <w:t>a-Lynch</w:t>
      </w:r>
      <w:r w:rsidR="00277FF8" w:rsidRPr="00FF6A1F">
        <w:rPr>
          <w:rFonts w:ascii="Times New Roman" w:hAnsi="Times New Roman" w:cs="Times New Roman"/>
          <w:sz w:val="26"/>
          <w:szCs w:val="26"/>
          <w:u w:val="single"/>
        </w:rPr>
        <w:tab/>
      </w:r>
      <w:r w:rsidR="00133751">
        <w:rPr>
          <w:rFonts w:ascii="Times New Roman" w:hAnsi="Times New Roman" w:cs="Times New Roman"/>
          <w:sz w:val="26"/>
          <w:szCs w:val="26"/>
          <w:u w:val="single"/>
        </w:rPr>
        <w:tab/>
      </w:r>
      <w:r w:rsidRPr="00FF6A1F">
        <w:rPr>
          <w:rFonts w:ascii="Times New Roman" w:hAnsi="Times New Roman" w:cs="Times New Roman"/>
          <w:sz w:val="26"/>
          <w:szCs w:val="26"/>
        </w:rPr>
        <w:tab/>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Gary Kula</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p>
    <w:p w14:paraId="780BA302" w14:textId="2448B448" w:rsidR="00834C33" w:rsidRPr="00FF6A1F" w:rsidRDefault="00834C33" w:rsidP="00834C33">
      <w:pPr>
        <w:widowControl/>
        <w:tabs>
          <w:tab w:val="left" w:pos="5400"/>
        </w:tabs>
        <w:ind w:firstLine="360"/>
        <w:jc w:val="both"/>
        <w:rPr>
          <w:rFonts w:ascii="Times New Roman" w:hAnsi="Times New Roman" w:cs="Times New Roman"/>
          <w:b/>
          <w:bCs/>
          <w:sz w:val="26"/>
          <w:szCs w:val="26"/>
        </w:rPr>
      </w:pPr>
      <w:r w:rsidRPr="00FF6A1F">
        <w:rPr>
          <w:rFonts w:ascii="Times New Roman" w:hAnsi="Times New Roman" w:cs="Times New Roman"/>
          <w:sz w:val="26"/>
          <w:szCs w:val="26"/>
        </w:rPr>
        <w:t xml:space="preserve">Rosemarie </w:t>
      </w:r>
      <w:r w:rsidR="00277FF8" w:rsidRPr="00FF6A1F">
        <w:rPr>
          <w:rFonts w:ascii="Times New Roman" w:hAnsi="Times New Roman" w:cs="Times New Roman"/>
          <w:sz w:val="26"/>
          <w:szCs w:val="26"/>
        </w:rPr>
        <w:t>Pe</w:t>
      </w:r>
      <w:r w:rsidR="00277FF8">
        <w:rPr>
          <w:rFonts w:ascii="Times New Roman" w:hAnsi="Times New Roman" w:cs="Times New Roman"/>
          <w:sz w:val="26"/>
          <w:szCs w:val="26"/>
        </w:rPr>
        <w:t>ñ</w:t>
      </w:r>
      <w:r w:rsidR="00277FF8" w:rsidRPr="00FF6A1F">
        <w:rPr>
          <w:rFonts w:ascii="Times New Roman" w:hAnsi="Times New Roman" w:cs="Times New Roman"/>
          <w:sz w:val="26"/>
          <w:szCs w:val="26"/>
        </w:rPr>
        <w:t>a</w:t>
      </w:r>
      <w:r w:rsidRPr="00FF6A1F">
        <w:rPr>
          <w:rFonts w:ascii="Times New Roman" w:hAnsi="Times New Roman" w:cs="Times New Roman"/>
          <w:sz w:val="26"/>
          <w:szCs w:val="26"/>
        </w:rPr>
        <w:t>-Lynch, Director</w:t>
      </w:r>
      <w:r w:rsidRPr="00FF6A1F">
        <w:rPr>
          <w:rFonts w:ascii="Times New Roman" w:hAnsi="Times New Roman" w:cs="Times New Roman"/>
          <w:sz w:val="26"/>
          <w:szCs w:val="26"/>
        </w:rPr>
        <w:tab/>
        <w:t>Gary Kula, Director</w:t>
      </w:r>
    </w:p>
    <w:p w14:paraId="71798AF8" w14:textId="77777777" w:rsidR="00834C33" w:rsidRPr="00FF6A1F" w:rsidRDefault="00834C33" w:rsidP="00834C33">
      <w:pPr>
        <w:widowControl/>
        <w:tabs>
          <w:tab w:val="left" w:pos="5400"/>
        </w:tabs>
        <w:ind w:firstLine="360"/>
        <w:jc w:val="both"/>
        <w:rPr>
          <w:rFonts w:ascii="Times New Roman" w:hAnsi="Times New Roman" w:cs="Times New Roman"/>
          <w:sz w:val="26"/>
          <w:szCs w:val="26"/>
        </w:rPr>
      </w:pPr>
      <w:r w:rsidRPr="00FF6A1F">
        <w:rPr>
          <w:rFonts w:ascii="Times New Roman" w:hAnsi="Times New Roman" w:cs="Times New Roman"/>
          <w:sz w:val="26"/>
          <w:szCs w:val="26"/>
        </w:rPr>
        <w:t>Mcpa. Cnty. Ofc. of Public Defense Svc.</w:t>
      </w:r>
      <w:r w:rsidRPr="00FF6A1F">
        <w:rPr>
          <w:rFonts w:ascii="Times New Roman" w:hAnsi="Times New Roman" w:cs="Times New Roman"/>
          <w:sz w:val="26"/>
          <w:szCs w:val="26"/>
        </w:rPr>
        <w:tab/>
        <w:t>Mcpa. Cnty. Public Defenders Ofc.</w:t>
      </w:r>
    </w:p>
    <w:p w14:paraId="5ED5470D" w14:textId="77777777" w:rsidR="00834C33" w:rsidRPr="00FF6A1F" w:rsidRDefault="00834C33" w:rsidP="00834C33">
      <w:pPr>
        <w:widowControl/>
        <w:jc w:val="both"/>
        <w:rPr>
          <w:rFonts w:ascii="Times New Roman" w:hAnsi="Times New Roman" w:cs="Times New Roman"/>
          <w:sz w:val="26"/>
          <w:szCs w:val="26"/>
        </w:rPr>
      </w:pPr>
    </w:p>
    <w:p w14:paraId="37139A69" w14:textId="77777777" w:rsidR="00834C33" w:rsidRPr="00FF6A1F" w:rsidRDefault="00834C33" w:rsidP="00834C33">
      <w:pPr>
        <w:widowControl/>
        <w:jc w:val="both"/>
        <w:rPr>
          <w:rFonts w:ascii="Times New Roman" w:hAnsi="Times New Roman" w:cs="Times New Roman"/>
          <w:sz w:val="26"/>
          <w:szCs w:val="26"/>
        </w:rPr>
      </w:pPr>
    </w:p>
    <w:p w14:paraId="06177C13" w14:textId="77777777"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Steve Koestner</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rPr>
        <w:tab/>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Shannon Burns</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p>
    <w:p w14:paraId="4DFF94C8" w14:textId="77777777" w:rsidR="00834C33" w:rsidRPr="00FF6A1F" w:rsidRDefault="00834C33" w:rsidP="00834C33">
      <w:pPr>
        <w:widowControl/>
        <w:tabs>
          <w:tab w:val="left" w:pos="5400"/>
        </w:tabs>
        <w:ind w:firstLine="360"/>
        <w:jc w:val="both"/>
        <w:rPr>
          <w:rFonts w:ascii="Times New Roman" w:hAnsi="Times New Roman" w:cs="Times New Roman"/>
          <w:b/>
          <w:bCs/>
          <w:sz w:val="26"/>
          <w:szCs w:val="26"/>
        </w:rPr>
      </w:pPr>
      <w:r w:rsidRPr="00FF6A1F">
        <w:rPr>
          <w:rFonts w:ascii="Times New Roman" w:hAnsi="Times New Roman" w:cs="Times New Roman"/>
          <w:sz w:val="26"/>
          <w:szCs w:val="26"/>
        </w:rPr>
        <w:t>Steve Koestner, Director</w:t>
      </w:r>
      <w:r w:rsidRPr="00FF6A1F">
        <w:rPr>
          <w:rFonts w:ascii="Times New Roman" w:hAnsi="Times New Roman" w:cs="Times New Roman"/>
          <w:sz w:val="26"/>
          <w:szCs w:val="26"/>
        </w:rPr>
        <w:tab/>
        <w:t>Shannon Burns, Director</w:t>
      </w:r>
    </w:p>
    <w:p w14:paraId="60FB991E" w14:textId="77777777" w:rsidR="00834C33" w:rsidRPr="00FF6A1F" w:rsidRDefault="00834C33" w:rsidP="00834C33">
      <w:pPr>
        <w:widowControl/>
        <w:tabs>
          <w:tab w:val="left" w:pos="5400"/>
        </w:tabs>
        <w:ind w:left="4320" w:right="-1350" w:hanging="3960"/>
        <w:jc w:val="both"/>
        <w:rPr>
          <w:rFonts w:ascii="Times New Roman" w:hAnsi="Times New Roman" w:cs="Times New Roman"/>
          <w:sz w:val="26"/>
          <w:szCs w:val="26"/>
        </w:rPr>
      </w:pPr>
      <w:r w:rsidRPr="00FF6A1F">
        <w:rPr>
          <w:rFonts w:ascii="Times New Roman" w:hAnsi="Times New Roman" w:cs="Times New Roman"/>
          <w:sz w:val="26"/>
          <w:szCs w:val="26"/>
        </w:rPr>
        <w:t>Mcpa. Cnty. Ofc. of Legal Advocate</w:t>
      </w:r>
      <w:r w:rsidRPr="00FF6A1F">
        <w:rPr>
          <w:rFonts w:ascii="Times New Roman" w:hAnsi="Times New Roman" w:cs="Times New Roman"/>
          <w:sz w:val="26"/>
          <w:szCs w:val="26"/>
        </w:rPr>
        <w:tab/>
      </w:r>
      <w:r w:rsidRPr="00FF6A1F">
        <w:rPr>
          <w:rFonts w:ascii="Times New Roman" w:hAnsi="Times New Roman" w:cs="Times New Roman"/>
          <w:sz w:val="26"/>
          <w:szCs w:val="26"/>
        </w:rPr>
        <w:tab/>
        <w:t xml:space="preserve">Mcpa. Cnty. Ofc. of Public Advocate </w:t>
      </w:r>
    </w:p>
    <w:p w14:paraId="2F2DF349" w14:textId="77777777" w:rsidR="00834C33" w:rsidRPr="00FF6A1F" w:rsidRDefault="00834C33" w:rsidP="00834C33">
      <w:pPr>
        <w:widowControl/>
        <w:jc w:val="both"/>
        <w:rPr>
          <w:rFonts w:ascii="Times New Roman" w:hAnsi="Times New Roman" w:cs="Times New Roman"/>
          <w:sz w:val="26"/>
          <w:szCs w:val="26"/>
        </w:rPr>
      </w:pPr>
    </w:p>
    <w:p w14:paraId="10DAF3C4" w14:textId="77777777" w:rsidR="00834C33" w:rsidRPr="00FF6A1F" w:rsidRDefault="00834C33" w:rsidP="00834C33">
      <w:pPr>
        <w:widowControl/>
        <w:jc w:val="both"/>
        <w:rPr>
          <w:rFonts w:ascii="Times New Roman" w:hAnsi="Times New Roman" w:cs="Times New Roman"/>
          <w:sz w:val="26"/>
          <w:szCs w:val="26"/>
        </w:rPr>
      </w:pPr>
    </w:p>
    <w:p w14:paraId="3AC65B2E" w14:textId="2A80D74B"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Sherri McGuire Lawson</w:t>
      </w:r>
      <w:r w:rsidR="00133751">
        <w:rPr>
          <w:rFonts w:ascii="Times New Roman" w:hAnsi="Times New Roman" w:cs="Times New Roman"/>
          <w:i/>
          <w:iCs/>
          <w:sz w:val="26"/>
          <w:szCs w:val="26"/>
          <w:u w:val="single"/>
        </w:rPr>
        <w:tab/>
      </w:r>
      <w:r w:rsidRPr="00FF6A1F">
        <w:rPr>
          <w:rFonts w:ascii="Times New Roman" w:hAnsi="Times New Roman" w:cs="Times New Roman"/>
          <w:sz w:val="26"/>
          <w:szCs w:val="26"/>
          <w:u w:val="single"/>
        </w:rPr>
        <w:tab/>
      </w:r>
    </w:p>
    <w:p w14:paraId="66A4B74B" w14:textId="77777777" w:rsidR="00834C33" w:rsidRPr="00FF6A1F" w:rsidRDefault="00834C33" w:rsidP="00834C33">
      <w:pPr>
        <w:widowControl/>
        <w:ind w:firstLine="360"/>
        <w:jc w:val="both"/>
        <w:rPr>
          <w:rFonts w:ascii="Times New Roman" w:hAnsi="Times New Roman" w:cs="Times New Roman"/>
          <w:sz w:val="26"/>
          <w:szCs w:val="26"/>
        </w:rPr>
      </w:pPr>
      <w:r w:rsidRPr="00FF6A1F">
        <w:rPr>
          <w:rFonts w:ascii="Times New Roman" w:hAnsi="Times New Roman" w:cs="Times New Roman"/>
          <w:sz w:val="26"/>
          <w:szCs w:val="26"/>
        </w:rPr>
        <w:t>Sherri McGuire Lawson, Director</w:t>
      </w:r>
    </w:p>
    <w:p w14:paraId="5818B24E" w14:textId="77777777" w:rsidR="00834C33" w:rsidRPr="00FF6A1F" w:rsidRDefault="00834C33" w:rsidP="00834C33">
      <w:pPr>
        <w:widowControl/>
        <w:ind w:firstLine="360"/>
        <w:jc w:val="both"/>
        <w:rPr>
          <w:rFonts w:ascii="Times New Roman" w:hAnsi="Times New Roman" w:cs="Times New Roman"/>
          <w:sz w:val="26"/>
          <w:szCs w:val="26"/>
        </w:rPr>
      </w:pPr>
      <w:r w:rsidRPr="00FF6A1F">
        <w:rPr>
          <w:rFonts w:ascii="Times New Roman" w:hAnsi="Times New Roman" w:cs="Times New Roman"/>
          <w:sz w:val="26"/>
          <w:szCs w:val="26"/>
        </w:rPr>
        <w:t>Mcpa. Cnty. Ofc. of Legal Defender</w:t>
      </w:r>
    </w:p>
    <w:p w14:paraId="65C8A202" w14:textId="2F507E37" w:rsidR="00834C33" w:rsidRPr="00FF6A1F" w:rsidRDefault="00834C33" w:rsidP="00A91102">
      <w:pPr>
        <w:widowControl/>
        <w:spacing w:line="480" w:lineRule="auto"/>
        <w:jc w:val="both"/>
        <w:rPr>
          <w:rFonts w:ascii="Times New Roman" w:eastAsia="Calibri" w:hAnsi="Times New Roman" w:cs="Times New Roman"/>
          <w:sz w:val="26"/>
          <w:szCs w:val="26"/>
        </w:rPr>
      </w:pPr>
    </w:p>
    <w:sectPr w:rsidR="00834C33" w:rsidRPr="00FF6A1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7D884" w14:textId="77777777" w:rsidR="007602B4" w:rsidRDefault="007602B4" w:rsidP="00EF1268">
      <w:r>
        <w:separator/>
      </w:r>
    </w:p>
  </w:endnote>
  <w:endnote w:type="continuationSeparator" w:id="0">
    <w:p w14:paraId="44761AA0" w14:textId="77777777" w:rsidR="007602B4" w:rsidRDefault="007602B4" w:rsidP="00E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579239"/>
      <w:docPartObj>
        <w:docPartGallery w:val="Page Numbers (Bottom of Page)"/>
        <w:docPartUnique/>
      </w:docPartObj>
    </w:sdtPr>
    <w:sdtEndPr>
      <w:rPr>
        <w:noProof/>
      </w:rPr>
    </w:sdtEndPr>
    <w:sdtContent>
      <w:p w14:paraId="5FE5246A" w14:textId="15201E3C" w:rsidR="00FF6A1F" w:rsidRDefault="00FF6A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44943" w14:textId="77777777" w:rsidR="00FF6A1F" w:rsidRDefault="00FF6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9910B" w14:textId="77777777" w:rsidR="007602B4" w:rsidRDefault="007602B4" w:rsidP="00EF1268">
      <w:r>
        <w:separator/>
      </w:r>
    </w:p>
  </w:footnote>
  <w:footnote w:type="continuationSeparator" w:id="0">
    <w:p w14:paraId="5E3033B4" w14:textId="77777777" w:rsidR="007602B4" w:rsidRDefault="007602B4" w:rsidP="00EF1268">
      <w:r>
        <w:continuationSeparator/>
      </w:r>
    </w:p>
  </w:footnote>
  <w:footnote w:id="1">
    <w:p w14:paraId="64CA914B" w14:textId="37DC7DA7" w:rsidR="00EF1268" w:rsidRPr="002B4173" w:rsidRDefault="00EF1268">
      <w:pPr>
        <w:pStyle w:val="FootnoteText"/>
        <w:rPr>
          <w:rFonts w:ascii="Times New Roman" w:hAnsi="Times New Roman" w:cs="Times New Roman"/>
          <w:sz w:val="24"/>
          <w:szCs w:val="24"/>
        </w:rPr>
      </w:pPr>
      <w:r w:rsidRPr="002B4173">
        <w:rPr>
          <w:rStyle w:val="FootnoteReference"/>
          <w:rFonts w:ascii="Times New Roman" w:hAnsi="Times New Roman" w:cs="Times New Roman"/>
          <w:sz w:val="24"/>
          <w:szCs w:val="24"/>
        </w:rPr>
        <w:footnoteRef/>
      </w:r>
      <w:r w:rsidRPr="002B4173">
        <w:rPr>
          <w:rFonts w:ascii="Times New Roman" w:hAnsi="Times New Roman" w:cs="Times New Roman"/>
          <w:sz w:val="24"/>
          <w:szCs w:val="24"/>
        </w:rPr>
        <w:t xml:space="preserve"> </w:t>
      </w:r>
      <w:hyperlink r:id="rId1" w:history="1">
        <w:r w:rsidR="000E52AE" w:rsidRPr="002B4173">
          <w:rPr>
            <w:rStyle w:val="Hyperlink"/>
            <w:rFonts w:ascii="Times New Roman" w:hAnsi="Times New Roman" w:cs="Times New Roman"/>
            <w:sz w:val="24"/>
            <w:szCs w:val="24"/>
          </w:rPr>
          <w:t>https://www.prisonstudies.org/highest-to-lowest/prison-population-total?field_region_taxonomy_tid=All</w:t>
        </w:r>
      </w:hyperlink>
      <w:r w:rsidR="000E52AE" w:rsidRPr="002B4173">
        <w:rPr>
          <w:rFonts w:ascii="Times New Roman" w:hAnsi="Times New Roman" w:cs="Times New Roman"/>
          <w:sz w:val="24"/>
          <w:szCs w:val="24"/>
        </w:rPr>
        <w:t xml:space="preserve"> (Last acces</w:t>
      </w:r>
      <w:r w:rsidR="00610254" w:rsidRPr="002B4173">
        <w:rPr>
          <w:rFonts w:ascii="Times New Roman" w:hAnsi="Times New Roman" w:cs="Times New Roman"/>
          <w:sz w:val="24"/>
          <w:szCs w:val="24"/>
        </w:rPr>
        <w:t>sed 3/12/24)</w:t>
      </w:r>
    </w:p>
  </w:footnote>
  <w:footnote w:id="2">
    <w:p w14:paraId="21C35182" w14:textId="63A51234" w:rsidR="00896338" w:rsidRPr="002B4173" w:rsidRDefault="00896338">
      <w:pPr>
        <w:pStyle w:val="FootnoteText"/>
        <w:rPr>
          <w:rFonts w:ascii="Times New Roman" w:hAnsi="Times New Roman" w:cs="Times New Roman"/>
          <w:sz w:val="24"/>
          <w:szCs w:val="24"/>
        </w:rPr>
      </w:pPr>
      <w:r w:rsidRPr="002B4173">
        <w:rPr>
          <w:rStyle w:val="FootnoteReference"/>
          <w:rFonts w:ascii="Times New Roman" w:hAnsi="Times New Roman" w:cs="Times New Roman"/>
          <w:sz w:val="24"/>
          <w:szCs w:val="24"/>
        </w:rPr>
        <w:footnoteRef/>
      </w:r>
      <w:r w:rsidRPr="002B4173">
        <w:rPr>
          <w:rFonts w:ascii="Times New Roman" w:hAnsi="Times New Roman" w:cs="Times New Roman"/>
          <w:sz w:val="24"/>
          <w:szCs w:val="24"/>
        </w:rPr>
        <w:t xml:space="preserve"> </w:t>
      </w:r>
      <w:hyperlink r:id="rId2" w:history="1">
        <w:r w:rsidRPr="002B4173">
          <w:rPr>
            <w:rStyle w:val="Hyperlink"/>
            <w:rFonts w:ascii="Times New Roman" w:hAnsi="Times New Roman" w:cs="Times New Roman"/>
            <w:sz w:val="24"/>
            <w:szCs w:val="24"/>
          </w:rPr>
          <w:t>Incarceration Rates by Country 2024 (worldpopulationreview.com)</w:t>
        </w:r>
      </w:hyperlink>
      <w:r w:rsidRPr="002B4173">
        <w:rPr>
          <w:rFonts w:ascii="Times New Roman" w:hAnsi="Times New Roman" w:cs="Times New Roman"/>
          <w:sz w:val="24"/>
          <w:szCs w:val="24"/>
        </w:rPr>
        <w:t xml:space="preserve"> (last </w:t>
      </w:r>
      <w:r w:rsidR="008B0EA1" w:rsidRPr="002B4173">
        <w:rPr>
          <w:rFonts w:ascii="Times New Roman" w:hAnsi="Times New Roman" w:cs="Times New Roman"/>
          <w:sz w:val="24"/>
          <w:szCs w:val="24"/>
        </w:rPr>
        <w:t xml:space="preserve">accessed 3/12/24) </w:t>
      </w:r>
    </w:p>
  </w:footnote>
  <w:footnote w:id="3">
    <w:p w14:paraId="1657EB31" w14:textId="33B3E6AC" w:rsidR="00BE53AD" w:rsidRPr="002B4173" w:rsidRDefault="00BE53AD">
      <w:pPr>
        <w:pStyle w:val="FootnoteText"/>
        <w:rPr>
          <w:rFonts w:ascii="Times New Roman" w:hAnsi="Times New Roman" w:cs="Times New Roman"/>
          <w:sz w:val="24"/>
          <w:szCs w:val="24"/>
        </w:rPr>
      </w:pPr>
      <w:r w:rsidRPr="002B4173">
        <w:rPr>
          <w:rStyle w:val="FootnoteReference"/>
          <w:rFonts w:ascii="Times New Roman" w:hAnsi="Times New Roman" w:cs="Times New Roman"/>
          <w:sz w:val="24"/>
          <w:szCs w:val="24"/>
        </w:rPr>
        <w:footnoteRef/>
      </w:r>
      <w:r w:rsidRPr="002B4173">
        <w:rPr>
          <w:rFonts w:ascii="Times New Roman" w:hAnsi="Times New Roman" w:cs="Times New Roman"/>
          <w:sz w:val="24"/>
          <w:szCs w:val="24"/>
        </w:rPr>
        <w:t xml:space="preserve"> </w:t>
      </w:r>
      <w:hyperlink r:id="rId3" w:history="1">
        <w:r w:rsidR="00521447" w:rsidRPr="002B4173">
          <w:rPr>
            <w:rStyle w:val="Hyperlink"/>
            <w:rFonts w:ascii="Times New Roman" w:hAnsi="Times New Roman" w:cs="Times New Roman"/>
            <w:sz w:val="24"/>
            <w:szCs w:val="24"/>
          </w:rPr>
          <w:t>https://www.prisonpolicy.org/blog/2023/09/27/updated_race_data/</w:t>
        </w:r>
      </w:hyperlink>
      <w:r w:rsidR="00521447" w:rsidRPr="002B4173">
        <w:rPr>
          <w:rFonts w:ascii="Times New Roman" w:hAnsi="Times New Roman" w:cs="Times New Roman"/>
          <w:sz w:val="24"/>
          <w:szCs w:val="24"/>
        </w:rPr>
        <w:t xml:space="preserve"> (last accessed 3/12/24)</w:t>
      </w:r>
    </w:p>
  </w:footnote>
  <w:footnote w:id="4">
    <w:p w14:paraId="00F172B2" w14:textId="73CB26A6" w:rsidR="007A7A15" w:rsidRPr="002B4173" w:rsidRDefault="007A7A15">
      <w:pPr>
        <w:pStyle w:val="FootnoteText"/>
        <w:rPr>
          <w:rFonts w:ascii="Times New Roman" w:hAnsi="Times New Roman" w:cs="Times New Roman"/>
          <w:sz w:val="24"/>
          <w:szCs w:val="24"/>
        </w:rPr>
      </w:pPr>
      <w:r w:rsidRPr="002B4173">
        <w:rPr>
          <w:rStyle w:val="FootnoteReference"/>
          <w:rFonts w:ascii="Times New Roman" w:hAnsi="Times New Roman" w:cs="Times New Roman"/>
          <w:sz w:val="24"/>
          <w:szCs w:val="24"/>
        </w:rPr>
        <w:footnoteRef/>
      </w:r>
      <w:r w:rsidRPr="002B4173">
        <w:rPr>
          <w:rFonts w:ascii="Times New Roman" w:hAnsi="Times New Roman" w:cs="Times New Roman"/>
          <w:sz w:val="24"/>
          <w:szCs w:val="24"/>
        </w:rPr>
        <w:t xml:space="preserve"> </w:t>
      </w:r>
      <w:hyperlink r:id="rId4" w:history="1">
        <w:r w:rsidRPr="002B4173">
          <w:rPr>
            <w:rStyle w:val="Hyperlink"/>
            <w:rFonts w:ascii="Times New Roman" w:hAnsi="Times New Roman" w:cs="Times New Roman"/>
            <w:sz w:val="24"/>
            <w:szCs w:val="24"/>
          </w:rPr>
          <w:t>https://www.prisonpolicy.org/graphs/2021.html</w:t>
        </w:r>
      </w:hyperlink>
      <w:r w:rsidRPr="002B4173">
        <w:rPr>
          <w:rFonts w:ascii="Times New Roman" w:hAnsi="Times New Roman" w:cs="Times New Roman"/>
          <w:sz w:val="24"/>
          <w:szCs w:val="24"/>
        </w:rPr>
        <w:t xml:space="preserve"> (last accessed 3/12/24)</w:t>
      </w:r>
    </w:p>
  </w:footnote>
  <w:footnote w:id="5">
    <w:p w14:paraId="24279F8A" w14:textId="6FA61907" w:rsidR="00812406" w:rsidRPr="002B4173" w:rsidRDefault="00812406">
      <w:pPr>
        <w:pStyle w:val="FootnoteText"/>
        <w:rPr>
          <w:rFonts w:ascii="Times New Roman" w:hAnsi="Times New Roman" w:cs="Times New Roman"/>
          <w:sz w:val="24"/>
          <w:szCs w:val="24"/>
        </w:rPr>
      </w:pPr>
      <w:r w:rsidRPr="002B4173">
        <w:rPr>
          <w:rStyle w:val="FootnoteReference"/>
          <w:rFonts w:ascii="Times New Roman" w:hAnsi="Times New Roman" w:cs="Times New Roman"/>
          <w:sz w:val="24"/>
          <w:szCs w:val="24"/>
        </w:rPr>
        <w:footnoteRef/>
      </w:r>
      <w:r w:rsidRPr="002B4173">
        <w:rPr>
          <w:rFonts w:ascii="Times New Roman" w:hAnsi="Times New Roman" w:cs="Times New Roman"/>
          <w:sz w:val="24"/>
          <w:szCs w:val="24"/>
        </w:rPr>
        <w:t xml:space="preserve"> </w:t>
      </w:r>
      <w:hyperlink r:id="rId5" w:history="1">
        <w:r w:rsidR="00537D80" w:rsidRPr="002B4173">
          <w:rPr>
            <w:rStyle w:val="Hyperlink"/>
            <w:rFonts w:ascii="Times New Roman" w:hAnsi="Times New Roman" w:cs="Times New Roman"/>
            <w:sz w:val="24"/>
            <w:szCs w:val="24"/>
          </w:rPr>
          <w:t>https://www.prisonpolicy.org/profiles/AZ.html</w:t>
        </w:r>
      </w:hyperlink>
      <w:r w:rsidR="00537D80" w:rsidRPr="002B4173">
        <w:rPr>
          <w:rFonts w:ascii="Times New Roman" w:hAnsi="Times New Roman" w:cs="Times New Roman"/>
          <w:sz w:val="24"/>
          <w:szCs w:val="24"/>
        </w:rPr>
        <w:t xml:space="preserve"> (last accessed 3/12/24)</w:t>
      </w:r>
    </w:p>
  </w:footnote>
  <w:footnote w:id="6">
    <w:p w14:paraId="6558DB94" w14:textId="1A560670" w:rsidR="00090C68" w:rsidRPr="002B4173" w:rsidRDefault="00090C68">
      <w:pPr>
        <w:pStyle w:val="FootnoteText"/>
        <w:rPr>
          <w:rFonts w:ascii="Times New Roman" w:hAnsi="Times New Roman" w:cs="Times New Roman"/>
          <w:i/>
          <w:iCs/>
          <w:sz w:val="24"/>
          <w:szCs w:val="24"/>
        </w:rPr>
      </w:pPr>
      <w:r w:rsidRPr="002B4173">
        <w:rPr>
          <w:rStyle w:val="FootnoteReference"/>
          <w:rFonts w:ascii="Times New Roman" w:hAnsi="Times New Roman" w:cs="Times New Roman"/>
          <w:sz w:val="24"/>
          <w:szCs w:val="24"/>
        </w:rPr>
        <w:footnoteRef/>
      </w:r>
      <w:r w:rsidRPr="002B4173">
        <w:rPr>
          <w:rFonts w:ascii="Times New Roman" w:hAnsi="Times New Roman" w:cs="Times New Roman"/>
          <w:sz w:val="24"/>
          <w:szCs w:val="24"/>
        </w:rPr>
        <w:t xml:space="preserve"> </w:t>
      </w:r>
      <w:r w:rsidRPr="002B4173">
        <w:rPr>
          <w:rFonts w:ascii="Times New Roman" w:hAnsi="Times New Roman" w:cs="Times New Roman"/>
          <w:i/>
          <w:iCs/>
          <w:sz w:val="24"/>
          <w:szCs w:val="24"/>
        </w:rPr>
        <w:t>Id.</w:t>
      </w:r>
    </w:p>
  </w:footnote>
  <w:footnote w:id="7">
    <w:p w14:paraId="2FE96380" w14:textId="132D46F7" w:rsidR="00771461" w:rsidRPr="002B4173" w:rsidRDefault="00771461" w:rsidP="00771461">
      <w:pPr>
        <w:pStyle w:val="FootnoteText"/>
        <w:rPr>
          <w:rFonts w:ascii="Times New Roman" w:hAnsi="Times New Roman" w:cs="Times New Roman"/>
          <w:sz w:val="24"/>
          <w:szCs w:val="24"/>
        </w:rPr>
      </w:pPr>
      <w:r w:rsidRPr="002B4173">
        <w:rPr>
          <w:rStyle w:val="FootnoteReference"/>
          <w:rFonts w:ascii="Times New Roman" w:hAnsi="Times New Roman" w:cs="Times New Roman"/>
          <w:sz w:val="24"/>
          <w:szCs w:val="24"/>
        </w:rPr>
        <w:footnoteRef/>
      </w:r>
      <w:r w:rsidRPr="002B4173">
        <w:rPr>
          <w:rFonts w:ascii="Times New Roman" w:hAnsi="Times New Roman" w:cs="Times New Roman"/>
          <w:sz w:val="24"/>
          <w:szCs w:val="24"/>
        </w:rPr>
        <w:t xml:space="preserve"> Young, Abigale </w:t>
      </w:r>
      <w:r w:rsidRPr="002B4173">
        <w:rPr>
          <w:rFonts w:ascii="Times New Roman" w:hAnsi="Times New Roman" w:cs="Times New Roman"/>
          <w:i/>
          <w:iCs/>
          <w:sz w:val="24"/>
          <w:szCs w:val="24"/>
        </w:rPr>
        <w:t xml:space="preserve">PROTECTING RESTORATIVE JUSTICE PARTICIPANTS: THE IMPLICATIONS OF IMPLEMENTING RESTORATIVE JUSTICE PRACTICES WITHOUT PROPER SAFEGUARDS FOR PARTICIPANTS, 13 U. Miami Race &amp; Soc. Just. L. Rev. 89, </w:t>
      </w:r>
      <w:r w:rsidR="00AA124B" w:rsidRPr="002B4173">
        <w:rPr>
          <w:rFonts w:ascii="Times New Roman" w:hAnsi="Times New Roman" w:cs="Times New Roman"/>
          <w:sz w:val="24"/>
          <w:szCs w:val="24"/>
        </w:rPr>
        <w:t>(Spring 2023).</w:t>
      </w:r>
      <w:r w:rsidRPr="002B4173">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58D"/>
    <w:multiLevelType w:val="hybridMultilevel"/>
    <w:tmpl w:val="0FC8DA4A"/>
    <w:lvl w:ilvl="0" w:tplc="D89A24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5B4ADF"/>
    <w:multiLevelType w:val="hybridMultilevel"/>
    <w:tmpl w:val="F5C2D93C"/>
    <w:lvl w:ilvl="0" w:tplc="52089684">
      <w:start w:val="2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634E0"/>
    <w:multiLevelType w:val="hybridMultilevel"/>
    <w:tmpl w:val="A6709FD8"/>
    <w:lvl w:ilvl="0" w:tplc="E29E4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FD2317"/>
    <w:multiLevelType w:val="hybridMultilevel"/>
    <w:tmpl w:val="C9FA32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6E71D4"/>
    <w:multiLevelType w:val="multilevel"/>
    <w:tmpl w:val="6152EC5C"/>
    <w:lvl w:ilvl="0">
      <w:start w:val="1"/>
      <w:numFmt w:val="lowerLetter"/>
      <w:lvlText w:val="(%1)"/>
      <w:lvlJc w:val="left"/>
      <w:pPr>
        <w:ind w:left="756" w:hanging="396"/>
      </w:pPr>
      <w:rPr>
        <w:b/>
        <w:strike w:val="0"/>
        <w:dstrike w:val="0"/>
        <w:color w:val="3D3D3D"/>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E81AA3"/>
    <w:multiLevelType w:val="hybridMultilevel"/>
    <w:tmpl w:val="2258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474AF"/>
    <w:multiLevelType w:val="hybridMultilevel"/>
    <w:tmpl w:val="3F18089C"/>
    <w:lvl w:ilvl="0" w:tplc="DF0EB4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AB27ED"/>
    <w:multiLevelType w:val="hybridMultilevel"/>
    <w:tmpl w:val="3E886444"/>
    <w:lvl w:ilvl="0" w:tplc="BD8E89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330747">
    <w:abstractNumId w:val="1"/>
  </w:num>
  <w:num w:numId="2" w16cid:durableId="1104155046">
    <w:abstractNumId w:val="4"/>
  </w:num>
  <w:num w:numId="3" w16cid:durableId="11762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61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044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261867">
    <w:abstractNumId w:val="7"/>
  </w:num>
  <w:num w:numId="7" w16cid:durableId="781533126">
    <w:abstractNumId w:val="9"/>
  </w:num>
  <w:num w:numId="8" w16cid:durableId="1746680978">
    <w:abstractNumId w:val="0"/>
  </w:num>
  <w:num w:numId="9" w16cid:durableId="1202128461">
    <w:abstractNumId w:val="8"/>
  </w:num>
  <w:num w:numId="10" w16cid:durableId="83571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33"/>
    <w:rsid w:val="00000128"/>
    <w:rsid w:val="00002CB1"/>
    <w:rsid w:val="00003775"/>
    <w:rsid w:val="00013036"/>
    <w:rsid w:val="000151F6"/>
    <w:rsid w:val="00052E0B"/>
    <w:rsid w:val="000605DE"/>
    <w:rsid w:val="0006216F"/>
    <w:rsid w:val="00062821"/>
    <w:rsid w:val="00066775"/>
    <w:rsid w:val="0007124C"/>
    <w:rsid w:val="00085C52"/>
    <w:rsid w:val="00086B2B"/>
    <w:rsid w:val="00090C68"/>
    <w:rsid w:val="0009354A"/>
    <w:rsid w:val="000A4D7D"/>
    <w:rsid w:val="000D3C76"/>
    <w:rsid w:val="000E52AE"/>
    <w:rsid w:val="000E7B56"/>
    <w:rsid w:val="000F73F4"/>
    <w:rsid w:val="0010529A"/>
    <w:rsid w:val="0011326E"/>
    <w:rsid w:val="001312F5"/>
    <w:rsid w:val="00133751"/>
    <w:rsid w:val="00134E45"/>
    <w:rsid w:val="001642A7"/>
    <w:rsid w:val="00165571"/>
    <w:rsid w:val="00166AF1"/>
    <w:rsid w:val="00176631"/>
    <w:rsid w:val="0018155E"/>
    <w:rsid w:val="00183934"/>
    <w:rsid w:val="00192264"/>
    <w:rsid w:val="001A284D"/>
    <w:rsid w:val="001A47ED"/>
    <w:rsid w:val="001A5B99"/>
    <w:rsid w:val="001B3782"/>
    <w:rsid w:val="001B3954"/>
    <w:rsid w:val="001B71AF"/>
    <w:rsid w:val="001C0E21"/>
    <w:rsid w:val="001C37D9"/>
    <w:rsid w:val="001C3DAF"/>
    <w:rsid w:val="001C3E1F"/>
    <w:rsid w:val="001D24B7"/>
    <w:rsid w:val="001D51CB"/>
    <w:rsid w:val="001D65CF"/>
    <w:rsid w:val="001E0182"/>
    <w:rsid w:val="001F2230"/>
    <w:rsid w:val="00221733"/>
    <w:rsid w:val="00231627"/>
    <w:rsid w:val="00233F6F"/>
    <w:rsid w:val="002352AC"/>
    <w:rsid w:val="002376E4"/>
    <w:rsid w:val="002538E4"/>
    <w:rsid w:val="002626E0"/>
    <w:rsid w:val="00270976"/>
    <w:rsid w:val="0027564A"/>
    <w:rsid w:val="00276E9E"/>
    <w:rsid w:val="00277FF8"/>
    <w:rsid w:val="00292A70"/>
    <w:rsid w:val="002A109D"/>
    <w:rsid w:val="002A2954"/>
    <w:rsid w:val="002B1614"/>
    <w:rsid w:val="002B4173"/>
    <w:rsid w:val="002D3F9C"/>
    <w:rsid w:val="002D5E41"/>
    <w:rsid w:val="002D6B5D"/>
    <w:rsid w:val="002F08E5"/>
    <w:rsid w:val="002F267A"/>
    <w:rsid w:val="003158F5"/>
    <w:rsid w:val="00320F1B"/>
    <w:rsid w:val="00322129"/>
    <w:rsid w:val="00323AE6"/>
    <w:rsid w:val="0032673B"/>
    <w:rsid w:val="00331674"/>
    <w:rsid w:val="0033742A"/>
    <w:rsid w:val="0034049A"/>
    <w:rsid w:val="00345BDE"/>
    <w:rsid w:val="00360D7F"/>
    <w:rsid w:val="0036359F"/>
    <w:rsid w:val="003635DA"/>
    <w:rsid w:val="00366D00"/>
    <w:rsid w:val="00372575"/>
    <w:rsid w:val="00375A64"/>
    <w:rsid w:val="003C0142"/>
    <w:rsid w:val="003E034F"/>
    <w:rsid w:val="003E4D58"/>
    <w:rsid w:val="003E6F45"/>
    <w:rsid w:val="003F0C06"/>
    <w:rsid w:val="003F30BF"/>
    <w:rsid w:val="003F4AD3"/>
    <w:rsid w:val="00402BD5"/>
    <w:rsid w:val="00412B84"/>
    <w:rsid w:val="004214DF"/>
    <w:rsid w:val="00424167"/>
    <w:rsid w:val="004244BA"/>
    <w:rsid w:val="00426291"/>
    <w:rsid w:val="00431ABB"/>
    <w:rsid w:val="00443063"/>
    <w:rsid w:val="00450EF0"/>
    <w:rsid w:val="0045528F"/>
    <w:rsid w:val="00464ADD"/>
    <w:rsid w:val="00471104"/>
    <w:rsid w:val="00471848"/>
    <w:rsid w:val="0047362D"/>
    <w:rsid w:val="00480AA7"/>
    <w:rsid w:val="00495B5F"/>
    <w:rsid w:val="00497654"/>
    <w:rsid w:val="004A3170"/>
    <w:rsid w:val="004A4E8D"/>
    <w:rsid w:val="004D4550"/>
    <w:rsid w:val="004D4BCB"/>
    <w:rsid w:val="004D758F"/>
    <w:rsid w:val="004F3DF3"/>
    <w:rsid w:val="0050063C"/>
    <w:rsid w:val="0050330E"/>
    <w:rsid w:val="005115E4"/>
    <w:rsid w:val="00521447"/>
    <w:rsid w:val="00525B63"/>
    <w:rsid w:val="00526169"/>
    <w:rsid w:val="005304A3"/>
    <w:rsid w:val="00534987"/>
    <w:rsid w:val="00537D80"/>
    <w:rsid w:val="00537FF4"/>
    <w:rsid w:val="00550E16"/>
    <w:rsid w:val="0055771F"/>
    <w:rsid w:val="00557D87"/>
    <w:rsid w:val="0056118B"/>
    <w:rsid w:val="00562FC4"/>
    <w:rsid w:val="00573F35"/>
    <w:rsid w:val="00575E21"/>
    <w:rsid w:val="00577C94"/>
    <w:rsid w:val="00581F8A"/>
    <w:rsid w:val="00583362"/>
    <w:rsid w:val="00594E99"/>
    <w:rsid w:val="005B7977"/>
    <w:rsid w:val="005C039C"/>
    <w:rsid w:val="005C3F28"/>
    <w:rsid w:val="005C40CC"/>
    <w:rsid w:val="005F3C48"/>
    <w:rsid w:val="00600B26"/>
    <w:rsid w:val="00601B1E"/>
    <w:rsid w:val="00605C4C"/>
    <w:rsid w:val="00606856"/>
    <w:rsid w:val="00606974"/>
    <w:rsid w:val="00610254"/>
    <w:rsid w:val="00626496"/>
    <w:rsid w:val="00626C04"/>
    <w:rsid w:val="0064142A"/>
    <w:rsid w:val="00652A1B"/>
    <w:rsid w:val="00656888"/>
    <w:rsid w:val="0067106F"/>
    <w:rsid w:val="0067606F"/>
    <w:rsid w:val="00683388"/>
    <w:rsid w:val="006838DD"/>
    <w:rsid w:val="00691B17"/>
    <w:rsid w:val="006A6844"/>
    <w:rsid w:val="006B00FC"/>
    <w:rsid w:val="006B0349"/>
    <w:rsid w:val="006B233E"/>
    <w:rsid w:val="006D5582"/>
    <w:rsid w:val="006E4094"/>
    <w:rsid w:val="006E44A9"/>
    <w:rsid w:val="006E7C75"/>
    <w:rsid w:val="006F681A"/>
    <w:rsid w:val="00706D10"/>
    <w:rsid w:val="00707C20"/>
    <w:rsid w:val="00712333"/>
    <w:rsid w:val="00714264"/>
    <w:rsid w:val="00715E21"/>
    <w:rsid w:val="0072018F"/>
    <w:rsid w:val="00721085"/>
    <w:rsid w:val="00727AD3"/>
    <w:rsid w:val="0073383B"/>
    <w:rsid w:val="00733EF3"/>
    <w:rsid w:val="007439FA"/>
    <w:rsid w:val="00755AD9"/>
    <w:rsid w:val="007602B4"/>
    <w:rsid w:val="00771461"/>
    <w:rsid w:val="007965F2"/>
    <w:rsid w:val="00797AA3"/>
    <w:rsid w:val="007A323A"/>
    <w:rsid w:val="007A650F"/>
    <w:rsid w:val="007A7A15"/>
    <w:rsid w:val="007B1085"/>
    <w:rsid w:val="007B3A97"/>
    <w:rsid w:val="007C7D7F"/>
    <w:rsid w:val="007D6016"/>
    <w:rsid w:val="007D6AB8"/>
    <w:rsid w:val="007E1F41"/>
    <w:rsid w:val="007E3F7E"/>
    <w:rsid w:val="007E45E7"/>
    <w:rsid w:val="007F0A73"/>
    <w:rsid w:val="007F0C82"/>
    <w:rsid w:val="007F28D3"/>
    <w:rsid w:val="00800FA7"/>
    <w:rsid w:val="0080192F"/>
    <w:rsid w:val="00807615"/>
    <w:rsid w:val="00812406"/>
    <w:rsid w:val="008137A0"/>
    <w:rsid w:val="008269A7"/>
    <w:rsid w:val="00830F65"/>
    <w:rsid w:val="00831A98"/>
    <w:rsid w:val="00834107"/>
    <w:rsid w:val="00834C33"/>
    <w:rsid w:val="0084524B"/>
    <w:rsid w:val="0085106C"/>
    <w:rsid w:val="00853C12"/>
    <w:rsid w:val="0085475E"/>
    <w:rsid w:val="00856C07"/>
    <w:rsid w:val="00882981"/>
    <w:rsid w:val="00891B1B"/>
    <w:rsid w:val="00896338"/>
    <w:rsid w:val="00896A37"/>
    <w:rsid w:val="008A373D"/>
    <w:rsid w:val="008A473C"/>
    <w:rsid w:val="008B0EA1"/>
    <w:rsid w:val="008B0ECA"/>
    <w:rsid w:val="008B1F3C"/>
    <w:rsid w:val="008E349A"/>
    <w:rsid w:val="008E70EF"/>
    <w:rsid w:val="008F0470"/>
    <w:rsid w:val="008F63ED"/>
    <w:rsid w:val="00900412"/>
    <w:rsid w:val="00900D87"/>
    <w:rsid w:val="00904402"/>
    <w:rsid w:val="009045E1"/>
    <w:rsid w:val="009127B4"/>
    <w:rsid w:val="009127EB"/>
    <w:rsid w:val="00912AB2"/>
    <w:rsid w:val="00912ADE"/>
    <w:rsid w:val="009201D9"/>
    <w:rsid w:val="0092263B"/>
    <w:rsid w:val="0092357D"/>
    <w:rsid w:val="00927200"/>
    <w:rsid w:val="009301BA"/>
    <w:rsid w:val="009335EF"/>
    <w:rsid w:val="00935E32"/>
    <w:rsid w:val="0093604B"/>
    <w:rsid w:val="00943FDE"/>
    <w:rsid w:val="00945ED3"/>
    <w:rsid w:val="00952955"/>
    <w:rsid w:val="00954B59"/>
    <w:rsid w:val="009565BB"/>
    <w:rsid w:val="00972F70"/>
    <w:rsid w:val="00983CCB"/>
    <w:rsid w:val="00984C31"/>
    <w:rsid w:val="009876B3"/>
    <w:rsid w:val="0099041E"/>
    <w:rsid w:val="00990861"/>
    <w:rsid w:val="0099360C"/>
    <w:rsid w:val="009A4D0E"/>
    <w:rsid w:val="009B1719"/>
    <w:rsid w:val="009B4D7A"/>
    <w:rsid w:val="009B7A37"/>
    <w:rsid w:val="009C177B"/>
    <w:rsid w:val="009C4B9D"/>
    <w:rsid w:val="009E47F1"/>
    <w:rsid w:val="009F3929"/>
    <w:rsid w:val="00A01FA7"/>
    <w:rsid w:val="00A37E81"/>
    <w:rsid w:val="00A4625B"/>
    <w:rsid w:val="00A72DA3"/>
    <w:rsid w:val="00A75C0A"/>
    <w:rsid w:val="00A81283"/>
    <w:rsid w:val="00A8242E"/>
    <w:rsid w:val="00A91102"/>
    <w:rsid w:val="00A91F80"/>
    <w:rsid w:val="00A948EB"/>
    <w:rsid w:val="00A97033"/>
    <w:rsid w:val="00A97165"/>
    <w:rsid w:val="00AA124B"/>
    <w:rsid w:val="00AA236C"/>
    <w:rsid w:val="00AA773E"/>
    <w:rsid w:val="00AB685D"/>
    <w:rsid w:val="00AD5274"/>
    <w:rsid w:val="00AD7BFA"/>
    <w:rsid w:val="00AE3BE2"/>
    <w:rsid w:val="00AF04CD"/>
    <w:rsid w:val="00AF1943"/>
    <w:rsid w:val="00AF6F0D"/>
    <w:rsid w:val="00B042E6"/>
    <w:rsid w:val="00B052F6"/>
    <w:rsid w:val="00B07A61"/>
    <w:rsid w:val="00B142B8"/>
    <w:rsid w:val="00B268AD"/>
    <w:rsid w:val="00B37BD5"/>
    <w:rsid w:val="00B4181C"/>
    <w:rsid w:val="00B436C0"/>
    <w:rsid w:val="00B55DA5"/>
    <w:rsid w:val="00B72B2E"/>
    <w:rsid w:val="00B75DD8"/>
    <w:rsid w:val="00B76C30"/>
    <w:rsid w:val="00B849A3"/>
    <w:rsid w:val="00B97117"/>
    <w:rsid w:val="00BA2DD7"/>
    <w:rsid w:val="00BC72AB"/>
    <w:rsid w:val="00BD2BA0"/>
    <w:rsid w:val="00BD3D34"/>
    <w:rsid w:val="00BD546D"/>
    <w:rsid w:val="00BE0F6D"/>
    <w:rsid w:val="00BE29C1"/>
    <w:rsid w:val="00BE53AD"/>
    <w:rsid w:val="00BF0BC5"/>
    <w:rsid w:val="00BF20D2"/>
    <w:rsid w:val="00BF3685"/>
    <w:rsid w:val="00C04829"/>
    <w:rsid w:val="00C05F8B"/>
    <w:rsid w:val="00C22E24"/>
    <w:rsid w:val="00C233C6"/>
    <w:rsid w:val="00C23EA2"/>
    <w:rsid w:val="00C26A98"/>
    <w:rsid w:val="00C34485"/>
    <w:rsid w:val="00C50F74"/>
    <w:rsid w:val="00C712FF"/>
    <w:rsid w:val="00C72FEA"/>
    <w:rsid w:val="00C83051"/>
    <w:rsid w:val="00C90633"/>
    <w:rsid w:val="00CA1577"/>
    <w:rsid w:val="00CA29E6"/>
    <w:rsid w:val="00CB25E8"/>
    <w:rsid w:val="00CB76E3"/>
    <w:rsid w:val="00CD2469"/>
    <w:rsid w:val="00CE27D7"/>
    <w:rsid w:val="00CF17CC"/>
    <w:rsid w:val="00CF1A25"/>
    <w:rsid w:val="00CF5937"/>
    <w:rsid w:val="00D04F57"/>
    <w:rsid w:val="00D05187"/>
    <w:rsid w:val="00D13307"/>
    <w:rsid w:val="00D17F31"/>
    <w:rsid w:val="00D369EC"/>
    <w:rsid w:val="00D36D5E"/>
    <w:rsid w:val="00D47020"/>
    <w:rsid w:val="00D5318F"/>
    <w:rsid w:val="00D55F15"/>
    <w:rsid w:val="00D608C0"/>
    <w:rsid w:val="00D64349"/>
    <w:rsid w:val="00D72989"/>
    <w:rsid w:val="00D764C1"/>
    <w:rsid w:val="00D7667B"/>
    <w:rsid w:val="00D82D8C"/>
    <w:rsid w:val="00D925FB"/>
    <w:rsid w:val="00D9314E"/>
    <w:rsid w:val="00D94790"/>
    <w:rsid w:val="00DA27DB"/>
    <w:rsid w:val="00DD1D27"/>
    <w:rsid w:val="00DD327F"/>
    <w:rsid w:val="00DE0644"/>
    <w:rsid w:val="00DE10AE"/>
    <w:rsid w:val="00DE5042"/>
    <w:rsid w:val="00DF1A41"/>
    <w:rsid w:val="00DF2BEE"/>
    <w:rsid w:val="00DF552A"/>
    <w:rsid w:val="00DF7738"/>
    <w:rsid w:val="00DF7D53"/>
    <w:rsid w:val="00E0306B"/>
    <w:rsid w:val="00E0565B"/>
    <w:rsid w:val="00E057BB"/>
    <w:rsid w:val="00E13FD0"/>
    <w:rsid w:val="00E15BD7"/>
    <w:rsid w:val="00E33BFE"/>
    <w:rsid w:val="00E4596A"/>
    <w:rsid w:val="00E46C29"/>
    <w:rsid w:val="00E50D34"/>
    <w:rsid w:val="00E60CED"/>
    <w:rsid w:val="00E66710"/>
    <w:rsid w:val="00E75180"/>
    <w:rsid w:val="00E85B68"/>
    <w:rsid w:val="00EB270B"/>
    <w:rsid w:val="00EB44F8"/>
    <w:rsid w:val="00EC0BFB"/>
    <w:rsid w:val="00EC75B3"/>
    <w:rsid w:val="00ED6510"/>
    <w:rsid w:val="00ED73B2"/>
    <w:rsid w:val="00EE5ADF"/>
    <w:rsid w:val="00EF1167"/>
    <w:rsid w:val="00EF1268"/>
    <w:rsid w:val="00F0680D"/>
    <w:rsid w:val="00F16BF3"/>
    <w:rsid w:val="00F21056"/>
    <w:rsid w:val="00F27718"/>
    <w:rsid w:val="00F34233"/>
    <w:rsid w:val="00F34D6A"/>
    <w:rsid w:val="00F37790"/>
    <w:rsid w:val="00F40FA5"/>
    <w:rsid w:val="00F4422C"/>
    <w:rsid w:val="00F50AF6"/>
    <w:rsid w:val="00F6769E"/>
    <w:rsid w:val="00F81FBC"/>
    <w:rsid w:val="00F85BC4"/>
    <w:rsid w:val="00F907A7"/>
    <w:rsid w:val="00F942F3"/>
    <w:rsid w:val="00F95453"/>
    <w:rsid w:val="00F96E2B"/>
    <w:rsid w:val="00FE3F02"/>
    <w:rsid w:val="00FF002D"/>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4C09"/>
  <w15:chartTrackingRefBased/>
  <w15:docId w15:val="{2A71B45D-C367-4FA7-B185-AB6E59C3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33"/>
    <w:pPr>
      <w:widowControl w:val="0"/>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4C33"/>
    <w:rPr>
      <w:color w:val="0000FF"/>
      <w:u w:val="single"/>
    </w:rPr>
  </w:style>
  <w:style w:type="paragraph" w:styleId="ListParagraph">
    <w:name w:val="List Paragraph"/>
    <w:basedOn w:val="Normal"/>
    <w:uiPriority w:val="34"/>
    <w:qFormat/>
    <w:rsid w:val="00834C33"/>
    <w:pPr>
      <w:widowControl/>
      <w:spacing w:after="160" w:line="259" w:lineRule="auto"/>
      <w:ind w:left="720"/>
      <w:contextualSpacing/>
    </w:pPr>
  </w:style>
  <w:style w:type="paragraph" w:styleId="FootnoteText">
    <w:name w:val="footnote text"/>
    <w:basedOn w:val="Normal"/>
    <w:link w:val="FootnoteTextChar"/>
    <w:uiPriority w:val="99"/>
    <w:semiHidden/>
    <w:unhideWhenUsed/>
    <w:rsid w:val="00EF1268"/>
    <w:rPr>
      <w:sz w:val="20"/>
      <w:szCs w:val="20"/>
    </w:rPr>
  </w:style>
  <w:style w:type="character" w:customStyle="1" w:styleId="FootnoteTextChar">
    <w:name w:val="Footnote Text Char"/>
    <w:basedOn w:val="DefaultParagraphFont"/>
    <w:link w:val="FootnoteText"/>
    <w:uiPriority w:val="99"/>
    <w:semiHidden/>
    <w:rsid w:val="00EF1268"/>
    <w:rPr>
      <w:kern w:val="0"/>
      <w:sz w:val="20"/>
      <w:szCs w:val="20"/>
      <w14:ligatures w14:val="none"/>
    </w:rPr>
  </w:style>
  <w:style w:type="character" w:styleId="FootnoteReference">
    <w:name w:val="footnote reference"/>
    <w:basedOn w:val="DefaultParagraphFont"/>
    <w:uiPriority w:val="99"/>
    <w:semiHidden/>
    <w:unhideWhenUsed/>
    <w:rsid w:val="00EF1268"/>
    <w:rPr>
      <w:vertAlign w:val="superscript"/>
    </w:rPr>
  </w:style>
  <w:style w:type="character" w:styleId="UnresolvedMention">
    <w:name w:val="Unresolved Mention"/>
    <w:basedOn w:val="DefaultParagraphFont"/>
    <w:uiPriority w:val="99"/>
    <w:semiHidden/>
    <w:unhideWhenUsed/>
    <w:rsid w:val="000E52AE"/>
    <w:rPr>
      <w:color w:val="605E5C"/>
      <w:shd w:val="clear" w:color="auto" w:fill="E1DFDD"/>
    </w:rPr>
  </w:style>
  <w:style w:type="paragraph" w:styleId="Header">
    <w:name w:val="header"/>
    <w:basedOn w:val="Normal"/>
    <w:link w:val="HeaderChar"/>
    <w:uiPriority w:val="99"/>
    <w:unhideWhenUsed/>
    <w:rsid w:val="00FF6A1F"/>
    <w:pPr>
      <w:tabs>
        <w:tab w:val="center" w:pos="4680"/>
        <w:tab w:val="right" w:pos="9360"/>
      </w:tabs>
    </w:pPr>
  </w:style>
  <w:style w:type="character" w:customStyle="1" w:styleId="HeaderChar">
    <w:name w:val="Header Char"/>
    <w:basedOn w:val="DefaultParagraphFont"/>
    <w:link w:val="Header"/>
    <w:uiPriority w:val="99"/>
    <w:rsid w:val="00FF6A1F"/>
    <w:rPr>
      <w:kern w:val="0"/>
      <w14:ligatures w14:val="none"/>
    </w:rPr>
  </w:style>
  <w:style w:type="paragraph" w:styleId="Footer">
    <w:name w:val="footer"/>
    <w:basedOn w:val="Normal"/>
    <w:link w:val="FooterChar"/>
    <w:uiPriority w:val="99"/>
    <w:unhideWhenUsed/>
    <w:rsid w:val="00FF6A1F"/>
    <w:pPr>
      <w:tabs>
        <w:tab w:val="center" w:pos="4680"/>
        <w:tab w:val="right" w:pos="9360"/>
      </w:tabs>
    </w:pPr>
  </w:style>
  <w:style w:type="character" w:customStyle="1" w:styleId="FooterChar">
    <w:name w:val="Footer Char"/>
    <w:basedOn w:val="DefaultParagraphFont"/>
    <w:link w:val="Footer"/>
    <w:uiPriority w:val="99"/>
    <w:rsid w:val="00FF6A1F"/>
    <w:rPr>
      <w:kern w:val="0"/>
      <w14:ligatures w14:val="none"/>
    </w:rPr>
  </w:style>
  <w:style w:type="paragraph" w:styleId="Revision">
    <w:name w:val="Revision"/>
    <w:hidden/>
    <w:uiPriority w:val="99"/>
    <w:semiHidden/>
    <w:rsid w:val="00CF593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572676">
      <w:bodyDiv w:val="1"/>
      <w:marLeft w:val="0"/>
      <w:marRight w:val="0"/>
      <w:marTop w:val="0"/>
      <w:marBottom w:val="0"/>
      <w:divBdr>
        <w:top w:val="none" w:sz="0" w:space="0" w:color="auto"/>
        <w:left w:val="none" w:sz="0" w:space="0" w:color="auto"/>
        <w:bottom w:val="none" w:sz="0" w:space="0" w:color="auto"/>
        <w:right w:val="none" w:sz="0" w:space="0" w:color="auto"/>
      </w:divBdr>
    </w:div>
    <w:div w:id="1344478760">
      <w:bodyDiv w:val="1"/>
      <w:marLeft w:val="0"/>
      <w:marRight w:val="0"/>
      <w:marTop w:val="0"/>
      <w:marBottom w:val="0"/>
      <w:divBdr>
        <w:top w:val="none" w:sz="0" w:space="0" w:color="auto"/>
        <w:left w:val="none" w:sz="0" w:space="0" w:color="auto"/>
        <w:bottom w:val="none" w:sz="0" w:space="0" w:color="auto"/>
        <w:right w:val="none" w:sz="0" w:space="0" w:color="auto"/>
      </w:divBdr>
    </w:div>
    <w:div w:id="1518614958">
      <w:bodyDiv w:val="1"/>
      <w:marLeft w:val="0"/>
      <w:marRight w:val="0"/>
      <w:marTop w:val="0"/>
      <w:marBottom w:val="0"/>
      <w:divBdr>
        <w:top w:val="none" w:sz="0" w:space="0" w:color="auto"/>
        <w:left w:val="none" w:sz="0" w:space="0" w:color="auto"/>
        <w:bottom w:val="none" w:sz="0" w:space="0" w:color="auto"/>
        <w:right w:val="none" w:sz="0" w:space="0" w:color="auto"/>
      </w:divBdr>
    </w:div>
    <w:div w:id="179995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risonpolicy.org/blog/2023/09/27/updated_race_data/" TargetMode="External"/><Relationship Id="rId2" Type="http://schemas.openxmlformats.org/officeDocument/2006/relationships/hyperlink" Target="https://worldpopulationreview.com/country-rankings/incarceration-rates-by-country" TargetMode="External"/><Relationship Id="rId1" Type="http://schemas.openxmlformats.org/officeDocument/2006/relationships/hyperlink" Target="https://www.prisonstudies.org/highest-to-lowest/prison-population-total?field_region_taxonomy_tid=All" TargetMode="External"/><Relationship Id="rId5" Type="http://schemas.openxmlformats.org/officeDocument/2006/relationships/hyperlink" Target="https://www.prisonpolicy.org/profiles/AZ.html" TargetMode="External"/><Relationship Id="rId4" Type="http://schemas.openxmlformats.org/officeDocument/2006/relationships/hyperlink" Target="https://www.prisonpolicy.org/graphs/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B597-344E-4864-9952-6467634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2013</Words>
  <Characters>10513</Characters>
  <Application>Microsoft Office Word</Application>
  <DocSecurity>0</DocSecurity>
  <Lines>244</Lines>
  <Paragraphs>117</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Meents (OPD)</dc:creator>
  <cp:keywords/>
  <dc:description/>
  <cp:lastModifiedBy>Lina Garcia (OPD)</cp:lastModifiedBy>
  <cp:revision>4</cp:revision>
  <dcterms:created xsi:type="dcterms:W3CDTF">2024-04-29T02:24:00Z</dcterms:created>
  <dcterms:modified xsi:type="dcterms:W3CDTF">2024-04-29T02:37:00Z</dcterms:modified>
</cp:coreProperties>
</file>