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FA6F4" w14:textId="77777777" w:rsidR="001419B9" w:rsidRPr="007C7EFC" w:rsidRDefault="001419B9" w:rsidP="001419B9">
      <w:pPr>
        <w:rPr>
          <w:sz w:val="28"/>
          <w:szCs w:val="24"/>
        </w:rPr>
      </w:pPr>
      <w:r w:rsidRPr="007C7EFC">
        <w:rPr>
          <w:sz w:val="28"/>
          <w:szCs w:val="24"/>
        </w:rPr>
        <w:t>Honorable Wendy Million</w:t>
      </w:r>
    </w:p>
    <w:p w14:paraId="6FB4BE2C" w14:textId="77777777" w:rsidR="001419B9" w:rsidRPr="007C7EFC" w:rsidRDefault="001419B9" w:rsidP="001419B9">
      <w:pPr>
        <w:pStyle w:val="Heading7"/>
        <w:jc w:val="left"/>
        <w:rPr>
          <w:szCs w:val="24"/>
        </w:rPr>
      </w:pPr>
      <w:r w:rsidRPr="007C7EFC">
        <w:rPr>
          <w:szCs w:val="24"/>
        </w:rPr>
        <w:t>Tucson City Court</w:t>
      </w:r>
    </w:p>
    <w:p w14:paraId="03F08E88" w14:textId="77777777" w:rsidR="001419B9" w:rsidRPr="007C7EFC" w:rsidRDefault="001419B9" w:rsidP="001419B9">
      <w:pPr>
        <w:rPr>
          <w:sz w:val="28"/>
          <w:szCs w:val="24"/>
        </w:rPr>
      </w:pPr>
      <w:r w:rsidRPr="007C7EFC">
        <w:rPr>
          <w:sz w:val="28"/>
          <w:szCs w:val="24"/>
        </w:rPr>
        <w:t>103 E. Alameda</w:t>
      </w:r>
    </w:p>
    <w:p w14:paraId="3E98A44A" w14:textId="77777777" w:rsidR="001419B9" w:rsidRPr="007C7EFC" w:rsidRDefault="001419B9" w:rsidP="001419B9">
      <w:pPr>
        <w:rPr>
          <w:sz w:val="28"/>
          <w:szCs w:val="24"/>
        </w:rPr>
      </w:pPr>
      <w:r w:rsidRPr="007C7EFC">
        <w:rPr>
          <w:sz w:val="28"/>
          <w:szCs w:val="24"/>
        </w:rPr>
        <w:t>Tucson, AZ  85701</w:t>
      </w:r>
    </w:p>
    <w:p w14:paraId="00E37D29" w14:textId="77777777" w:rsidR="001419B9" w:rsidRPr="007C7EFC" w:rsidRDefault="001419B9" w:rsidP="001419B9">
      <w:pPr>
        <w:pStyle w:val="Heading7"/>
        <w:jc w:val="left"/>
        <w:rPr>
          <w:szCs w:val="24"/>
        </w:rPr>
      </w:pPr>
      <w:r w:rsidRPr="007C7EFC">
        <w:rPr>
          <w:szCs w:val="24"/>
        </w:rPr>
        <w:t>Telephone:  (520) 791-3260</w:t>
      </w:r>
    </w:p>
    <w:p w14:paraId="32452BF1" w14:textId="77777777" w:rsidR="001419B9" w:rsidRPr="007C7EFC" w:rsidRDefault="001419B9" w:rsidP="001419B9">
      <w:pPr>
        <w:rPr>
          <w:sz w:val="28"/>
          <w:szCs w:val="24"/>
        </w:rPr>
      </w:pPr>
      <w:r w:rsidRPr="007C7EFC">
        <w:rPr>
          <w:sz w:val="28"/>
          <w:szCs w:val="24"/>
        </w:rPr>
        <w:t xml:space="preserve">Chair, Committee on the Impact </w:t>
      </w:r>
    </w:p>
    <w:p w14:paraId="22B3902D" w14:textId="77777777" w:rsidR="001419B9" w:rsidRPr="007C7EFC" w:rsidRDefault="001419B9" w:rsidP="001419B9">
      <w:pPr>
        <w:ind w:left="360"/>
        <w:rPr>
          <w:sz w:val="28"/>
          <w:szCs w:val="24"/>
        </w:rPr>
      </w:pPr>
      <w:r w:rsidRPr="007C7EFC">
        <w:rPr>
          <w:sz w:val="28"/>
          <w:szCs w:val="24"/>
        </w:rPr>
        <w:t>of Domestic Violence and the Courts</w:t>
      </w:r>
    </w:p>
    <w:p w14:paraId="5DAEC23C" w14:textId="7487A6BB" w:rsidR="00DD0AB4" w:rsidRPr="007C7EFC" w:rsidRDefault="0034056A">
      <w:pPr>
        <w:jc w:val="both"/>
        <w:rPr>
          <w:sz w:val="28"/>
          <w:szCs w:val="24"/>
        </w:rPr>
      </w:pPr>
      <w:r w:rsidRPr="007C7EFC">
        <w:rPr>
          <w:sz w:val="28"/>
          <w:szCs w:val="24"/>
        </w:rPr>
        <w:t xml:space="preserve">Staff:  </w:t>
      </w:r>
      <w:hyperlink r:id="rId11" w:history="1">
        <w:r w:rsidR="0029570E" w:rsidRPr="00B530B7">
          <w:rPr>
            <w:rStyle w:val="Hyperlink"/>
            <w:sz w:val="28"/>
            <w:szCs w:val="24"/>
          </w:rPr>
          <w:t>shalk@courts.az.gov</w:t>
        </w:r>
      </w:hyperlink>
      <w:r w:rsidR="0029570E">
        <w:rPr>
          <w:sz w:val="28"/>
          <w:szCs w:val="24"/>
        </w:rPr>
        <w:t xml:space="preserve"> </w:t>
      </w:r>
    </w:p>
    <w:p w14:paraId="145E5C9E" w14:textId="77777777" w:rsidR="00DD0AB4" w:rsidRPr="007C7EFC" w:rsidRDefault="00DD0AB4">
      <w:pPr>
        <w:jc w:val="both"/>
        <w:rPr>
          <w:sz w:val="28"/>
          <w:szCs w:val="24"/>
        </w:rPr>
      </w:pPr>
    </w:p>
    <w:p w14:paraId="0313C8E8" w14:textId="77777777" w:rsidR="00DD0AB4" w:rsidRPr="007C7EFC" w:rsidRDefault="00DD0AB4">
      <w:pPr>
        <w:pStyle w:val="Heading1"/>
        <w:spacing w:line="240" w:lineRule="auto"/>
        <w:rPr>
          <w:rFonts w:ascii="Times New Roman" w:hAnsi="Times New Roman"/>
          <w:sz w:val="28"/>
          <w:szCs w:val="24"/>
        </w:rPr>
      </w:pPr>
      <w:r w:rsidRPr="007C7EFC">
        <w:rPr>
          <w:rFonts w:ascii="Times New Roman" w:hAnsi="Times New Roman"/>
          <w:sz w:val="28"/>
          <w:szCs w:val="24"/>
        </w:rPr>
        <w:t>IN THE SUPREME COURT</w:t>
      </w:r>
    </w:p>
    <w:p w14:paraId="290F25E7" w14:textId="77777777" w:rsidR="00DD0AB4" w:rsidRPr="007C7EFC" w:rsidRDefault="00DD0AB4">
      <w:pPr>
        <w:pStyle w:val="Heading1"/>
        <w:spacing w:line="240" w:lineRule="auto"/>
        <w:rPr>
          <w:rFonts w:ascii="Times New Roman" w:hAnsi="Times New Roman"/>
          <w:sz w:val="28"/>
          <w:szCs w:val="24"/>
        </w:rPr>
      </w:pPr>
      <w:r w:rsidRPr="007C7EFC">
        <w:rPr>
          <w:rFonts w:ascii="Times New Roman" w:hAnsi="Times New Roman"/>
          <w:sz w:val="28"/>
          <w:szCs w:val="24"/>
        </w:rPr>
        <w:t>STATE OF ARIZONA</w:t>
      </w:r>
    </w:p>
    <w:p w14:paraId="452DDC8C" w14:textId="77777777" w:rsidR="00DD0AB4" w:rsidRPr="007C7EFC" w:rsidRDefault="00DD0AB4">
      <w:pPr>
        <w:jc w:val="both"/>
        <w:rPr>
          <w:sz w:val="28"/>
          <w:szCs w:val="24"/>
        </w:rPr>
      </w:pPr>
    </w:p>
    <w:p w14:paraId="0B72B83C" w14:textId="7918E348" w:rsidR="00DD0AB4" w:rsidRPr="007C7EFC" w:rsidRDefault="00DD0AB4" w:rsidP="00256AB7">
      <w:pPr>
        <w:jc w:val="both"/>
        <w:rPr>
          <w:sz w:val="28"/>
          <w:szCs w:val="24"/>
        </w:rPr>
      </w:pPr>
      <w:r w:rsidRPr="007C7EFC">
        <w:rPr>
          <w:sz w:val="28"/>
          <w:szCs w:val="24"/>
        </w:rPr>
        <w:t>In the Matter of:</w:t>
      </w:r>
      <w:r w:rsidRPr="007C7EFC">
        <w:rPr>
          <w:sz w:val="28"/>
          <w:szCs w:val="24"/>
        </w:rPr>
        <w:tab/>
      </w:r>
      <w:r w:rsidR="00F82B03" w:rsidRPr="007C7EFC">
        <w:rPr>
          <w:sz w:val="28"/>
          <w:szCs w:val="24"/>
        </w:rPr>
        <w:tab/>
      </w:r>
      <w:r w:rsidR="00487D96" w:rsidRPr="007C7EFC">
        <w:rPr>
          <w:sz w:val="28"/>
          <w:szCs w:val="24"/>
        </w:rPr>
        <w:tab/>
      </w:r>
      <w:r w:rsidR="00F013F2" w:rsidRPr="007C7EFC">
        <w:rPr>
          <w:sz w:val="28"/>
          <w:szCs w:val="24"/>
        </w:rPr>
        <w:tab/>
      </w:r>
      <w:r w:rsidR="00487D96" w:rsidRPr="007C7EFC">
        <w:rPr>
          <w:sz w:val="28"/>
          <w:szCs w:val="24"/>
        </w:rPr>
        <w:tab/>
      </w:r>
      <w:r w:rsidR="00F013F2" w:rsidRPr="007C7EFC">
        <w:rPr>
          <w:sz w:val="28"/>
          <w:szCs w:val="24"/>
        </w:rPr>
        <w:t>)</w:t>
      </w:r>
      <w:r w:rsidR="00256AB7" w:rsidRPr="007C7EFC">
        <w:rPr>
          <w:sz w:val="28"/>
          <w:szCs w:val="24"/>
        </w:rPr>
        <w:tab/>
        <w:t>Supreme Court No. R-</w:t>
      </w:r>
      <w:r w:rsidR="00C42DC5">
        <w:rPr>
          <w:sz w:val="28"/>
          <w:szCs w:val="24"/>
        </w:rPr>
        <w:t>24</w:t>
      </w:r>
      <w:r w:rsidR="00256AB7" w:rsidRPr="007C7EFC">
        <w:rPr>
          <w:sz w:val="28"/>
          <w:szCs w:val="24"/>
        </w:rPr>
        <w:t>-00</w:t>
      </w:r>
      <w:r w:rsidR="00C42DC5">
        <w:rPr>
          <w:sz w:val="28"/>
          <w:szCs w:val="24"/>
        </w:rPr>
        <w:t>37</w:t>
      </w:r>
    </w:p>
    <w:p w14:paraId="4B129350" w14:textId="77777777" w:rsidR="00DD0AB4" w:rsidRPr="007C7EFC" w:rsidRDefault="00DD0AB4" w:rsidP="00EE6A85">
      <w:pPr>
        <w:pStyle w:val="Footer"/>
        <w:tabs>
          <w:tab w:val="clear" w:pos="4320"/>
          <w:tab w:val="clear" w:pos="8640"/>
        </w:tabs>
        <w:rPr>
          <w:sz w:val="28"/>
          <w:szCs w:val="24"/>
        </w:rPr>
      </w:pPr>
      <w:r w:rsidRPr="007C7EFC">
        <w:rPr>
          <w:sz w:val="28"/>
          <w:szCs w:val="24"/>
        </w:rPr>
        <w:tab/>
      </w:r>
      <w:r w:rsidRPr="007C7EFC">
        <w:rPr>
          <w:sz w:val="28"/>
          <w:szCs w:val="24"/>
        </w:rPr>
        <w:tab/>
      </w:r>
      <w:r w:rsidR="00F013F2" w:rsidRPr="007C7EFC">
        <w:rPr>
          <w:sz w:val="28"/>
          <w:szCs w:val="24"/>
        </w:rPr>
        <w:tab/>
      </w:r>
      <w:r w:rsidRPr="007C7EFC">
        <w:rPr>
          <w:sz w:val="28"/>
          <w:szCs w:val="24"/>
        </w:rPr>
        <w:tab/>
      </w:r>
      <w:r w:rsidR="00F82B03" w:rsidRPr="007C7EFC">
        <w:rPr>
          <w:sz w:val="28"/>
          <w:szCs w:val="24"/>
        </w:rPr>
        <w:tab/>
      </w:r>
      <w:r w:rsidR="00487D96" w:rsidRPr="007C7EFC">
        <w:rPr>
          <w:sz w:val="28"/>
          <w:szCs w:val="24"/>
        </w:rPr>
        <w:tab/>
      </w:r>
      <w:r w:rsidR="00487D96" w:rsidRPr="007C7EFC">
        <w:rPr>
          <w:sz w:val="28"/>
          <w:szCs w:val="24"/>
        </w:rPr>
        <w:tab/>
      </w:r>
      <w:r w:rsidRPr="007C7EFC">
        <w:rPr>
          <w:sz w:val="28"/>
          <w:szCs w:val="24"/>
        </w:rPr>
        <w:t>)</w:t>
      </w:r>
      <w:r w:rsidR="00F013F2" w:rsidRPr="007C7EFC">
        <w:rPr>
          <w:sz w:val="28"/>
          <w:szCs w:val="24"/>
        </w:rPr>
        <w:tab/>
      </w:r>
    </w:p>
    <w:p w14:paraId="38BC2720" w14:textId="77777777" w:rsidR="00EE6A85" w:rsidRDefault="00F82B03" w:rsidP="00EE6A85">
      <w:pPr>
        <w:pStyle w:val="Footer"/>
        <w:tabs>
          <w:tab w:val="clear" w:pos="4320"/>
          <w:tab w:val="clear" w:pos="8640"/>
        </w:tabs>
        <w:rPr>
          <w:sz w:val="28"/>
          <w:szCs w:val="24"/>
        </w:rPr>
      </w:pPr>
      <w:r w:rsidRPr="007C7EFC">
        <w:rPr>
          <w:sz w:val="28"/>
          <w:szCs w:val="24"/>
        </w:rPr>
        <w:t xml:space="preserve">Petition to </w:t>
      </w:r>
      <w:r w:rsidR="00C543FD">
        <w:rPr>
          <w:sz w:val="28"/>
          <w:szCs w:val="24"/>
        </w:rPr>
        <w:t>Amend Rule 38(f)(1),(2)</w:t>
      </w:r>
      <w:r w:rsidR="00487D96" w:rsidRPr="007C7EFC">
        <w:rPr>
          <w:sz w:val="28"/>
          <w:szCs w:val="24"/>
        </w:rPr>
        <w:t xml:space="preserve"> </w:t>
      </w:r>
      <w:r w:rsidR="00487D96" w:rsidRPr="007C7EFC">
        <w:rPr>
          <w:sz w:val="28"/>
          <w:szCs w:val="24"/>
        </w:rPr>
        <w:tab/>
      </w:r>
      <w:r w:rsidR="000E7CD7" w:rsidRPr="007C7EFC">
        <w:rPr>
          <w:sz w:val="28"/>
          <w:szCs w:val="24"/>
        </w:rPr>
        <w:tab/>
      </w:r>
      <w:r w:rsidR="00F013F2" w:rsidRPr="007C7EFC">
        <w:rPr>
          <w:sz w:val="28"/>
          <w:szCs w:val="24"/>
        </w:rPr>
        <w:t>)</w:t>
      </w:r>
      <w:r w:rsidR="00256AB7" w:rsidRPr="007C7EFC">
        <w:rPr>
          <w:sz w:val="28"/>
          <w:szCs w:val="24"/>
        </w:rPr>
        <w:tab/>
        <w:t xml:space="preserve">Comment to Petition to </w:t>
      </w:r>
      <w:r w:rsidR="00586319">
        <w:rPr>
          <w:sz w:val="28"/>
          <w:szCs w:val="24"/>
        </w:rPr>
        <w:t xml:space="preserve">Amend and (3) of the </w:t>
      </w:r>
      <w:r w:rsidR="00414047" w:rsidRPr="007C7EFC">
        <w:rPr>
          <w:sz w:val="28"/>
          <w:szCs w:val="24"/>
        </w:rPr>
        <w:t>Arizona</w:t>
      </w:r>
      <w:r w:rsidR="00487D96" w:rsidRPr="007C7EFC">
        <w:rPr>
          <w:sz w:val="28"/>
          <w:szCs w:val="24"/>
        </w:rPr>
        <w:t xml:space="preserve"> Rules of</w:t>
      </w:r>
      <w:r w:rsidR="007C7EFC">
        <w:rPr>
          <w:sz w:val="28"/>
          <w:szCs w:val="24"/>
        </w:rPr>
        <w:tab/>
      </w:r>
      <w:r w:rsidR="007C7EFC">
        <w:rPr>
          <w:sz w:val="28"/>
          <w:szCs w:val="24"/>
        </w:rPr>
        <w:tab/>
      </w:r>
      <w:r w:rsidR="007C7EFC">
        <w:rPr>
          <w:sz w:val="28"/>
          <w:szCs w:val="24"/>
        </w:rPr>
        <w:tab/>
      </w:r>
      <w:r w:rsidR="00F013F2" w:rsidRPr="007C7EFC">
        <w:rPr>
          <w:sz w:val="28"/>
          <w:szCs w:val="24"/>
        </w:rPr>
        <w:t>)</w:t>
      </w:r>
      <w:r w:rsidR="00F013F2" w:rsidRPr="007C7EFC">
        <w:rPr>
          <w:sz w:val="28"/>
          <w:szCs w:val="24"/>
        </w:rPr>
        <w:tab/>
      </w:r>
      <w:r w:rsidR="00256AB7" w:rsidRPr="007C7EFC">
        <w:rPr>
          <w:sz w:val="28"/>
          <w:szCs w:val="24"/>
        </w:rPr>
        <w:t xml:space="preserve">Rule </w:t>
      </w:r>
      <w:r w:rsidR="005C7A1B">
        <w:rPr>
          <w:sz w:val="28"/>
          <w:szCs w:val="24"/>
        </w:rPr>
        <w:t>38(f)(1), (2) and (3)</w:t>
      </w:r>
      <w:r w:rsidR="00EE6A85">
        <w:rPr>
          <w:sz w:val="28"/>
          <w:szCs w:val="24"/>
        </w:rPr>
        <w:t xml:space="preserve">,  </w:t>
      </w:r>
    </w:p>
    <w:p w14:paraId="1F0CA73F" w14:textId="77777777" w:rsidR="00BE38B4" w:rsidRDefault="007C7EFC" w:rsidP="00BE38B4">
      <w:pPr>
        <w:pStyle w:val="Footer"/>
        <w:tabs>
          <w:tab w:val="clear" w:pos="4320"/>
          <w:tab w:val="clear" w:pos="8640"/>
        </w:tabs>
        <w:rPr>
          <w:sz w:val="28"/>
          <w:szCs w:val="24"/>
        </w:rPr>
      </w:pPr>
      <w:r>
        <w:rPr>
          <w:sz w:val="28"/>
          <w:szCs w:val="24"/>
        </w:rPr>
        <w:t>Protective Order Procedure</w:t>
      </w:r>
      <w:r w:rsidR="00BE38B4">
        <w:rPr>
          <w:sz w:val="28"/>
          <w:szCs w:val="24"/>
        </w:rPr>
        <w:t xml:space="preserve">                            </w:t>
      </w:r>
      <w:r w:rsidR="00F013F2" w:rsidRPr="007C7EFC">
        <w:rPr>
          <w:sz w:val="28"/>
          <w:szCs w:val="24"/>
        </w:rPr>
        <w:t>)</w:t>
      </w:r>
      <w:r w:rsidR="00624BD3">
        <w:rPr>
          <w:sz w:val="28"/>
          <w:szCs w:val="24"/>
        </w:rPr>
        <w:t xml:space="preserve">         </w:t>
      </w:r>
      <w:r w:rsidR="00256AB7" w:rsidRPr="007C7EFC">
        <w:rPr>
          <w:sz w:val="28"/>
          <w:szCs w:val="24"/>
        </w:rPr>
        <w:t xml:space="preserve">of </w:t>
      </w:r>
      <w:r w:rsidR="00624BD3">
        <w:rPr>
          <w:sz w:val="28"/>
          <w:szCs w:val="24"/>
        </w:rPr>
        <w:t>The Arizona Rules of</w:t>
      </w:r>
      <w:r w:rsidR="00BE38B4">
        <w:rPr>
          <w:sz w:val="28"/>
          <w:szCs w:val="24"/>
        </w:rPr>
        <w:t xml:space="preserve">   </w:t>
      </w:r>
    </w:p>
    <w:p w14:paraId="6F6C9523" w14:textId="6007FBD6" w:rsidR="00DD0AB4" w:rsidRPr="007C7EFC" w:rsidRDefault="00D97D90" w:rsidP="00D97D90">
      <w:pPr>
        <w:pStyle w:val="Footer"/>
        <w:tabs>
          <w:tab w:val="clear" w:pos="4320"/>
          <w:tab w:val="clear" w:pos="8640"/>
        </w:tabs>
        <w:rPr>
          <w:sz w:val="28"/>
          <w:szCs w:val="24"/>
        </w:rPr>
      </w:pPr>
      <w:r>
        <w:rPr>
          <w:sz w:val="28"/>
          <w:szCs w:val="24"/>
        </w:rPr>
        <w:t xml:space="preserve">                                                                        </w:t>
      </w:r>
      <w:r w:rsidRPr="007C7EFC">
        <w:rPr>
          <w:sz w:val="28"/>
          <w:szCs w:val="24"/>
        </w:rPr>
        <w:t>)</w:t>
      </w:r>
      <w:r>
        <w:rPr>
          <w:sz w:val="28"/>
          <w:szCs w:val="24"/>
        </w:rPr>
        <w:t xml:space="preserve">         </w:t>
      </w:r>
      <w:r w:rsidR="00256AB7" w:rsidRPr="007C7EFC">
        <w:rPr>
          <w:sz w:val="28"/>
          <w:szCs w:val="24"/>
        </w:rPr>
        <w:t>Protective Order Procedure</w:t>
      </w:r>
    </w:p>
    <w:p w14:paraId="33A24671" w14:textId="77777777" w:rsidR="00F013F2" w:rsidRPr="007C7EFC" w:rsidRDefault="00F82B03" w:rsidP="00487D96">
      <w:pPr>
        <w:ind w:left="1440" w:hanging="1440"/>
        <w:jc w:val="both"/>
        <w:rPr>
          <w:b/>
          <w:sz w:val="28"/>
          <w:szCs w:val="24"/>
        </w:rPr>
      </w:pPr>
      <w:r w:rsidRPr="007C7EFC">
        <w:rPr>
          <w:sz w:val="28"/>
          <w:szCs w:val="24"/>
          <w:u w:val="single"/>
        </w:rPr>
        <w:tab/>
      </w:r>
      <w:r w:rsidR="00F013F2" w:rsidRPr="007C7EFC">
        <w:rPr>
          <w:sz w:val="28"/>
          <w:szCs w:val="24"/>
          <w:u w:val="single"/>
        </w:rPr>
        <w:tab/>
      </w:r>
      <w:r w:rsidR="00F013F2" w:rsidRPr="007C7EFC">
        <w:rPr>
          <w:sz w:val="28"/>
          <w:szCs w:val="24"/>
          <w:u w:val="single"/>
        </w:rPr>
        <w:tab/>
      </w:r>
      <w:r w:rsidR="00F013F2" w:rsidRPr="007C7EFC">
        <w:rPr>
          <w:sz w:val="28"/>
          <w:szCs w:val="24"/>
          <w:u w:val="single"/>
        </w:rPr>
        <w:tab/>
      </w:r>
      <w:r w:rsidRPr="007C7EFC">
        <w:rPr>
          <w:sz w:val="28"/>
          <w:szCs w:val="24"/>
          <w:u w:val="single"/>
        </w:rPr>
        <w:tab/>
      </w:r>
      <w:r w:rsidR="00487D96" w:rsidRPr="007C7EFC">
        <w:rPr>
          <w:sz w:val="28"/>
          <w:szCs w:val="24"/>
          <w:u w:val="single"/>
        </w:rPr>
        <w:tab/>
      </w:r>
      <w:r w:rsidR="002274EB" w:rsidRPr="007C7EFC">
        <w:rPr>
          <w:sz w:val="28"/>
          <w:szCs w:val="24"/>
        </w:rPr>
        <w:t>)</w:t>
      </w:r>
    </w:p>
    <w:p w14:paraId="73753816" w14:textId="77777777" w:rsidR="00DD0AB4" w:rsidRDefault="00DD0AB4">
      <w:pPr>
        <w:pStyle w:val="Footer"/>
        <w:tabs>
          <w:tab w:val="clear" w:pos="4320"/>
          <w:tab w:val="clear" w:pos="8640"/>
        </w:tabs>
        <w:jc w:val="both"/>
        <w:rPr>
          <w:sz w:val="26"/>
          <w:szCs w:val="24"/>
        </w:rPr>
      </w:pPr>
    </w:p>
    <w:p w14:paraId="72F5986E" w14:textId="77777777" w:rsidR="00D620BA" w:rsidRPr="007C7EFC" w:rsidRDefault="00D620BA">
      <w:pPr>
        <w:pStyle w:val="Footer"/>
        <w:tabs>
          <w:tab w:val="clear" w:pos="4320"/>
          <w:tab w:val="clear" w:pos="8640"/>
        </w:tabs>
        <w:jc w:val="both"/>
        <w:rPr>
          <w:sz w:val="26"/>
          <w:szCs w:val="24"/>
        </w:rPr>
      </w:pPr>
    </w:p>
    <w:p w14:paraId="52E5984A" w14:textId="7D6A7696" w:rsidR="00F82B03" w:rsidRPr="007C7EFC" w:rsidRDefault="00D427E0" w:rsidP="00FB0BF1">
      <w:pPr>
        <w:autoSpaceDE w:val="0"/>
        <w:autoSpaceDN w:val="0"/>
        <w:adjustRightInd w:val="0"/>
        <w:spacing w:line="480" w:lineRule="auto"/>
        <w:rPr>
          <w:sz w:val="28"/>
          <w:szCs w:val="24"/>
        </w:rPr>
      </w:pPr>
      <w:r w:rsidRPr="007C7EFC">
        <w:rPr>
          <w:sz w:val="28"/>
          <w:szCs w:val="24"/>
        </w:rPr>
        <w:tab/>
      </w:r>
      <w:r w:rsidR="00F82B03" w:rsidRPr="007C7EFC">
        <w:rPr>
          <w:sz w:val="28"/>
          <w:szCs w:val="24"/>
        </w:rPr>
        <w:t xml:space="preserve">The Committee on the Impact of Domestic Violence and the Courts (CIDVC) </w:t>
      </w:r>
      <w:r w:rsidR="00A3185A" w:rsidRPr="007C7EFC">
        <w:rPr>
          <w:sz w:val="28"/>
          <w:szCs w:val="24"/>
        </w:rPr>
        <w:t xml:space="preserve">has </w:t>
      </w:r>
      <w:r w:rsidR="00F82B03" w:rsidRPr="007C7EFC">
        <w:rPr>
          <w:sz w:val="28"/>
          <w:szCs w:val="24"/>
        </w:rPr>
        <w:t xml:space="preserve">authorized </w:t>
      </w:r>
      <w:r w:rsidR="00F013F2" w:rsidRPr="007C7EFC">
        <w:rPr>
          <w:sz w:val="28"/>
          <w:szCs w:val="24"/>
        </w:rPr>
        <w:t xml:space="preserve">the </w:t>
      </w:r>
      <w:r w:rsidR="00F82B03" w:rsidRPr="007C7EFC">
        <w:rPr>
          <w:sz w:val="28"/>
          <w:szCs w:val="24"/>
        </w:rPr>
        <w:t xml:space="preserve">Honorable </w:t>
      </w:r>
      <w:r w:rsidR="00A3185A" w:rsidRPr="007C7EFC">
        <w:rPr>
          <w:sz w:val="28"/>
          <w:szCs w:val="24"/>
        </w:rPr>
        <w:t>Wendy A. Million</w:t>
      </w:r>
      <w:r w:rsidR="00F82B03" w:rsidRPr="007C7EFC">
        <w:rPr>
          <w:sz w:val="28"/>
          <w:szCs w:val="24"/>
        </w:rPr>
        <w:t xml:space="preserve">, CIDVC chair, to file this </w:t>
      </w:r>
      <w:r w:rsidR="00BA334C" w:rsidRPr="007C7EFC">
        <w:rPr>
          <w:sz w:val="28"/>
          <w:szCs w:val="24"/>
        </w:rPr>
        <w:t>comment</w:t>
      </w:r>
      <w:r w:rsidR="00F82B03" w:rsidRPr="007C7EFC">
        <w:rPr>
          <w:sz w:val="28"/>
          <w:szCs w:val="24"/>
        </w:rPr>
        <w:t xml:space="preserve"> to Petition No. R-</w:t>
      </w:r>
      <w:r w:rsidR="00C42DC5">
        <w:rPr>
          <w:sz w:val="28"/>
          <w:szCs w:val="24"/>
        </w:rPr>
        <w:t>24</w:t>
      </w:r>
      <w:r w:rsidR="00F82B03" w:rsidRPr="007C7EFC">
        <w:rPr>
          <w:sz w:val="28"/>
          <w:szCs w:val="24"/>
        </w:rPr>
        <w:t>-00</w:t>
      </w:r>
      <w:r w:rsidR="00681C09">
        <w:rPr>
          <w:sz w:val="28"/>
          <w:szCs w:val="24"/>
        </w:rPr>
        <w:t>13</w:t>
      </w:r>
      <w:r w:rsidR="00F82B03" w:rsidRPr="007C7EFC">
        <w:rPr>
          <w:sz w:val="28"/>
          <w:szCs w:val="24"/>
        </w:rPr>
        <w:t xml:space="preserve"> on the committee’s behalf.</w:t>
      </w:r>
    </w:p>
    <w:p w14:paraId="4D10311D" w14:textId="77777777" w:rsidR="00F82B03" w:rsidRPr="007C7EFC" w:rsidRDefault="00A01BE1" w:rsidP="00A01BE1">
      <w:pPr>
        <w:autoSpaceDE w:val="0"/>
        <w:autoSpaceDN w:val="0"/>
        <w:adjustRightInd w:val="0"/>
        <w:spacing w:line="480" w:lineRule="auto"/>
        <w:jc w:val="center"/>
        <w:rPr>
          <w:b/>
          <w:sz w:val="28"/>
          <w:szCs w:val="24"/>
        </w:rPr>
      </w:pPr>
      <w:r w:rsidRPr="007C7EFC">
        <w:rPr>
          <w:b/>
          <w:sz w:val="28"/>
          <w:szCs w:val="24"/>
        </w:rPr>
        <w:t>DISCUSSION</w:t>
      </w:r>
    </w:p>
    <w:p w14:paraId="345E3C10" w14:textId="4552DA4B" w:rsidR="00A245E0" w:rsidRPr="00E2070C" w:rsidRDefault="00B949D9" w:rsidP="00D41D4E">
      <w:pPr>
        <w:pStyle w:val="BodyText"/>
        <w:spacing w:line="480" w:lineRule="auto"/>
        <w:rPr>
          <w:szCs w:val="24"/>
        </w:rPr>
      </w:pPr>
      <w:r w:rsidRPr="007C7EFC">
        <w:rPr>
          <w:szCs w:val="24"/>
        </w:rPr>
        <w:tab/>
      </w:r>
      <w:r w:rsidR="00A245E0" w:rsidRPr="00E2070C">
        <w:rPr>
          <w:szCs w:val="24"/>
        </w:rPr>
        <w:t>The proposed amendment to Arizona Rules of Protective Order Procedure 38(f)(</w:t>
      </w:r>
      <w:r w:rsidR="00822DC7">
        <w:rPr>
          <w:szCs w:val="24"/>
        </w:rPr>
        <w:t>1), (2), and (3)</w:t>
      </w:r>
      <w:r w:rsidR="00A245E0" w:rsidRPr="00E2070C">
        <w:rPr>
          <w:szCs w:val="24"/>
        </w:rPr>
        <w:t xml:space="preserve"> seeks to restrict a defendant's ability to waive</w:t>
      </w:r>
      <w:r w:rsidR="004A2E6D">
        <w:rPr>
          <w:szCs w:val="24"/>
        </w:rPr>
        <w:t xml:space="preserve"> their</w:t>
      </w:r>
      <w:r w:rsidR="00A245E0" w:rsidRPr="00E2070C">
        <w:rPr>
          <w:szCs w:val="24"/>
        </w:rPr>
        <w:t xml:space="preserve"> appearance at a contested hearing, citing concerns about potential abuses of the legal process and victim rights. However, this opposition argues against the necessity and fairness of such an amendment.</w:t>
      </w:r>
    </w:p>
    <w:p w14:paraId="5693E24D" w14:textId="30C84D5B" w:rsidR="00CF211F" w:rsidRDefault="00CF211F" w:rsidP="00D41D4E">
      <w:pPr>
        <w:pStyle w:val="BodyText"/>
        <w:spacing w:line="480" w:lineRule="auto"/>
        <w:ind w:firstLine="720"/>
        <w:rPr>
          <w:szCs w:val="24"/>
        </w:rPr>
      </w:pPr>
      <w:r w:rsidRPr="00E2070C">
        <w:rPr>
          <w:szCs w:val="24"/>
        </w:rPr>
        <w:lastRenderedPageBreak/>
        <w:t xml:space="preserve">The proposed amendment fails to consider the fundamental principle of legal representation. Defendants have the right to legal counsel, and attorneys act as their legal representatives in court proceedings. </w:t>
      </w:r>
      <w:r w:rsidR="004A2E6D">
        <w:rPr>
          <w:szCs w:val="24"/>
        </w:rPr>
        <w:t>Especially in a civil proceeding such as a protective order proceeding, r</w:t>
      </w:r>
      <w:r w:rsidRPr="00E2070C">
        <w:rPr>
          <w:szCs w:val="24"/>
        </w:rPr>
        <w:t>estricting a defendant's ability to waive appearance when their attorney is present undermines this right and imposes an unnecessary burden on both the defendant and their legal counsel. It</w:t>
      </w:r>
      <w:r w:rsidR="003218B8">
        <w:rPr>
          <w:szCs w:val="24"/>
        </w:rPr>
        <w:t xml:space="preserve"> is</w:t>
      </w:r>
      <w:r w:rsidRPr="00E2070C">
        <w:rPr>
          <w:szCs w:val="24"/>
        </w:rPr>
        <w:t xml:space="preserve"> impractical and unfair to compel a defendant to appear in person when their attorney is fully capable of representing their interests in court.</w:t>
      </w:r>
    </w:p>
    <w:p w14:paraId="4B88B87D" w14:textId="7103E1A9" w:rsidR="0014778C" w:rsidRPr="00E2070C" w:rsidRDefault="0014778C" w:rsidP="00D41D4E">
      <w:pPr>
        <w:pStyle w:val="BodyText"/>
        <w:spacing w:line="480" w:lineRule="auto"/>
        <w:ind w:firstLine="720"/>
        <w:rPr>
          <w:szCs w:val="24"/>
        </w:rPr>
      </w:pPr>
      <w:r w:rsidRPr="0014778C">
        <w:rPr>
          <w:szCs w:val="24"/>
        </w:rPr>
        <w:t>In civil proceedings, the burden of proof rests squarely on the plaintiff. Regardless of whether the defendant appears in person, the plaintiff must still present sufficient evidence to support their petition for a protective order. The defendant's absence does not shift or alleviate this burden in any way. Therefore, mandating the defendant's presence adds no substantive value to the legal process but merely imposes additional procedural requirements without justification.</w:t>
      </w:r>
    </w:p>
    <w:p w14:paraId="7E3B8EBC" w14:textId="01D2B5D1" w:rsidR="003C2F65" w:rsidRPr="00E2070C" w:rsidRDefault="003B0B8D" w:rsidP="00D41D4E">
      <w:pPr>
        <w:pStyle w:val="BodyText"/>
        <w:spacing w:line="480" w:lineRule="auto"/>
        <w:ind w:firstLine="720"/>
        <w:rPr>
          <w:szCs w:val="24"/>
        </w:rPr>
      </w:pPr>
      <w:r>
        <w:rPr>
          <w:szCs w:val="24"/>
        </w:rPr>
        <w:t>The proposed amendment</w:t>
      </w:r>
      <w:r w:rsidR="006701BD">
        <w:rPr>
          <w:szCs w:val="24"/>
        </w:rPr>
        <w:t xml:space="preserve"> also</w:t>
      </w:r>
      <w:r>
        <w:rPr>
          <w:szCs w:val="24"/>
        </w:rPr>
        <w:t xml:space="preserve"> raises concerns </w:t>
      </w:r>
      <w:r w:rsidR="00537359">
        <w:rPr>
          <w:szCs w:val="24"/>
        </w:rPr>
        <w:t xml:space="preserve">about victims’ </w:t>
      </w:r>
      <w:proofErr w:type="gramStart"/>
      <w:r w:rsidR="00537359">
        <w:rPr>
          <w:szCs w:val="24"/>
        </w:rPr>
        <w:t>rights</w:t>
      </w:r>
      <w:r w:rsidR="00007C59" w:rsidRPr="00E2070C">
        <w:rPr>
          <w:szCs w:val="24"/>
        </w:rPr>
        <w:t>,</w:t>
      </w:r>
      <w:proofErr w:type="gramEnd"/>
      <w:r w:rsidR="00537359">
        <w:rPr>
          <w:szCs w:val="24"/>
        </w:rPr>
        <w:t xml:space="preserve"> however</w:t>
      </w:r>
      <w:r w:rsidR="00343808">
        <w:rPr>
          <w:szCs w:val="24"/>
        </w:rPr>
        <w:t>,</w:t>
      </w:r>
      <w:r w:rsidR="00537359">
        <w:rPr>
          <w:szCs w:val="24"/>
        </w:rPr>
        <w:t xml:space="preserve"> it overlooks existing </w:t>
      </w:r>
      <w:r w:rsidR="00D135FE">
        <w:rPr>
          <w:szCs w:val="24"/>
        </w:rPr>
        <w:t>safeguards within the legal sys</w:t>
      </w:r>
      <w:r w:rsidR="00343808">
        <w:rPr>
          <w:szCs w:val="24"/>
        </w:rPr>
        <w:t xml:space="preserve">tem. </w:t>
      </w:r>
      <w:r w:rsidR="00D30D65">
        <w:rPr>
          <w:szCs w:val="24"/>
        </w:rPr>
        <w:t>D</w:t>
      </w:r>
      <w:r w:rsidR="003C2F65" w:rsidRPr="00E2070C">
        <w:rPr>
          <w:szCs w:val="24"/>
        </w:rPr>
        <w:t>efendants</w:t>
      </w:r>
      <w:r w:rsidR="00D30D65">
        <w:rPr>
          <w:szCs w:val="24"/>
        </w:rPr>
        <w:t xml:space="preserve"> or their legal counsel</w:t>
      </w:r>
      <w:r w:rsidR="003C2F65" w:rsidRPr="00E2070C">
        <w:rPr>
          <w:szCs w:val="24"/>
        </w:rPr>
        <w:t xml:space="preserve"> have the right to cross-examine plaintiffs, regardless of whether the defendant appears in person. This ensures that the plaintiff's allegations are subjected to rigorous scrutiny and examination, safeguarding the integrity of the legal process. </w:t>
      </w:r>
      <w:r w:rsidR="007400BB">
        <w:rPr>
          <w:szCs w:val="24"/>
        </w:rPr>
        <w:t>A plaintiff also has t</w:t>
      </w:r>
      <w:r w:rsidR="00C20D68">
        <w:rPr>
          <w:szCs w:val="24"/>
        </w:rPr>
        <w:t>he</w:t>
      </w:r>
      <w:r w:rsidR="007400BB">
        <w:rPr>
          <w:szCs w:val="24"/>
        </w:rPr>
        <w:t xml:space="preserve"> ability to subpoena any necessary witnesses, </w:t>
      </w:r>
      <w:r w:rsidR="007400BB">
        <w:rPr>
          <w:szCs w:val="24"/>
        </w:rPr>
        <w:lastRenderedPageBreak/>
        <w:t xml:space="preserve">which would be the correct way to secure a </w:t>
      </w:r>
      <w:proofErr w:type="gramStart"/>
      <w:r w:rsidR="007400BB">
        <w:rPr>
          <w:szCs w:val="24"/>
        </w:rPr>
        <w:t>witnesses</w:t>
      </w:r>
      <w:proofErr w:type="gramEnd"/>
      <w:r w:rsidR="007400BB">
        <w:rPr>
          <w:szCs w:val="24"/>
        </w:rPr>
        <w:t xml:space="preserve"> appearance, without a blanket rule requiring defendants to appear in person.  Additionally, since COVID, courts all around Arizona have loosened personal appearance requirements, allowing parties to apply for Protective Orders over the phone, and appear remotely in court if necessary.  Requiring that all defendants appear in person </w:t>
      </w:r>
      <w:r w:rsidR="00437969">
        <w:rPr>
          <w:szCs w:val="24"/>
        </w:rPr>
        <w:t xml:space="preserve">imposes an unnecessarily broad </w:t>
      </w:r>
      <w:r w:rsidR="00C20D68">
        <w:rPr>
          <w:szCs w:val="24"/>
        </w:rPr>
        <w:t>burden</w:t>
      </w:r>
      <w:r w:rsidR="00437969">
        <w:rPr>
          <w:szCs w:val="24"/>
        </w:rPr>
        <w:t xml:space="preserve"> that would not solve the problem </w:t>
      </w:r>
      <w:r w:rsidR="00F92BF1">
        <w:rPr>
          <w:szCs w:val="24"/>
        </w:rPr>
        <w:t xml:space="preserve">listed by the proposal.  A protective order hearing will always involve testimony by the party with the burden of proof, and in some cases, that testimony may be used in another context.  But that is the nature of the court system and the requirements of testifying under oath and preserving a record. </w:t>
      </w:r>
      <w:r w:rsidR="003218B8">
        <w:rPr>
          <w:szCs w:val="24"/>
        </w:rPr>
        <w:t xml:space="preserve">Simply requiring a defendant to appear in person will not address or cure this issue.  </w:t>
      </w:r>
      <w:r w:rsidR="003C2F65" w:rsidRPr="00E2070C">
        <w:rPr>
          <w:szCs w:val="24"/>
        </w:rPr>
        <w:t>Imposing unnecessary restrictions on the defendant's ability to waive appearance does not enhance victims' rights but instead creates procedural hurdles that impede the efficient administration of justice.</w:t>
      </w:r>
    </w:p>
    <w:p w14:paraId="3A8EF14B" w14:textId="094FDD57" w:rsidR="00DC3536" w:rsidRPr="007C7EFC" w:rsidRDefault="00257C93" w:rsidP="00406A83">
      <w:pPr>
        <w:pStyle w:val="BodyText"/>
        <w:spacing w:line="480" w:lineRule="auto"/>
        <w:ind w:firstLine="720"/>
        <w:rPr>
          <w:szCs w:val="24"/>
        </w:rPr>
      </w:pPr>
      <w:r w:rsidRPr="00E2070C">
        <w:rPr>
          <w:szCs w:val="24"/>
        </w:rPr>
        <w:t>The proposed amendment to Arizona Rules of Protective Order Procedure 38(f)(</w:t>
      </w:r>
      <w:r w:rsidR="00380F7E" w:rsidRPr="00E2070C">
        <w:rPr>
          <w:szCs w:val="24"/>
        </w:rPr>
        <w:t>1</w:t>
      </w:r>
      <w:r w:rsidRPr="00E2070C">
        <w:rPr>
          <w:szCs w:val="24"/>
        </w:rPr>
        <w:t>)</w:t>
      </w:r>
      <w:r w:rsidR="00380F7E" w:rsidRPr="00E2070C">
        <w:rPr>
          <w:szCs w:val="24"/>
        </w:rPr>
        <w:t>,</w:t>
      </w:r>
      <w:r w:rsidR="00B94040">
        <w:rPr>
          <w:szCs w:val="24"/>
        </w:rPr>
        <w:t xml:space="preserve"> </w:t>
      </w:r>
      <w:r w:rsidR="00380F7E" w:rsidRPr="00E2070C">
        <w:rPr>
          <w:szCs w:val="24"/>
        </w:rPr>
        <w:t>(2)</w:t>
      </w:r>
      <w:r w:rsidR="00B94040">
        <w:rPr>
          <w:szCs w:val="24"/>
        </w:rPr>
        <w:t>,</w:t>
      </w:r>
      <w:r w:rsidR="00380F7E" w:rsidRPr="00E2070C">
        <w:rPr>
          <w:szCs w:val="24"/>
        </w:rPr>
        <w:t xml:space="preserve"> and (3)</w:t>
      </w:r>
      <w:r w:rsidRPr="00E2070C">
        <w:rPr>
          <w:szCs w:val="24"/>
        </w:rPr>
        <w:t xml:space="preserve"> lacks justification and fairness</w:t>
      </w:r>
      <w:r w:rsidR="00E2070C" w:rsidRPr="00E2070C">
        <w:rPr>
          <w:szCs w:val="24"/>
        </w:rPr>
        <w:t>.</w:t>
      </w:r>
    </w:p>
    <w:p w14:paraId="18CB93D4" w14:textId="77777777" w:rsidR="00DD0AB4" w:rsidRPr="007C7EFC" w:rsidRDefault="00DD0AB4">
      <w:pPr>
        <w:pStyle w:val="BodyText"/>
        <w:spacing w:line="480" w:lineRule="auto"/>
        <w:jc w:val="center"/>
        <w:rPr>
          <w:b/>
          <w:szCs w:val="24"/>
        </w:rPr>
      </w:pPr>
      <w:r w:rsidRPr="007C7EFC">
        <w:rPr>
          <w:b/>
          <w:szCs w:val="24"/>
        </w:rPr>
        <w:t>CONCLUSION</w:t>
      </w:r>
    </w:p>
    <w:p w14:paraId="54F2EDBA" w14:textId="27731FF8" w:rsidR="00DD0AB4" w:rsidRPr="007C7EFC" w:rsidRDefault="000B6D79" w:rsidP="007C7EFC">
      <w:pPr>
        <w:autoSpaceDE w:val="0"/>
        <w:autoSpaceDN w:val="0"/>
        <w:adjustRightInd w:val="0"/>
        <w:spacing w:line="480" w:lineRule="auto"/>
        <w:rPr>
          <w:sz w:val="28"/>
          <w:szCs w:val="24"/>
        </w:rPr>
      </w:pPr>
      <w:r w:rsidRPr="007C7EFC">
        <w:rPr>
          <w:sz w:val="28"/>
          <w:szCs w:val="24"/>
        </w:rPr>
        <w:tab/>
      </w:r>
      <w:r w:rsidR="00F6519B" w:rsidRPr="007C7EFC">
        <w:rPr>
          <w:sz w:val="28"/>
          <w:szCs w:val="24"/>
        </w:rPr>
        <w:t xml:space="preserve">For the reasons stated above, </w:t>
      </w:r>
      <w:r w:rsidRPr="007C7EFC">
        <w:rPr>
          <w:sz w:val="28"/>
          <w:szCs w:val="24"/>
        </w:rPr>
        <w:t xml:space="preserve">CIDVC respectfully </w:t>
      </w:r>
      <w:r w:rsidR="00955AFC" w:rsidRPr="007C7EFC">
        <w:rPr>
          <w:sz w:val="28"/>
          <w:szCs w:val="24"/>
        </w:rPr>
        <w:t>asks</w:t>
      </w:r>
      <w:r w:rsidRPr="007C7EFC">
        <w:rPr>
          <w:sz w:val="28"/>
          <w:szCs w:val="24"/>
        </w:rPr>
        <w:t xml:space="preserve"> the Court to</w:t>
      </w:r>
      <w:r w:rsidR="00C21D1F" w:rsidRPr="007C7EFC">
        <w:rPr>
          <w:sz w:val="28"/>
          <w:szCs w:val="24"/>
        </w:rPr>
        <w:t xml:space="preserve"> </w:t>
      </w:r>
      <w:r w:rsidR="00FB3FCB" w:rsidRPr="007C7EFC">
        <w:rPr>
          <w:sz w:val="28"/>
          <w:szCs w:val="24"/>
        </w:rPr>
        <w:t>deny Petition R-</w:t>
      </w:r>
      <w:r w:rsidR="00E96FCC">
        <w:rPr>
          <w:sz w:val="28"/>
          <w:szCs w:val="24"/>
        </w:rPr>
        <w:t>24</w:t>
      </w:r>
      <w:r w:rsidR="00FB3FCB" w:rsidRPr="007C7EFC">
        <w:rPr>
          <w:sz w:val="28"/>
          <w:szCs w:val="24"/>
        </w:rPr>
        <w:t>-00</w:t>
      </w:r>
      <w:r w:rsidR="00E2070C">
        <w:rPr>
          <w:sz w:val="28"/>
          <w:szCs w:val="24"/>
        </w:rPr>
        <w:t>13</w:t>
      </w:r>
      <w:r w:rsidR="00C21D1F" w:rsidRPr="007C7EFC">
        <w:rPr>
          <w:sz w:val="28"/>
          <w:szCs w:val="24"/>
        </w:rPr>
        <w:t>.</w:t>
      </w:r>
    </w:p>
    <w:p w14:paraId="0696DDE1" w14:textId="79CF5C21" w:rsidR="00DD0AB4" w:rsidRPr="007C7EFC" w:rsidRDefault="00DD0AB4" w:rsidP="00102A9F">
      <w:pPr>
        <w:pStyle w:val="BodyText"/>
        <w:spacing w:line="480" w:lineRule="auto"/>
        <w:ind w:firstLine="720"/>
        <w:rPr>
          <w:szCs w:val="24"/>
        </w:rPr>
      </w:pPr>
      <w:r w:rsidRPr="007C7EFC">
        <w:rPr>
          <w:szCs w:val="24"/>
        </w:rPr>
        <w:t xml:space="preserve">Respectfully submitted this </w:t>
      </w:r>
      <w:r w:rsidR="001425AC">
        <w:rPr>
          <w:szCs w:val="24"/>
        </w:rPr>
        <w:t>23</w:t>
      </w:r>
      <w:r w:rsidR="001425AC">
        <w:rPr>
          <w:szCs w:val="24"/>
          <w:vertAlign w:val="superscript"/>
        </w:rPr>
        <w:t>rd</w:t>
      </w:r>
      <w:r w:rsidR="002F4960" w:rsidRPr="007C7EFC">
        <w:rPr>
          <w:szCs w:val="24"/>
        </w:rPr>
        <w:t xml:space="preserve"> day of </w:t>
      </w:r>
      <w:proofErr w:type="gramStart"/>
      <w:r w:rsidR="001425AC">
        <w:rPr>
          <w:szCs w:val="24"/>
        </w:rPr>
        <w:t>April</w:t>
      </w:r>
      <w:r w:rsidR="002F4960" w:rsidRPr="007C7EFC">
        <w:rPr>
          <w:szCs w:val="24"/>
        </w:rPr>
        <w:t>,</w:t>
      </w:r>
      <w:proofErr w:type="gramEnd"/>
      <w:r w:rsidR="002F4960" w:rsidRPr="007C7EFC">
        <w:rPr>
          <w:szCs w:val="24"/>
        </w:rPr>
        <w:t xml:space="preserve"> </w:t>
      </w:r>
      <w:r w:rsidR="0002408F" w:rsidRPr="007C7EFC">
        <w:rPr>
          <w:szCs w:val="24"/>
        </w:rPr>
        <w:t>20</w:t>
      </w:r>
      <w:r w:rsidR="00862F5B">
        <w:rPr>
          <w:szCs w:val="24"/>
        </w:rPr>
        <w:t>24</w:t>
      </w:r>
      <w:r w:rsidRPr="007C7EFC">
        <w:rPr>
          <w:szCs w:val="24"/>
        </w:rPr>
        <w:t>.</w:t>
      </w:r>
    </w:p>
    <w:p w14:paraId="64CAA407" w14:textId="77777777" w:rsidR="00DD0AB4" w:rsidRPr="007C7EFC" w:rsidRDefault="00DD0AB4">
      <w:pPr>
        <w:jc w:val="both"/>
        <w:rPr>
          <w:sz w:val="28"/>
          <w:szCs w:val="24"/>
        </w:rPr>
      </w:pPr>
    </w:p>
    <w:p w14:paraId="4D038F96" w14:textId="77777777" w:rsidR="00DD0AB4" w:rsidRPr="007C7EFC" w:rsidRDefault="00DD0AB4">
      <w:pPr>
        <w:jc w:val="both"/>
        <w:rPr>
          <w:sz w:val="28"/>
          <w:szCs w:val="24"/>
        </w:rPr>
      </w:pPr>
    </w:p>
    <w:p w14:paraId="1CA84EAD" w14:textId="60505FA2" w:rsidR="00DD0AB4" w:rsidRPr="007C7EFC" w:rsidRDefault="00DD0AB4">
      <w:pPr>
        <w:jc w:val="both"/>
        <w:rPr>
          <w:sz w:val="28"/>
          <w:szCs w:val="24"/>
        </w:rPr>
      </w:pPr>
      <w:r w:rsidRPr="007C7EFC">
        <w:rPr>
          <w:sz w:val="28"/>
          <w:szCs w:val="24"/>
        </w:rPr>
        <w:tab/>
      </w:r>
      <w:r w:rsidRPr="007C7EFC">
        <w:rPr>
          <w:sz w:val="28"/>
          <w:szCs w:val="24"/>
        </w:rPr>
        <w:tab/>
      </w:r>
      <w:r w:rsidRPr="007C7EFC">
        <w:rPr>
          <w:sz w:val="28"/>
          <w:szCs w:val="24"/>
        </w:rPr>
        <w:tab/>
      </w:r>
      <w:r w:rsidRPr="007C7EFC">
        <w:rPr>
          <w:sz w:val="28"/>
          <w:szCs w:val="24"/>
        </w:rPr>
        <w:tab/>
      </w:r>
      <w:r w:rsidRPr="007C7EFC">
        <w:rPr>
          <w:sz w:val="28"/>
          <w:szCs w:val="24"/>
        </w:rPr>
        <w:tab/>
      </w:r>
      <w:r w:rsidRPr="007C7EFC">
        <w:rPr>
          <w:sz w:val="28"/>
          <w:szCs w:val="24"/>
        </w:rPr>
        <w:tab/>
      </w:r>
      <w:r w:rsidR="0099734D">
        <w:rPr>
          <w:sz w:val="28"/>
          <w:szCs w:val="24"/>
          <w:u w:val="single"/>
        </w:rPr>
        <w:t xml:space="preserve">     /s/</w:t>
      </w:r>
      <w:r w:rsidR="00D620BA">
        <w:rPr>
          <w:sz w:val="28"/>
          <w:szCs w:val="24"/>
          <w:u w:val="single"/>
        </w:rPr>
        <w:tab/>
      </w:r>
      <w:r w:rsidR="0099734D">
        <w:rPr>
          <w:sz w:val="28"/>
          <w:szCs w:val="24"/>
          <w:u w:val="single"/>
        </w:rPr>
        <w:t xml:space="preserve">           </w:t>
      </w:r>
      <w:r w:rsidR="00D620BA">
        <w:rPr>
          <w:sz w:val="28"/>
          <w:szCs w:val="24"/>
          <w:u w:val="single"/>
        </w:rPr>
        <w:tab/>
      </w:r>
      <w:r w:rsidR="00D620BA">
        <w:rPr>
          <w:sz w:val="28"/>
          <w:szCs w:val="24"/>
          <w:u w:val="single"/>
        </w:rPr>
        <w:tab/>
      </w:r>
      <w:r w:rsidR="00D620BA">
        <w:rPr>
          <w:sz w:val="28"/>
          <w:szCs w:val="24"/>
          <w:u w:val="single"/>
        </w:rPr>
        <w:tab/>
      </w:r>
    </w:p>
    <w:p w14:paraId="7FDF0CE0" w14:textId="77777777" w:rsidR="00346DB4" w:rsidRPr="007C7EFC" w:rsidRDefault="00DD0AB4" w:rsidP="00346DB4">
      <w:pPr>
        <w:jc w:val="both"/>
        <w:rPr>
          <w:sz w:val="28"/>
          <w:szCs w:val="24"/>
        </w:rPr>
      </w:pPr>
      <w:r w:rsidRPr="007C7EFC">
        <w:rPr>
          <w:sz w:val="28"/>
          <w:szCs w:val="24"/>
        </w:rPr>
        <w:tab/>
      </w:r>
      <w:r w:rsidRPr="007C7EFC">
        <w:rPr>
          <w:sz w:val="28"/>
          <w:szCs w:val="24"/>
        </w:rPr>
        <w:tab/>
      </w:r>
      <w:r w:rsidRPr="007C7EFC">
        <w:rPr>
          <w:sz w:val="28"/>
          <w:szCs w:val="24"/>
        </w:rPr>
        <w:tab/>
      </w:r>
      <w:r w:rsidRPr="007C7EFC">
        <w:rPr>
          <w:sz w:val="28"/>
          <w:szCs w:val="24"/>
        </w:rPr>
        <w:tab/>
      </w:r>
      <w:r w:rsidRPr="007C7EFC">
        <w:rPr>
          <w:sz w:val="28"/>
          <w:szCs w:val="24"/>
        </w:rPr>
        <w:tab/>
      </w:r>
      <w:r w:rsidRPr="007C7EFC">
        <w:rPr>
          <w:sz w:val="28"/>
          <w:szCs w:val="24"/>
        </w:rPr>
        <w:tab/>
      </w:r>
      <w:r w:rsidR="00346DB4" w:rsidRPr="007C7EFC">
        <w:rPr>
          <w:sz w:val="28"/>
          <w:szCs w:val="24"/>
        </w:rPr>
        <w:t>Hon</w:t>
      </w:r>
      <w:r w:rsidR="003422D4" w:rsidRPr="007C7EFC">
        <w:rPr>
          <w:sz w:val="28"/>
          <w:szCs w:val="24"/>
        </w:rPr>
        <w:t>orable</w:t>
      </w:r>
      <w:r w:rsidR="00346DB4" w:rsidRPr="007C7EFC">
        <w:rPr>
          <w:sz w:val="28"/>
          <w:szCs w:val="24"/>
        </w:rPr>
        <w:t xml:space="preserve"> </w:t>
      </w:r>
      <w:r w:rsidR="0002408F" w:rsidRPr="007C7EFC">
        <w:rPr>
          <w:sz w:val="28"/>
          <w:szCs w:val="24"/>
        </w:rPr>
        <w:t>Wendy A. Million</w:t>
      </w:r>
    </w:p>
    <w:p w14:paraId="2AFDD8E6" w14:textId="77777777" w:rsidR="00346DB4" w:rsidRPr="007C7EFC" w:rsidRDefault="00346DB4" w:rsidP="00346DB4">
      <w:pPr>
        <w:jc w:val="both"/>
        <w:rPr>
          <w:sz w:val="28"/>
          <w:szCs w:val="24"/>
        </w:rPr>
      </w:pPr>
      <w:r w:rsidRPr="007C7EFC">
        <w:rPr>
          <w:sz w:val="28"/>
          <w:szCs w:val="24"/>
        </w:rPr>
        <w:tab/>
      </w:r>
      <w:r w:rsidRPr="007C7EFC">
        <w:rPr>
          <w:sz w:val="28"/>
          <w:szCs w:val="24"/>
        </w:rPr>
        <w:tab/>
      </w:r>
      <w:r w:rsidRPr="007C7EFC">
        <w:rPr>
          <w:sz w:val="28"/>
          <w:szCs w:val="24"/>
        </w:rPr>
        <w:tab/>
      </w:r>
      <w:r w:rsidRPr="007C7EFC">
        <w:rPr>
          <w:sz w:val="28"/>
          <w:szCs w:val="24"/>
        </w:rPr>
        <w:tab/>
      </w:r>
      <w:r w:rsidRPr="007C7EFC">
        <w:rPr>
          <w:sz w:val="28"/>
          <w:szCs w:val="24"/>
        </w:rPr>
        <w:tab/>
      </w:r>
      <w:r w:rsidRPr="007C7EFC">
        <w:rPr>
          <w:sz w:val="28"/>
          <w:szCs w:val="24"/>
        </w:rPr>
        <w:tab/>
      </w:r>
      <w:r w:rsidR="0002408F" w:rsidRPr="007C7EFC">
        <w:rPr>
          <w:sz w:val="28"/>
          <w:szCs w:val="24"/>
        </w:rPr>
        <w:t xml:space="preserve">Magistrate, Tucson City </w:t>
      </w:r>
      <w:r w:rsidR="00FB0BF1" w:rsidRPr="007C7EFC">
        <w:rPr>
          <w:sz w:val="28"/>
          <w:szCs w:val="24"/>
        </w:rPr>
        <w:t>Court</w:t>
      </w:r>
      <w:r w:rsidRPr="007C7EFC">
        <w:rPr>
          <w:sz w:val="28"/>
          <w:szCs w:val="24"/>
        </w:rPr>
        <w:t xml:space="preserve"> </w:t>
      </w:r>
    </w:p>
    <w:p w14:paraId="6776BC34" w14:textId="77777777" w:rsidR="00346DB4" w:rsidRPr="007C7EFC" w:rsidRDefault="00346DB4" w:rsidP="00346DB4">
      <w:pPr>
        <w:jc w:val="both"/>
        <w:rPr>
          <w:sz w:val="28"/>
          <w:szCs w:val="24"/>
        </w:rPr>
      </w:pPr>
      <w:r w:rsidRPr="007C7EFC">
        <w:rPr>
          <w:sz w:val="28"/>
          <w:szCs w:val="24"/>
        </w:rPr>
        <w:tab/>
      </w:r>
      <w:r w:rsidRPr="007C7EFC">
        <w:rPr>
          <w:sz w:val="28"/>
          <w:szCs w:val="24"/>
        </w:rPr>
        <w:tab/>
      </w:r>
      <w:r w:rsidRPr="007C7EFC">
        <w:rPr>
          <w:sz w:val="28"/>
          <w:szCs w:val="24"/>
        </w:rPr>
        <w:tab/>
      </w:r>
      <w:r w:rsidRPr="007C7EFC">
        <w:rPr>
          <w:sz w:val="28"/>
          <w:szCs w:val="24"/>
        </w:rPr>
        <w:tab/>
      </w:r>
      <w:r w:rsidRPr="007C7EFC">
        <w:rPr>
          <w:sz w:val="28"/>
          <w:szCs w:val="24"/>
        </w:rPr>
        <w:tab/>
      </w:r>
      <w:r w:rsidRPr="007C7EFC">
        <w:rPr>
          <w:sz w:val="28"/>
          <w:szCs w:val="24"/>
        </w:rPr>
        <w:tab/>
      </w:r>
    </w:p>
    <w:p w14:paraId="2BE24C37" w14:textId="77777777" w:rsidR="00D74A68" w:rsidRPr="007C7EFC" w:rsidRDefault="00D74A68" w:rsidP="00D74A68">
      <w:pPr>
        <w:tabs>
          <w:tab w:val="left" w:pos="360"/>
        </w:tabs>
        <w:jc w:val="both"/>
        <w:rPr>
          <w:sz w:val="26"/>
          <w:szCs w:val="24"/>
        </w:rPr>
      </w:pPr>
    </w:p>
    <w:sectPr w:rsidR="00D74A68" w:rsidRPr="007C7EFC">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55A07" w14:textId="77777777" w:rsidR="00B83D5E" w:rsidRDefault="00B83D5E">
      <w:r>
        <w:separator/>
      </w:r>
    </w:p>
  </w:endnote>
  <w:endnote w:type="continuationSeparator" w:id="0">
    <w:p w14:paraId="3A30C084" w14:textId="77777777" w:rsidR="00B83D5E" w:rsidRDefault="00B83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A854D" w14:textId="77777777" w:rsidR="001652B9" w:rsidRDefault="001652B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859F0" w14:textId="77777777" w:rsidR="001652B9" w:rsidRDefault="001652B9" w:rsidP="004C6EA8">
    <w:pPr>
      <w:pStyle w:val="Footer"/>
      <w:jc w:val="center"/>
    </w:pPr>
    <w:r>
      <w:fldChar w:fldCharType="begin"/>
    </w:r>
    <w:r>
      <w:instrText xml:space="preserve"> PAGE   \* MERGEFORMAT </w:instrText>
    </w:r>
    <w:r>
      <w:fldChar w:fldCharType="separate"/>
    </w:r>
    <w:r w:rsidR="002607B9">
      <w:rPr>
        <w:noProof/>
      </w:rPr>
      <w:t>3</w:t>
    </w:r>
    <w:r>
      <w:fldChar w:fldCharType="end"/>
    </w:r>
  </w:p>
  <w:p w14:paraId="092F1313" w14:textId="77777777" w:rsidR="001652B9" w:rsidRDefault="001652B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A530E" w14:textId="77777777" w:rsidR="001652B9" w:rsidRDefault="001652B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03F" w14:textId="77777777" w:rsidR="00B83D5E" w:rsidRDefault="00B83D5E">
      <w:r>
        <w:separator/>
      </w:r>
    </w:p>
  </w:footnote>
  <w:footnote w:type="continuationSeparator" w:id="0">
    <w:p w14:paraId="1B86A029" w14:textId="77777777" w:rsidR="00B83D5E" w:rsidRDefault="00B83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F8B6C" w14:textId="77777777" w:rsidR="000637C9" w:rsidRDefault="000637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65E1B" w14:textId="77777777" w:rsidR="000637C9" w:rsidRDefault="000637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EED08" w14:textId="77777777" w:rsidR="001652B9" w:rsidRDefault="001652B9">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1"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2"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52B2063"/>
    <w:multiLevelType w:val="hybridMultilevel"/>
    <w:tmpl w:val="D200FF86"/>
    <w:lvl w:ilvl="0" w:tplc="7E12F022">
      <w:start w:val="1"/>
      <w:numFmt w:val="decimal"/>
      <w:lvlText w:val="%1."/>
      <w:lvlJc w:val="left"/>
      <w:pPr>
        <w:tabs>
          <w:tab w:val="num" w:pos="1080"/>
        </w:tabs>
        <w:ind w:left="1080" w:hanging="360"/>
      </w:pPr>
      <w:rPr>
        <w:rFonts w:hint="default"/>
      </w:rPr>
    </w:lvl>
    <w:lvl w:ilvl="1" w:tplc="0CC8A8DA">
      <w:start w:val="1"/>
      <w:numFmt w:val="lowerLetter"/>
      <w:lvlText w:val="%2."/>
      <w:lvlJc w:val="left"/>
      <w:pPr>
        <w:tabs>
          <w:tab w:val="num" w:pos="1800"/>
        </w:tabs>
        <w:ind w:left="1800" w:hanging="360"/>
      </w:pPr>
      <w:rPr>
        <w:rFonts w:hint="default"/>
      </w:rPr>
    </w:lvl>
    <w:lvl w:ilvl="2" w:tplc="53101EF2" w:tentative="1">
      <w:start w:val="1"/>
      <w:numFmt w:val="lowerRoman"/>
      <w:lvlText w:val="%3."/>
      <w:lvlJc w:val="right"/>
      <w:pPr>
        <w:tabs>
          <w:tab w:val="num" w:pos="2520"/>
        </w:tabs>
        <w:ind w:left="2520" w:hanging="180"/>
      </w:pPr>
    </w:lvl>
    <w:lvl w:ilvl="3" w:tplc="6AFA99A8" w:tentative="1">
      <w:start w:val="1"/>
      <w:numFmt w:val="decimal"/>
      <w:lvlText w:val="%4."/>
      <w:lvlJc w:val="left"/>
      <w:pPr>
        <w:tabs>
          <w:tab w:val="num" w:pos="3240"/>
        </w:tabs>
        <w:ind w:left="3240" w:hanging="360"/>
      </w:pPr>
    </w:lvl>
    <w:lvl w:ilvl="4" w:tplc="6C624434" w:tentative="1">
      <w:start w:val="1"/>
      <w:numFmt w:val="lowerLetter"/>
      <w:lvlText w:val="%5."/>
      <w:lvlJc w:val="left"/>
      <w:pPr>
        <w:tabs>
          <w:tab w:val="num" w:pos="3960"/>
        </w:tabs>
        <w:ind w:left="3960" w:hanging="360"/>
      </w:pPr>
    </w:lvl>
    <w:lvl w:ilvl="5" w:tplc="E6F600DC" w:tentative="1">
      <w:start w:val="1"/>
      <w:numFmt w:val="lowerRoman"/>
      <w:lvlText w:val="%6."/>
      <w:lvlJc w:val="right"/>
      <w:pPr>
        <w:tabs>
          <w:tab w:val="num" w:pos="4680"/>
        </w:tabs>
        <w:ind w:left="4680" w:hanging="180"/>
      </w:pPr>
    </w:lvl>
    <w:lvl w:ilvl="6" w:tplc="4ADC6176" w:tentative="1">
      <w:start w:val="1"/>
      <w:numFmt w:val="decimal"/>
      <w:lvlText w:val="%7."/>
      <w:lvlJc w:val="left"/>
      <w:pPr>
        <w:tabs>
          <w:tab w:val="num" w:pos="5400"/>
        </w:tabs>
        <w:ind w:left="5400" w:hanging="360"/>
      </w:pPr>
    </w:lvl>
    <w:lvl w:ilvl="7" w:tplc="78D270E0" w:tentative="1">
      <w:start w:val="1"/>
      <w:numFmt w:val="lowerLetter"/>
      <w:lvlText w:val="%8."/>
      <w:lvlJc w:val="left"/>
      <w:pPr>
        <w:tabs>
          <w:tab w:val="num" w:pos="6120"/>
        </w:tabs>
        <w:ind w:left="6120" w:hanging="360"/>
      </w:pPr>
    </w:lvl>
    <w:lvl w:ilvl="8" w:tplc="B71EAF08" w:tentative="1">
      <w:start w:val="1"/>
      <w:numFmt w:val="lowerRoman"/>
      <w:lvlText w:val="%9."/>
      <w:lvlJc w:val="right"/>
      <w:pPr>
        <w:tabs>
          <w:tab w:val="num" w:pos="6840"/>
        </w:tabs>
        <w:ind w:left="6840" w:hanging="180"/>
      </w:pPr>
    </w:lvl>
  </w:abstractNum>
  <w:abstractNum w:abstractNumId="4" w15:restartNumberingAfterBreak="0">
    <w:nsid w:val="56B23F3E"/>
    <w:multiLevelType w:val="hybridMultilevel"/>
    <w:tmpl w:val="8DCC47F8"/>
    <w:lvl w:ilvl="0" w:tplc="9E5C951C">
      <w:start w:val="1"/>
      <w:numFmt w:val="decimal"/>
      <w:lvlText w:val="%1."/>
      <w:lvlJc w:val="left"/>
      <w:pPr>
        <w:tabs>
          <w:tab w:val="num" w:pos="720"/>
        </w:tabs>
        <w:ind w:left="720" w:hanging="360"/>
      </w:pPr>
      <w:rPr>
        <w:rFonts w:hint="default"/>
      </w:rPr>
    </w:lvl>
    <w:lvl w:ilvl="1" w:tplc="DD62AFD4" w:tentative="1">
      <w:start w:val="1"/>
      <w:numFmt w:val="lowerLetter"/>
      <w:lvlText w:val="%2."/>
      <w:lvlJc w:val="left"/>
      <w:pPr>
        <w:tabs>
          <w:tab w:val="num" w:pos="1440"/>
        </w:tabs>
        <w:ind w:left="1440" w:hanging="360"/>
      </w:pPr>
    </w:lvl>
    <w:lvl w:ilvl="2" w:tplc="EF58CCC4" w:tentative="1">
      <w:start w:val="1"/>
      <w:numFmt w:val="lowerRoman"/>
      <w:lvlText w:val="%3."/>
      <w:lvlJc w:val="right"/>
      <w:pPr>
        <w:tabs>
          <w:tab w:val="num" w:pos="2160"/>
        </w:tabs>
        <w:ind w:left="2160" w:hanging="180"/>
      </w:pPr>
    </w:lvl>
    <w:lvl w:ilvl="3" w:tplc="26922AD4" w:tentative="1">
      <w:start w:val="1"/>
      <w:numFmt w:val="decimal"/>
      <w:lvlText w:val="%4."/>
      <w:lvlJc w:val="left"/>
      <w:pPr>
        <w:tabs>
          <w:tab w:val="num" w:pos="2880"/>
        </w:tabs>
        <w:ind w:left="2880" w:hanging="360"/>
      </w:pPr>
    </w:lvl>
    <w:lvl w:ilvl="4" w:tplc="7EBEB8E2" w:tentative="1">
      <w:start w:val="1"/>
      <w:numFmt w:val="lowerLetter"/>
      <w:lvlText w:val="%5."/>
      <w:lvlJc w:val="left"/>
      <w:pPr>
        <w:tabs>
          <w:tab w:val="num" w:pos="3600"/>
        </w:tabs>
        <w:ind w:left="3600" w:hanging="360"/>
      </w:pPr>
    </w:lvl>
    <w:lvl w:ilvl="5" w:tplc="5D947060" w:tentative="1">
      <w:start w:val="1"/>
      <w:numFmt w:val="lowerRoman"/>
      <w:lvlText w:val="%6."/>
      <w:lvlJc w:val="right"/>
      <w:pPr>
        <w:tabs>
          <w:tab w:val="num" w:pos="4320"/>
        </w:tabs>
        <w:ind w:left="4320" w:hanging="180"/>
      </w:pPr>
    </w:lvl>
    <w:lvl w:ilvl="6" w:tplc="91DE6304" w:tentative="1">
      <w:start w:val="1"/>
      <w:numFmt w:val="decimal"/>
      <w:lvlText w:val="%7."/>
      <w:lvlJc w:val="left"/>
      <w:pPr>
        <w:tabs>
          <w:tab w:val="num" w:pos="5040"/>
        </w:tabs>
        <w:ind w:left="5040" w:hanging="360"/>
      </w:pPr>
    </w:lvl>
    <w:lvl w:ilvl="7" w:tplc="12C2EF32" w:tentative="1">
      <w:start w:val="1"/>
      <w:numFmt w:val="lowerLetter"/>
      <w:lvlText w:val="%8."/>
      <w:lvlJc w:val="left"/>
      <w:pPr>
        <w:tabs>
          <w:tab w:val="num" w:pos="5760"/>
        </w:tabs>
        <w:ind w:left="5760" w:hanging="360"/>
      </w:pPr>
    </w:lvl>
    <w:lvl w:ilvl="8" w:tplc="02D60C60" w:tentative="1">
      <w:start w:val="1"/>
      <w:numFmt w:val="lowerRoman"/>
      <w:lvlText w:val="%9."/>
      <w:lvlJc w:val="right"/>
      <w:pPr>
        <w:tabs>
          <w:tab w:val="num" w:pos="6480"/>
        </w:tabs>
        <w:ind w:left="6480" w:hanging="180"/>
      </w:pPr>
    </w:lvl>
  </w:abstractNum>
  <w:abstractNum w:abstractNumId="5"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15D7C49"/>
    <w:multiLevelType w:val="hybridMultilevel"/>
    <w:tmpl w:val="3E1E6252"/>
    <w:lvl w:ilvl="0" w:tplc="05FAC1C4">
      <w:start w:val="1"/>
      <w:numFmt w:val="upperRoman"/>
      <w:lvlText w:val="%1."/>
      <w:lvlJc w:val="left"/>
      <w:pPr>
        <w:tabs>
          <w:tab w:val="num" w:pos="1080"/>
        </w:tabs>
        <w:ind w:left="1080" w:hanging="720"/>
      </w:pPr>
      <w:rPr>
        <w:rFonts w:hint="default"/>
      </w:rPr>
    </w:lvl>
    <w:lvl w:ilvl="1" w:tplc="03A63634" w:tentative="1">
      <w:start w:val="1"/>
      <w:numFmt w:val="lowerLetter"/>
      <w:lvlText w:val="%2."/>
      <w:lvlJc w:val="left"/>
      <w:pPr>
        <w:tabs>
          <w:tab w:val="num" w:pos="1440"/>
        </w:tabs>
        <w:ind w:left="1440" w:hanging="360"/>
      </w:pPr>
    </w:lvl>
    <w:lvl w:ilvl="2" w:tplc="C0DC6B16" w:tentative="1">
      <w:start w:val="1"/>
      <w:numFmt w:val="lowerRoman"/>
      <w:lvlText w:val="%3."/>
      <w:lvlJc w:val="right"/>
      <w:pPr>
        <w:tabs>
          <w:tab w:val="num" w:pos="2160"/>
        </w:tabs>
        <w:ind w:left="2160" w:hanging="180"/>
      </w:pPr>
    </w:lvl>
    <w:lvl w:ilvl="3" w:tplc="8D2C7B2C" w:tentative="1">
      <w:start w:val="1"/>
      <w:numFmt w:val="decimal"/>
      <w:lvlText w:val="%4."/>
      <w:lvlJc w:val="left"/>
      <w:pPr>
        <w:tabs>
          <w:tab w:val="num" w:pos="2880"/>
        </w:tabs>
        <w:ind w:left="2880" w:hanging="360"/>
      </w:pPr>
    </w:lvl>
    <w:lvl w:ilvl="4" w:tplc="B1B28EE2" w:tentative="1">
      <w:start w:val="1"/>
      <w:numFmt w:val="lowerLetter"/>
      <w:lvlText w:val="%5."/>
      <w:lvlJc w:val="left"/>
      <w:pPr>
        <w:tabs>
          <w:tab w:val="num" w:pos="3600"/>
        </w:tabs>
        <w:ind w:left="3600" w:hanging="360"/>
      </w:pPr>
    </w:lvl>
    <w:lvl w:ilvl="5" w:tplc="002C0C4C" w:tentative="1">
      <w:start w:val="1"/>
      <w:numFmt w:val="lowerRoman"/>
      <w:lvlText w:val="%6."/>
      <w:lvlJc w:val="right"/>
      <w:pPr>
        <w:tabs>
          <w:tab w:val="num" w:pos="4320"/>
        </w:tabs>
        <w:ind w:left="4320" w:hanging="180"/>
      </w:pPr>
    </w:lvl>
    <w:lvl w:ilvl="6" w:tplc="24949166" w:tentative="1">
      <w:start w:val="1"/>
      <w:numFmt w:val="decimal"/>
      <w:lvlText w:val="%7."/>
      <w:lvlJc w:val="left"/>
      <w:pPr>
        <w:tabs>
          <w:tab w:val="num" w:pos="5040"/>
        </w:tabs>
        <w:ind w:left="5040" w:hanging="360"/>
      </w:pPr>
    </w:lvl>
    <w:lvl w:ilvl="7" w:tplc="6D0CF710" w:tentative="1">
      <w:start w:val="1"/>
      <w:numFmt w:val="lowerLetter"/>
      <w:lvlText w:val="%8."/>
      <w:lvlJc w:val="left"/>
      <w:pPr>
        <w:tabs>
          <w:tab w:val="num" w:pos="5760"/>
        </w:tabs>
        <w:ind w:left="5760" w:hanging="360"/>
      </w:pPr>
    </w:lvl>
    <w:lvl w:ilvl="8" w:tplc="B90229D4" w:tentative="1">
      <w:start w:val="1"/>
      <w:numFmt w:val="lowerRoman"/>
      <w:lvlText w:val="%9."/>
      <w:lvlJc w:val="right"/>
      <w:pPr>
        <w:tabs>
          <w:tab w:val="num" w:pos="6480"/>
        </w:tabs>
        <w:ind w:left="6480" w:hanging="180"/>
      </w:pPr>
    </w:lvl>
  </w:abstractNum>
  <w:abstractNum w:abstractNumId="7" w15:restartNumberingAfterBreak="0">
    <w:nsid w:val="6A546F16"/>
    <w:multiLevelType w:val="hybridMultilevel"/>
    <w:tmpl w:val="023E8476"/>
    <w:lvl w:ilvl="0" w:tplc="F398BB54">
      <w:start w:val="1"/>
      <w:numFmt w:val="decimal"/>
      <w:lvlText w:val="%1."/>
      <w:lvlJc w:val="left"/>
      <w:pPr>
        <w:tabs>
          <w:tab w:val="num" w:pos="1080"/>
        </w:tabs>
        <w:ind w:left="1080" w:hanging="360"/>
      </w:pPr>
      <w:rPr>
        <w:rFonts w:hint="default"/>
      </w:rPr>
    </w:lvl>
    <w:lvl w:ilvl="1" w:tplc="17685D7A" w:tentative="1">
      <w:start w:val="1"/>
      <w:numFmt w:val="lowerLetter"/>
      <w:lvlText w:val="%2."/>
      <w:lvlJc w:val="left"/>
      <w:pPr>
        <w:tabs>
          <w:tab w:val="num" w:pos="1800"/>
        </w:tabs>
        <w:ind w:left="1800" w:hanging="360"/>
      </w:pPr>
    </w:lvl>
    <w:lvl w:ilvl="2" w:tplc="6750EC08" w:tentative="1">
      <w:start w:val="1"/>
      <w:numFmt w:val="lowerRoman"/>
      <w:lvlText w:val="%3."/>
      <w:lvlJc w:val="right"/>
      <w:pPr>
        <w:tabs>
          <w:tab w:val="num" w:pos="2520"/>
        </w:tabs>
        <w:ind w:left="2520" w:hanging="180"/>
      </w:pPr>
    </w:lvl>
    <w:lvl w:ilvl="3" w:tplc="B2CA9CA0" w:tentative="1">
      <w:start w:val="1"/>
      <w:numFmt w:val="decimal"/>
      <w:lvlText w:val="%4."/>
      <w:lvlJc w:val="left"/>
      <w:pPr>
        <w:tabs>
          <w:tab w:val="num" w:pos="3240"/>
        </w:tabs>
        <w:ind w:left="3240" w:hanging="360"/>
      </w:pPr>
    </w:lvl>
    <w:lvl w:ilvl="4" w:tplc="1B224548" w:tentative="1">
      <w:start w:val="1"/>
      <w:numFmt w:val="lowerLetter"/>
      <w:lvlText w:val="%5."/>
      <w:lvlJc w:val="left"/>
      <w:pPr>
        <w:tabs>
          <w:tab w:val="num" w:pos="3960"/>
        </w:tabs>
        <w:ind w:left="3960" w:hanging="360"/>
      </w:pPr>
    </w:lvl>
    <w:lvl w:ilvl="5" w:tplc="2E3AB706" w:tentative="1">
      <w:start w:val="1"/>
      <w:numFmt w:val="lowerRoman"/>
      <w:lvlText w:val="%6."/>
      <w:lvlJc w:val="right"/>
      <w:pPr>
        <w:tabs>
          <w:tab w:val="num" w:pos="4680"/>
        </w:tabs>
        <w:ind w:left="4680" w:hanging="180"/>
      </w:pPr>
    </w:lvl>
    <w:lvl w:ilvl="6" w:tplc="F0B2885C" w:tentative="1">
      <w:start w:val="1"/>
      <w:numFmt w:val="decimal"/>
      <w:lvlText w:val="%7."/>
      <w:lvlJc w:val="left"/>
      <w:pPr>
        <w:tabs>
          <w:tab w:val="num" w:pos="5400"/>
        </w:tabs>
        <w:ind w:left="5400" w:hanging="360"/>
      </w:pPr>
    </w:lvl>
    <w:lvl w:ilvl="7" w:tplc="A6E42278" w:tentative="1">
      <w:start w:val="1"/>
      <w:numFmt w:val="lowerLetter"/>
      <w:lvlText w:val="%8."/>
      <w:lvlJc w:val="left"/>
      <w:pPr>
        <w:tabs>
          <w:tab w:val="num" w:pos="6120"/>
        </w:tabs>
        <w:ind w:left="6120" w:hanging="360"/>
      </w:pPr>
    </w:lvl>
    <w:lvl w:ilvl="8" w:tplc="D5C6A8CE" w:tentative="1">
      <w:start w:val="1"/>
      <w:numFmt w:val="lowerRoman"/>
      <w:lvlText w:val="%9."/>
      <w:lvlJc w:val="right"/>
      <w:pPr>
        <w:tabs>
          <w:tab w:val="num" w:pos="6840"/>
        </w:tabs>
        <w:ind w:left="6840" w:hanging="180"/>
      </w:pPr>
    </w:lvl>
  </w:abstractNum>
  <w:abstractNum w:abstractNumId="8" w15:restartNumberingAfterBreak="0">
    <w:nsid w:val="6B211A97"/>
    <w:multiLevelType w:val="hybridMultilevel"/>
    <w:tmpl w:val="AE86B954"/>
    <w:lvl w:ilvl="0" w:tplc="0DE0AE26">
      <w:start w:val="1"/>
      <w:numFmt w:val="decimal"/>
      <w:lvlText w:val="%1."/>
      <w:lvlJc w:val="left"/>
      <w:pPr>
        <w:tabs>
          <w:tab w:val="num" w:pos="1080"/>
        </w:tabs>
        <w:ind w:left="1080" w:hanging="360"/>
      </w:pPr>
      <w:rPr>
        <w:rFonts w:hint="default"/>
      </w:rPr>
    </w:lvl>
    <w:lvl w:ilvl="1" w:tplc="9878BB2C" w:tentative="1">
      <w:start w:val="1"/>
      <w:numFmt w:val="lowerLetter"/>
      <w:lvlText w:val="%2."/>
      <w:lvlJc w:val="left"/>
      <w:pPr>
        <w:tabs>
          <w:tab w:val="num" w:pos="1800"/>
        </w:tabs>
        <w:ind w:left="1800" w:hanging="360"/>
      </w:pPr>
    </w:lvl>
    <w:lvl w:ilvl="2" w:tplc="FF7861CC" w:tentative="1">
      <w:start w:val="1"/>
      <w:numFmt w:val="lowerRoman"/>
      <w:lvlText w:val="%3."/>
      <w:lvlJc w:val="right"/>
      <w:pPr>
        <w:tabs>
          <w:tab w:val="num" w:pos="2520"/>
        </w:tabs>
        <w:ind w:left="2520" w:hanging="180"/>
      </w:pPr>
    </w:lvl>
    <w:lvl w:ilvl="3" w:tplc="4AC01540">
      <w:start w:val="1"/>
      <w:numFmt w:val="decimal"/>
      <w:lvlText w:val="%4."/>
      <w:lvlJc w:val="left"/>
      <w:pPr>
        <w:tabs>
          <w:tab w:val="num" w:pos="3240"/>
        </w:tabs>
        <w:ind w:left="3240" w:hanging="360"/>
      </w:pPr>
    </w:lvl>
    <w:lvl w:ilvl="4" w:tplc="8402ADE4" w:tentative="1">
      <w:start w:val="1"/>
      <w:numFmt w:val="lowerLetter"/>
      <w:lvlText w:val="%5."/>
      <w:lvlJc w:val="left"/>
      <w:pPr>
        <w:tabs>
          <w:tab w:val="num" w:pos="3960"/>
        </w:tabs>
        <w:ind w:left="3960" w:hanging="360"/>
      </w:pPr>
    </w:lvl>
    <w:lvl w:ilvl="5" w:tplc="B9AA488A" w:tentative="1">
      <w:start w:val="1"/>
      <w:numFmt w:val="lowerRoman"/>
      <w:lvlText w:val="%6."/>
      <w:lvlJc w:val="right"/>
      <w:pPr>
        <w:tabs>
          <w:tab w:val="num" w:pos="4680"/>
        </w:tabs>
        <w:ind w:left="4680" w:hanging="180"/>
      </w:pPr>
    </w:lvl>
    <w:lvl w:ilvl="6" w:tplc="4D38AA96" w:tentative="1">
      <w:start w:val="1"/>
      <w:numFmt w:val="decimal"/>
      <w:lvlText w:val="%7."/>
      <w:lvlJc w:val="left"/>
      <w:pPr>
        <w:tabs>
          <w:tab w:val="num" w:pos="5400"/>
        </w:tabs>
        <w:ind w:left="5400" w:hanging="360"/>
      </w:pPr>
    </w:lvl>
    <w:lvl w:ilvl="7" w:tplc="E6ACFC00" w:tentative="1">
      <w:start w:val="1"/>
      <w:numFmt w:val="lowerLetter"/>
      <w:lvlText w:val="%8."/>
      <w:lvlJc w:val="left"/>
      <w:pPr>
        <w:tabs>
          <w:tab w:val="num" w:pos="6120"/>
        </w:tabs>
        <w:ind w:left="6120" w:hanging="360"/>
      </w:pPr>
    </w:lvl>
    <w:lvl w:ilvl="8" w:tplc="1FEE650E" w:tentative="1">
      <w:start w:val="1"/>
      <w:numFmt w:val="lowerRoman"/>
      <w:lvlText w:val="%9."/>
      <w:lvlJc w:val="right"/>
      <w:pPr>
        <w:tabs>
          <w:tab w:val="num" w:pos="6840"/>
        </w:tabs>
        <w:ind w:left="6840" w:hanging="180"/>
      </w:pPr>
    </w:lvl>
  </w:abstractNum>
  <w:abstractNum w:abstractNumId="9"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num w:numId="1" w16cid:durableId="1571578583">
    <w:abstractNumId w:val="1"/>
  </w:num>
  <w:num w:numId="2" w16cid:durableId="501118002">
    <w:abstractNumId w:val="3"/>
  </w:num>
  <w:num w:numId="3" w16cid:durableId="1949777067">
    <w:abstractNumId w:val="6"/>
  </w:num>
  <w:num w:numId="4" w16cid:durableId="754858348">
    <w:abstractNumId w:val="0"/>
  </w:num>
  <w:num w:numId="5" w16cid:durableId="607077709">
    <w:abstractNumId w:val="9"/>
  </w:num>
  <w:num w:numId="6" w16cid:durableId="1780376016">
    <w:abstractNumId w:val="5"/>
  </w:num>
  <w:num w:numId="7" w16cid:durableId="926814231">
    <w:abstractNumId w:val="2"/>
  </w:num>
  <w:num w:numId="8" w16cid:durableId="1885563137">
    <w:abstractNumId w:val="7"/>
  </w:num>
  <w:num w:numId="9" w16cid:durableId="222522540">
    <w:abstractNumId w:val="8"/>
  </w:num>
  <w:num w:numId="10" w16cid:durableId="1104811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53C"/>
    <w:rsid w:val="0000792F"/>
    <w:rsid w:val="00007C59"/>
    <w:rsid w:val="0002408F"/>
    <w:rsid w:val="00046708"/>
    <w:rsid w:val="000515EA"/>
    <w:rsid w:val="0005233C"/>
    <w:rsid w:val="000545EF"/>
    <w:rsid w:val="000637C9"/>
    <w:rsid w:val="00064D93"/>
    <w:rsid w:val="00076E1D"/>
    <w:rsid w:val="000A316A"/>
    <w:rsid w:val="000B0524"/>
    <w:rsid w:val="000B6D79"/>
    <w:rsid w:val="000D15C8"/>
    <w:rsid w:val="000E0169"/>
    <w:rsid w:val="000E0EEA"/>
    <w:rsid w:val="000E1CFD"/>
    <w:rsid w:val="000E7CD7"/>
    <w:rsid w:val="00102A9F"/>
    <w:rsid w:val="00110986"/>
    <w:rsid w:val="00112E4A"/>
    <w:rsid w:val="00113A1D"/>
    <w:rsid w:val="00133193"/>
    <w:rsid w:val="001419B9"/>
    <w:rsid w:val="001425AC"/>
    <w:rsid w:val="00142B8D"/>
    <w:rsid w:val="00146876"/>
    <w:rsid w:val="0014778C"/>
    <w:rsid w:val="00152DF8"/>
    <w:rsid w:val="00156E9C"/>
    <w:rsid w:val="001652B9"/>
    <w:rsid w:val="001919A8"/>
    <w:rsid w:val="00191A67"/>
    <w:rsid w:val="0020637F"/>
    <w:rsid w:val="00223656"/>
    <w:rsid w:val="00225728"/>
    <w:rsid w:val="002274EB"/>
    <w:rsid w:val="00232AA8"/>
    <w:rsid w:val="00237769"/>
    <w:rsid w:val="0024523E"/>
    <w:rsid w:val="002454FB"/>
    <w:rsid w:val="002523D2"/>
    <w:rsid w:val="0025506E"/>
    <w:rsid w:val="00256AB7"/>
    <w:rsid w:val="00257C93"/>
    <w:rsid w:val="002607B9"/>
    <w:rsid w:val="00260F23"/>
    <w:rsid w:val="002624E3"/>
    <w:rsid w:val="002908B8"/>
    <w:rsid w:val="00292703"/>
    <w:rsid w:val="00293C64"/>
    <w:rsid w:val="0029570E"/>
    <w:rsid w:val="002B26BE"/>
    <w:rsid w:val="002C2DDF"/>
    <w:rsid w:val="002C6BF8"/>
    <w:rsid w:val="002F2E7B"/>
    <w:rsid w:val="002F4960"/>
    <w:rsid w:val="00303162"/>
    <w:rsid w:val="0031110D"/>
    <w:rsid w:val="003136A2"/>
    <w:rsid w:val="00316CF4"/>
    <w:rsid w:val="003218B8"/>
    <w:rsid w:val="00323208"/>
    <w:rsid w:val="00324E94"/>
    <w:rsid w:val="00332F95"/>
    <w:rsid w:val="0033798A"/>
    <w:rsid w:val="0034056A"/>
    <w:rsid w:val="003422D4"/>
    <w:rsid w:val="00343808"/>
    <w:rsid w:val="00346A90"/>
    <w:rsid w:val="00346DB4"/>
    <w:rsid w:val="00352187"/>
    <w:rsid w:val="00353075"/>
    <w:rsid w:val="00354776"/>
    <w:rsid w:val="00356ACE"/>
    <w:rsid w:val="003634D2"/>
    <w:rsid w:val="0037333F"/>
    <w:rsid w:val="003736F5"/>
    <w:rsid w:val="00375C3A"/>
    <w:rsid w:val="00380F7E"/>
    <w:rsid w:val="00381C81"/>
    <w:rsid w:val="003A2A6E"/>
    <w:rsid w:val="003B0B8D"/>
    <w:rsid w:val="003B53C1"/>
    <w:rsid w:val="003C2F65"/>
    <w:rsid w:val="003D3D8E"/>
    <w:rsid w:val="003F24F1"/>
    <w:rsid w:val="003F39A2"/>
    <w:rsid w:val="003F43B3"/>
    <w:rsid w:val="00402401"/>
    <w:rsid w:val="00406A83"/>
    <w:rsid w:val="0041094D"/>
    <w:rsid w:val="00413C49"/>
    <w:rsid w:val="00414047"/>
    <w:rsid w:val="00437969"/>
    <w:rsid w:val="00451FA1"/>
    <w:rsid w:val="00454762"/>
    <w:rsid w:val="00470EC6"/>
    <w:rsid w:val="00485FDC"/>
    <w:rsid w:val="00487D96"/>
    <w:rsid w:val="004A18A2"/>
    <w:rsid w:val="004A2E6D"/>
    <w:rsid w:val="004A4ECE"/>
    <w:rsid w:val="004A768F"/>
    <w:rsid w:val="004C0CE0"/>
    <w:rsid w:val="004C1C42"/>
    <w:rsid w:val="004C325F"/>
    <w:rsid w:val="004C6EA8"/>
    <w:rsid w:val="004C7F8B"/>
    <w:rsid w:val="004D09FB"/>
    <w:rsid w:val="004D2A81"/>
    <w:rsid w:val="004D42AC"/>
    <w:rsid w:val="004F01E6"/>
    <w:rsid w:val="004F0789"/>
    <w:rsid w:val="004F2322"/>
    <w:rsid w:val="004F32F1"/>
    <w:rsid w:val="005047B3"/>
    <w:rsid w:val="005210AF"/>
    <w:rsid w:val="0052478E"/>
    <w:rsid w:val="00534BC0"/>
    <w:rsid w:val="00537359"/>
    <w:rsid w:val="00540F61"/>
    <w:rsid w:val="00551E49"/>
    <w:rsid w:val="00552CD1"/>
    <w:rsid w:val="00553836"/>
    <w:rsid w:val="00566F73"/>
    <w:rsid w:val="00585EB0"/>
    <w:rsid w:val="00586319"/>
    <w:rsid w:val="00595A0F"/>
    <w:rsid w:val="005B08EF"/>
    <w:rsid w:val="005B2036"/>
    <w:rsid w:val="005B3C02"/>
    <w:rsid w:val="005C7A1B"/>
    <w:rsid w:val="005E0439"/>
    <w:rsid w:val="005F2218"/>
    <w:rsid w:val="005F3BAD"/>
    <w:rsid w:val="005F411B"/>
    <w:rsid w:val="00605B93"/>
    <w:rsid w:val="00613B65"/>
    <w:rsid w:val="00624BD3"/>
    <w:rsid w:val="00624F82"/>
    <w:rsid w:val="00625C76"/>
    <w:rsid w:val="00646173"/>
    <w:rsid w:val="00646F6D"/>
    <w:rsid w:val="00653D74"/>
    <w:rsid w:val="006701BD"/>
    <w:rsid w:val="0067575C"/>
    <w:rsid w:val="00676FC1"/>
    <w:rsid w:val="00677BF7"/>
    <w:rsid w:val="00681C09"/>
    <w:rsid w:val="006845FA"/>
    <w:rsid w:val="006851BA"/>
    <w:rsid w:val="00690992"/>
    <w:rsid w:val="00695973"/>
    <w:rsid w:val="006A3A3F"/>
    <w:rsid w:val="006B1A71"/>
    <w:rsid w:val="006D0B04"/>
    <w:rsid w:val="006D73FC"/>
    <w:rsid w:val="006F3539"/>
    <w:rsid w:val="006F453C"/>
    <w:rsid w:val="007002C4"/>
    <w:rsid w:val="00717B4C"/>
    <w:rsid w:val="00726C06"/>
    <w:rsid w:val="00730BF2"/>
    <w:rsid w:val="00731CBB"/>
    <w:rsid w:val="007400BB"/>
    <w:rsid w:val="007435DF"/>
    <w:rsid w:val="00757308"/>
    <w:rsid w:val="00772213"/>
    <w:rsid w:val="00772E90"/>
    <w:rsid w:val="00785D52"/>
    <w:rsid w:val="00791452"/>
    <w:rsid w:val="007A430D"/>
    <w:rsid w:val="007C7EFC"/>
    <w:rsid w:val="007D32F0"/>
    <w:rsid w:val="007D711C"/>
    <w:rsid w:val="007D7916"/>
    <w:rsid w:val="007E6369"/>
    <w:rsid w:val="007F0E8E"/>
    <w:rsid w:val="008124A4"/>
    <w:rsid w:val="00817C72"/>
    <w:rsid w:val="00822DC7"/>
    <w:rsid w:val="00851944"/>
    <w:rsid w:val="008566AA"/>
    <w:rsid w:val="008569D5"/>
    <w:rsid w:val="00862F5B"/>
    <w:rsid w:val="00864F68"/>
    <w:rsid w:val="0086528A"/>
    <w:rsid w:val="008707DD"/>
    <w:rsid w:val="00882151"/>
    <w:rsid w:val="008A3461"/>
    <w:rsid w:val="008B2420"/>
    <w:rsid w:val="008C2F26"/>
    <w:rsid w:val="008D2350"/>
    <w:rsid w:val="008E1C77"/>
    <w:rsid w:val="008F148C"/>
    <w:rsid w:val="008F6545"/>
    <w:rsid w:val="008F6EE6"/>
    <w:rsid w:val="00907947"/>
    <w:rsid w:val="00913772"/>
    <w:rsid w:val="009259B9"/>
    <w:rsid w:val="00937767"/>
    <w:rsid w:val="00955AFC"/>
    <w:rsid w:val="009612C7"/>
    <w:rsid w:val="009875E8"/>
    <w:rsid w:val="00994DB3"/>
    <w:rsid w:val="0099734D"/>
    <w:rsid w:val="009B09E9"/>
    <w:rsid w:val="009B4E3F"/>
    <w:rsid w:val="009C6FF5"/>
    <w:rsid w:val="009C73FF"/>
    <w:rsid w:val="009E439A"/>
    <w:rsid w:val="009E5F01"/>
    <w:rsid w:val="009E62B0"/>
    <w:rsid w:val="00A00A41"/>
    <w:rsid w:val="00A01BE1"/>
    <w:rsid w:val="00A0219B"/>
    <w:rsid w:val="00A03340"/>
    <w:rsid w:val="00A12659"/>
    <w:rsid w:val="00A2021A"/>
    <w:rsid w:val="00A240A2"/>
    <w:rsid w:val="00A245E0"/>
    <w:rsid w:val="00A26CF2"/>
    <w:rsid w:val="00A3185A"/>
    <w:rsid w:val="00A45DD7"/>
    <w:rsid w:val="00A47A93"/>
    <w:rsid w:val="00A534A0"/>
    <w:rsid w:val="00A56766"/>
    <w:rsid w:val="00A72F89"/>
    <w:rsid w:val="00A93248"/>
    <w:rsid w:val="00A952E2"/>
    <w:rsid w:val="00AB0EA7"/>
    <w:rsid w:val="00AB5B6C"/>
    <w:rsid w:val="00AE0958"/>
    <w:rsid w:val="00AE479C"/>
    <w:rsid w:val="00AE4C7E"/>
    <w:rsid w:val="00B0472D"/>
    <w:rsid w:val="00B13091"/>
    <w:rsid w:val="00B3022D"/>
    <w:rsid w:val="00B5087A"/>
    <w:rsid w:val="00B57C40"/>
    <w:rsid w:val="00B83D5E"/>
    <w:rsid w:val="00B94040"/>
    <w:rsid w:val="00B949D9"/>
    <w:rsid w:val="00BA334C"/>
    <w:rsid w:val="00BA51DC"/>
    <w:rsid w:val="00BC0346"/>
    <w:rsid w:val="00BC1216"/>
    <w:rsid w:val="00BD3AED"/>
    <w:rsid w:val="00BD498C"/>
    <w:rsid w:val="00BE2289"/>
    <w:rsid w:val="00BE38B4"/>
    <w:rsid w:val="00C02AAF"/>
    <w:rsid w:val="00C1189B"/>
    <w:rsid w:val="00C14FD7"/>
    <w:rsid w:val="00C20D68"/>
    <w:rsid w:val="00C21357"/>
    <w:rsid w:val="00C21D1F"/>
    <w:rsid w:val="00C24C25"/>
    <w:rsid w:val="00C31191"/>
    <w:rsid w:val="00C42DC5"/>
    <w:rsid w:val="00C54125"/>
    <w:rsid w:val="00C543FD"/>
    <w:rsid w:val="00C63FB7"/>
    <w:rsid w:val="00C92415"/>
    <w:rsid w:val="00CB1F68"/>
    <w:rsid w:val="00CB635A"/>
    <w:rsid w:val="00CB7A9F"/>
    <w:rsid w:val="00CC674C"/>
    <w:rsid w:val="00CD772A"/>
    <w:rsid w:val="00CF1FA0"/>
    <w:rsid w:val="00CF211F"/>
    <w:rsid w:val="00D0286B"/>
    <w:rsid w:val="00D12A69"/>
    <w:rsid w:val="00D135FE"/>
    <w:rsid w:val="00D21628"/>
    <w:rsid w:val="00D30D65"/>
    <w:rsid w:val="00D3313B"/>
    <w:rsid w:val="00D3783C"/>
    <w:rsid w:val="00D41D4E"/>
    <w:rsid w:val="00D427E0"/>
    <w:rsid w:val="00D521F9"/>
    <w:rsid w:val="00D620BA"/>
    <w:rsid w:val="00D62F3F"/>
    <w:rsid w:val="00D667C5"/>
    <w:rsid w:val="00D74A68"/>
    <w:rsid w:val="00D80E17"/>
    <w:rsid w:val="00D857CA"/>
    <w:rsid w:val="00D97D90"/>
    <w:rsid w:val="00DA5874"/>
    <w:rsid w:val="00DC3536"/>
    <w:rsid w:val="00DD0AB4"/>
    <w:rsid w:val="00DD2EEB"/>
    <w:rsid w:val="00DD60AE"/>
    <w:rsid w:val="00DD62D0"/>
    <w:rsid w:val="00E06681"/>
    <w:rsid w:val="00E2070C"/>
    <w:rsid w:val="00E2666C"/>
    <w:rsid w:val="00E376B3"/>
    <w:rsid w:val="00E43752"/>
    <w:rsid w:val="00E6485F"/>
    <w:rsid w:val="00E83441"/>
    <w:rsid w:val="00E96FCC"/>
    <w:rsid w:val="00EA6FD1"/>
    <w:rsid w:val="00EB57FD"/>
    <w:rsid w:val="00EC7525"/>
    <w:rsid w:val="00EE12B8"/>
    <w:rsid w:val="00EE6A85"/>
    <w:rsid w:val="00EF1466"/>
    <w:rsid w:val="00F0029E"/>
    <w:rsid w:val="00F00E65"/>
    <w:rsid w:val="00F013F2"/>
    <w:rsid w:val="00F23ECD"/>
    <w:rsid w:val="00F2652E"/>
    <w:rsid w:val="00F36E2C"/>
    <w:rsid w:val="00F43F9B"/>
    <w:rsid w:val="00F5105D"/>
    <w:rsid w:val="00F621EE"/>
    <w:rsid w:val="00F6519B"/>
    <w:rsid w:val="00F6637F"/>
    <w:rsid w:val="00F67B74"/>
    <w:rsid w:val="00F82B03"/>
    <w:rsid w:val="00F874DA"/>
    <w:rsid w:val="00F92BF1"/>
    <w:rsid w:val="00F97968"/>
    <w:rsid w:val="00FB0BF1"/>
    <w:rsid w:val="00FB3FCB"/>
    <w:rsid w:val="00FE58B4"/>
    <w:rsid w:val="00FF7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C6986"/>
  <w15:chartTrackingRefBased/>
  <w15:docId w15:val="{890063C9-ED2D-4D3B-B009-F12F1A69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AED"/>
    <w:rPr>
      <w:sz w:val="24"/>
    </w:rPr>
  </w:style>
  <w:style w:type="paragraph" w:styleId="Heading1">
    <w:name w:val="heading 1"/>
    <w:basedOn w:val="Normal"/>
    <w:next w:val="Normal"/>
    <w:qFormat/>
    <w:pPr>
      <w:keepNext/>
      <w:spacing w:line="360" w:lineRule="auto"/>
      <w:jc w:val="center"/>
      <w:outlineLvl w:val="0"/>
    </w:pPr>
    <w:rPr>
      <w:rFonts w:ascii="Arial" w:hAnsi="Arial"/>
      <w:b/>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spacing w:line="480" w:lineRule="auto"/>
      <w:ind w:left="360"/>
      <w:outlineLvl w:val="2"/>
    </w:pPr>
    <w:rPr>
      <w:b/>
    </w:rPr>
  </w:style>
  <w:style w:type="paragraph" w:styleId="Heading4">
    <w:name w:val="heading 4"/>
    <w:basedOn w:val="Normal"/>
    <w:next w:val="Normal"/>
    <w:qFormat/>
    <w:pPr>
      <w:keepNext/>
      <w:ind w:left="360"/>
      <w:jc w:val="both"/>
      <w:outlineLvl w:val="3"/>
    </w:pPr>
    <w:rPr>
      <w:b/>
      <w:color w:val="000000"/>
      <w:szCs w:val="24"/>
    </w:rPr>
  </w:style>
  <w:style w:type="paragraph" w:styleId="Heading5">
    <w:name w:val="heading 5"/>
    <w:basedOn w:val="Normal"/>
    <w:next w:val="Normal"/>
    <w:qFormat/>
    <w:pPr>
      <w:keepNext/>
      <w:ind w:left="360"/>
      <w:jc w:val="both"/>
      <w:outlineLvl w:val="4"/>
    </w:pPr>
    <w:rPr>
      <w:b/>
      <w:bCs/>
    </w:rPr>
  </w:style>
  <w:style w:type="paragraph" w:styleId="Heading6">
    <w:name w:val="heading 6"/>
    <w:basedOn w:val="Normal"/>
    <w:next w:val="Normal"/>
    <w:qFormat/>
    <w:pPr>
      <w:keepNext/>
      <w:jc w:val="center"/>
      <w:outlineLvl w:val="5"/>
    </w:pPr>
    <w:rPr>
      <w:b/>
      <w:bCs/>
      <w:sz w:val="28"/>
      <w:szCs w:val="28"/>
    </w:rPr>
  </w:style>
  <w:style w:type="paragraph" w:styleId="Heading7">
    <w:name w:val="heading 7"/>
    <w:basedOn w:val="Normal"/>
    <w:next w:val="Normal"/>
    <w:link w:val="Heading7Char"/>
    <w:qFormat/>
    <w:pPr>
      <w:keepNext/>
      <w:jc w:val="both"/>
      <w:outlineLvl w:val="6"/>
    </w:pPr>
    <w:rPr>
      <w:sz w:val="28"/>
      <w:szCs w:val="28"/>
    </w:rPr>
  </w:style>
  <w:style w:type="paragraph" w:styleId="Heading8">
    <w:name w:val="heading 8"/>
    <w:basedOn w:val="Normal"/>
    <w:next w:val="Normal"/>
    <w:qFormat/>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BodyText">
    <w:name w:val="Body Text"/>
    <w:basedOn w:val="Normal"/>
    <w:rPr>
      <w:sz w:val="28"/>
    </w:rPr>
  </w:style>
  <w:style w:type="paragraph" w:styleId="BodyTextIndent">
    <w:name w:val="Body Text Indent"/>
    <w:basedOn w:val="Normal"/>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pPr>
      <w:ind w:left="720"/>
    </w:pPr>
    <w:rPr>
      <w:snapToGrid w:val="0"/>
      <w:sz w:val="24"/>
    </w:rPr>
  </w:style>
  <w:style w:type="paragraph" w:styleId="BodyTextIndent2">
    <w:name w:val="Body Text Indent 2"/>
    <w:basedOn w:val="Normal"/>
    <w:pPr>
      <w:ind w:left="1800"/>
      <w:jc w:val="both"/>
    </w:pPr>
  </w:style>
  <w:style w:type="paragraph" w:styleId="BodyTextIndent3">
    <w:name w:val="Body Text Indent 3"/>
    <w:basedOn w:val="Normal"/>
    <w:pPr>
      <w:spacing w:line="480" w:lineRule="auto"/>
      <w:ind w:left="360"/>
    </w:pPr>
    <w:rPr>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spacing w:line="480" w:lineRule="auto"/>
      <w:jc w:val="both"/>
    </w:pPr>
    <w:rPr>
      <w:bCs/>
      <w:szCs w:val="28"/>
    </w:rPr>
  </w:style>
  <w:style w:type="paragraph" w:styleId="BalloonText">
    <w:name w:val="Balloon Text"/>
    <w:basedOn w:val="Normal"/>
    <w:semiHidden/>
    <w:rsid w:val="00772E90"/>
    <w:rPr>
      <w:rFonts w:ascii="Tahoma" w:hAnsi="Tahoma" w:cs="Tahoma"/>
      <w:sz w:val="16"/>
      <w:szCs w:val="16"/>
    </w:rPr>
  </w:style>
  <w:style w:type="character" w:customStyle="1" w:styleId="FooterChar">
    <w:name w:val="Footer Char"/>
    <w:link w:val="Footer"/>
    <w:uiPriority w:val="99"/>
    <w:rsid w:val="004C6EA8"/>
    <w:rPr>
      <w:sz w:val="24"/>
    </w:rPr>
  </w:style>
  <w:style w:type="paragraph" w:customStyle="1" w:styleId="Default">
    <w:name w:val="Default"/>
    <w:rsid w:val="00BA51DC"/>
    <w:pPr>
      <w:autoSpaceDE w:val="0"/>
      <w:autoSpaceDN w:val="0"/>
      <w:adjustRightInd w:val="0"/>
    </w:pPr>
    <w:rPr>
      <w:rFonts w:ascii="Georgia" w:hAnsi="Georgia" w:cs="Georgia"/>
      <w:color w:val="000000"/>
      <w:sz w:val="24"/>
      <w:szCs w:val="24"/>
    </w:rPr>
  </w:style>
  <w:style w:type="character" w:customStyle="1" w:styleId="FootnoteTextChar">
    <w:name w:val="Footnote Text Char"/>
    <w:basedOn w:val="DefaultParagraphFont"/>
    <w:link w:val="FootnoteText"/>
    <w:semiHidden/>
    <w:rsid w:val="00A00A41"/>
  </w:style>
  <w:style w:type="character" w:customStyle="1" w:styleId="Heading7Char">
    <w:name w:val="Heading 7 Char"/>
    <w:link w:val="Heading7"/>
    <w:rsid w:val="001419B9"/>
    <w:rPr>
      <w:sz w:val="28"/>
      <w:szCs w:val="28"/>
    </w:rPr>
  </w:style>
  <w:style w:type="character" w:styleId="UnresolvedMention">
    <w:name w:val="Unresolved Mention"/>
    <w:basedOn w:val="DefaultParagraphFont"/>
    <w:uiPriority w:val="99"/>
    <w:semiHidden/>
    <w:unhideWhenUsed/>
    <w:rsid w:val="0029570E"/>
    <w:rPr>
      <w:color w:val="605E5C"/>
      <w:shd w:val="clear" w:color="auto" w:fill="E1DFDD"/>
    </w:rPr>
  </w:style>
  <w:style w:type="paragraph" w:styleId="Revision">
    <w:name w:val="Revision"/>
    <w:hidden/>
    <w:uiPriority w:val="99"/>
    <w:semiHidden/>
    <w:rsid w:val="004A2E6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161223">
      <w:bodyDiv w:val="1"/>
      <w:marLeft w:val="0"/>
      <w:marRight w:val="0"/>
      <w:marTop w:val="0"/>
      <w:marBottom w:val="0"/>
      <w:divBdr>
        <w:top w:val="none" w:sz="0" w:space="0" w:color="auto"/>
        <w:left w:val="none" w:sz="0" w:space="0" w:color="auto"/>
        <w:bottom w:val="none" w:sz="0" w:space="0" w:color="auto"/>
        <w:right w:val="none" w:sz="0" w:space="0" w:color="auto"/>
      </w:divBdr>
    </w:div>
    <w:div w:id="203846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lk@courts.az.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6913B5B345EB409D0E483091F21E13" ma:contentTypeVersion="16" ma:contentTypeDescription="Create a new document." ma:contentTypeScope="" ma:versionID="1f60d9ea184fbcb3bfa1bd7fec515946">
  <xsd:schema xmlns:xsd="http://www.w3.org/2001/XMLSchema" xmlns:xs="http://www.w3.org/2001/XMLSchema" xmlns:p="http://schemas.microsoft.com/office/2006/metadata/properties" xmlns:ns3="966fda99-fd7d-4253-9b18-26054e489f32" xmlns:ns4="e0bdd2d7-e5c2-4954-8650-c7a124cb2c4d" targetNamespace="http://schemas.microsoft.com/office/2006/metadata/properties" ma:root="true" ma:fieldsID="318676fa515a54f133d6abd45b93a69a" ns3:_="" ns4:_="">
    <xsd:import namespace="966fda99-fd7d-4253-9b18-26054e489f32"/>
    <xsd:import namespace="e0bdd2d7-e5c2-4954-8650-c7a124cb2c4d"/>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fda99-fd7d-4253-9b18-26054e489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bdd2d7-e5c2-4954-8650-c7a124cb2c4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966fda99-fd7d-4253-9b18-26054e489f32" xsi:nil="true"/>
  </documentManagement>
</p:properties>
</file>

<file path=customXml/itemProps1.xml><?xml version="1.0" encoding="utf-8"?>
<ds:datastoreItem xmlns:ds="http://schemas.openxmlformats.org/officeDocument/2006/customXml" ds:itemID="{17062912-299A-459D-9A59-356A4E57C8FB}">
  <ds:schemaRefs>
    <ds:schemaRef ds:uri="http://schemas.microsoft.com/sharepoint/v3/contenttype/forms"/>
  </ds:schemaRefs>
</ds:datastoreItem>
</file>

<file path=customXml/itemProps2.xml><?xml version="1.0" encoding="utf-8"?>
<ds:datastoreItem xmlns:ds="http://schemas.openxmlformats.org/officeDocument/2006/customXml" ds:itemID="{218D3B61-02B1-41B0-9A72-25F6DA6CE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fda99-fd7d-4253-9b18-26054e489f32"/>
    <ds:schemaRef ds:uri="e0bdd2d7-e5c2-4954-8650-c7a124cb2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3843E0-291C-49A4-8280-0CFCF05A5AB1}">
  <ds:schemaRefs>
    <ds:schemaRef ds:uri="http://schemas.openxmlformats.org/officeDocument/2006/bibliography"/>
  </ds:schemaRefs>
</ds:datastoreItem>
</file>

<file path=customXml/itemProps4.xml><?xml version="1.0" encoding="utf-8"?>
<ds:datastoreItem xmlns:ds="http://schemas.openxmlformats.org/officeDocument/2006/customXml" ds:itemID="{AFF025D0-3200-48BC-ABF8-DB383B33700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0bdd2d7-e5c2-4954-8650-c7a124cb2c4d"/>
    <ds:schemaRef ds:uri="966fda99-fd7d-4253-9b18-26054e489f3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612</Words>
  <Characters>3674</Characters>
  <Application>Microsoft Office Word</Application>
  <DocSecurity>0</DocSecurity>
  <Lines>83</Lines>
  <Paragraphs>36</Paragraphs>
  <ScaleCrop>false</ScaleCrop>
  <HeadingPairs>
    <vt:vector size="2" baseType="variant">
      <vt:variant>
        <vt:lpstr>Title</vt:lpstr>
      </vt:variant>
      <vt:variant>
        <vt:i4>1</vt:i4>
      </vt:variant>
    </vt:vector>
  </HeadingPairs>
  <TitlesOfParts>
    <vt:vector size="1" baseType="lpstr">
      <vt:lpstr>Petition to Add a Local Rule for Northwest Judicial District</vt:lpstr>
    </vt:vector>
  </TitlesOfParts>
  <Company>Maricopa County</Company>
  <LinksUpToDate>false</LinksUpToDate>
  <CharactersWithSpaces>4250</CharactersWithSpaces>
  <SharedDoc>false</SharedDoc>
  <HLinks>
    <vt:vector size="18" baseType="variant">
      <vt:variant>
        <vt:i4>3801155</vt:i4>
      </vt:variant>
      <vt:variant>
        <vt:i4>6</vt:i4>
      </vt:variant>
      <vt:variant>
        <vt:i4>0</vt:i4>
      </vt:variant>
      <vt:variant>
        <vt:i4>5</vt:i4>
      </vt:variant>
      <vt:variant>
        <vt:lpwstr>mailto:mrotha1@aol.com</vt:lpwstr>
      </vt:variant>
      <vt:variant>
        <vt:lpwstr/>
      </vt:variant>
      <vt:variant>
        <vt:i4>4718678</vt:i4>
      </vt:variant>
      <vt:variant>
        <vt:i4>3</vt:i4>
      </vt:variant>
      <vt:variant>
        <vt:i4>0</vt:i4>
      </vt:variant>
      <vt:variant>
        <vt:i4>5</vt:i4>
      </vt:variant>
      <vt:variant>
        <vt:lpwstr>mailto:mikepalmer_az@yahoo.com</vt:lpwstr>
      </vt:variant>
      <vt:variant>
        <vt:lpwstr/>
      </vt:variant>
      <vt:variant>
        <vt:i4>1310838</vt:i4>
      </vt:variant>
      <vt:variant>
        <vt:i4>0</vt:i4>
      </vt:variant>
      <vt:variant>
        <vt:i4>0</vt:i4>
      </vt:variant>
      <vt:variant>
        <vt:i4>5</vt:i4>
      </vt:variant>
      <vt:variant>
        <vt:lpwstr>mailto:kradwanski@courts.az.gov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Add a Local Rule for Northwest Judicial District</dc:title>
  <dc:subject/>
  <dc:creator>Superior Court</dc:creator>
  <cp:keywords/>
  <cp:lastModifiedBy>Halk, Shanneyvie</cp:lastModifiedBy>
  <cp:revision>5</cp:revision>
  <cp:lastPrinted>2015-05-13T16:28:00Z</cp:lastPrinted>
  <dcterms:created xsi:type="dcterms:W3CDTF">2024-04-23T19:15:00Z</dcterms:created>
  <dcterms:modified xsi:type="dcterms:W3CDTF">2024-04-23T22:03:00Z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-245302420</vt:i4>
  </property>
  <property fmtid="{D5CDD505-2E9C-101B-9397-08002B2CF9AE}" pid="3" name="_EmailSubject">
    <vt:lpwstr>ARPOP Comments, Final Version of ARPOP and Petition Template</vt:lpwstr>
  </property>
  <property fmtid="{D5CDD505-2E9C-101B-9397-08002B2CF9AE}" pid="4" name="_AuthorEmail">
    <vt:lpwstr>TBarrett@courts.az.gov</vt:lpwstr>
  </property>
  <property fmtid="{D5CDD505-2E9C-101B-9397-08002B2CF9AE}" pid="5" name="_AuthorEmailDisplayName">
    <vt:lpwstr>Barrett, Theresa</vt:lpwstr>
  </property>
  <property fmtid="{D5CDD505-2E9C-101B-9397-08002B2CF9AE}" pid="6" name="_PreviousAdHocReviewCycleID">
    <vt:i4>-1940785830</vt:i4>
  </property>
  <property fmtid="{D5CDD505-2E9C-101B-9397-08002B2CF9AE}" pid="7" name="_ReviewingToolsShownOnce">
    <vt:lpwstr/>
  </property>
  <property fmtid="{D5CDD505-2E9C-101B-9397-08002B2CF9AE}" pid="8" name="GrammarlyDocumentId">
    <vt:lpwstr>a4e0854c9197b6df517d0e0e877c28fe06a90f56f4428dfac820e8c40050415d</vt:lpwstr>
  </property>
  <property fmtid="{D5CDD505-2E9C-101B-9397-08002B2CF9AE}" pid="9" name="ContentTypeId">
    <vt:lpwstr>0x010100E66913B5B345EB409D0E483091F21E13</vt:lpwstr>
  </property>
</Properties>
</file>