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52D98" w14:textId="77777777" w:rsidR="006A3C5F" w:rsidRPr="00455B21" w:rsidRDefault="006A3C5F" w:rsidP="006A3C5F">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Sara J. Agne</w:t>
      </w:r>
    </w:p>
    <w:p w14:paraId="42C2F410" w14:textId="77777777" w:rsidR="006A3C5F" w:rsidRPr="00455B21" w:rsidRDefault="006A3C5F" w:rsidP="006A3C5F">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Co-Chair, Advisory Committee on Rules of Evidence</w:t>
      </w:r>
    </w:p>
    <w:p w14:paraId="4C19ED77" w14:textId="77777777" w:rsidR="006A3C5F" w:rsidRPr="00455B21" w:rsidRDefault="006A3C5F" w:rsidP="006A3C5F">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Judge, Arizona Superior Court</w:t>
      </w:r>
    </w:p>
    <w:p w14:paraId="19B7DE67" w14:textId="6C040DB2" w:rsidR="006A3C5F" w:rsidRPr="00455B21" w:rsidRDefault="006A3C5F" w:rsidP="006A3C5F">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101 W</w:t>
      </w:r>
      <w:r w:rsidR="00441682" w:rsidRPr="00455B21">
        <w:rPr>
          <w:rFonts w:ascii="Times New Roman" w:eastAsia="Times New Roman" w:hAnsi="Times New Roman" w:cs="Times New Roman"/>
          <w:color w:val="000000" w:themeColor="text1"/>
          <w:kern w:val="0"/>
          <w:sz w:val="28"/>
          <w:szCs w:val="28"/>
          <w14:ligatures w14:val="none"/>
        </w:rPr>
        <w:t>est</w:t>
      </w:r>
      <w:r w:rsidRPr="00455B21">
        <w:rPr>
          <w:rFonts w:ascii="Times New Roman" w:eastAsia="Times New Roman" w:hAnsi="Times New Roman" w:cs="Times New Roman"/>
          <w:color w:val="000000" w:themeColor="text1"/>
          <w:kern w:val="0"/>
          <w:sz w:val="28"/>
          <w:szCs w:val="28"/>
          <w14:ligatures w14:val="none"/>
        </w:rPr>
        <w:t xml:space="preserve"> Jefferson</w:t>
      </w:r>
    </w:p>
    <w:p w14:paraId="3DDBC5AC" w14:textId="3307E7F2" w:rsidR="006A3C5F" w:rsidRPr="00455B21" w:rsidRDefault="006A3C5F" w:rsidP="006A3C5F">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Phoenix, A</w:t>
      </w:r>
      <w:r w:rsidR="00441682" w:rsidRPr="00455B21">
        <w:rPr>
          <w:rFonts w:ascii="Times New Roman" w:eastAsia="Times New Roman" w:hAnsi="Times New Roman" w:cs="Times New Roman"/>
          <w:color w:val="000000" w:themeColor="text1"/>
          <w:kern w:val="0"/>
          <w:sz w:val="28"/>
          <w:szCs w:val="28"/>
          <w14:ligatures w14:val="none"/>
        </w:rPr>
        <w:t>rizona</w:t>
      </w:r>
      <w:r w:rsidRPr="00455B21">
        <w:rPr>
          <w:rFonts w:ascii="Times New Roman" w:eastAsia="Times New Roman" w:hAnsi="Times New Roman" w:cs="Times New Roman"/>
          <w:color w:val="000000" w:themeColor="text1"/>
          <w:kern w:val="0"/>
          <w:sz w:val="28"/>
          <w:szCs w:val="28"/>
          <w14:ligatures w14:val="none"/>
        </w:rPr>
        <w:t xml:space="preserve">  85003</w:t>
      </w:r>
    </w:p>
    <w:p w14:paraId="333B306D" w14:textId="77777777" w:rsidR="006A3C5F" w:rsidRPr="00455B21" w:rsidRDefault="006A3C5F" w:rsidP="006A3C5F">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Telephone: 602-506-8288</w:t>
      </w:r>
    </w:p>
    <w:p w14:paraId="00BD9061" w14:textId="77777777" w:rsidR="006A3C5F" w:rsidRPr="00455B21" w:rsidRDefault="006A3C5F" w:rsidP="006A3C5F">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Facsimile: 602-372-5817</w:t>
      </w:r>
    </w:p>
    <w:p w14:paraId="0358975C" w14:textId="77777777" w:rsidR="006A3C5F" w:rsidRPr="00455B21" w:rsidRDefault="006A3C5F" w:rsidP="006A3C5F">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8B347C9" w14:textId="77777777" w:rsidR="006A3C5F" w:rsidRPr="00455B21" w:rsidRDefault="006A3C5F" w:rsidP="006A3C5F">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Maria Elena Cruz</w:t>
      </w:r>
    </w:p>
    <w:p w14:paraId="10D5EB88" w14:textId="77777777" w:rsidR="006A3C5F" w:rsidRPr="00455B21" w:rsidRDefault="006A3C5F" w:rsidP="006A3C5F">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Co-Chair, Advisory Committee on Rules of Evidence</w:t>
      </w:r>
    </w:p>
    <w:p w14:paraId="79B97E38" w14:textId="77777777" w:rsidR="006A3C5F" w:rsidRPr="00455B21" w:rsidRDefault="006A3C5F" w:rsidP="006A3C5F">
      <w:pPr>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Judge, Arizona Court of Appeals</w:t>
      </w:r>
    </w:p>
    <w:p w14:paraId="5C2C24ED" w14:textId="77777777" w:rsidR="006A3C5F" w:rsidRPr="00455B21" w:rsidRDefault="006A3C5F" w:rsidP="006A3C5F">
      <w:pPr>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Division One</w:t>
      </w:r>
    </w:p>
    <w:p w14:paraId="2491783C" w14:textId="77777777" w:rsidR="006A3C5F" w:rsidRPr="00455B21" w:rsidRDefault="006A3C5F" w:rsidP="006A3C5F">
      <w:pPr>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State Courts Building</w:t>
      </w:r>
    </w:p>
    <w:p w14:paraId="7BBE4AFE" w14:textId="77777777" w:rsidR="006A3C5F" w:rsidRPr="00455B21" w:rsidRDefault="006A3C5F" w:rsidP="006A3C5F">
      <w:pPr>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1501 West Washington</w:t>
      </w:r>
    </w:p>
    <w:p w14:paraId="4E4FF120" w14:textId="77777777" w:rsidR="006A3C5F" w:rsidRPr="00455B21" w:rsidRDefault="006A3C5F" w:rsidP="006A3C5F">
      <w:pPr>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Phoenix, Arizona  85007</w:t>
      </w:r>
    </w:p>
    <w:p w14:paraId="6BE24665" w14:textId="77777777" w:rsidR="006A3C5F" w:rsidRPr="00455B21" w:rsidRDefault="006A3C5F" w:rsidP="006A3C5F">
      <w:pPr>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Telephone: 602-452-6740</w:t>
      </w:r>
    </w:p>
    <w:p w14:paraId="62B36E80" w14:textId="77777777" w:rsidR="006A3C5F" w:rsidRPr="00455B21" w:rsidRDefault="006A3C5F" w:rsidP="006A3C5F">
      <w:pPr>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 xml:space="preserve">Facsimile: 602-452-3228 </w:t>
      </w:r>
    </w:p>
    <w:p w14:paraId="18A30E3A" w14:textId="77777777" w:rsidR="006A3C5F" w:rsidRPr="00455B21" w:rsidRDefault="006A3C5F" w:rsidP="006A3C5F">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26585DC" w14:textId="77777777" w:rsidR="006A3C5F" w:rsidRPr="00455B21" w:rsidRDefault="006A3C5F" w:rsidP="006A3C5F">
      <w:pPr>
        <w:keepNext/>
        <w:spacing w:after="0" w:line="240" w:lineRule="auto"/>
        <w:jc w:val="center"/>
        <w:outlineLvl w:val="0"/>
        <w:rPr>
          <w:rFonts w:ascii="Times New Roman" w:eastAsia="Times New Roman" w:hAnsi="Times New Roman" w:cs="Times New Roman"/>
          <w:b/>
          <w:bCs/>
          <w:color w:val="000000" w:themeColor="text1"/>
          <w:kern w:val="0"/>
          <w:sz w:val="28"/>
          <w:szCs w:val="28"/>
          <w14:ligatures w14:val="none"/>
        </w:rPr>
      </w:pPr>
      <w:r w:rsidRPr="00455B21">
        <w:rPr>
          <w:rFonts w:ascii="Times New Roman" w:eastAsia="Times New Roman" w:hAnsi="Times New Roman" w:cs="Times New Roman"/>
          <w:b/>
          <w:bCs/>
          <w:color w:val="000000" w:themeColor="text1"/>
          <w:kern w:val="0"/>
          <w:sz w:val="28"/>
          <w:szCs w:val="28"/>
          <w14:ligatures w14:val="none"/>
        </w:rPr>
        <w:t>IN THE SUPREME COURT</w:t>
      </w:r>
    </w:p>
    <w:p w14:paraId="4BCD2B01" w14:textId="77777777" w:rsidR="006A3C5F" w:rsidRPr="00455B21" w:rsidRDefault="006A3C5F" w:rsidP="006A3C5F">
      <w:pPr>
        <w:keepNext/>
        <w:spacing w:after="0" w:line="240" w:lineRule="auto"/>
        <w:jc w:val="center"/>
        <w:outlineLvl w:val="0"/>
        <w:rPr>
          <w:rFonts w:ascii="Times New Roman" w:eastAsia="Times New Roman" w:hAnsi="Times New Roman" w:cs="Times New Roman"/>
          <w:b/>
          <w:bCs/>
          <w:color w:val="000000" w:themeColor="text1"/>
          <w:kern w:val="0"/>
          <w:sz w:val="28"/>
          <w:szCs w:val="28"/>
          <w14:ligatures w14:val="none"/>
        </w:rPr>
      </w:pPr>
      <w:r w:rsidRPr="00455B21">
        <w:rPr>
          <w:rFonts w:ascii="Times New Roman" w:eastAsia="Times New Roman" w:hAnsi="Times New Roman" w:cs="Times New Roman"/>
          <w:b/>
          <w:bCs/>
          <w:color w:val="000000" w:themeColor="text1"/>
          <w:kern w:val="0"/>
          <w:sz w:val="28"/>
          <w:szCs w:val="28"/>
          <w14:ligatures w14:val="none"/>
        </w:rPr>
        <w:t>STATE OF ARIZONA</w:t>
      </w:r>
    </w:p>
    <w:p w14:paraId="18F7964A" w14:textId="77777777" w:rsidR="006A3C5F" w:rsidRPr="00455B21" w:rsidRDefault="006A3C5F" w:rsidP="006A3C5F">
      <w:pPr>
        <w:spacing w:after="0" w:line="240" w:lineRule="auto"/>
        <w:rPr>
          <w:rFonts w:ascii="Times New Roman" w:eastAsia="Times New Roman" w:hAnsi="Times New Roman" w:cs="Times New Roman"/>
          <w:color w:val="000000" w:themeColor="text1"/>
          <w:kern w:val="0"/>
          <w:sz w:val="28"/>
          <w:szCs w:val="28"/>
          <w14:ligatures w14:val="none"/>
        </w:rPr>
      </w:pPr>
    </w:p>
    <w:p w14:paraId="6D4D4EF3" w14:textId="72576DD8" w:rsidR="006A3C5F" w:rsidRPr="00455B21" w:rsidRDefault="006A3C5F" w:rsidP="006A3C5F">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 xml:space="preserve">In the Matter of                                   </w:t>
      </w:r>
      <w:r w:rsidR="00F97DC1" w:rsidRPr="00455B21">
        <w:rPr>
          <w:rFonts w:ascii="Times New Roman" w:eastAsia="Times New Roman" w:hAnsi="Times New Roman" w:cs="Times New Roman"/>
          <w:color w:val="000000" w:themeColor="text1"/>
          <w:kern w:val="0"/>
          <w:sz w:val="28"/>
          <w:szCs w:val="28"/>
          <w14:ligatures w14:val="none"/>
        </w:rPr>
        <w:t xml:space="preserve"> )</w:t>
      </w:r>
      <w:r w:rsidRPr="00455B21">
        <w:rPr>
          <w:rFonts w:ascii="Times New Roman" w:eastAsia="Times New Roman" w:hAnsi="Times New Roman" w:cs="Times New Roman"/>
          <w:color w:val="000000" w:themeColor="text1"/>
          <w:kern w:val="0"/>
          <w:sz w:val="28"/>
          <w:szCs w:val="28"/>
          <w14:ligatures w14:val="none"/>
        </w:rPr>
        <w:t xml:space="preserve">   </w:t>
      </w:r>
    </w:p>
    <w:p w14:paraId="49DAB7B6" w14:textId="1DB9E9FE" w:rsidR="006A3C5F" w:rsidRPr="00455B21" w:rsidRDefault="006A3C5F" w:rsidP="006A3C5F">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 xml:space="preserve">                                                             )    Arizona Supreme Court No. R-2</w:t>
      </w:r>
      <w:r w:rsidR="00210F54" w:rsidRPr="00455B21">
        <w:rPr>
          <w:rFonts w:ascii="Times New Roman" w:eastAsia="Times New Roman" w:hAnsi="Times New Roman" w:cs="Times New Roman"/>
          <w:color w:val="000000" w:themeColor="text1"/>
          <w:kern w:val="0"/>
          <w:sz w:val="28"/>
          <w:szCs w:val="28"/>
          <w14:ligatures w14:val="none"/>
        </w:rPr>
        <w:t>4</w:t>
      </w:r>
      <w:r w:rsidRPr="00455B21">
        <w:rPr>
          <w:rFonts w:ascii="Times New Roman" w:eastAsia="Times New Roman" w:hAnsi="Times New Roman" w:cs="Times New Roman"/>
          <w:color w:val="000000" w:themeColor="text1"/>
          <w:kern w:val="0"/>
          <w:sz w:val="28"/>
          <w:szCs w:val="28"/>
          <w14:ligatures w14:val="none"/>
        </w:rPr>
        <w:t>-____</w:t>
      </w:r>
    </w:p>
    <w:p w14:paraId="66C6AFA2" w14:textId="4131BF9D" w:rsidR="006A3C5F" w:rsidRPr="00455B21" w:rsidRDefault="006A3C5F" w:rsidP="006A3C5F">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 xml:space="preserve"> </w:t>
      </w:r>
      <w:r w:rsidR="00F97DC1" w:rsidRPr="00455B21">
        <w:rPr>
          <w:rFonts w:ascii="Times New Roman" w:eastAsia="Times New Roman" w:hAnsi="Times New Roman" w:cs="Times New Roman"/>
          <w:color w:val="000000" w:themeColor="text1"/>
          <w:kern w:val="0"/>
          <w:sz w:val="28"/>
          <w:szCs w:val="28"/>
          <w14:ligatures w14:val="none"/>
        </w:rPr>
        <w:t>ARIZONA RULES OF</w:t>
      </w:r>
      <w:r w:rsidRPr="00455B21">
        <w:rPr>
          <w:rFonts w:ascii="Times New Roman" w:eastAsia="Times New Roman" w:hAnsi="Times New Roman" w:cs="Times New Roman"/>
          <w:color w:val="000000" w:themeColor="text1"/>
          <w:kern w:val="0"/>
          <w:sz w:val="28"/>
          <w:szCs w:val="28"/>
          <w14:ligatures w14:val="none"/>
        </w:rPr>
        <w:t xml:space="preserve"> </w:t>
      </w:r>
      <w:r w:rsidR="00F97DC1" w:rsidRPr="00455B21">
        <w:rPr>
          <w:rFonts w:ascii="Times New Roman" w:eastAsia="Times New Roman" w:hAnsi="Times New Roman" w:cs="Times New Roman"/>
          <w:color w:val="000000" w:themeColor="text1"/>
          <w:kern w:val="0"/>
          <w:sz w:val="28"/>
          <w:szCs w:val="28"/>
          <w14:ligatures w14:val="none"/>
        </w:rPr>
        <w:t xml:space="preserve">                     </w:t>
      </w:r>
      <w:r w:rsidRPr="00455B21">
        <w:rPr>
          <w:rFonts w:ascii="Times New Roman" w:eastAsia="Times New Roman" w:hAnsi="Times New Roman" w:cs="Times New Roman"/>
          <w:color w:val="000000" w:themeColor="text1"/>
          <w:kern w:val="0"/>
          <w:sz w:val="28"/>
          <w:szCs w:val="28"/>
          <w14:ligatures w14:val="none"/>
        </w:rPr>
        <w:t>)</w:t>
      </w:r>
    </w:p>
    <w:p w14:paraId="6F4CD6FB" w14:textId="5C2A4D9C" w:rsidR="006A3C5F" w:rsidRPr="00455B21" w:rsidRDefault="00F97DC1" w:rsidP="006A3C5F">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EVIDENCE 107 AND 1006</w:t>
      </w:r>
      <w:r w:rsidR="006A3C5F" w:rsidRPr="00455B21">
        <w:rPr>
          <w:rFonts w:ascii="Times New Roman" w:eastAsia="Times New Roman" w:hAnsi="Times New Roman" w:cs="Times New Roman"/>
          <w:color w:val="000000" w:themeColor="text1"/>
          <w:kern w:val="0"/>
          <w:sz w:val="28"/>
          <w:szCs w:val="28"/>
          <w14:ligatures w14:val="none"/>
        </w:rPr>
        <w:t xml:space="preserve">               )</w:t>
      </w:r>
      <w:r w:rsidRPr="00455B21">
        <w:rPr>
          <w:rFonts w:ascii="Times New Roman" w:eastAsia="Times New Roman" w:hAnsi="Times New Roman" w:cs="Times New Roman"/>
          <w:color w:val="000000" w:themeColor="text1"/>
          <w:kern w:val="0"/>
          <w:sz w:val="28"/>
          <w:szCs w:val="28"/>
          <w14:ligatures w14:val="none"/>
        </w:rPr>
        <w:t xml:space="preserve">    </w:t>
      </w:r>
      <w:r w:rsidRPr="00455B21">
        <w:rPr>
          <w:rFonts w:ascii="Times New Roman" w:eastAsia="Times New Roman" w:hAnsi="Times New Roman" w:cs="Times New Roman"/>
          <w:b/>
          <w:bCs/>
          <w:color w:val="000000" w:themeColor="text1"/>
          <w:kern w:val="0"/>
          <w:sz w:val="28"/>
          <w:szCs w:val="28"/>
          <w14:ligatures w14:val="none"/>
        </w:rPr>
        <w:t>PETITION TO ADD ARIZONA</w:t>
      </w:r>
    </w:p>
    <w:p w14:paraId="71E0420F" w14:textId="7862D511" w:rsidR="006A3C5F" w:rsidRPr="00455B21" w:rsidRDefault="00F97DC1" w:rsidP="006A3C5F">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 xml:space="preserve">                                              </w:t>
      </w:r>
      <w:r w:rsidR="006A3C5F" w:rsidRPr="00455B21">
        <w:rPr>
          <w:rFonts w:ascii="Times New Roman" w:eastAsia="Times New Roman" w:hAnsi="Times New Roman" w:cs="Times New Roman"/>
          <w:color w:val="000000" w:themeColor="text1"/>
          <w:kern w:val="0"/>
          <w:sz w:val="28"/>
          <w:szCs w:val="28"/>
          <w14:ligatures w14:val="none"/>
        </w:rPr>
        <w:t xml:space="preserve">               )</w:t>
      </w:r>
      <w:r w:rsidRPr="00455B21">
        <w:rPr>
          <w:rFonts w:ascii="Times New Roman" w:eastAsia="Times New Roman" w:hAnsi="Times New Roman" w:cs="Times New Roman"/>
          <w:color w:val="000000" w:themeColor="text1"/>
          <w:kern w:val="0"/>
          <w:sz w:val="28"/>
          <w:szCs w:val="28"/>
          <w14:ligatures w14:val="none"/>
        </w:rPr>
        <w:t xml:space="preserve">    </w:t>
      </w:r>
      <w:r w:rsidRPr="00455B21">
        <w:rPr>
          <w:rFonts w:ascii="Times New Roman" w:eastAsia="Times New Roman" w:hAnsi="Times New Roman" w:cs="Times New Roman"/>
          <w:b/>
          <w:bCs/>
          <w:color w:val="000000" w:themeColor="text1"/>
          <w:kern w:val="0"/>
          <w:sz w:val="28"/>
          <w:szCs w:val="28"/>
          <w14:ligatures w14:val="none"/>
        </w:rPr>
        <w:t>RULE OF EVIDENCE 107 AND</w:t>
      </w:r>
    </w:p>
    <w:p w14:paraId="4353226D" w14:textId="37C11411" w:rsidR="006A3C5F" w:rsidRPr="00455B21" w:rsidRDefault="006A3C5F" w:rsidP="006A3C5F">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 xml:space="preserve">                                                             </w:t>
      </w:r>
      <w:r w:rsidR="00F97DC1" w:rsidRPr="00455B21">
        <w:rPr>
          <w:rFonts w:ascii="Times New Roman" w:eastAsia="Times New Roman" w:hAnsi="Times New Roman" w:cs="Times New Roman"/>
          <w:color w:val="000000" w:themeColor="text1"/>
          <w:kern w:val="0"/>
          <w:sz w:val="28"/>
          <w:szCs w:val="28"/>
          <w14:ligatures w14:val="none"/>
        </w:rPr>
        <w:t xml:space="preserve">)    </w:t>
      </w:r>
      <w:r w:rsidR="00F97DC1" w:rsidRPr="00455B21">
        <w:rPr>
          <w:rFonts w:ascii="Times New Roman" w:eastAsia="Times New Roman" w:hAnsi="Times New Roman" w:cs="Times New Roman"/>
          <w:b/>
          <w:bCs/>
          <w:color w:val="000000" w:themeColor="text1"/>
          <w:kern w:val="0"/>
          <w:sz w:val="28"/>
          <w:szCs w:val="28"/>
          <w14:ligatures w14:val="none"/>
        </w:rPr>
        <w:t>AMEND ARIZONA RULE OF</w:t>
      </w:r>
    </w:p>
    <w:p w14:paraId="675C7581" w14:textId="4A7139DB" w:rsidR="006A3C5F" w:rsidRPr="00455B21" w:rsidRDefault="006A3C5F" w:rsidP="006A3C5F">
      <w:pPr>
        <w:widowControl w:val="0"/>
        <w:autoSpaceDE w:val="0"/>
        <w:autoSpaceDN w:val="0"/>
        <w:adjustRightInd w:val="0"/>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 xml:space="preserve">                                                             )    </w:t>
      </w:r>
      <w:r w:rsidR="00F97DC1" w:rsidRPr="00455B21">
        <w:rPr>
          <w:rFonts w:ascii="Times New Roman" w:eastAsia="Times New Roman" w:hAnsi="Times New Roman" w:cs="Times New Roman"/>
          <w:b/>
          <w:bCs/>
          <w:color w:val="000000" w:themeColor="text1"/>
          <w:kern w:val="0"/>
          <w:sz w:val="28"/>
          <w:szCs w:val="28"/>
          <w14:ligatures w14:val="none"/>
        </w:rPr>
        <w:t>EVIDENCE 1006</w:t>
      </w:r>
    </w:p>
    <w:p w14:paraId="745A1EE4" w14:textId="036A8B34" w:rsidR="006A3C5F" w:rsidRPr="00455B21" w:rsidRDefault="006A3C5F" w:rsidP="006A3C5F">
      <w:pPr>
        <w:spacing w:after="0" w:line="240" w:lineRule="auto"/>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______________________________)</w:t>
      </w:r>
    </w:p>
    <w:p w14:paraId="406014DA" w14:textId="77777777" w:rsidR="006A3C5F" w:rsidRPr="00455B21" w:rsidRDefault="006A3C5F" w:rsidP="006A3C5F">
      <w:pPr>
        <w:spacing w:after="0" w:line="240" w:lineRule="auto"/>
        <w:rPr>
          <w:rFonts w:ascii="Times New Roman" w:eastAsia="Times New Roman" w:hAnsi="Times New Roman" w:cs="Times New Roman"/>
          <w:color w:val="000000" w:themeColor="text1"/>
          <w:kern w:val="0"/>
          <w:sz w:val="28"/>
          <w:szCs w:val="28"/>
          <w14:ligatures w14:val="none"/>
        </w:rPr>
      </w:pPr>
    </w:p>
    <w:p w14:paraId="410CCB22" w14:textId="77777777" w:rsidR="006A3C5F" w:rsidRPr="00455B21" w:rsidRDefault="006A3C5F" w:rsidP="006A3C5F">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2D9AC53" w14:textId="5801CEDB" w:rsidR="006A3C5F" w:rsidRPr="00455B21" w:rsidRDefault="006A3C5F" w:rsidP="006A3C5F">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455B21">
        <w:rPr>
          <w:rFonts w:ascii="Times New Roman" w:eastAsia="Times New Roman" w:hAnsi="Times New Roman" w:cs="Times New Roman"/>
          <w:b/>
          <w:bCs/>
          <w:color w:val="000000" w:themeColor="text1"/>
          <w:kern w:val="0"/>
          <w:sz w:val="28"/>
          <w:szCs w:val="28"/>
          <w14:ligatures w14:val="none"/>
        </w:rPr>
        <w:t>PETITION</w:t>
      </w:r>
      <w:r w:rsidR="00880C34" w:rsidRPr="00455B21">
        <w:rPr>
          <w:rFonts w:ascii="Times New Roman" w:eastAsia="Times New Roman" w:hAnsi="Times New Roman" w:cs="Times New Roman"/>
          <w:b/>
          <w:bCs/>
          <w:color w:val="000000" w:themeColor="text1"/>
          <w:kern w:val="0"/>
          <w:sz w:val="28"/>
          <w:szCs w:val="28"/>
          <w14:ligatures w14:val="none"/>
        </w:rPr>
        <w:t xml:space="preserve"> </w:t>
      </w:r>
      <w:r w:rsidRPr="00455B21">
        <w:rPr>
          <w:rFonts w:ascii="Times New Roman" w:eastAsia="Times New Roman" w:hAnsi="Times New Roman" w:cs="Times New Roman"/>
          <w:b/>
          <w:bCs/>
          <w:color w:val="000000" w:themeColor="text1"/>
          <w:kern w:val="0"/>
          <w:sz w:val="28"/>
          <w:szCs w:val="28"/>
          <w14:ligatures w14:val="none"/>
        </w:rPr>
        <w:t>TO ADD RULE 107 TO THE ARIZONA RULES OF EVIDENCE</w:t>
      </w:r>
      <w:r w:rsidR="00880C34" w:rsidRPr="00455B21">
        <w:rPr>
          <w:rFonts w:ascii="Times New Roman" w:eastAsia="Times New Roman" w:hAnsi="Times New Roman" w:cs="Times New Roman"/>
          <w:b/>
          <w:bCs/>
          <w:color w:val="000000" w:themeColor="text1"/>
          <w:kern w:val="0"/>
          <w:sz w:val="28"/>
          <w:szCs w:val="28"/>
          <w14:ligatures w14:val="none"/>
        </w:rPr>
        <w:t xml:space="preserve"> </w:t>
      </w:r>
      <w:r w:rsidR="00347370" w:rsidRPr="00455B21">
        <w:rPr>
          <w:rFonts w:ascii="Times New Roman" w:eastAsia="Times New Roman" w:hAnsi="Times New Roman" w:cs="Times New Roman"/>
          <w:b/>
          <w:bCs/>
          <w:color w:val="000000" w:themeColor="text1"/>
          <w:kern w:val="0"/>
          <w:sz w:val="28"/>
          <w:szCs w:val="28"/>
          <w14:ligatures w14:val="none"/>
        </w:rPr>
        <w:t>AND</w:t>
      </w:r>
      <w:r w:rsidR="00880C34" w:rsidRPr="00455B21">
        <w:rPr>
          <w:rFonts w:ascii="Times New Roman" w:eastAsia="Times New Roman" w:hAnsi="Times New Roman" w:cs="Times New Roman"/>
          <w:b/>
          <w:bCs/>
          <w:color w:val="000000" w:themeColor="text1"/>
          <w:kern w:val="0"/>
          <w:sz w:val="28"/>
          <w:szCs w:val="28"/>
          <w14:ligatures w14:val="none"/>
        </w:rPr>
        <w:t xml:space="preserve"> </w:t>
      </w:r>
      <w:r w:rsidR="00347370" w:rsidRPr="00455B21">
        <w:rPr>
          <w:rFonts w:ascii="Times New Roman" w:eastAsia="Times New Roman" w:hAnsi="Times New Roman" w:cs="Times New Roman"/>
          <w:b/>
          <w:bCs/>
          <w:color w:val="000000" w:themeColor="text1"/>
          <w:kern w:val="0"/>
          <w:sz w:val="28"/>
          <w:szCs w:val="28"/>
          <w14:ligatures w14:val="none"/>
        </w:rPr>
        <w:t>AMEND ARIZONA RULE OF EVIDENCE 1006</w:t>
      </w:r>
    </w:p>
    <w:p w14:paraId="13B49EE2" w14:textId="77777777" w:rsidR="006A3C5F" w:rsidRPr="00455B21" w:rsidRDefault="006A3C5F" w:rsidP="006A3C5F">
      <w:pPr>
        <w:spacing w:after="0" w:line="240" w:lineRule="auto"/>
        <w:jc w:val="center"/>
        <w:rPr>
          <w:rFonts w:ascii="Times New Roman" w:eastAsia="Times New Roman" w:hAnsi="Times New Roman" w:cs="Times New Roman"/>
          <w:color w:val="000000" w:themeColor="text1"/>
          <w:kern w:val="0"/>
          <w:sz w:val="28"/>
          <w:szCs w:val="28"/>
          <w14:ligatures w14:val="none"/>
        </w:rPr>
      </w:pPr>
    </w:p>
    <w:p w14:paraId="133FF675" w14:textId="5FA3B728" w:rsidR="006A3C5F" w:rsidRPr="00455B21" w:rsidRDefault="006A3C5F" w:rsidP="006A3C5F">
      <w:pPr>
        <w:tabs>
          <w:tab w:val="left" w:pos="711"/>
        </w:tabs>
        <w:spacing w:after="0" w:line="48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ab/>
        <w:t xml:space="preserve">Pursuant to Rule 28, Rules of the Supreme Court, the Advisory Committee on Rules of Evidence, by and through its Co-Chairs, the Honorable Sara Agne and the Honorable Maria Elena Cruz </w:t>
      </w:r>
      <w:r w:rsidR="00347370" w:rsidRPr="00455B21">
        <w:rPr>
          <w:rFonts w:ascii="Times New Roman" w:eastAsia="Times New Roman" w:hAnsi="Times New Roman" w:cs="Times New Roman"/>
          <w:color w:val="000000" w:themeColor="text1"/>
          <w:kern w:val="0"/>
          <w:sz w:val="28"/>
          <w:szCs w:val="28"/>
          <w14:ligatures w14:val="none"/>
        </w:rPr>
        <w:t>(</w:t>
      </w:r>
      <w:r w:rsidR="00D800ED" w:rsidRPr="00455B21">
        <w:rPr>
          <w:rFonts w:ascii="Times New Roman" w:eastAsia="Times New Roman" w:hAnsi="Times New Roman" w:cs="Times New Roman"/>
          <w:color w:val="000000" w:themeColor="text1"/>
          <w:kern w:val="0"/>
          <w:sz w:val="28"/>
          <w:szCs w:val="28"/>
          <w14:ligatures w14:val="none"/>
        </w:rPr>
        <w:t>“</w:t>
      </w:r>
      <w:r w:rsidR="007933A8" w:rsidRPr="00455B21">
        <w:rPr>
          <w:rFonts w:ascii="Times New Roman" w:eastAsia="Times New Roman" w:hAnsi="Times New Roman" w:cs="Times New Roman"/>
          <w:color w:val="000000" w:themeColor="text1"/>
          <w:kern w:val="0"/>
          <w:sz w:val="28"/>
          <w:szCs w:val="28"/>
          <w14:ligatures w14:val="none"/>
        </w:rPr>
        <w:t>our c</w:t>
      </w:r>
      <w:r w:rsidR="00D800ED" w:rsidRPr="00455B21">
        <w:rPr>
          <w:rFonts w:ascii="Times New Roman" w:eastAsia="Times New Roman" w:hAnsi="Times New Roman" w:cs="Times New Roman"/>
          <w:color w:val="000000" w:themeColor="text1"/>
          <w:kern w:val="0"/>
          <w:sz w:val="28"/>
          <w:szCs w:val="28"/>
          <w14:ligatures w14:val="none"/>
        </w:rPr>
        <w:t>ommittee”)</w:t>
      </w:r>
      <w:r w:rsidR="004C2786" w:rsidRPr="00455B21">
        <w:rPr>
          <w:rFonts w:ascii="Times New Roman" w:eastAsia="Times New Roman" w:hAnsi="Times New Roman" w:cs="Times New Roman"/>
          <w:color w:val="000000" w:themeColor="text1"/>
          <w:kern w:val="0"/>
          <w:sz w:val="28"/>
          <w:szCs w:val="28"/>
          <w14:ligatures w14:val="none"/>
        </w:rPr>
        <w:t>,</w:t>
      </w:r>
      <w:r w:rsidR="00D800ED" w:rsidRPr="00455B21">
        <w:rPr>
          <w:rFonts w:ascii="Times New Roman" w:eastAsia="Times New Roman" w:hAnsi="Times New Roman" w:cs="Times New Roman"/>
          <w:color w:val="000000" w:themeColor="text1"/>
          <w:kern w:val="0"/>
          <w:sz w:val="28"/>
          <w:szCs w:val="28"/>
          <w14:ligatures w14:val="none"/>
        </w:rPr>
        <w:t xml:space="preserve"> </w:t>
      </w:r>
      <w:r w:rsidRPr="00455B21">
        <w:rPr>
          <w:rFonts w:ascii="Times New Roman" w:eastAsia="Times New Roman" w:hAnsi="Times New Roman" w:cs="Times New Roman"/>
          <w:color w:val="000000" w:themeColor="text1"/>
          <w:kern w:val="0"/>
          <w:sz w:val="28"/>
          <w:szCs w:val="28"/>
          <w14:ligatures w14:val="none"/>
        </w:rPr>
        <w:t xml:space="preserve">petitions the Court to add a new </w:t>
      </w:r>
      <w:r w:rsidRPr="00455B21">
        <w:rPr>
          <w:rFonts w:ascii="Times New Roman" w:eastAsia="Times New Roman" w:hAnsi="Times New Roman" w:cs="Times New Roman"/>
          <w:color w:val="000000" w:themeColor="text1"/>
          <w:kern w:val="0"/>
          <w:sz w:val="28"/>
          <w:szCs w:val="28"/>
          <w14:ligatures w14:val="none"/>
        </w:rPr>
        <w:lastRenderedPageBreak/>
        <w:t xml:space="preserve">rule of evidence, designated as Rule 107, concerning illustrative aids, </w:t>
      </w:r>
      <w:r w:rsidR="00847B91" w:rsidRPr="00455B21">
        <w:rPr>
          <w:rFonts w:ascii="Times New Roman" w:eastAsia="Times New Roman" w:hAnsi="Times New Roman" w:cs="Times New Roman"/>
          <w:color w:val="000000" w:themeColor="text1"/>
          <w:kern w:val="0"/>
          <w:sz w:val="28"/>
          <w:szCs w:val="28"/>
          <w14:ligatures w14:val="none"/>
        </w:rPr>
        <w:t xml:space="preserve">and </w:t>
      </w:r>
      <w:r w:rsidR="002976D9" w:rsidRPr="00455B21">
        <w:rPr>
          <w:rFonts w:ascii="Times New Roman" w:eastAsia="Times New Roman" w:hAnsi="Times New Roman" w:cs="Times New Roman"/>
          <w:color w:val="000000" w:themeColor="text1"/>
          <w:kern w:val="0"/>
          <w:sz w:val="28"/>
          <w:szCs w:val="28"/>
          <w14:ligatures w14:val="none"/>
        </w:rPr>
        <w:t xml:space="preserve">to </w:t>
      </w:r>
      <w:r w:rsidR="00847B91" w:rsidRPr="00455B21">
        <w:rPr>
          <w:rFonts w:ascii="Times New Roman" w:eastAsia="Times New Roman" w:hAnsi="Times New Roman" w:cs="Times New Roman"/>
          <w:color w:val="000000" w:themeColor="text1"/>
          <w:kern w:val="0"/>
          <w:sz w:val="28"/>
          <w:szCs w:val="28"/>
          <w14:ligatures w14:val="none"/>
        </w:rPr>
        <w:t>amend</w:t>
      </w:r>
      <w:r w:rsidR="00744C53" w:rsidRPr="00455B21">
        <w:rPr>
          <w:rFonts w:ascii="Times New Roman" w:eastAsia="Times New Roman" w:hAnsi="Times New Roman" w:cs="Times New Roman"/>
          <w:color w:val="000000" w:themeColor="text1"/>
          <w:kern w:val="0"/>
          <w:sz w:val="28"/>
          <w:szCs w:val="28"/>
          <w14:ligatures w14:val="none"/>
        </w:rPr>
        <w:t xml:space="preserve"> R</w:t>
      </w:r>
      <w:r w:rsidR="00847B91" w:rsidRPr="00455B21">
        <w:rPr>
          <w:rFonts w:ascii="Times New Roman" w:eastAsia="Times New Roman" w:hAnsi="Times New Roman" w:cs="Times New Roman"/>
          <w:color w:val="000000" w:themeColor="text1"/>
          <w:kern w:val="0"/>
          <w:sz w:val="28"/>
          <w:szCs w:val="28"/>
          <w14:ligatures w14:val="none"/>
        </w:rPr>
        <w:t>ule 1006, concerning summar</w:t>
      </w:r>
      <w:r w:rsidR="00BB531C" w:rsidRPr="00455B21">
        <w:rPr>
          <w:rFonts w:ascii="Times New Roman" w:eastAsia="Times New Roman" w:hAnsi="Times New Roman" w:cs="Times New Roman"/>
          <w:color w:val="000000" w:themeColor="text1"/>
          <w:kern w:val="0"/>
          <w:sz w:val="28"/>
          <w:szCs w:val="28"/>
          <w14:ligatures w14:val="none"/>
        </w:rPr>
        <w:t>ies</w:t>
      </w:r>
      <w:r w:rsidR="00847B91" w:rsidRPr="00455B21">
        <w:rPr>
          <w:rFonts w:ascii="Times New Roman" w:eastAsia="Times New Roman" w:hAnsi="Times New Roman" w:cs="Times New Roman"/>
          <w:color w:val="000000" w:themeColor="text1"/>
          <w:kern w:val="0"/>
          <w:sz w:val="28"/>
          <w:szCs w:val="28"/>
          <w14:ligatures w14:val="none"/>
        </w:rPr>
        <w:t xml:space="preserve"> </w:t>
      </w:r>
      <w:r w:rsidR="004966D6" w:rsidRPr="00455B21">
        <w:rPr>
          <w:rFonts w:ascii="Times New Roman" w:eastAsia="Times New Roman" w:hAnsi="Times New Roman" w:cs="Times New Roman"/>
          <w:color w:val="000000" w:themeColor="text1"/>
          <w:kern w:val="0"/>
          <w:sz w:val="28"/>
          <w:szCs w:val="28"/>
          <w14:ligatures w14:val="none"/>
        </w:rPr>
        <w:t xml:space="preserve">of voluminous </w:t>
      </w:r>
      <w:r w:rsidR="00BB531C" w:rsidRPr="00455B21">
        <w:rPr>
          <w:rFonts w:ascii="Times New Roman" w:eastAsia="Times New Roman" w:hAnsi="Times New Roman" w:cs="Times New Roman"/>
          <w:color w:val="000000" w:themeColor="text1"/>
          <w:kern w:val="0"/>
          <w:sz w:val="28"/>
          <w:szCs w:val="28"/>
          <w14:ligatures w14:val="none"/>
        </w:rPr>
        <w:t>materials</w:t>
      </w:r>
      <w:r w:rsidR="00847B91" w:rsidRPr="00455B21">
        <w:rPr>
          <w:rFonts w:ascii="Times New Roman" w:eastAsia="Times New Roman" w:hAnsi="Times New Roman" w:cs="Times New Roman"/>
          <w:color w:val="000000" w:themeColor="text1"/>
          <w:kern w:val="0"/>
          <w:sz w:val="28"/>
          <w:szCs w:val="28"/>
          <w14:ligatures w14:val="none"/>
        </w:rPr>
        <w:t xml:space="preserve">, </w:t>
      </w:r>
      <w:r w:rsidRPr="00455B21">
        <w:rPr>
          <w:rFonts w:ascii="Times New Roman" w:eastAsia="Times New Roman" w:hAnsi="Times New Roman" w:cs="Times New Roman"/>
          <w:color w:val="000000" w:themeColor="text1"/>
          <w:kern w:val="0"/>
          <w:sz w:val="28"/>
          <w:szCs w:val="28"/>
          <w14:ligatures w14:val="none"/>
        </w:rPr>
        <w:t>effective January 1, 2025</w:t>
      </w:r>
      <w:r w:rsidR="00210F54" w:rsidRPr="00455B21">
        <w:rPr>
          <w:rFonts w:ascii="Times New Roman" w:eastAsia="Times New Roman" w:hAnsi="Times New Roman" w:cs="Times New Roman"/>
          <w:color w:val="000000" w:themeColor="text1"/>
          <w:kern w:val="0"/>
          <w:sz w:val="28"/>
          <w:szCs w:val="28"/>
          <w14:ligatures w14:val="none"/>
        </w:rPr>
        <w:t xml:space="preserve">. </w:t>
      </w:r>
    </w:p>
    <w:p w14:paraId="17DE9C61" w14:textId="77777777" w:rsidR="006A3C5F" w:rsidRPr="00455B21" w:rsidRDefault="006A3C5F" w:rsidP="006A3C5F">
      <w:pPr>
        <w:numPr>
          <w:ilvl w:val="0"/>
          <w:numId w:val="1"/>
        </w:numPr>
        <w:tabs>
          <w:tab w:val="left" w:pos="720"/>
        </w:tabs>
        <w:spacing w:after="0" w:line="240" w:lineRule="auto"/>
        <w:ind w:hanging="1080"/>
        <w:jc w:val="both"/>
        <w:rPr>
          <w:rFonts w:ascii="Times New Roman" w:eastAsia="Times New Roman" w:hAnsi="Times New Roman" w:cs="Times New Roman"/>
          <w:b/>
          <w:bCs/>
          <w:color w:val="000000" w:themeColor="text1"/>
          <w:kern w:val="0"/>
          <w:sz w:val="28"/>
          <w:szCs w:val="28"/>
          <w14:ligatures w14:val="none"/>
        </w:rPr>
      </w:pPr>
      <w:r w:rsidRPr="00455B21">
        <w:rPr>
          <w:rFonts w:ascii="Times New Roman" w:eastAsia="Times New Roman" w:hAnsi="Times New Roman" w:cs="Times New Roman"/>
          <w:b/>
          <w:bCs/>
          <w:color w:val="000000" w:themeColor="text1"/>
          <w:kern w:val="0"/>
          <w:sz w:val="28"/>
          <w:szCs w:val="28"/>
          <w14:ligatures w14:val="none"/>
        </w:rPr>
        <w:t>INTRODUCTION AND BACKGROUND</w:t>
      </w:r>
    </w:p>
    <w:p w14:paraId="7D5BFE72" w14:textId="7F86BCD4" w:rsidR="006A3C5F" w:rsidRPr="00455B21" w:rsidRDefault="006A3C5F" w:rsidP="00D800ED">
      <w:pPr>
        <w:tabs>
          <w:tab w:val="left" w:pos="720"/>
        </w:tabs>
        <w:autoSpaceDE w:val="0"/>
        <w:autoSpaceDN w:val="0"/>
        <w:adjustRightInd w:val="0"/>
        <w:spacing w:before="240" w:after="0" w:line="48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ab/>
      </w:r>
      <w:r w:rsidR="00744C53" w:rsidRPr="00455B21">
        <w:rPr>
          <w:rFonts w:ascii="Times New Roman" w:eastAsia="Times New Roman" w:hAnsi="Times New Roman" w:cs="Times New Roman"/>
          <w:color w:val="000000" w:themeColor="text1"/>
          <w:kern w:val="0"/>
          <w:sz w:val="28"/>
          <w:szCs w:val="28"/>
          <w14:ligatures w14:val="none"/>
        </w:rPr>
        <w:t>This Court first adopted t</w:t>
      </w:r>
      <w:r w:rsidRPr="00455B21">
        <w:rPr>
          <w:rFonts w:ascii="Times New Roman" w:eastAsia="Times New Roman" w:hAnsi="Times New Roman" w:cs="Times New Roman"/>
          <w:color w:val="000000" w:themeColor="text1"/>
          <w:kern w:val="0"/>
          <w:sz w:val="28"/>
          <w:szCs w:val="28"/>
          <w14:ligatures w14:val="none"/>
        </w:rPr>
        <w:t xml:space="preserve">he </w:t>
      </w:r>
      <w:r w:rsidRPr="00455B21">
        <w:rPr>
          <w:rFonts w:ascii="Times New Roman" w:eastAsia="Times New Roman" w:hAnsi="Times New Roman" w:cs="Times New Roman"/>
          <w:iCs/>
          <w:color w:val="000000" w:themeColor="text1"/>
          <w:kern w:val="0"/>
          <w:sz w:val="28"/>
          <w:szCs w:val="28"/>
          <w14:ligatures w14:val="none"/>
        </w:rPr>
        <w:t>Arizona Rules of Evidence</w:t>
      </w:r>
      <w:r w:rsidRPr="00455B21">
        <w:rPr>
          <w:rFonts w:ascii="Times New Roman" w:eastAsia="Times New Roman" w:hAnsi="Times New Roman" w:cs="Times New Roman"/>
          <w:i/>
          <w:iCs/>
          <w:color w:val="000000" w:themeColor="text1"/>
          <w:kern w:val="0"/>
          <w:sz w:val="28"/>
          <w:szCs w:val="28"/>
          <w14:ligatures w14:val="none"/>
        </w:rPr>
        <w:t xml:space="preserve"> </w:t>
      </w:r>
      <w:r w:rsidRPr="00455B21">
        <w:rPr>
          <w:rFonts w:ascii="Times New Roman" w:eastAsia="Times New Roman" w:hAnsi="Times New Roman" w:cs="Times New Roman"/>
          <w:color w:val="000000" w:themeColor="text1"/>
          <w:kern w:val="0"/>
          <w:sz w:val="28"/>
          <w:szCs w:val="28"/>
          <w14:ligatures w14:val="none"/>
        </w:rPr>
        <w:t xml:space="preserve">in September 1977, </w:t>
      </w:r>
      <w:r w:rsidR="00744C53" w:rsidRPr="00455B21">
        <w:rPr>
          <w:rFonts w:ascii="Times New Roman" w:eastAsia="Times New Roman" w:hAnsi="Times New Roman" w:cs="Times New Roman"/>
          <w:color w:val="000000" w:themeColor="text1"/>
          <w:kern w:val="0"/>
          <w:sz w:val="28"/>
          <w:szCs w:val="28"/>
          <w14:ligatures w14:val="none"/>
        </w:rPr>
        <w:t xml:space="preserve">basing them </w:t>
      </w:r>
      <w:r w:rsidRPr="00455B21">
        <w:rPr>
          <w:rFonts w:ascii="Times New Roman" w:eastAsia="Times New Roman" w:hAnsi="Times New Roman" w:cs="Times New Roman"/>
          <w:color w:val="000000" w:themeColor="text1"/>
          <w:kern w:val="0"/>
          <w:sz w:val="28"/>
          <w:szCs w:val="28"/>
          <w14:ligatures w14:val="none"/>
        </w:rPr>
        <w:t xml:space="preserve">on the </w:t>
      </w:r>
      <w:r w:rsidRPr="00455B21">
        <w:rPr>
          <w:rFonts w:ascii="Times New Roman" w:eastAsia="Times New Roman" w:hAnsi="Times New Roman" w:cs="Times New Roman"/>
          <w:iCs/>
          <w:color w:val="000000" w:themeColor="text1"/>
          <w:kern w:val="0"/>
          <w:sz w:val="28"/>
          <w:szCs w:val="28"/>
          <w14:ligatures w14:val="none"/>
        </w:rPr>
        <w:t>Federal Rules of</w:t>
      </w:r>
      <w:r w:rsidRPr="00455B21">
        <w:rPr>
          <w:rFonts w:ascii="Times New Roman" w:eastAsia="Times New Roman" w:hAnsi="Times New Roman" w:cs="Times New Roman"/>
          <w:i/>
          <w:iCs/>
          <w:color w:val="000000" w:themeColor="text1"/>
          <w:kern w:val="0"/>
          <w:sz w:val="28"/>
          <w:szCs w:val="28"/>
          <w14:ligatures w14:val="none"/>
        </w:rPr>
        <w:t xml:space="preserve"> </w:t>
      </w:r>
      <w:r w:rsidRPr="00455B21">
        <w:rPr>
          <w:rFonts w:ascii="Times New Roman" w:eastAsia="Times New Roman" w:hAnsi="Times New Roman" w:cs="Times New Roman"/>
          <w:iCs/>
          <w:color w:val="000000" w:themeColor="text1"/>
          <w:kern w:val="0"/>
          <w:sz w:val="28"/>
          <w:szCs w:val="28"/>
          <w14:ligatures w14:val="none"/>
        </w:rPr>
        <w:t>Evidence, adopted in 1975</w:t>
      </w:r>
      <w:r w:rsidRPr="00455B21">
        <w:rPr>
          <w:rFonts w:ascii="Times New Roman" w:eastAsia="Times New Roman" w:hAnsi="Times New Roman" w:cs="Times New Roman"/>
          <w:color w:val="000000" w:themeColor="text1"/>
          <w:kern w:val="0"/>
          <w:sz w:val="28"/>
          <w:szCs w:val="28"/>
          <w14:ligatures w14:val="none"/>
        </w:rPr>
        <w:t>. In the more than forty</w:t>
      </w:r>
      <w:r w:rsidR="004C2786" w:rsidRPr="00455B21">
        <w:rPr>
          <w:rFonts w:ascii="Times New Roman" w:eastAsia="Times New Roman" w:hAnsi="Times New Roman" w:cs="Times New Roman"/>
          <w:color w:val="000000" w:themeColor="text1"/>
          <w:kern w:val="0"/>
          <w:sz w:val="28"/>
          <w:szCs w:val="28"/>
          <w14:ligatures w14:val="none"/>
        </w:rPr>
        <w:t xml:space="preserve">-six </w:t>
      </w:r>
      <w:r w:rsidRPr="00455B21">
        <w:rPr>
          <w:rFonts w:ascii="Times New Roman" w:eastAsia="Times New Roman" w:hAnsi="Times New Roman" w:cs="Times New Roman"/>
          <w:color w:val="000000" w:themeColor="text1"/>
          <w:kern w:val="0"/>
          <w:sz w:val="28"/>
          <w:szCs w:val="28"/>
          <w14:ligatures w14:val="none"/>
        </w:rPr>
        <w:t xml:space="preserve">years since </w:t>
      </w:r>
      <w:r w:rsidR="00D800ED" w:rsidRPr="00455B21">
        <w:rPr>
          <w:rFonts w:ascii="Times New Roman" w:eastAsia="Times New Roman" w:hAnsi="Times New Roman" w:cs="Times New Roman"/>
          <w:color w:val="000000" w:themeColor="text1"/>
          <w:kern w:val="0"/>
          <w:sz w:val="28"/>
          <w:szCs w:val="28"/>
          <w14:ligatures w14:val="none"/>
        </w:rPr>
        <w:t xml:space="preserve">this Court </w:t>
      </w:r>
      <w:r w:rsidRPr="00455B21">
        <w:rPr>
          <w:rFonts w:ascii="Times New Roman" w:eastAsia="Times New Roman" w:hAnsi="Times New Roman" w:cs="Times New Roman"/>
          <w:color w:val="000000" w:themeColor="text1"/>
          <w:kern w:val="0"/>
          <w:sz w:val="28"/>
          <w:szCs w:val="28"/>
          <w14:ligatures w14:val="none"/>
        </w:rPr>
        <w:t>adopt</w:t>
      </w:r>
      <w:r w:rsidR="00D800ED" w:rsidRPr="00455B21">
        <w:rPr>
          <w:rFonts w:ascii="Times New Roman" w:eastAsia="Times New Roman" w:hAnsi="Times New Roman" w:cs="Times New Roman"/>
          <w:color w:val="000000" w:themeColor="text1"/>
          <w:kern w:val="0"/>
          <w:sz w:val="28"/>
          <w:szCs w:val="28"/>
          <w14:ligatures w14:val="none"/>
        </w:rPr>
        <w:t>ed</w:t>
      </w:r>
      <w:r w:rsidRPr="00455B21">
        <w:rPr>
          <w:rFonts w:ascii="Times New Roman" w:eastAsia="Times New Roman" w:hAnsi="Times New Roman" w:cs="Times New Roman"/>
          <w:color w:val="000000" w:themeColor="text1"/>
          <w:kern w:val="0"/>
          <w:sz w:val="28"/>
          <w:szCs w:val="28"/>
          <w14:ligatures w14:val="none"/>
        </w:rPr>
        <w:t xml:space="preserve"> the Arizona Rules of Evidence, the Federal Rules of Evidence</w:t>
      </w:r>
      <w:r w:rsidRPr="00455B21">
        <w:rPr>
          <w:rFonts w:ascii="Times New Roman" w:eastAsia="Times New Roman" w:hAnsi="Times New Roman" w:cs="Times New Roman"/>
          <w:i/>
          <w:color w:val="000000" w:themeColor="text1"/>
          <w:kern w:val="0"/>
          <w:sz w:val="28"/>
          <w:szCs w:val="28"/>
          <w14:ligatures w14:val="none"/>
        </w:rPr>
        <w:t xml:space="preserve"> </w:t>
      </w:r>
      <w:r w:rsidRPr="00455B21">
        <w:rPr>
          <w:rFonts w:ascii="Times New Roman" w:eastAsia="Times New Roman" w:hAnsi="Times New Roman" w:cs="Times New Roman"/>
          <w:color w:val="000000" w:themeColor="text1"/>
          <w:kern w:val="0"/>
          <w:sz w:val="28"/>
          <w:szCs w:val="28"/>
          <w14:ligatures w14:val="none"/>
        </w:rPr>
        <w:t xml:space="preserve">have been amended on several occasions, but not all of these amendments have become part of the Arizona Rules of Evidence. </w:t>
      </w:r>
    </w:p>
    <w:p w14:paraId="4D3D5BFE" w14:textId="773BF256" w:rsidR="006A3C5F" w:rsidRPr="00455B21" w:rsidRDefault="006A3C5F" w:rsidP="006A3C5F">
      <w:pPr>
        <w:spacing w:after="0" w:line="480" w:lineRule="auto"/>
        <w:ind w:firstLine="630"/>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 xml:space="preserve">In June 2012, the Arizona Supreme Court established </w:t>
      </w:r>
      <w:bookmarkStart w:id="0" w:name="_Hlk113369739"/>
      <w:r w:rsidR="007933A8" w:rsidRPr="00455B21">
        <w:rPr>
          <w:rFonts w:ascii="Times New Roman" w:eastAsia="Times New Roman" w:hAnsi="Times New Roman" w:cs="Times New Roman"/>
          <w:color w:val="000000" w:themeColor="text1"/>
          <w:kern w:val="0"/>
          <w:sz w:val="28"/>
          <w:szCs w:val="28"/>
          <w14:ligatures w14:val="none"/>
        </w:rPr>
        <w:t>our c</w:t>
      </w:r>
      <w:r w:rsidR="00D800ED" w:rsidRPr="00455B21">
        <w:rPr>
          <w:rFonts w:ascii="Times New Roman" w:eastAsia="Times New Roman" w:hAnsi="Times New Roman" w:cs="Times New Roman"/>
          <w:color w:val="000000" w:themeColor="text1"/>
          <w:kern w:val="0"/>
          <w:sz w:val="28"/>
          <w:szCs w:val="28"/>
          <w14:ligatures w14:val="none"/>
        </w:rPr>
        <w:t>ommitte</w:t>
      </w:r>
      <w:r w:rsidRPr="00455B21">
        <w:rPr>
          <w:rFonts w:ascii="Times New Roman" w:eastAsia="Times New Roman" w:hAnsi="Times New Roman" w:cs="Times New Roman"/>
          <w:color w:val="000000" w:themeColor="text1"/>
          <w:kern w:val="0"/>
          <w:sz w:val="28"/>
          <w:szCs w:val="28"/>
          <w14:ligatures w14:val="none"/>
        </w:rPr>
        <w:t xml:space="preserve">e </w:t>
      </w:r>
      <w:bookmarkEnd w:id="0"/>
      <w:r w:rsidRPr="00455B21">
        <w:rPr>
          <w:rFonts w:ascii="Times New Roman" w:eastAsia="Times New Roman" w:hAnsi="Times New Roman" w:cs="Times New Roman"/>
          <w:color w:val="000000" w:themeColor="text1"/>
          <w:kern w:val="0"/>
          <w:sz w:val="28"/>
          <w:szCs w:val="28"/>
          <w14:ligatures w14:val="none"/>
        </w:rPr>
        <w:t>with the purpose</w:t>
      </w:r>
      <w:r w:rsidR="00847B91" w:rsidRPr="00455B21">
        <w:rPr>
          <w:rFonts w:ascii="Times New Roman" w:eastAsia="Times New Roman" w:hAnsi="Times New Roman" w:cs="Times New Roman"/>
          <w:color w:val="000000" w:themeColor="text1"/>
          <w:kern w:val="0"/>
          <w:sz w:val="28"/>
          <w:szCs w:val="28"/>
          <w14:ligatures w14:val="none"/>
        </w:rPr>
        <w:t xml:space="preserve"> to</w:t>
      </w:r>
      <w:r w:rsidRPr="00455B21">
        <w:rPr>
          <w:rFonts w:ascii="Times New Roman" w:eastAsia="Times New Roman" w:hAnsi="Times New Roman" w:cs="Times New Roman"/>
          <w:color w:val="000000" w:themeColor="text1"/>
          <w:kern w:val="0"/>
          <w:sz w:val="28"/>
          <w:szCs w:val="28"/>
          <w14:ligatures w14:val="none"/>
        </w:rPr>
        <w:t>:</w:t>
      </w:r>
    </w:p>
    <w:p w14:paraId="45FEED6C" w14:textId="3A80D984" w:rsidR="006A3C5F" w:rsidRPr="00455B21" w:rsidRDefault="00847B91" w:rsidP="006A3C5F">
      <w:pPr>
        <w:autoSpaceDE w:val="0"/>
        <w:autoSpaceDN w:val="0"/>
        <w:adjustRightInd w:val="0"/>
        <w:spacing w:after="0" w:line="240" w:lineRule="auto"/>
        <w:ind w:left="1440" w:right="1440"/>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[P]</w:t>
      </w:r>
      <w:r w:rsidR="006A3C5F" w:rsidRPr="00455B21">
        <w:rPr>
          <w:rFonts w:ascii="Times New Roman" w:eastAsia="Times New Roman" w:hAnsi="Times New Roman" w:cs="Times New Roman"/>
          <w:color w:val="000000" w:themeColor="text1"/>
          <w:kern w:val="0"/>
          <w:sz w:val="28"/>
          <w:szCs w:val="28"/>
          <w14:ligatures w14:val="none"/>
        </w:rPr>
        <w:t xml:space="preserve">eriodically conduct a review and analysis of the </w:t>
      </w:r>
      <w:r w:rsidR="006A3C5F" w:rsidRPr="00455B21">
        <w:rPr>
          <w:rFonts w:ascii="Times New Roman" w:eastAsia="Times New Roman" w:hAnsi="Times New Roman" w:cs="Times New Roman"/>
          <w:i/>
          <w:color w:val="000000" w:themeColor="text1"/>
          <w:kern w:val="0"/>
          <w:sz w:val="28"/>
          <w:szCs w:val="28"/>
          <w14:ligatures w14:val="none"/>
        </w:rPr>
        <w:t>Arizona Rules of Evidence</w:t>
      </w:r>
      <w:r w:rsidR="006A3C5F" w:rsidRPr="00455B21">
        <w:rPr>
          <w:rFonts w:ascii="Times New Roman" w:eastAsia="Times New Roman" w:hAnsi="Times New Roman" w:cs="Times New Roman"/>
          <w:color w:val="000000" w:themeColor="text1"/>
          <w:kern w:val="0"/>
          <w:sz w:val="28"/>
          <w:szCs w:val="28"/>
          <w14:ligatures w14:val="none"/>
        </w:rPr>
        <w:t xml:space="preserve">, review all proposals to amend the </w:t>
      </w:r>
      <w:r w:rsidR="006A3C5F" w:rsidRPr="00455B21">
        <w:rPr>
          <w:rFonts w:ascii="Times New Roman" w:eastAsia="Times New Roman" w:hAnsi="Times New Roman" w:cs="Times New Roman"/>
          <w:i/>
          <w:color w:val="000000" w:themeColor="text1"/>
          <w:kern w:val="0"/>
          <w:sz w:val="28"/>
          <w:szCs w:val="28"/>
          <w14:ligatures w14:val="none"/>
        </w:rPr>
        <w:t>Arizona Rules of Evidence</w:t>
      </w:r>
      <w:r w:rsidR="006A3C5F" w:rsidRPr="00455B21">
        <w:rPr>
          <w:rFonts w:ascii="Times New Roman" w:eastAsia="Times New Roman" w:hAnsi="Times New Roman" w:cs="Times New Roman"/>
          <w:color w:val="000000" w:themeColor="text1"/>
          <w:kern w:val="0"/>
          <w:sz w:val="28"/>
          <w:szCs w:val="28"/>
          <w14:ligatures w14:val="none"/>
        </w:rPr>
        <w:t xml:space="preserve">, compare the rules to the </w:t>
      </w:r>
      <w:r w:rsidR="006A3C5F" w:rsidRPr="00455B21">
        <w:rPr>
          <w:rFonts w:ascii="Times New Roman" w:eastAsia="Times New Roman" w:hAnsi="Times New Roman" w:cs="Times New Roman"/>
          <w:i/>
          <w:color w:val="000000" w:themeColor="text1"/>
          <w:kern w:val="0"/>
          <w:sz w:val="28"/>
          <w:szCs w:val="28"/>
          <w14:ligatures w14:val="none"/>
        </w:rPr>
        <w:t>Federal Rules of Evidence</w:t>
      </w:r>
      <w:r w:rsidR="006A3C5F" w:rsidRPr="00455B21">
        <w:rPr>
          <w:rFonts w:ascii="Times New Roman" w:eastAsia="Times New Roman" w:hAnsi="Times New Roman" w:cs="Times New Roman"/>
          <w:color w:val="000000" w:themeColor="text1"/>
          <w:kern w:val="0"/>
          <w:sz w:val="28"/>
          <w:szCs w:val="28"/>
          <w14:ligatures w14:val="none"/>
        </w:rPr>
        <w:t>, recommend revisions and additional rules as the Committee deems appropriate, entertain comments concerning the rules, and provide reports to this Court, as appropriate.</w:t>
      </w:r>
    </w:p>
    <w:p w14:paraId="5FE73361" w14:textId="77777777" w:rsidR="006A3C5F" w:rsidRPr="00455B21" w:rsidRDefault="006A3C5F" w:rsidP="006A3C5F">
      <w:pPr>
        <w:spacing w:after="0" w:line="240" w:lineRule="auto"/>
        <w:ind w:left="1440" w:right="1440"/>
        <w:jc w:val="both"/>
        <w:rPr>
          <w:rFonts w:ascii="Times New Roman" w:eastAsia="Times New Roman" w:hAnsi="Times New Roman" w:cs="Times New Roman"/>
          <w:color w:val="000000" w:themeColor="text1"/>
          <w:kern w:val="0"/>
          <w:sz w:val="28"/>
          <w:szCs w:val="28"/>
          <w14:ligatures w14:val="none"/>
        </w:rPr>
      </w:pPr>
    </w:p>
    <w:p w14:paraId="43AB06B3" w14:textId="47AE5CE6" w:rsidR="006A3C5F" w:rsidRPr="00455B21" w:rsidRDefault="006A3C5F" w:rsidP="006A3C5F">
      <w:pPr>
        <w:autoSpaceDE w:val="0"/>
        <w:autoSpaceDN w:val="0"/>
        <w:adjustRightInd w:val="0"/>
        <w:spacing w:after="0" w:line="48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Ariz</w:t>
      </w:r>
      <w:r w:rsidR="004C2786" w:rsidRPr="00455B21">
        <w:rPr>
          <w:rFonts w:ascii="Times New Roman" w:eastAsia="Times New Roman" w:hAnsi="Times New Roman" w:cs="Times New Roman"/>
          <w:color w:val="000000" w:themeColor="text1"/>
          <w:kern w:val="0"/>
          <w:sz w:val="28"/>
          <w:szCs w:val="28"/>
          <w14:ligatures w14:val="none"/>
        </w:rPr>
        <w:t>.</w:t>
      </w:r>
      <w:r w:rsidRPr="00455B21">
        <w:rPr>
          <w:rFonts w:ascii="Times New Roman" w:eastAsia="Times New Roman" w:hAnsi="Times New Roman" w:cs="Times New Roman"/>
          <w:color w:val="000000" w:themeColor="text1"/>
          <w:kern w:val="0"/>
          <w:sz w:val="28"/>
          <w:szCs w:val="28"/>
          <w14:ligatures w14:val="none"/>
        </w:rPr>
        <w:t xml:space="preserve"> Sup</w:t>
      </w:r>
      <w:r w:rsidR="004C2786" w:rsidRPr="00455B21">
        <w:rPr>
          <w:rFonts w:ascii="Times New Roman" w:eastAsia="Times New Roman" w:hAnsi="Times New Roman" w:cs="Times New Roman"/>
          <w:color w:val="000000" w:themeColor="text1"/>
          <w:kern w:val="0"/>
          <w:sz w:val="28"/>
          <w:szCs w:val="28"/>
          <w14:ligatures w14:val="none"/>
        </w:rPr>
        <w:t>.</w:t>
      </w:r>
      <w:r w:rsidRPr="00455B21">
        <w:rPr>
          <w:rFonts w:ascii="Times New Roman" w:eastAsia="Times New Roman" w:hAnsi="Times New Roman" w:cs="Times New Roman"/>
          <w:color w:val="000000" w:themeColor="text1"/>
          <w:kern w:val="0"/>
          <w:sz w:val="28"/>
          <w:szCs w:val="28"/>
          <w14:ligatures w14:val="none"/>
        </w:rPr>
        <w:t xml:space="preserve"> Ct</w:t>
      </w:r>
      <w:r w:rsidR="004C2786" w:rsidRPr="00455B21">
        <w:rPr>
          <w:rFonts w:ascii="Times New Roman" w:eastAsia="Times New Roman" w:hAnsi="Times New Roman" w:cs="Times New Roman"/>
          <w:color w:val="000000" w:themeColor="text1"/>
          <w:kern w:val="0"/>
          <w:sz w:val="28"/>
          <w:szCs w:val="28"/>
          <w14:ligatures w14:val="none"/>
        </w:rPr>
        <w:t>.</w:t>
      </w:r>
      <w:r w:rsidRPr="00455B21">
        <w:rPr>
          <w:rFonts w:ascii="Times New Roman" w:eastAsia="Times New Roman" w:hAnsi="Times New Roman" w:cs="Times New Roman"/>
          <w:color w:val="000000" w:themeColor="text1"/>
          <w:kern w:val="0"/>
          <w:sz w:val="28"/>
          <w:szCs w:val="28"/>
          <w14:ligatures w14:val="none"/>
        </w:rPr>
        <w:t xml:space="preserve"> Ad</w:t>
      </w:r>
      <w:r w:rsidR="004C2786" w:rsidRPr="00455B21">
        <w:rPr>
          <w:rFonts w:ascii="Times New Roman" w:eastAsia="Times New Roman" w:hAnsi="Times New Roman" w:cs="Times New Roman"/>
          <w:color w:val="000000" w:themeColor="text1"/>
          <w:kern w:val="0"/>
          <w:sz w:val="28"/>
          <w:szCs w:val="28"/>
          <w14:ligatures w14:val="none"/>
        </w:rPr>
        <w:t>min.</w:t>
      </w:r>
      <w:r w:rsidRPr="00455B21">
        <w:rPr>
          <w:rFonts w:ascii="Times New Roman" w:eastAsia="Times New Roman" w:hAnsi="Times New Roman" w:cs="Times New Roman"/>
          <w:color w:val="000000" w:themeColor="text1"/>
          <w:kern w:val="0"/>
          <w:sz w:val="28"/>
          <w:szCs w:val="28"/>
          <w14:ligatures w14:val="none"/>
        </w:rPr>
        <w:t xml:space="preserve"> Order 2012-43</w:t>
      </w:r>
      <w:r w:rsidR="004C2786" w:rsidRPr="00455B21">
        <w:rPr>
          <w:rFonts w:ascii="Times New Roman" w:eastAsia="Times New Roman" w:hAnsi="Times New Roman" w:cs="Times New Roman"/>
          <w:color w:val="000000" w:themeColor="text1"/>
          <w:kern w:val="0"/>
          <w:sz w:val="28"/>
          <w:szCs w:val="28"/>
          <w14:ligatures w14:val="none"/>
        </w:rPr>
        <w:t xml:space="preserve"> (</w:t>
      </w:r>
      <w:r w:rsidRPr="00455B21">
        <w:rPr>
          <w:rFonts w:ascii="Times New Roman" w:eastAsia="Times New Roman" w:hAnsi="Times New Roman" w:cs="Times New Roman"/>
          <w:color w:val="000000" w:themeColor="text1"/>
          <w:kern w:val="0"/>
          <w:sz w:val="28"/>
          <w:szCs w:val="28"/>
          <w14:ligatures w14:val="none"/>
        </w:rPr>
        <w:t>June 11, 2012</w:t>
      </w:r>
      <w:r w:rsidR="004C2786" w:rsidRPr="00455B21">
        <w:rPr>
          <w:rFonts w:ascii="Times New Roman" w:eastAsia="Times New Roman" w:hAnsi="Times New Roman" w:cs="Times New Roman"/>
          <w:color w:val="000000" w:themeColor="text1"/>
          <w:kern w:val="0"/>
          <w:sz w:val="28"/>
          <w:szCs w:val="28"/>
          <w14:ligatures w14:val="none"/>
        </w:rPr>
        <w:t>)</w:t>
      </w:r>
      <w:r w:rsidRPr="00455B21">
        <w:rPr>
          <w:rFonts w:ascii="Times New Roman" w:eastAsia="Times New Roman" w:hAnsi="Times New Roman" w:cs="Times New Roman"/>
          <w:color w:val="000000" w:themeColor="text1"/>
          <w:kern w:val="0"/>
          <w:sz w:val="28"/>
          <w:szCs w:val="28"/>
          <w14:ligatures w14:val="none"/>
        </w:rPr>
        <w:t>.</w:t>
      </w:r>
    </w:p>
    <w:p w14:paraId="132CE18A" w14:textId="293DCA4E" w:rsidR="006A3C5F" w:rsidRPr="00455B21" w:rsidRDefault="006A3C5F" w:rsidP="006A3C5F">
      <w:pPr>
        <w:numPr>
          <w:ilvl w:val="0"/>
          <w:numId w:val="1"/>
        </w:numPr>
        <w:tabs>
          <w:tab w:val="left" w:pos="720"/>
        </w:tabs>
        <w:spacing w:after="0" w:line="240" w:lineRule="auto"/>
        <w:ind w:hanging="1080"/>
        <w:jc w:val="both"/>
        <w:rPr>
          <w:rFonts w:ascii="Times New Roman" w:eastAsia="Times New Roman" w:hAnsi="Times New Roman" w:cs="Times New Roman"/>
          <w:b/>
          <w:bCs/>
          <w:color w:val="000000" w:themeColor="text1"/>
          <w:kern w:val="0"/>
          <w:sz w:val="28"/>
          <w:szCs w:val="28"/>
          <w14:ligatures w14:val="none"/>
        </w:rPr>
      </w:pPr>
      <w:r w:rsidRPr="00455B21">
        <w:rPr>
          <w:rFonts w:ascii="Times New Roman" w:eastAsia="Times New Roman" w:hAnsi="Times New Roman" w:cs="Times New Roman"/>
          <w:b/>
          <w:bCs/>
          <w:color w:val="000000" w:themeColor="text1"/>
          <w:kern w:val="0"/>
          <w:sz w:val="28"/>
          <w:szCs w:val="28"/>
          <w14:ligatures w14:val="none"/>
        </w:rPr>
        <w:t>FEDERAL ACTION TO A</w:t>
      </w:r>
      <w:r w:rsidR="00847B91" w:rsidRPr="00455B21">
        <w:rPr>
          <w:rFonts w:ascii="Times New Roman" w:eastAsia="Times New Roman" w:hAnsi="Times New Roman" w:cs="Times New Roman"/>
          <w:b/>
          <w:bCs/>
          <w:color w:val="000000" w:themeColor="text1"/>
          <w:kern w:val="0"/>
          <w:sz w:val="28"/>
          <w:szCs w:val="28"/>
          <w14:ligatures w14:val="none"/>
        </w:rPr>
        <w:t xml:space="preserve">DD </w:t>
      </w:r>
      <w:r w:rsidRPr="00455B21">
        <w:rPr>
          <w:rFonts w:ascii="Times New Roman" w:eastAsia="Times New Roman" w:hAnsi="Times New Roman" w:cs="Times New Roman"/>
          <w:b/>
          <w:bCs/>
          <w:color w:val="000000" w:themeColor="text1"/>
          <w:kern w:val="0"/>
          <w:sz w:val="28"/>
          <w:szCs w:val="28"/>
          <w14:ligatures w14:val="none"/>
        </w:rPr>
        <w:t>RULE 107</w:t>
      </w:r>
      <w:r w:rsidR="00847B91" w:rsidRPr="00455B21">
        <w:rPr>
          <w:rFonts w:ascii="Times New Roman" w:eastAsia="Times New Roman" w:hAnsi="Times New Roman" w:cs="Times New Roman"/>
          <w:b/>
          <w:bCs/>
          <w:color w:val="000000" w:themeColor="text1"/>
          <w:kern w:val="0"/>
          <w:sz w:val="28"/>
          <w:szCs w:val="28"/>
          <w14:ligatures w14:val="none"/>
        </w:rPr>
        <w:t xml:space="preserve"> AND AMEND RULE 1006</w:t>
      </w:r>
    </w:p>
    <w:p w14:paraId="3BD51CD0" w14:textId="77777777" w:rsidR="006A3C5F" w:rsidRPr="00455B21" w:rsidRDefault="006A3C5F" w:rsidP="006A3C5F">
      <w:pPr>
        <w:numPr>
          <w:ilvl w:val="0"/>
          <w:numId w:val="2"/>
        </w:numPr>
        <w:autoSpaceDE w:val="0"/>
        <w:autoSpaceDN w:val="0"/>
        <w:adjustRightInd w:val="0"/>
        <w:spacing w:before="240" w:after="0" w:line="480" w:lineRule="auto"/>
        <w:jc w:val="both"/>
        <w:rPr>
          <w:rFonts w:ascii="Times New Roman" w:eastAsia="Times New Roman" w:hAnsi="Times New Roman" w:cs="Times New Roman"/>
          <w:b/>
          <w:bCs/>
          <w:color w:val="000000" w:themeColor="text1"/>
          <w:kern w:val="0"/>
          <w:sz w:val="28"/>
          <w:szCs w:val="28"/>
          <w14:ligatures w14:val="none"/>
        </w:rPr>
      </w:pPr>
      <w:r w:rsidRPr="00455B21">
        <w:rPr>
          <w:rFonts w:ascii="Times New Roman" w:eastAsia="Times New Roman" w:hAnsi="Times New Roman" w:cs="Times New Roman"/>
          <w:b/>
          <w:bCs/>
          <w:color w:val="000000" w:themeColor="text1"/>
          <w:kern w:val="0"/>
          <w:sz w:val="28"/>
          <w:szCs w:val="28"/>
          <w14:ligatures w14:val="none"/>
        </w:rPr>
        <w:t>Procedural History</w:t>
      </w:r>
    </w:p>
    <w:p w14:paraId="5D3C64C1" w14:textId="6F6BD394" w:rsidR="00414F4C" w:rsidRPr="00455B21" w:rsidRDefault="00600D62" w:rsidP="00600D62">
      <w:pPr>
        <w:spacing w:after="0" w:line="480" w:lineRule="auto"/>
        <w:ind w:firstLine="630"/>
        <w:jc w:val="both"/>
        <w:rPr>
          <w:rFonts w:ascii="Times New Roman" w:eastAsia="Times New Roman" w:hAnsi="Times New Roman" w:cs="Times New Roman"/>
          <w:color w:val="000000" w:themeColor="text1"/>
          <w:kern w:val="0"/>
          <w:sz w:val="28"/>
          <w:szCs w:val="28"/>
          <w14:ligatures w14:val="none"/>
        </w:rPr>
      </w:pPr>
      <w:r w:rsidRPr="00455B21">
        <w:rPr>
          <w:rFonts w:ascii="Times New Roman" w:hAnsi="Times New Roman" w:cs="Times New Roman"/>
          <w:color w:val="000000" w:themeColor="text1"/>
          <w:sz w:val="28"/>
          <w:szCs w:val="28"/>
        </w:rPr>
        <w:t xml:space="preserve">At its April 28, 2023 meeting, and after publishing notice </w:t>
      </w:r>
      <w:r w:rsidR="00D800ED" w:rsidRPr="00455B21">
        <w:rPr>
          <w:rFonts w:ascii="Times New Roman" w:hAnsi="Times New Roman" w:cs="Times New Roman"/>
          <w:color w:val="000000" w:themeColor="text1"/>
          <w:sz w:val="28"/>
          <w:szCs w:val="28"/>
        </w:rPr>
        <w:t xml:space="preserve">in the federal register </w:t>
      </w:r>
      <w:r w:rsidRPr="00455B21">
        <w:rPr>
          <w:rFonts w:ascii="Times New Roman" w:hAnsi="Times New Roman" w:cs="Times New Roman"/>
          <w:color w:val="000000" w:themeColor="text1"/>
          <w:sz w:val="28"/>
          <w:szCs w:val="28"/>
        </w:rPr>
        <w:t>and receiving comments, t</w:t>
      </w:r>
      <w:r w:rsidR="00414F4C" w:rsidRPr="00455B21">
        <w:rPr>
          <w:rFonts w:ascii="Times New Roman" w:hAnsi="Times New Roman" w:cs="Times New Roman"/>
          <w:color w:val="000000" w:themeColor="text1"/>
          <w:sz w:val="28"/>
          <w:szCs w:val="28"/>
        </w:rPr>
        <w:t xml:space="preserve">he federal Advisory Committee on Evidence Rules </w:t>
      </w:r>
      <w:r w:rsidRPr="00455B21">
        <w:rPr>
          <w:rFonts w:ascii="Times New Roman" w:hAnsi="Times New Roman" w:cs="Times New Roman"/>
          <w:color w:val="000000" w:themeColor="text1"/>
          <w:sz w:val="28"/>
          <w:szCs w:val="28"/>
        </w:rPr>
        <w:t xml:space="preserve">voted </w:t>
      </w:r>
      <w:r w:rsidRPr="00455B21">
        <w:rPr>
          <w:rFonts w:ascii="Times New Roman" w:hAnsi="Times New Roman" w:cs="Times New Roman"/>
          <w:color w:val="000000" w:themeColor="text1"/>
          <w:sz w:val="28"/>
          <w:szCs w:val="28"/>
        </w:rPr>
        <w:lastRenderedPageBreak/>
        <w:t xml:space="preserve">to </w:t>
      </w:r>
      <w:r w:rsidR="00414F4C" w:rsidRPr="00455B21">
        <w:rPr>
          <w:rFonts w:ascii="Times New Roman" w:hAnsi="Times New Roman" w:cs="Times New Roman"/>
          <w:color w:val="000000" w:themeColor="text1"/>
          <w:sz w:val="28"/>
          <w:szCs w:val="28"/>
        </w:rPr>
        <w:t xml:space="preserve">propose </w:t>
      </w:r>
      <w:r w:rsidR="002976D9" w:rsidRPr="00455B21">
        <w:rPr>
          <w:rFonts w:ascii="Times New Roman" w:hAnsi="Times New Roman" w:cs="Times New Roman"/>
          <w:color w:val="000000" w:themeColor="text1"/>
          <w:sz w:val="28"/>
          <w:szCs w:val="28"/>
        </w:rPr>
        <w:t xml:space="preserve">both </w:t>
      </w:r>
      <w:r w:rsidR="00414F4C" w:rsidRPr="00455B21">
        <w:rPr>
          <w:rFonts w:ascii="Times New Roman" w:hAnsi="Times New Roman" w:cs="Times New Roman"/>
          <w:color w:val="000000" w:themeColor="text1"/>
          <w:sz w:val="28"/>
          <w:szCs w:val="28"/>
        </w:rPr>
        <w:t>a new rule of evidence, designated as Rule 107, to address the use of illustrative aids at trial</w:t>
      </w:r>
      <w:r w:rsidR="00847B91" w:rsidRPr="00455B21">
        <w:rPr>
          <w:rFonts w:ascii="Times New Roman" w:hAnsi="Times New Roman" w:cs="Times New Roman"/>
          <w:color w:val="000000" w:themeColor="text1"/>
          <w:sz w:val="28"/>
          <w:szCs w:val="28"/>
        </w:rPr>
        <w:t xml:space="preserve">, and </w:t>
      </w:r>
      <w:r w:rsidR="00880C34" w:rsidRPr="00455B21">
        <w:rPr>
          <w:rFonts w:ascii="Times New Roman" w:hAnsi="Times New Roman" w:cs="Times New Roman"/>
          <w:color w:val="000000" w:themeColor="text1"/>
          <w:sz w:val="28"/>
          <w:szCs w:val="28"/>
        </w:rPr>
        <w:t xml:space="preserve">to </w:t>
      </w:r>
      <w:r w:rsidR="00847B91" w:rsidRPr="00455B21">
        <w:rPr>
          <w:rFonts w:ascii="Times New Roman" w:hAnsi="Times New Roman" w:cs="Times New Roman"/>
          <w:color w:val="000000" w:themeColor="text1"/>
          <w:sz w:val="28"/>
          <w:szCs w:val="28"/>
        </w:rPr>
        <w:t>amend Rule 1006, concerning summar</w:t>
      </w:r>
      <w:r w:rsidR="00BB531C" w:rsidRPr="00455B21">
        <w:rPr>
          <w:rFonts w:ascii="Times New Roman" w:hAnsi="Times New Roman" w:cs="Times New Roman"/>
          <w:color w:val="000000" w:themeColor="text1"/>
          <w:sz w:val="28"/>
          <w:szCs w:val="28"/>
        </w:rPr>
        <w:t>ies of voluminous materials</w:t>
      </w:r>
      <w:r w:rsidR="00210F54" w:rsidRPr="00455B21">
        <w:rPr>
          <w:rFonts w:ascii="Times New Roman" w:hAnsi="Times New Roman" w:cs="Times New Roman"/>
          <w:color w:val="000000" w:themeColor="text1"/>
          <w:sz w:val="28"/>
          <w:szCs w:val="28"/>
        </w:rPr>
        <w:t xml:space="preserve">. </w:t>
      </w:r>
      <w:r w:rsidRPr="00455B21">
        <w:rPr>
          <w:rFonts w:ascii="Times New Roman" w:hAnsi="Times New Roman" w:cs="Times New Roman"/>
          <w:color w:val="000000" w:themeColor="text1"/>
          <w:sz w:val="28"/>
          <w:szCs w:val="28"/>
        </w:rPr>
        <w:t>The C</w:t>
      </w:r>
      <w:r w:rsidR="00414F4C" w:rsidRPr="00455B21">
        <w:rPr>
          <w:rFonts w:ascii="Times New Roman" w:eastAsia="Times New Roman" w:hAnsi="Times New Roman" w:cs="Times New Roman"/>
          <w:color w:val="000000" w:themeColor="text1"/>
          <w:kern w:val="0"/>
          <w:sz w:val="28"/>
          <w:szCs w:val="28"/>
          <w14:ligatures w14:val="none"/>
        </w:rPr>
        <w:t xml:space="preserve">ommittee on the Rules of Practice and Procedure of the U.S. Judicial Conference met on June </w:t>
      </w:r>
      <w:r w:rsidRPr="00455B21">
        <w:rPr>
          <w:rFonts w:ascii="Times New Roman" w:eastAsia="Times New Roman" w:hAnsi="Times New Roman" w:cs="Times New Roman"/>
          <w:color w:val="000000" w:themeColor="text1"/>
          <w:kern w:val="0"/>
          <w:sz w:val="28"/>
          <w:szCs w:val="28"/>
          <w14:ligatures w14:val="none"/>
        </w:rPr>
        <w:t>6</w:t>
      </w:r>
      <w:r w:rsidR="00414F4C" w:rsidRPr="00455B21">
        <w:rPr>
          <w:rFonts w:ascii="Times New Roman" w:eastAsia="Times New Roman" w:hAnsi="Times New Roman" w:cs="Times New Roman"/>
          <w:color w:val="000000" w:themeColor="text1"/>
          <w:kern w:val="0"/>
          <w:sz w:val="28"/>
          <w:szCs w:val="28"/>
          <w14:ligatures w14:val="none"/>
        </w:rPr>
        <w:t>, 202</w:t>
      </w:r>
      <w:r w:rsidRPr="00455B21">
        <w:rPr>
          <w:rFonts w:ascii="Times New Roman" w:eastAsia="Times New Roman" w:hAnsi="Times New Roman" w:cs="Times New Roman"/>
          <w:color w:val="000000" w:themeColor="text1"/>
          <w:kern w:val="0"/>
          <w:sz w:val="28"/>
          <w:szCs w:val="28"/>
          <w14:ligatures w14:val="none"/>
        </w:rPr>
        <w:t>3</w:t>
      </w:r>
      <w:r w:rsidR="00414F4C" w:rsidRPr="00455B21">
        <w:rPr>
          <w:rFonts w:ascii="Times New Roman" w:eastAsia="Times New Roman" w:hAnsi="Times New Roman" w:cs="Times New Roman"/>
          <w:color w:val="000000" w:themeColor="text1"/>
          <w:kern w:val="0"/>
          <w:sz w:val="28"/>
          <w:szCs w:val="28"/>
          <w14:ligatures w14:val="none"/>
        </w:rPr>
        <w:t>, approved the Advisory Committee’s proposed amendment</w:t>
      </w:r>
      <w:r w:rsidR="00847B91" w:rsidRPr="00455B21">
        <w:rPr>
          <w:rFonts w:ascii="Times New Roman" w:eastAsia="Times New Roman" w:hAnsi="Times New Roman" w:cs="Times New Roman"/>
          <w:color w:val="000000" w:themeColor="text1"/>
          <w:kern w:val="0"/>
          <w:sz w:val="28"/>
          <w:szCs w:val="28"/>
          <w14:ligatures w14:val="none"/>
        </w:rPr>
        <w:t>s</w:t>
      </w:r>
      <w:r w:rsidR="00414F4C" w:rsidRPr="00455B21">
        <w:rPr>
          <w:rFonts w:ascii="Times New Roman" w:eastAsia="Times New Roman" w:hAnsi="Times New Roman" w:cs="Times New Roman"/>
          <w:color w:val="000000" w:themeColor="text1"/>
          <w:kern w:val="0"/>
          <w:sz w:val="28"/>
          <w:szCs w:val="28"/>
          <w14:ligatures w14:val="none"/>
        </w:rPr>
        <w:t>, and forwarded its recommendation to the U.S. Judicial Conference</w:t>
      </w:r>
      <w:r w:rsidR="00BB531C" w:rsidRPr="00455B21">
        <w:rPr>
          <w:rFonts w:ascii="Times New Roman" w:eastAsia="Times New Roman" w:hAnsi="Times New Roman" w:cs="Times New Roman"/>
          <w:color w:val="000000" w:themeColor="text1"/>
          <w:kern w:val="0"/>
          <w:sz w:val="28"/>
          <w:szCs w:val="28"/>
          <w14:ligatures w14:val="none"/>
        </w:rPr>
        <w:t>, which in turn,</w:t>
      </w:r>
      <w:r w:rsidR="002976D9" w:rsidRPr="00455B21">
        <w:rPr>
          <w:rFonts w:ascii="Times New Roman" w:eastAsia="Times New Roman" w:hAnsi="Times New Roman" w:cs="Times New Roman"/>
          <w:color w:val="000000" w:themeColor="text1"/>
          <w:kern w:val="0"/>
          <w:sz w:val="28"/>
          <w:szCs w:val="28"/>
          <w14:ligatures w14:val="none"/>
        </w:rPr>
        <w:t xml:space="preserve"> </w:t>
      </w:r>
      <w:r w:rsidR="00414F4C" w:rsidRPr="00455B21">
        <w:rPr>
          <w:rFonts w:ascii="Times New Roman" w:eastAsia="Times New Roman" w:hAnsi="Times New Roman" w:cs="Times New Roman"/>
          <w:color w:val="000000" w:themeColor="text1"/>
          <w:kern w:val="0"/>
          <w:sz w:val="28"/>
          <w:szCs w:val="28"/>
          <w14:ligatures w14:val="none"/>
        </w:rPr>
        <w:t>approved the amendment</w:t>
      </w:r>
      <w:r w:rsidR="00847B91" w:rsidRPr="00455B21">
        <w:rPr>
          <w:rFonts w:ascii="Times New Roman" w:eastAsia="Times New Roman" w:hAnsi="Times New Roman" w:cs="Times New Roman"/>
          <w:color w:val="000000" w:themeColor="text1"/>
          <w:kern w:val="0"/>
          <w:sz w:val="28"/>
          <w:szCs w:val="28"/>
          <w14:ligatures w14:val="none"/>
        </w:rPr>
        <w:t>s</w:t>
      </w:r>
      <w:r w:rsidR="00414F4C" w:rsidRPr="00455B21">
        <w:rPr>
          <w:rFonts w:ascii="Times New Roman" w:eastAsia="Times New Roman" w:hAnsi="Times New Roman" w:cs="Times New Roman"/>
          <w:color w:val="000000" w:themeColor="text1"/>
          <w:kern w:val="0"/>
          <w:sz w:val="28"/>
          <w:szCs w:val="28"/>
          <w14:ligatures w14:val="none"/>
        </w:rPr>
        <w:t xml:space="preserve"> at its September </w:t>
      </w:r>
      <w:r w:rsidR="00B70C05" w:rsidRPr="00455B21">
        <w:rPr>
          <w:rFonts w:ascii="Times New Roman" w:eastAsia="Times New Roman" w:hAnsi="Times New Roman" w:cs="Times New Roman"/>
          <w:color w:val="000000" w:themeColor="text1"/>
          <w:kern w:val="0"/>
          <w:sz w:val="28"/>
          <w:szCs w:val="28"/>
          <w14:ligatures w14:val="none"/>
        </w:rPr>
        <w:t>12</w:t>
      </w:r>
      <w:r w:rsidR="00414F4C" w:rsidRPr="00455B21">
        <w:rPr>
          <w:rFonts w:ascii="Times New Roman" w:eastAsia="Times New Roman" w:hAnsi="Times New Roman" w:cs="Times New Roman"/>
          <w:color w:val="000000" w:themeColor="text1"/>
          <w:kern w:val="0"/>
          <w:sz w:val="28"/>
          <w:szCs w:val="28"/>
          <w14:ligatures w14:val="none"/>
        </w:rPr>
        <w:t>, 202</w:t>
      </w:r>
      <w:r w:rsidR="00B70C05" w:rsidRPr="00455B21">
        <w:rPr>
          <w:rFonts w:ascii="Times New Roman" w:eastAsia="Times New Roman" w:hAnsi="Times New Roman" w:cs="Times New Roman"/>
          <w:color w:val="000000" w:themeColor="text1"/>
          <w:kern w:val="0"/>
          <w:sz w:val="28"/>
          <w:szCs w:val="28"/>
          <w14:ligatures w14:val="none"/>
        </w:rPr>
        <w:t>3</w:t>
      </w:r>
      <w:r w:rsidR="00210F54" w:rsidRPr="00455B21">
        <w:rPr>
          <w:rFonts w:ascii="Times New Roman" w:eastAsia="Times New Roman" w:hAnsi="Times New Roman" w:cs="Times New Roman"/>
          <w:color w:val="000000" w:themeColor="text1"/>
          <w:kern w:val="0"/>
          <w:sz w:val="28"/>
          <w:szCs w:val="28"/>
          <w14:ligatures w14:val="none"/>
        </w:rPr>
        <w:t>,</w:t>
      </w:r>
      <w:r w:rsidR="00414F4C" w:rsidRPr="00455B21">
        <w:rPr>
          <w:rFonts w:ascii="Times New Roman" w:eastAsia="Times New Roman" w:hAnsi="Times New Roman" w:cs="Times New Roman"/>
          <w:color w:val="000000" w:themeColor="text1"/>
          <w:kern w:val="0"/>
          <w:sz w:val="28"/>
          <w:szCs w:val="28"/>
          <w14:ligatures w14:val="none"/>
        </w:rPr>
        <w:t xml:space="preserve"> session and transmitted the proposed amendment</w:t>
      </w:r>
      <w:r w:rsidR="00847B91" w:rsidRPr="00455B21">
        <w:rPr>
          <w:rFonts w:ascii="Times New Roman" w:eastAsia="Times New Roman" w:hAnsi="Times New Roman" w:cs="Times New Roman"/>
          <w:color w:val="000000" w:themeColor="text1"/>
          <w:kern w:val="0"/>
          <w:sz w:val="28"/>
          <w:szCs w:val="28"/>
          <w14:ligatures w14:val="none"/>
        </w:rPr>
        <w:t>s</w:t>
      </w:r>
      <w:r w:rsidR="00414F4C" w:rsidRPr="00455B21">
        <w:rPr>
          <w:rFonts w:ascii="Times New Roman" w:eastAsia="Times New Roman" w:hAnsi="Times New Roman" w:cs="Times New Roman"/>
          <w:color w:val="000000" w:themeColor="text1"/>
          <w:kern w:val="0"/>
          <w:sz w:val="28"/>
          <w:szCs w:val="28"/>
          <w14:ligatures w14:val="none"/>
        </w:rPr>
        <w:t xml:space="preserve"> to the U.S. Supreme Court</w:t>
      </w:r>
      <w:r w:rsidR="00896C51" w:rsidRPr="00455B21">
        <w:rPr>
          <w:rFonts w:ascii="Times New Roman" w:eastAsia="Times New Roman" w:hAnsi="Times New Roman" w:cs="Times New Roman"/>
          <w:color w:val="000000" w:themeColor="text1"/>
          <w:kern w:val="0"/>
          <w:sz w:val="28"/>
          <w:szCs w:val="28"/>
          <w14:ligatures w14:val="none"/>
        </w:rPr>
        <w:t xml:space="preserve"> in October 2023</w:t>
      </w:r>
      <w:r w:rsidR="00210F54" w:rsidRPr="00455B21">
        <w:rPr>
          <w:rFonts w:ascii="Times New Roman" w:eastAsia="Times New Roman" w:hAnsi="Times New Roman" w:cs="Times New Roman"/>
          <w:color w:val="000000" w:themeColor="text1"/>
          <w:kern w:val="0"/>
          <w:sz w:val="28"/>
          <w:szCs w:val="28"/>
          <w14:ligatures w14:val="none"/>
        </w:rPr>
        <w:t xml:space="preserve">. </w:t>
      </w:r>
      <w:r w:rsidR="00414F4C" w:rsidRPr="00455B21">
        <w:rPr>
          <w:rFonts w:ascii="Times New Roman" w:eastAsia="Times New Roman" w:hAnsi="Times New Roman" w:cs="Times New Roman"/>
          <w:color w:val="000000" w:themeColor="text1"/>
          <w:kern w:val="0"/>
          <w:sz w:val="28"/>
          <w:szCs w:val="28"/>
          <w14:ligatures w14:val="none"/>
        </w:rPr>
        <w:t>If the Court approves the amendment</w:t>
      </w:r>
      <w:r w:rsidR="00847B91" w:rsidRPr="00455B21">
        <w:rPr>
          <w:rFonts w:ascii="Times New Roman" w:eastAsia="Times New Roman" w:hAnsi="Times New Roman" w:cs="Times New Roman"/>
          <w:color w:val="000000" w:themeColor="text1"/>
          <w:kern w:val="0"/>
          <w:sz w:val="28"/>
          <w:szCs w:val="28"/>
          <w14:ligatures w14:val="none"/>
        </w:rPr>
        <w:t>s</w:t>
      </w:r>
      <w:r w:rsidR="00414F4C" w:rsidRPr="00455B21">
        <w:rPr>
          <w:rFonts w:ascii="Times New Roman" w:eastAsia="Times New Roman" w:hAnsi="Times New Roman" w:cs="Times New Roman"/>
          <w:color w:val="000000" w:themeColor="text1"/>
          <w:kern w:val="0"/>
          <w:sz w:val="28"/>
          <w:szCs w:val="28"/>
          <w14:ligatures w14:val="none"/>
        </w:rPr>
        <w:t>, it must transmit the</w:t>
      </w:r>
      <w:r w:rsidR="00847B91" w:rsidRPr="00455B21">
        <w:rPr>
          <w:rFonts w:ascii="Times New Roman" w:eastAsia="Times New Roman" w:hAnsi="Times New Roman" w:cs="Times New Roman"/>
          <w:color w:val="000000" w:themeColor="text1"/>
          <w:kern w:val="0"/>
          <w:sz w:val="28"/>
          <w:szCs w:val="28"/>
          <w14:ligatures w14:val="none"/>
        </w:rPr>
        <w:t>m</w:t>
      </w:r>
      <w:r w:rsidR="00414F4C" w:rsidRPr="00455B21">
        <w:rPr>
          <w:rFonts w:ascii="Times New Roman" w:eastAsia="Times New Roman" w:hAnsi="Times New Roman" w:cs="Times New Roman"/>
          <w:color w:val="000000" w:themeColor="text1"/>
          <w:kern w:val="0"/>
          <w:sz w:val="28"/>
          <w:szCs w:val="28"/>
          <w14:ligatures w14:val="none"/>
        </w:rPr>
        <w:t xml:space="preserve"> to Congress by May 1, 202</w:t>
      </w:r>
      <w:r w:rsidR="00B70C05" w:rsidRPr="00455B21">
        <w:rPr>
          <w:rFonts w:ascii="Times New Roman" w:eastAsia="Times New Roman" w:hAnsi="Times New Roman" w:cs="Times New Roman"/>
          <w:color w:val="000000" w:themeColor="text1"/>
          <w:kern w:val="0"/>
          <w:sz w:val="28"/>
          <w:szCs w:val="28"/>
          <w14:ligatures w14:val="none"/>
        </w:rPr>
        <w:t>4</w:t>
      </w:r>
      <w:r w:rsidR="00414F4C" w:rsidRPr="00455B21">
        <w:rPr>
          <w:rFonts w:ascii="Times New Roman" w:eastAsia="Times New Roman" w:hAnsi="Times New Roman" w:cs="Times New Roman"/>
          <w:color w:val="000000" w:themeColor="text1"/>
          <w:kern w:val="0"/>
          <w:sz w:val="28"/>
          <w:szCs w:val="28"/>
          <w14:ligatures w14:val="none"/>
        </w:rPr>
        <w:t>. Congress then has seven months to act on the proposed amendment</w:t>
      </w:r>
      <w:r w:rsidR="00847B91" w:rsidRPr="00455B21">
        <w:rPr>
          <w:rFonts w:ascii="Times New Roman" w:eastAsia="Times New Roman" w:hAnsi="Times New Roman" w:cs="Times New Roman"/>
          <w:color w:val="000000" w:themeColor="text1"/>
          <w:kern w:val="0"/>
          <w:sz w:val="28"/>
          <w:szCs w:val="28"/>
          <w14:ligatures w14:val="none"/>
        </w:rPr>
        <w:t>s</w:t>
      </w:r>
      <w:r w:rsidR="00414F4C" w:rsidRPr="00455B21">
        <w:rPr>
          <w:rFonts w:ascii="Times New Roman" w:eastAsia="Times New Roman" w:hAnsi="Times New Roman" w:cs="Times New Roman"/>
          <w:color w:val="000000" w:themeColor="text1"/>
          <w:kern w:val="0"/>
          <w:sz w:val="28"/>
          <w:szCs w:val="28"/>
          <w14:ligatures w14:val="none"/>
        </w:rPr>
        <w:t>.</w:t>
      </w:r>
      <w:r w:rsidR="00880C34" w:rsidRPr="00455B21">
        <w:rPr>
          <w:rFonts w:ascii="Times New Roman" w:eastAsia="Times New Roman" w:hAnsi="Times New Roman" w:cs="Times New Roman"/>
          <w:color w:val="000000" w:themeColor="text1"/>
          <w:kern w:val="0"/>
          <w:sz w:val="28"/>
          <w:szCs w:val="28"/>
          <w14:ligatures w14:val="none"/>
        </w:rPr>
        <w:t xml:space="preserve"> </w:t>
      </w:r>
      <w:r w:rsidR="00414F4C" w:rsidRPr="00455B21">
        <w:rPr>
          <w:rFonts w:ascii="Times New Roman" w:eastAsia="Times New Roman" w:hAnsi="Times New Roman" w:cs="Times New Roman"/>
          <w:color w:val="000000" w:themeColor="text1"/>
          <w:kern w:val="0"/>
          <w:sz w:val="28"/>
          <w:szCs w:val="28"/>
          <w14:ligatures w14:val="none"/>
        </w:rPr>
        <w:t>If Congress does not enact legislation to reject, modify, or defer the amendment</w:t>
      </w:r>
      <w:r w:rsidR="00847B91" w:rsidRPr="00455B21">
        <w:rPr>
          <w:rFonts w:ascii="Times New Roman" w:eastAsia="Times New Roman" w:hAnsi="Times New Roman" w:cs="Times New Roman"/>
          <w:color w:val="000000" w:themeColor="text1"/>
          <w:kern w:val="0"/>
          <w:sz w:val="28"/>
          <w:szCs w:val="28"/>
          <w14:ligatures w14:val="none"/>
        </w:rPr>
        <w:t>s</w:t>
      </w:r>
      <w:r w:rsidR="00414F4C" w:rsidRPr="00455B21">
        <w:rPr>
          <w:rFonts w:ascii="Times New Roman" w:eastAsia="Times New Roman" w:hAnsi="Times New Roman" w:cs="Times New Roman"/>
          <w:color w:val="000000" w:themeColor="text1"/>
          <w:kern w:val="0"/>
          <w:sz w:val="28"/>
          <w:szCs w:val="28"/>
          <w14:ligatures w14:val="none"/>
        </w:rPr>
        <w:t xml:space="preserve">, </w:t>
      </w:r>
      <w:r w:rsidR="00847B91" w:rsidRPr="00455B21">
        <w:rPr>
          <w:rFonts w:ascii="Times New Roman" w:eastAsia="Times New Roman" w:hAnsi="Times New Roman" w:cs="Times New Roman"/>
          <w:color w:val="000000" w:themeColor="text1"/>
          <w:kern w:val="0"/>
          <w:sz w:val="28"/>
          <w:szCs w:val="28"/>
          <w14:ligatures w14:val="none"/>
        </w:rPr>
        <w:t xml:space="preserve">they </w:t>
      </w:r>
      <w:r w:rsidR="004966D6" w:rsidRPr="00455B21">
        <w:rPr>
          <w:rFonts w:ascii="Times New Roman" w:eastAsia="Times New Roman" w:hAnsi="Times New Roman" w:cs="Times New Roman"/>
          <w:color w:val="000000" w:themeColor="text1"/>
          <w:kern w:val="0"/>
          <w:sz w:val="28"/>
          <w:szCs w:val="28"/>
          <w14:ligatures w14:val="none"/>
        </w:rPr>
        <w:t xml:space="preserve">will become effective </w:t>
      </w:r>
      <w:r w:rsidR="00414F4C" w:rsidRPr="00455B21">
        <w:rPr>
          <w:rFonts w:ascii="Times New Roman" w:eastAsia="Times New Roman" w:hAnsi="Times New Roman" w:cs="Times New Roman"/>
          <w:color w:val="000000" w:themeColor="text1"/>
          <w:kern w:val="0"/>
          <w:sz w:val="28"/>
          <w:szCs w:val="28"/>
          <w14:ligatures w14:val="none"/>
        </w:rPr>
        <w:t>on December 1, 202</w:t>
      </w:r>
      <w:r w:rsidR="00B70C05" w:rsidRPr="00455B21">
        <w:rPr>
          <w:rFonts w:ascii="Times New Roman" w:eastAsia="Times New Roman" w:hAnsi="Times New Roman" w:cs="Times New Roman"/>
          <w:color w:val="000000" w:themeColor="text1"/>
          <w:kern w:val="0"/>
          <w:sz w:val="28"/>
          <w:szCs w:val="28"/>
          <w14:ligatures w14:val="none"/>
        </w:rPr>
        <w:t>4</w:t>
      </w:r>
      <w:r w:rsidR="00414F4C" w:rsidRPr="00455B21">
        <w:rPr>
          <w:rFonts w:ascii="Times New Roman" w:eastAsia="Times New Roman" w:hAnsi="Times New Roman" w:cs="Times New Roman"/>
          <w:color w:val="000000" w:themeColor="text1"/>
          <w:kern w:val="0"/>
          <w:sz w:val="28"/>
          <w:szCs w:val="28"/>
          <w14:ligatures w14:val="none"/>
        </w:rPr>
        <w:t>.</w:t>
      </w:r>
    </w:p>
    <w:p w14:paraId="184C5714" w14:textId="6AF6F7D3" w:rsidR="00B70C05" w:rsidRPr="00455B21" w:rsidRDefault="00896C51" w:rsidP="00715C95">
      <w:pPr>
        <w:numPr>
          <w:ilvl w:val="0"/>
          <w:numId w:val="2"/>
        </w:numPr>
        <w:autoSpaceDE w:val="0"/>
        <w:autoSpaceDN w:val="0"/>
        <w:adjustRightInd w:val="0"/>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455B21">
        <w:rPr>
          <w:rFonts w:ascii="Times New Roman" w:eastAsia="Times New Roman" w:hAnsi="Times New Roman" w:cs="Times New Roman"/>
          <w:b/>
          <w:bCs/>
          <w:color w:val="000000" w:themeColor="text1"/>
          <w:kern w:val="0"/>
          <w:sz w:val="28"/>
          <w:szCs w:val="28"/>
          <w14:ligatures w14:val="none"/>
        </w:rPr>
        <w:t>F</w:t>
      </w:r>
      <w:r w:rsidR="00210F54" w:rsidRPr="00455B21">
        <w:rPr>
          <w:rFonts w:ascii="Times New Roman" w:eastAsia="Times New Roman" w:hAnsi="Times New Roman" w:cs="Times New Roman"/>
          <w:b/>
          <w:bCs/>
          <w:color w:val="000000" w:themeColor="text1"/>
          <w:kern w:val="0"/>
          <w:sz w:val="28"/>
          <w:szCs w:val="28"/>
          <w14:ligatures w14:val="none"/>
        </w:rPr>
        <w:t xml:space="preserve">ederal </w:t>
      </w:r>
      <w:r w:rsidR="0092424E" w:rsidRPr="00455B21">
        <w:rPr>
          <w:rFonts w:ascii="Times New Roman" w:eastAsia="Times New Roman" w:hAnsi="Times New Roman" w:cs="Times New Roman"/>
          <w:b/>
          <w:bCs/>
          <w:color w:val="000000" w:themeColor="text1"/>
          <w:kern w:val="0"/>
          <w:sz w:val="28"/>
          <w:szCs w:val="28"/>
          <w14:ligatures w14:val="none"/>
        </w:rPr>
        <w:t>Advisory Committee</w:t>
      </w:r>
      <w:r w:rsidR="00F97DC1" w:rsidRPr="00455B21">
        <w:rPr>
          <w:rFonts w:ascii="Times New Roman" w:eastAsia="Times New Roman" w:hAnsi="Times New Roman" w:cs="Times New Roman"/>
          <w:b/>
          <w:bCs/>
          <w:color w:val="000000" w:themeColor="text1"/>
          <w:kern w:val="0"/>
          <w:sz w:val="28"/>
          <w:szCs w:val="28"/>
          <w14:ligatures w14:val="none"/>
        </w:rPr>
        <w:t xml:space="preserve"> on Evidence</w:t>
      </w:r>
      <w:r w:rsidR="00210F54" w:rsidRPr="00455B21">
        <w:rPr>
          <w:rFonts w:ascii="Times New Roman" w:eastAsia="Times New Roman" w:hAnsi="Times New Roman" w:cs="Times New Roman"/>
          <w:b/>
          <w:bCs/>
          <w:color w:val="000000" w:themeColor="text1"/>
          <w:kern w:val="0"/>
          <w:sz w:val="28"/>
          <w:szCs w:val="28"/>
          <w14:ligatures w14:val="none"/>
        </w:rPr>
        <w:t xml:space="preserve"> Rules</w:t>
      </w:r>
      <w:r w:rsidR="00F97DC1" w:rsidRPr="00455B21">
        <w:rPr>
          <w:rFonts w:ascii="Times New Roman" w:eastAsia="Times New Roman" w:hAnsi="Times New Roman" w:cs="Times New Roman"/>
          <w:b/>
          <w:bCs/>
          <w:color w:val="000000" w:themeColor="text1"/>
          <w:kern w:val="0"/>
          <w:sz w:val="28"/>
          <w:szCs w:val="28"/>
          <w14:ligatures w14:val="none"/>
        </w:rPr>
        <w:t xml:space="preserve"> Recommend</w:t>
      </w:r>
      <w:r w:rsidR="002C6DFD" w:rsidRPr="00455B21">
        <w:rPr>
          <w:rFonts w:ascii="Times New Roman" w:eastAsia="Times New Roman" w:hAnsi="Times New Roman" w:cs="Times New Roman"/>
          <w:b/>
          <w:bCs/>
          <w:color w:val="000000" w:themeColor="text1"/>
          <w:kern w:val="0"/>
          <w:sz w:val="28"/>
          <w:szCs w:val="28"/>
          <w14:ligatures w14:val="none"/>
        </w:rPr>
        <w:t>ed</w:t>
      </w:r>
      <w:r w:rsidR="00F97DC1" w:rsidRPr="00455B21">
        <w:rPr>
          <w:rFonts w:ascii="Times New Roman" w:eastAsia="Times New Roman" w:hAnsi="Times New Roman" w:cs="Times New Roman"/>
          <w:b/>
          <w:bCs/>
          <w:color w:val="000000" w:themeColor="text1"/>
          <w:kern w:val="0"/>
          <w:sz w:val="28"/>
          <w:szCs w:val="28"/>
          <w14:ligatures w14:val="none"/>
        </w:rPr>
        <w:t xml:space="preserve"> </w:t>
      </w:r>
      <w:r w:rsidR="00C942FE" w:rsidRPr="00455B21">
        <w:rPr>
          <w:rFonts w:ascii="Times New Roman" w:eastAsia="Times New Roman" w:hAnsi="Times New Roman" w:cs="Times New Roman"/>
          <w:b/>
          <w:bCs/>
          <w:color w:val="000000" w:themeColor="text1"/>
          <w:kern w:val="0"/>
          <w:sz w:val="28"/>
          <w:szCs w:val="28"/>
          <w14:ligatures w14:val="none"/>
        </w:rPr>
        <w:t>Addi</w:t>
      </w:r>
      <w:r w:rsidR="00715C95" w:rsidRPr="00455B21">
        <w:rPr>
          <w:rFonts w:ascii="Times New Roman" w:eastAsia="Times New Roman" w:hAnsi="Times New Roman" w:cs="Times New Roman"/>
          <w:b/>
          <w:bCs/>
          <w:color w:val="000000" w:themeColor="text1"/>
          <w:kern w:val="0"/>
          <w:sz w:val="28"/>
          <w:szCs w:val="28"/>
          <w14:ligatures w14:val="none"/>
        </w:rPr>
        <w:t>ng</w:t>
      </w:r>
      <w:r w:rsidR="00C942FE" w:rsidRPr="00455B21">
        <w:rPr>
          <w:rFonts w:ascii="Times New Roman" w:eastAsia="Times New Roman" w:hAnsi="Times New Roman" w:cs="Times New Roman"/>
          <w:b/>
          <w:bCs/>
          <w:color w:val="000000" w:themeColor="text1"/>
          <w:kern w:val="0"/>
          <w:sz w:val="28"/>
          <w:szCs w:val="28"/>
          <w14:ligatures w14:val="none"/>
        </w:rPr>
        <w:t xml:space="preserve"> </w:t>
      </w:r>
      <w:r w:rsidR="00B70C05" w:rsidRPr="00455B21">
        <w:rPr>
          <w:rFonts w:ascii="Times New Roman" w:eastAsia="Times New Roman" w:hAnsi="Times New Roman" w:cs="Times New Roman"/>
          <w:b/>
          <w:bCs/>
          <w:color w:val="000000" w:themeColor="text1"/>
          <w:kern w:val="0"/>
          <w:sz w:val="28"/>
          <w:szCs w:val="28"/>
          <w14:ligatures w14:val="none"/>
        </w:rPr>
        <w:t>Federal Rule of Evidence 10</w:t>
      </w:r>
      <w:r w:rsidR="00C942FE" w:rsidRPr="00455B21">
        <w:rPr>
          <w:rFonts w:ascii="Times New Roman" w:eastAsia="Times New Roman" w:hAnsi="Times New Roman" w:cs="Times New Roman"/>
          <w:b/>
          <w:bCs/>
          <w:color w:val="000000" w:themeColor="text1"/>
          <w:kern w:val="0"/>
          <w:sz w:val="28"/>
          <w:szCs w:val="28"/>
          <w14:ligatures w14:val="none"/>
        </w:rPr>
        <w:t>7</w:t>
      </w:r>
      <w:r w:rsidR="002C6DFD" w:rsidRPr="00455B21">
        <w:rPr>
          <w:rFonts w:ascii="Times New Roman" w:eastAsia="Times New Roman" w:hAnsi="Times New Roman" w:cs="Times New Roman"/>
          <w:b/>
          <w:bCs/>
          <w:color w:val="000000" w:themeColor="text1"/>
          <w:kern w:val="0"/>
          <w:sz w:val="28"/>
          <w:szCs w:val="28"/>
          <w14:ligatures w14:val="none"/>
        </w:rPr>
        <w:t>,</w:t>
      </w:r>
      <w:r w:rsidR="00715C95" w:rsidRPr="00455B21">
        <w:rPr>
          <w:rFonts w:ascii="Times New Roman" w:eastAsia="Times New Roman" w:hAnsi="Times New Roman" w:cs="Times New Roman"/>
          <w:b/>
          <w:bCs/>
          <w:color w:val="000000" w:themeColor="text1"/>
          <w:kern w:val="0"/>
          <w:sz w:val="28"/>
          <w:szCs w:val="28"/>
          <w14:ligatures w14:val="none"/>
        </w:rPr>
        <w:t xml:space="preserve"> Amending Federal Rule of Evidence 1006</w:t>
      </w:r>
    </w:p>
    <w:p w14:paraId="1A35D938" w14:textId="5185E3F0" w:rsidR="00715C95" w:rsidRPr="00455B21" w:rsidRDefault="00C942FE" w:rsidP="00D800ED">
      <w:pPr>
        <w:autoSpaceDE w:val="0"/>
        <w:autoSpaceDN w:val="0"/>
        <w:adjustRightInd w:val="0"/>
        <w:spacing w:before="240" w:after="0" w:line="480" w:lineRule="auto"/>
        <w:ind w:firstLine="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 xml:space="preserve">The </w:t>
      </w:r>
      <w:r w:rsidR="00210F54" w:rsidRPr="00455B21">
        <w:rPr>
          <w:rFonts w:ascii="Times New Roman" w:hAnsi="Times New Roman" w:cs="Times New Roman"/>
          <w:color w:val="000000" w:themeColor="text1"/>
          <w:sz w:val="28"/>
          <w:szCs w:val="28"/>
        </w:rPr>
        <w:t>federal</w:t>
      </w:r>
      <w:r w:rsidRPr="00455B21">
        <w:rPr>
          <w:rFonts w:ascii="Times New Roman" w:hAnsi="Times New Roman" w:cs="Times New Roman"/>
          <w:color w:val="000000" w:themeColor="text1"/>
          <w:sz w:val="28"/>
          <w:szCs w:val="28"/>
        </w:rPr>
        <w:t xml:space="preserve"> Advisory Committee on Evidence Rules recommended adding a new rule of evidence to address the use of illustrative aids at trial</w:t>
      </w:r>
      <w:r w:rsidR="00210F54" w:rsidRPr="00455B21">
        <w:rPr>
          <w:rFonts w:ascii="Times New Roman" w:hAnsi="Times New Roman" w:cs="Times New Roman"/>
          <w:color w:val="000000" w:themeColor="text1"/>
          <w:sz w:val="28"/>
          <w:szCs w:val="28"/>
        </w:rPr>
        <w:t xml:space="preserve">. </w:t>
      </w:r>
      <w:r w:rsidRPr="00455B21">
        <w:rPr>
          <w:rFonts w:ascii="Times New Roman" w:hAnsi="Times New Roman" w:cs="Times New Roman"/>
          <w:color w:val="000000" w:themeColor="text1"/>
          <w:sz w:val="28"/>
          <w:szCs w:val="28"/>
        </w:rPr>
        <w:t>The original proposal would have designated the new rule as Rule 611(d)</w:t>
      </w:r>
      <w:r w:rsidR="00210F54" w:rsidRPr="00455B21">
        <w:rPr>
          <w:rFonts w:ascii="Times New Roman" w:hAnsi="Times New Roman" w:cs="Times New Roman"/>
          <w:color w:val="000000" w:themeColor="text1"/>
          <w:sz w:val="28"/>
          <w:szCs w:val="28"/>
        </w:rPr>
        <w:t xml:space="preserve">. </w:t>
      </w:r>
      <w:r w:rsidRPr="00455B21">
        <w:rPr>
          <w:rFonts w:ascii="Times New Roman" w:hAnsi="Times New Roman" w:cs="Times New Roman"/>
          <w:color w:val="000000" w:themeColor="text1"/>
          <w:sz w:val="28"/>
          <w:szCs w:val="28"/>
        </w:rPr>
        <w:t xml:space="preserve">However, after receiving feedback during the comment period, the </w:t>
      </w:r>
      <w:r w:rsidR="00D800ED" w:rsidRPr="00455B21">
        <w:rPr>
          <w:rFonts w:ascii="Times New Roman" w:hAnsi="Times New Roman" w:cs="Times New Roman"/>
          <w:color w:val="000000" w:themeColor="text1"/>
          <w:sz w:val="28"/>
          <w:szCs w:val="28"/>
        </w:rPr>
        <w:t>federal c</w:t>
      </w:r>
      <w:r w:rsidRPr="00455B21">
        <w:rPr>
          <w:rFonts w:ascii="Times New Roman" w:hAnsi="Times New Roman" w:cs="Times New Roman"/>
          <w:color w:val="000000" w:themeColor="text1"/>
          <w:sz w:val="28"/>
          <w:szCs w:val="28"/>
        </w:rPr>
        <w:t>ommittee decided to designate the new rule as Rule 107</w:t>
      </w:r>
      <w:r w:rsidR="00210F54" w:rsidRPr="00455B21">
        <w:rPr>
          <w:rFonts w:ascii="Times New Roman" w:hAnsi="Times New Roman" w:cs="Times New Roman"/>
          <w:color w:val="000000" w:themeColor="text1"/>
          <w:sz w:val="28"/>
          <w:szCs w:val="28"/>
        </w:rPr>
        <w:t xml:space="preserve">. </w:t>
      </w:r>
      <w:r w:rsidRPr="00455B21">
        <w:rPr>
          <w:rFonts w:ascii="Times New Roman" w:hAnsi="Times New Roman" w:cs="Times New Roman"/>
          <w:color w:val="000000" w:themeColor="text1"/>
          <w:sz w:val="28"/>
          <w:szCs w:val="28"/>
        </w:rPr>
        <w:t>Also, as originally proposed, the rule included a notice provision</w:t>
      </w:r>
      <w:r w:rsidR="00210F54" w:rsidRPr="00455B21">
        <w:rPr>
          <w:rFonts w:ascii="Times New Roman" w:hAnsi="Times New Roman" w:cs="Times New Roman"/>
          <w:color w:val="000000" w:themeColor="text1"/>
          <w:sz w:val="28"/>
          <w:szCs w:val="28"/>
        </w:rPr>
        <w:t xml:space="preserve">. </w:t>
      </w:r>
      <w:r w:rsidRPr="00455B21">
        <w:rPr>
          <w:rFonts w:ascii="Times New Roman" w:hAnsi="Times New Roman" w:cs="Times New Roman"/>
          <w:color w:val="000000" w:themeColor="text1"/>
          <w:sz w:val="28"/>
          <w:szCs w:val="28"/>
        </w:rPr>
        <w:t xml:space="preserve">Because the comments to the notice provision were </w:t>
      </w:r>
      <w:r w:rsidRPr="00455B21">
        <w:rPr>
          <w:rFonts w:ascii="Times New Roman" w:hAnsi="Times New Roman" w:cs="Times New Roman"/>
          <w:color w:val="000000" w:themeColor="text1"/>
          <w:sz w:val="28"/>
          <w:szCs w:val="28"/>
        </w:rPr>
        <w:lastRenderedPageBreak/>
        <w:t>overwhelming</w:t>
      </w:r>
      <w:r w:rsidR="00210F54" w:rsidRPr="00455B21">
        <w:rPr>
          <w:rFonts w:ascii="Times New Roman" w:hAnsi="Times New Roman" w:cs="Times New Roman"/>
          <w:color w:val="000000" w:themeColor="text1"/>
          <w:sz w:val="28"/>
          <w:szCs w:val="28"/>
        </w:rPr>
        <w:t>ly</w:t>
      </w:r>
      <w:r w:rsidRPr="00455B21">
        <w:rPr>
          <w:rFonts w:ascii="Times New Roman" w:hAnsi="Times New Roman" w:cs="Times New Roman"/>
          <w:color w:val="000000" w:themeColor="text1"/>
          <w:sz w:val="28"/>
          <w:szCs w:val="28"/>
        </w:rPr>
        <w:t xml:space="preserve"> negative, the </w:t>
      </w:r>
      <w:r w:rsidR="00D800ED" w:rsidRPr="00455B21">
        <w:rPr>
          <w:rFonts w:ascii="Times New Roman" w:hAnsi="Times New Roman" w:cs="Times New Roman"/>
          <w:color w:val="000000" w:themeColor="text1"/>
          <w:sz w:val="28"/>
          <w:szCs w:val="28"/>
        </w:rPr>
        <w:t>federal c</w:t>
      </w:r>
      <w:r w:rsidR="00847B91" w:rsidRPr="00455B21">
        <w:rPr>
          <w:rFonts w:ascii="Times New Roman" w:hAnsi="Times New Roman" w:cs="Times New Roman"/>
          <w:color w:val="000000" w:themeColor="text1"/>
          <w:sz w:val="28"/>
          <w:szCs w:val="28"/>
        </w:rPr>
        <w:t xml:space="preserve">ommittee dropped </w:t>
      </w:r>
      <w:r w:rsidR="00A756D1" w:rsidRPr="00455B21">
        <w:rPr>
          <w:rFonts w:ascii="Times New Roman" w:hAnsi="Times New Roman" w:cs="Times New Roman"/>
          <w:color w:val="000000" w:themeColor="text1"/>
          <w:sz w:val="28"/>
          <w:szCs w:val="28"/>
        </w:rPr>
        <w:t>it</w:t>
      </w:r>
      <w:r w:rsidRPr="00455B21">
        <w:rPr>
          <w:rFonts w:ascii="Times New Roman" w:hAnsi="Times New Roman" w:cs="Times New Roman"/>
          <w:color w:val="000000" w:themeColor="text1"/>
          <w:sz w:val="28"/>
          <w:szCs w:val="28"/>
        </w:rPr>
        <w:t xml:space="preserve"> from the final proposed rule.</w:t>
      </w:r>
    </w:p>
    <w:p w14:paraId="62C5A69C" w14:textId="6E474EC6" w:rsidR="00715C95" w:rsidRPr="00455B21" w:rsidRDefault="00715C95" w:rsidP="00D800ED">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 xml:space="preserve">The </w:t>
      </w:r>
      <w:r w:rsidR="00D800ED" w:rsidRPr="00455B21">
        <w:rPr>
          <w:rFonts w:ascii="Times New Roman" w:hAnsi="Times New Roman" w:cs="Times New Roman"/>
          <w:color w:val="000000" w:themeColor="text1"/>
          <w:sz w:val="28"/>
          <w:szCs w:val="28"/>
        </w:rPr>
        <w:t>federal c</w:t>
      </w:r>
      <w:r w:rsidRPr="00455B21">
        <w:rPr>
          <w:rFonts w:ascii="Times New Roman" w:hAnsi="Times New Roman" w:cs="Times New Roman"/>
          <w:color w:val="000000" w:themeColor="text1"/>
          <w:sz w:val="28"/>
          <w:szCs w:val="28"/>
        </w:rPr>
        <w:t>ommittee also proposed amend</w:t>
      </w:r>
      <w:r w:rsidR="00D800ED" w:rsidRPr="00455B21">
        <w:rPr>
          <w:rFonts w:ascii="Times New Roman" w:hAnsi="Times New Roman" w:cs="Times New Roman"/>
          <w:color w:val="000000" w:themeColor="text1"/>
          <w:sz w:val="28"/>
          <w:szCs w:val="28"/>
        </w:rPr>
        <w:t>ing</w:t>
      </w:r>
      <w:r w:rsidRPr="00455B21">
        <w:rPr>
          <w:rFonts w:ascii="Times New Roman" w:hAnsi="Times New Roman" w:cs="Times New Roman"/>
          <w:color w:val="000000" w:themeColor="text1"/>
          <w:sz w:val="28"/>
          <w:szCs w:val="28"/>
        </w:rPr>
        <w:t xml:space="preserve"> Rule 1006 to</w:t>
      </w:r>
      <w:r w:rsidR="00880C34" w:rsidRPr="00455B21">
        <w:rPr>
          <w:rFonts w:ascii="Times New Roman" w:hAnsi="Times New Roman" w:cs="Times New Roman"/>
          <w:color w:val="000000" w:themeColor="text1"/>
          <w:sz w:val="28"/>
          <w:szCs w:val="28"/>
        </w:rPr>
        <w:t xml:space="preserve"> better</w:t>
      </w:r>
      <w:r w:rsidRPr="00455B21">
        <w:rPr>
          <w:rFonts w:ascii="Times New Roman" w:hAnsi="Times New Roman" w:cs="Times New Roman"/>
          <w:color w:val="000000" w:themeColor="text1"/>
          <w:sz w:val="28"/>
          <w:szCs w:val="28"/>
        </w:rPr>
        <w:t xml:space="preserve"> distinguish a summary of voluminous </w:t>
      </w:r>
      <w:r w:rsidR="00850C55" w:rsidRPr="00455B21">
        <w:rPr>
          <w:rFonts w:ascii="Times New Roman" w:hAnsi="Times New Roman" w:cs="Times New Roman"/>
          <w:color w:val="000000" w:themeColor="text1"/>
          <w:sz w:val="28"/>
          <w:szCs w:val="28"/>
        </w:rPr>
        <w:t>material</w:t>
      </w:r>
      <w:r w:rsidRPr="00455B21">
        <w:rPr>
          <w:rFonts w:ascii="Times New Roman" w:hAnsi="Times New Roman" w:cs="Times New Roman"/>
          <w:color w:val="000000" w:themeColor="text1"/>
          <w:sz w:val="28"/>
          <w:szCs w:val="28"/>
        </w:rPr>
        <w:t>, which Rule 1006 governs</w:t>
      </w:r>
      <w:r w:rsidR="00210F54" w:rsidRPr="00455B21">
        <w:rPr>
          <w:rFonts w:ascii="Times New Roman" w:hAnsi="Times New Roman" w:cs="Times New Roman"/>
          <w:color w:val="000000" w:themeColor="text1"/>
          <w:sz w:val="28"/>
          <w:szCs w:val="28"/>
        </w:rPr>
        <w:t>—and</w:t>
      </w:r>
      <w:r w:rsidR="00A756D1" w:rsidRPr="00455B21">
        <w:rPr>
          <w:rFonts w:ascii="Times New Roman" w:hAnsi="Times New Roman" w:cs="Times New Roman"/>
          <w:color w:val="000000" w:themeColor="text1"/>
          <w:sz w:val="28"/>
          <w:szCs w:val="28"/>
        </w:rPr>
        <w:t xml:space="preserve"> which is itself admissible</w:t>
      </w:r>
      <w:r w:rsidR="00210F54" w:rsidRPr="00455B21">
        <w:rPr>
          <w:rFonts w:ascii="Times New Roman" w:hAnsi="Times New Roman" w:cs="Times New Roman"/>
          <w:color w:val="000000" w:themeColor="text1"/>
          <w:sz w:val="28"/>
          <w:szCs w:val="28"/>
        </w:rPr>
        <w:t>—from</w:t>
      </w:r>
      <w:r w:rsidRPr="00455B21">
        <w:rPr>
          <w:rFonts w:ascii="Times New Roman" w:hAnsi="Times New Roman" w:cs="Times New Roman"/>
          <w:color w:val="000000" w:themeColor="text1"/>
          <w:sz w:val="28"/>
          <w:szCs w:val="28"/>
        </w:rPr>
        <w:t xml:space="preserve"> a</w:t>
      </w:r>
      <w:r w:rsidR="004C2786" w:rsidRPr="00455B21">
        <w:rPr>
          <w:rFonts w:ascii="Times New Roman" w:hAnsi="Times New Roman" w:cs="Times New Roman"/>
          <w:color w:val="000000" w:themeColor="text1"/>
          <w:sz w:val="28"/>
          <w:szCs w:val="28"/>
        </w:rPr>
        <w:t xml:space="preserve">n illustrative aid, which is </w:t>
      </w:r>
      <w:r w:rsidRPr="00455B21">
        <w:rPr>
          <w:rFonts w:ascii="Times New Roman" w:hAnsi="Times New Roman" w:cs="Times New Roman"/>
          <w:color w:val="000000" w:themeColor="text1"/>
          <w:sz w:val="28"/>
          <w:szCs w:val="28"/>
        </w:rPr>
        <w:t xml:space="preserve">designed to help the trier of fact understand </w:t>
      </w:r>
      <w:r w:rsidR="004966D6" w:rsidRPr="00455B21">
        <w:rPr>
          <w:rFonts w:ascii="Times New Roman" w:hAnsi="Times New Roman" w:cs="Times New Roman"/>
          <w:color w:val="000000" w:themeColor="text1"/>
          <w:sz w:val="28"/>
          <w:szCs w:val="28"/>
        </w:rPr>
        <w:t xml:space="preserve">argument or </w:t>
      </w:r>
      <w:r w:rsidRPr="00455B21">
        <w:rPr>
          <w:rFonts w:ascii="Times New Roman" w:hAnsi="Times New Roman" w:cs="Times New Roman"/>
          <w:color w:val="000000" w:themeColor="text1"/>
          <w:sz w:val="28"/>
          <w:szCs w:val="28"/>
        </w:rPr>
        <w:t>admissible evidence</w:t>
      </w:r>
      <w:r w:rsidR="00880C34" w:rsidRPr="00455B21">
        <w:rPr>
          <w:rFonts w:ascii="Times New Roman" w:hAnsi="Times New Roman" w:cs="Times New Roman"/>
          <w:color w:val="000000" w:themeColor="text1"/>
          <w:sz w:val="28"/>
          <w:szCs w:val="28"/>
        </w:rPr>
        <w:t>, but</w:t>
      </w:r>
      <w:r w:rsidR="002976D9" w:rsidRPr="00455B21">
        <w:rPr>
          <w:rFonts w:ascii="Times New Roman" w:hAnsi="Times New Roman" w:cs="Times New Roman"/>
          <w:color w:val="000000" w:themeColor="text1"/>
          <w:sz w:val="28"/>
          <w:szCs w:val="28"/>
        </w:rPr>
        <w:t xml:space="preserve"> is</w:t>
      </w:r>
      <w:r w:rsidR="00880C34" w:rsidRPr="00455B21">
        <w:rPr>
          <w:rFonts w:ascii="Times New Roman" w:hAnsi="Times New Roman" w:cs="Times New Roman"/>
          <w:color w:val="000000" w:themeColor="text1"/>
          <w:sz w:val="28"/>
          <w:szCs w:val="28"/>
        </w:rPr>
        <w:t xml:space="preserve"> </w:t>
      </w:r>
      <w:r w:rsidR="00F97DC1" w:rsidRPr="00455B21">
        <w:rPr>
          <w:rFonts w:ascii="Times New Roman" w:hAnsi="Times New Roman" w:cs="Times New Roman"/>
          <w:color w:val="000000" w:themeColor="text1"/>
          <w:sz w:val="28"/>
          <w:szCs w:val="28"/>
        </w:rPr>
        <w:t xml:space="preserve">not </w:t>
      </w:r>
      <w:r w:rsidR="00880C34" w:rsidRPr="00455B21">
        <w:rPr>
          <w:rFonts w:ascii="Times New Roman" w:hAnsi="Times New Roman" w:cs="Times New Roman"/>
          <w:color w:val="000000" w:themeColor="text1"/>
          <w:sz w:val="28"/>
          <w:szCs w:val="28"/>
        </w:rPr>
        <w:t>itself evidence</w:t>
      </w:r>
      <w:r w:rsidRPr="00455B21">
        <w:rPr>
          <w:rFonts w:ascii="Times New Roman" w:hAnsi="Times New Roman" w:cs="Times New Roman"/>
          <w:color w:val="000000" w:themeColor="text1"/>
          <w:sz w:val="28"/>
          <w:szCs w:val="28"/>
        </w:rPr>
        <w:t>.</w:t>
      </w:r>
    </w:p>
    <w:p w14:paraId="62394D59" w14:textId="32907F9E" w:rsidR="00C942FE" w:rsidRPr="00455B21" w:rsidRDefault="00C942FE" w:rsidP="00A756D1">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 xml:space="preserve">The </w:t>
      </w:r>
      <w:r w:rsidR="00D800ED" w:rsidRPr="00455B21">
        <w:rPr>
          <w:rFonts w:ascii="Times New Roman" w:hAnsi="Times New Roman" w:cs="Times New Roman"/>
          <w:color w:val="000000" w:themeColor="text1"/>
          <w:sz w:val="28"/>
          <w:szCs w:val="28"/>
        </w:rPr>
        <w:t>federal c</w:t>
      </w:r>
      <w:r w:rsidRPr="00455B21">
        <w:rPr>
          <w:rFonts w:ascii="Times New Roman" w:hAnsi="Times New Roman" w:cs="Times New Roman"/>
          <w:color w:val="000000" w:themeColor="text1"/>
          <w:sz w:val="28"/>
          <w:szCs w:val="28"/>
        </w:rPr>
        <w:t>ommittee explained</w:t>
      </w:r>
      <w:r w:rsidR="00210F54" w:rsidRPr="00455B21">
        <w:rPr>
          <w:rFonts w:ascii="Times New Roman" w:hAnsi="Times New Roman" w:cs="Times New Roman"/>
          <w:color w:val="000000" w:themeColor="text1"/>
          <w:sz w:val="28"/>
          <w:szCs w:val="28"/>
        </w:rPr>
        <w:t xml:space="preserve"> the need for</w:t>
      </w:r>
      <w:r w:rsidRPr="00455B21">
        <w:rPr>
          <w:rFonts w:ascii="Times New Roman" w:hAnsi="Times New Roman" w:cs="Times New Roman"/>
          <w:color w:val="000000" w:themeColor="text1"/>
          <w:sz w:val="28"/>
          <w:szCs w:val="28"/>
        </w:rPr>
        <w:t xml:space="preserve"> proposed </w:t>
      </w:r>
      <w:r w:rsidR="00715C95" w:rsidRPr="00455B21">
        <w:rPr>
          <w:rFonts w:ascii="Times New Roman" w:hAnsi="Times New Roman" w:cs="Times New Roman"/>
          <w:color w:val="000000" w:themeColor="text1"/>
          <w:sz w:val="28"/>
          <w:szCs w:val="28"/>
        </w:rPr>
        <w:t>Rule 107</w:t>
      </w:r>
      <w:r w:rsidRPr="00455B21">
        <w:rPr>
          <w:rFonts w:ascii="Times New Roman" w:hAnsi="Times New Roman" w:cs="Times New Roman"/>
          <w:color w:val="000000" w:themeColor="text1"/>
          <w:sz w:val="28"/>
          <w:szCs w:val="28"/>
        </w:rPr>
        <w:t xml:space="preserve"> as follows:</w:t>
      </w:r>
    </w:p>
    <w:p w14:paraId="37E07F66" w14:textId="2313F5B7" w:rsidR="00C942FE" w:rsidRPr="00455B21" w:rsidRDefault="00847B91" w:rsidP="00A756D1">
      <w:pPr>
        <w:autoSpaceDE w:val="0"/>
        <w:autoSpaceDN w:val="0"/>
        <w:adjustRightInd w:val="0"/>
        <w:spacing w:line="240" w:lineRule="auto"/>
        <w:ind w:left="720" w:right="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T</w:t>
      </w:r>
      <w:r w:rsidR="00C942FE" w:rsidRPr="00455B21">
        <w:rPr>
          <w:rFonts w:ascii="Times New Roman" w:hAnsi="Times New Roman" w:cs="Times New Roman"/>
          <w:color w:val="000000" w:themeColor="text1"/>
          <w:sz w:val="28"/>
          <w:szCs w:val="28"/>
        </w:rPr>
        <w:t>he Committee unanimously approved a proposal to add a new rule to regulate the use of illustrative aids at trial. The distinction between “demonstrative evidence” (admitted into evidence and used substantively to prove disputed issues at trial) and “illustrative aids” (not admitted into evidence but used solely to assist the trier of fact in understanding other evidence) is sometimes a difficult one to draw, and is a point of confusion in the courts. Similar confusion exists in distinguishing a summary of voluminous evidence, covered by Rule 1006, and a summary that is not evidence but rather presented to assist the trier of fact in understanding evidence. In addition, the standards for allowing the use of an illustrative aid are not made clear in the case law, in part because there is no specific rule that sets any standards.</w:t>
      </w:r>
    </w:p>
    <w:p w14:paraId="6B60362F" w14:textId="16A0C589" w:rsidR="00CD4B13" w:rsidRPr="00455B21" w:rsidRDefault="00CD4B13" w:rsidP="00CD4B13">
      <w:pPr>
        <w:autoSpaceDE w:val="0"/>
        <w:autoSpaceDN w:val="0"/>
        <w:adjustRightInd w:val="0"/>
        <w:spacing w:before="240" w:after="0" w:line="480" w:lineRule="auto"/>
        <w:ind w:firstLine="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 xml:space="preserve">The </w:t>
      </w:r>
      <w:r w:rsidR="00D800ED" w:rsidRPr="00455B21">
        <w:rPr>
          <w:rFonts w:ascii="Times New Roman" w:hAnsi="Times New Roman" w:cs="Times New Roman"/>
          <w:color w:val="000000" w:themeColor="text1"/>
          <w:sz w:val="28"/>
          <w:szCs w:val="28"/>
        </w:rPr>
        <w:t>federal c</w:t>
      </w:r>
      <w:r w:rsidRPr="00455B21">
        <w:rPr>
          <w:rFonts w:ascii="Times New Roman" w:hAnsi="Times New Roman" w:cs="Times New Roman"/>
          <w:color w:val="000000" w:themeColor="text1"/>
          <w:sz w:val="28"/>
          <w:szCs w:val="28"/>
        </w:rPr>
        <w:t xml:space="preserve">ommittee </w:t>
      </w:r>
      <w:r w:rsidR="00210F54" w:rsidRPr="00455B21">
        <w:rPr>
          <w:rFonts w:ascii="Times New Roman" w:hAnsi="Times New Roman" w:cs="Times New Roman"/>
          <w:color w:val="000000" w:themeColor="text1"/>
          <w:sz w:val="28"/>
          <w:szCs w:val="28"/>
        </w:rPr>
        <w:t xml:space="preserve">also </w:t>
      </w:r>
      <w:r w:rsidRPr="00455B21">
        <w:rPr>
          <w:rFonts w:ascii="Times New Roman" w:hAnsi="Times New Roman" w:cs="Times New Roman"/>
          <w:color w:val="000000" w:themeColor="text1"/>
          <w:sz w:val="28"/>
          <w:szCs w:val="28"/>
        </w:rPr>
        <w:t>explained the amendment to Rule 1006 as follows:</w:t>
      </w:r>
    </w:p>
    <w:p w14:paraId="5938FA75" w14:textId="6690BF97" w:rsidR="00CD4B13" w:rsidRPr="00455B21" w:rsidRDefault="00CD4B13" w:rsidP="00CD4B13">
      <w:pPr>
        <w:autoSpaceDE w:val="0"/>
        <w:autoSpaceDN w:val="0"/>
        <w:adjustRightInd w:val="0"/>
        <w:spacing w:line="240" w:lineRule="auto"/>
        <w:ind w:left="720" w:right="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 xml:space="preserve">Evidence Rule 1006 provides that a summary can be admitted as evidence if the underlying records are admissible and too voluminous to be conveniently examined in court. The courts are in dispute about a number of issues regarding admissibility of summaries of evidence under Rule 1006 --- and much of the problem is that some courts do not properly distinguish between summaries of evidence under Rule 1006 (which are themselves admitted into evidence) and summaries that are illustrative aids (which are not evidence at all). Some courts have stated that summaries admissible under Rule 1006 are “not evidence,” which is incorrect. Other courts have stated that all of the underlying evidence must be admitted before the summary can be admitted; that, too, is </w:t>
      </w:r>
      <w:r w:rsidRPr="00455B21">
        <w:rPr>
          <w:rFonts w:ascii="Times New Roman" w:hAnsi="Times New Roman" w:cs="Times New Roman"/>
          <w:color w:val="000000" w:themeColor="text1"/>
          <w:sz w:val="28"/>
          <w:szCs w:val="28"/>
        </w:rPr>
        <w:lastRenderedPageBreak/>
        <w:t>incorrect. Still other courts state that the summary is inadmissible if any of the underlying evidence has been admitted; that is also wrong. After extensive research and discussion, the Committee unanimously approved an amendment to Rule 1006 that would provide greater guidance to the courts on the admissibility and proper use of summary evidence under Rule 1006. The proposal to amend Rule 1006 dovetails with the proposal to establish a rule on illustrative aids, discussed above. These two rules serve to distinguish a summary of voluminous evidence (which is itself evidence and governed by Rule 1006) from a summary that is designed to help the trier of fact understand admissible evidence (which summary is not itself evidence and would be governed by new Rule 107). The proposed amendment to Rule 1006 would clarify that a summary is admissible whether or not the underlying evidence has been admitted. The Committee believes that the proposed amendment will provide substantial assistance to courts and litigants in navigating this confusing area.</w:t>
      </w:r>
    </w:p>
    <w:p w14:paraId="6037F199" w14:textId="1CB73C2A" w:rsidR="00414F4C" w:rsidRPr="00455B21" w:rsidRDefault="00A756D1" w:rsidP="00CD4B13">
      <w:pPr>
        <w:numPr>
          <w:ilvl w:val="0"/>
          <w:numId w:val="2"/>
        </w:numPr>
        <w:autoSpaceDE w:val="0"/>
        <w:autoSpaceDN w:val="0"/>
        <w:adjustRightInd w:val="0"/>
        <w:spacing w:before="240" w:after="0" w:line="240" w:lineRule="auto"/>
        <w:jc w:val="both"/>
        <w:rPr>
          <w:rFonts w:ascii="Times New Roman" w:hAnsi="Times New Roman" w:cs="Times New Roman"/>
          <w:b/>
          <w:bCs/>
          <w:color w:val="000000" w:themeColor="text1"/>
          <w:sz w:val="28"/>
          <w:szCs w:val="28"/>
        </w:rPr>
      </w:pPr>
      <w:r w:rsidRPr="00455B21">
        <w:rPr>
          <w:rFonts w:ascii="Times New Roman" w:hAnsi="Times New Roman" w:cs="Times New Roman"/>
          <w:b/>
          <w:bCs/>
          <w:color w:val="000000" w:themeColor="text1"/>
          <w:sz w:val="28"/>
          <w:szCs w:val="28"/>
        </w:rPr>
        <w:t xml:space="preserve">Text of Proposed </w:t>
      </w:r>
      <w:r w:rsidR="007B1055" w:rsidRPr="00455B21">
        <w:rPr>
          <w:rFonts w:ascii="Times New Roman" w:hAnsi="Times New Roman" w:cs="Times New Roman"/>
          <w:b/>
          <w:bCs/>
          <w:color w:val="000000" w:themeColor="text1"/>
          <w:sz w:val="28"/>
          <w:szCs w:val="28"/>
        </w:rPr>
        <w:t>Federal Rule of Evidence 107</w:t>
      </w:r>
    </w:p>
    <w:p w14:paraId="649B5603" w14:textId="5D89E1DC" w:rsidR="00A756D1" w:rsidRPr="00455B21" w:rsidRDefault="007933A8" w:rsidP="00CD4B13">
      <w:pPr>
        <w:spacing w:before="240" w:after="0" w:line="480" w:lineRule="auto"/>
        <w:ind w:firstLine="63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P</w:t>
      </w:r>
      <w:r w:rsidR="00A756D1" w:rsidRPr="00455B21">
        <w:rPr>
          <w:rFonts w:ascii="Times New Roman" w:hAnsi="Times New Roman" w:cs="Times New Roman"/>
          <w:color w:val="000000" w:themeColor="text1"/>
          <w:sz w:val="28"/>
          <w:szCs w:val="28"/>
        </w:rPr>
        <w:t>roposed Federal Rule of Evidence 107 is as follows:</w:t>
      </w:r>
    </w:p>
    <w:p w14:paraId="1E2D2649" w14:textId="4E944E57" w:rsidR="00A756D1" w:rsidRPr="00455B21" w:rsidRDefault="00A756D1" w:rsidP="00A756D1">
      <w:pPr>
        <w:spacing w:after="0" w:line="480" w:lineRule="auto"/>
        <w:ind w:left="720" w:right="720"/>
        <w:jc w:val="both"/>
        <w:rPr>
          <w:rFonts w:ascii="Times New Roman" w:hAnsi="Times New Roman" w:cs="Times New Roman"/>
          <w:b/>
          <w:bCs/>
          <w:i/>
          <w:iCs/>
          <w:color w:val="000000" w:themeColor="text1"/>
          <w:sz w:val="28"/>
          <w:szCs w:val="28"/>
        </w:rPr>
      </w:pPr>
      <w:r w:rsidRPr="00455B21">
        <w:rPr>
          <w:rFonts w:ascii="Times New Roman" w:hAnsi="Times New Roman" w:cs="Times New Roman"/>
          <w:b/>
          <w:bCs/>
          <w:i/>
          <w:iCs/>
          <w:color w:val="000000" w:themeColor="text1"/>
          <w:sz w:val="28"/>
          <w:szCs w:val="28"/>
        </w:rPr>
        <w:t xml:space="preserve">Rule 107. Illustrative Aids </w:t>
      </w:r>
    </w:p>
    <w:p w14:paraId="5A9517FE" w14:textId="2A8E388C" w:rsidR="00A756D1" w:rsidRPr="00455B21" w:rsidRDefault="00A756D1" w:rsidP="00A756D1">
      <w:pPr>
        <w:spacing w:after="0" w:line="480" w:lineRule="auto"/>
        <w:ind w:left="720" w:right="720"/>
        <w:jc w:val="both"/>
        <w:rPr>
          <w:rFonts w:ascii="Times New Roman" w:hAnsi="Times New Roman" w:cs="Times New Roman"/>
          <w:i/>
          <w:iCs/>
          <w:color w:val="000000" w:themeColor="text1"/>
          <w:sz w:val="28"/>
          <w:szCs w:val="28"/>
        </w:rPr>
      </w:pPr>
      <w:r w:rsidRPr="00455B21">
        <w:rPr>
          <w:rFonts w:ascii="Times New Roman" w:hAnsi="Times New Roman" w:cs="Times New Roman"/>
          <w:b/>
          <w:bCs/>
          <w:i/>
          <w:iCs/>
          <w:color w:val="000000" w:themeColor="text1"/>
          <w:sz w:val="28"/>
          <w:szCs w:val="28"/>
        </w:rPr>
        <w:t>(a) Permitted Uses</w:t>
      </w:r>
      <w:r w:rsidRPr="00455B21">
        <w:rPr>
          <w:rFonts w:ascii="Times New Roman" w:hAnsi="Times New Roman" w:cs="Times New Roman"/>
          <w:i/>
          <w:iCs/>
          <w:color w:val="000000" w:themeColor="text1"/>
          <w:sz w:val="28"/>
          <w:szCs w:val="28"/>
        </w:rPr>
        <w:t>. The court may allow a party to present an illustrative aid to help the trier of fact understand the evidence or argument if the aid’s utility in assisting comprehension is not substantially outweighed by the danger of unfair prejudice, confusing the issues, misleading the jury, undue delay, or wasting time.</w:t>
      </w:r>
    </w:p>
    <w:p w14:paraId="38884D88" w14:textId="77777777" w:rsidR="004966D6" w:rsidRPr="00455B21" w:rsidRDefault="00A756D1" w:rsidP="00A756D1">
      <w:pPr>
        <w:spacing w:after="0" w:line="480" w:lineRule="auto"/>
        <w:ind w:left="720" w:right="720"/>
        <w:jc w:val="both"/>
        <w:rPr>
          <w:rFonts w:ascii="Times New Roman" w:hAnsi="Times New Roman" w:cs="Times New Roman"/>
          <w:i/>
          <w:iCs/>
          <w:color w:val="000000" w:themeColor="text1"/>
          <w:sz w:val="28"/>
          <w:szCs w:val="28"/>
        </w:rPr>
      </w:pPr>
      <w:r w:rsidRPr="00455B21">
        <w:rPr>
          <w:rFonts w:ascii="Times New Roman" w:hAnsi="Times New Roman" w:cs="Times New Roman"/>
          <w:b/>
          <w:bCs/>
          <w:i/>
          <w:iCs/>
          <w:color w:val="000000" w:themeColor="text1"/>
          <w:sz w:val="28"/>
          <w:szCs w:val="28"/>
        </w:rPr>
        <w:t>(b) Use in Jury Deliberations</w:t>
      </w:r>
      <w:r w:rsidRPr="00455B21">
        <w:rPr>
          <w:rFonts w:ascii="Times New Roman" w:hAnsi="Times New Roman" w:cs="Times New Roman"/>
          <w:i/>
          <w:iCs/>
          <w:color w:val="000000" w:themeColor="text1"/>
          <w:sz w:val="28"/>
          <w:szCs w:val="28"/>
        </w:rPr>
        <w:t>. An illustrative aid is not evidence and must not be provided to the jury during deliberations unless:</w:t>
      </w:r>
    </w:p>
    <w:p w14:paraId="76CF3B80" w14:textId="77777777" w:rsidR="004966D6" w:rsidRPr="00455B21" w:rsidRDefault="00A756D1" w:rsidP="004966D6">
      <w:pPr>
        <w:spacing w:after="0" w:line="480" w:lineRule="auto"/>
        <w:ind w:left="1440" w:right="720"/>
        <w:jc w:val="both"/>
        <w:rPr>
          <w:rFonts w:ascii="Times New Roman" w:hAnsi="Times New Roman" w:cs="Times New Roman"/>
          <w:i/>
          <w:iCs/>
          <w:color w:val="000000" w:themeColor="text1"/>
          <w:sz w:val="28"/>
          <w:szCs w:val="28"/>
        </w:rPr>
      </w:pPr>
      <w:r w:rsidRPr="00455B21">
        <w:rPr>
          <w:rFonts w:ascii="Times New Roman" w:hAnsi="Times New Roman" w:cs="Times New Roman"/>
          <w:i/>
          <w:iCs/>
          <w:color w:val="000000" w:themeColor="text1"/>
          <w:sz w:val="28"/>
          <w:szCs w:val="28"/>
        </w:rPr>
        <w:t>(1) all parties consent; or</w:t>
      </w:r>
    </w:p>
    <w:p w14:paraId="2C82A70C" w14:textId="072AA127" w:rsidR="00A756D1" w:rsidRPr="00455B21" w:rsidRDefault="00A756D1" w:rsidP="004966D6">
      <w:pPr>
        <w:spacing w:after="0" w:line="480" w:lineRule="auto"/>
        <w:ind w:left="1440" w:right="720"/>
        <w:jc w:val="both"/>
        <w:rPr>
          <w:rFonts w:ascii="Times New Roman" w:hAnsi="Times New Roman" w:cs="Times New Roman"/>
          <w:i/>
          <w:iCs/>
          <w:color w:val="000000" w:themeColor="text1"/>
          <w:sz w:val="28"/>
          <w:szCs w:val="28"/>
        </w:rPr>
      </w:pPr>
      <w:r w:rsidRPr="00455B21">
        <w:rPr>
          <w:rFonts w:ascii="Times New Roman" w:hAnsi="Times New Roman" w:cs="Times New Roman"/>
          <w:i/>
          <w:iCs/>
          <w:color w:val="000000" w:themeColor="text1"/>
          <w:sz w:val="28"/>
          <w:szCs w:val="28"/>
        </w:rPr>
        <w:t>(2) the court, for good cause, orders otherwise.</w:t>
      </w:r>
    </w:p>
    <w:p w14:paraId="7799490C" w14:textId="77777777" w:rsidR="00A756D1" w:rsidRPr="00455B21" w:rsidRDefault="00A756D1" w:rsidP="00A756D1">
      <w:pPr>
        <w:spacing w:after="0" w:line="480" w:lineRule="auto"/>
        <w:ind w:left="720" w:right="720"/>
        <w:jc w:val="both"/>
        <w:rPr>
          <w:rFonts w:ascii="Times New Roman" w:hAnsi="Times New Roman" w:cs="Times New Roman"/>
          <w:i/>
          <w:iCs/>
          <w:color w:val="000000" w:themeColor="text1"/>
          <w:sz w:val="28"/>
          <w:szCs w:val="28"/>
        </w:rPr>
      </w:pPr>
      <w:r w:rsidRPr="00455B21">
        <w:rPr>
          <w:rFonts w:ascii="Times New Roman" w:hAnsi="Times New Roman" w:cs="Times New Roman"/>
          <w:b/>
          <w:bCs/>
          <w:i/>
          <w:iCs/>
          <w:color w:val="000000" w:themeColor="text1"/>
          <w:sz w:val="28"/>
          <w:szCs w:val="28"/>
        </w:rPr>
        <w:lastRenderedPageBreak/>
        <w:t>(c) Record</w:t>
      </w:r>
      <w:r w:rsidRPr="00455B21">
        <w:rPr>
          <w:rFonts w:ascii="Times New Roman" w:hAnsi="Times New Roman" w:cs="Times New Roman"/>
          <w:i/>
          <w:iCs/>
          <w:color w:val="000000" w:themeColor="text1"/>
          <w:sz w:val="28"/>
          <w:szCs w:val="28"/>
        </w:rPr>
        <w:t>. When practicable, an illustrative aid used at trial must be entered into the record.</w:t>
      </w:r>
    </w:p>
    <w:p w14:paraId="1DF025BC" w14:textId="1FAE2A4B" w:rsidR="00A756D1" w:rsidRPr="00455B21" w:rsidRDefault="00A756D1" w:rsidP="00A756D1">
      <w:pPr>
        <w:spacing w:after="0" w:line="480" w:lineRule="auto"/>
        <w:ind w:left="720" w:right="720"/>
        <w:jc w:val="both"/>
        <w:rPr>
          <w:rFonts w:ascii="Times New Roman" w:hAnsi="Times New Roman" w:cs="Times New Roman"/>
          <w:i/>
          <w:iCs/>
          <w:color w:val="000000" w:themeColor="text1"/>
          <w:sz w:val="28"/>
          <w:szCs w:val="28"/>
        </w:rPr>
      </w:pPr>
      <w:r w:rsidRPr="00455B21">
        <w:rPr>
          <w:rFonts w:ascii="Times New Roman" w:hAnsi="Times New Roman" w:cs="Times New Roman"/>
          <w:b/>
          <w:bCs/>
          <w:i/>
          <w:iCs/>
          <w:color w:val="000000" w:themeColor="text1"/>
          <w:sz w:val="28"/>
          <w:szCs w:val="28"/>
        </w:rPr>
        <w:t>(d) Summaries of Voluminous Materials Admitted as Evidence</w:t>
      </w:r>
      <w:r w:rsidRPr="00455B21">
        <w:rPr>
          <w:rFonts w:ascii="Times New Roman" w:hAnsi="Times New Roman" w:cs="Times New Roman"/>
          <w:i/>
          <w:iCs/>
          <w:color w:val="000000" w:themeColor="text1"/>
          <w:sz w:val="28"/>
          <w:szCs w:val="28"/>
        </w:rPr>
        <w:t>. A summary, chart, or calculation admitted as evidence to prove the content of voluminous admissible evidence is governed by Rule 1006.</w:t>
      </w:r>
    </w:p>
    <w:p w14:paraId="1A02767C" w14:textId="1443BB2E" w:rsidR="00A756D1" w:rsidRPr="00455B21" w:rsidRDefault="00A756D1" w:rsidP="00A756D1">
      <w:pPr>
        <w:spacing w:after="0" w:line="480" w:lineRule="auto"/>
        <w:ind w:firstLine="63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Proposed Federal Rule of Evidence 107 includes a lengthy committee note, which</w:t>
      </w:r>
      <w:r w:rsidR="00D800ED" w:rsidRPr="00455B21">
        <w:rPr>
          <w:rFonts w:ascii="Times New Roman" w:hAnsi="Times New Roman" w:cs="Times New Roman"/>
          <w:color w:val="000000" w:themeColor="text1"/>
          <w:sz w:val="28"/>
          <w:szCs w:val="28"/>
        </w:rPr>
        <w:t xml:space="preserve"> is discussed below</w:t>
      </w:r>
      <w:r w:rsidRPr="00455B21">
        <w:rPr>
          <w:rFonts w:ascii="Times New Roman" w:hAnsi="Times New Roman" w:cs="Times New Roman"/>
          <w:color w:val="000000" w:themeColor="text1"/>
          <w:sz w:val="28"/>
          <w:szCs w:val="28"/>
        </w:rPr>
        <w:t>.</w:t>
      </w:r>
    </w:p>
    <w:p w14:paraId="63823A19" w14:textId="3DEB6A76" w:rsidR="00A756D1" w:rsidRPr="00455B21" w:rsidRDefault="007B1055" w:rsidP="007B1055">
      <w:pPr>
        <w:numPr>
          <w:ilvl w:val="0"/>
          <w:numId w:val="2"/>
        </w:num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455B21">
        <w:rPr>
          <w:rFonts w:ascii="Times New Roman" w:hAnsi="Times New Roman" w:cs="Times New Roman"/>
          <w:b/>
          <w:bCs/>
          <w:color w:val="000000" w:themeColor="text1"/>
          <w:sz w:val="28"/>
          <w:szCs w:val="28"/>
        </w:rPr>
        <w:t>Text of Proposed Amendment to</w:t>
      </w:r>
      <w:r w:rsidR="00896C51" w:rsidRPr="00455B21">
        <w:rPr>
          <w:rFonts w:ascii="Times New Roman" w:hAnsi="Times New Roman" w:cs="Times New Roman"/>
          <w:b/>
          <w:bCs/>
          <w:color w:val="000000" w:themeColor="text1"/>
          <w:sz w:val="28"/>
          <w:szCs w:val="28"/>
        </w:rPr>
        <w:t xml:space="preserve"> Federal</w:t>
      </w:r>
      <w:r w:rsidRPr="00455B21">
        <w:rPr>
          <w:rFonts w:ascii="Times New Roman" w:hAnsi="Times New Roman" w:cs="Times New Roman"/>
          <w:b/>
          <w:bCs/>
          <w:color w:val="000000" w:themeColor="text1"/>
          <w:sz w:val="28"/>
          <w:szCs w:val="28"/>
        </w:rPr>
        <w:t xml:space="preserve"> Rule</w:t>
      </w:r>
      <w:r w:rsidR="00896C51" w:rsidRPr="00455B21">
        <w:rPr>
          <w:rFonts w:ascii="Times New Roman" w:hAnsi="Times New Roman" w:cs="Times New Roman"/>
          <w:b/>
          <w:bCs/>
          <w:color w:val="000000" w:themeColor="text1"/>
          <w:sz w:val="28"/>
          <w:szCs w:val="28"/>
        </w:rPr>
        <w:t xml:space="preserve"> of Evidence</w:t>
      </w:r>
      <w:r w:rsidRPr="00455B21">
        <w:rPr>
          <w:rFonts w:ascii="Times New Roman" w:hAnsi="Times New Roman" w:cs="Times New Roman"/>
          <w:b/>
          <w:bCs/>
          <w:color w:val="000000" w:themeColor="text1"/>
          <w:sz w:val="28"/>
          <w:szCs w:val="28"/>
        </w:rPr>
        <w:t xml:space="preserve"> 1006</w:t>
      </w:r>
    </w:p>
    <w:p w14:paraId="6560E43C" w14:textId="111CF78E" w:rsidR="007B1055" w:rsidRPr="00455B21" w:rsidRDefault="007B1055" w:rsidP="007B1055">
      <w:pPr>
        <w:spacing w:before="240" w:after="0" w:line="480" w:lineRule="auto"/>
        <w:ind w:firstLine="63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 xml:space="preserve">The </w:t>
      </w:r>
      <w:r w:rsidR="00D800ED" w:rsidRPr="00455B21">
        <w:rPr>
          <w:rFonts w:ascii="Times New Roman" w:hAnsi="Times New Roman" w:cs="Times New Roman"/>
          <w:color w:val="000000" w:themeColor="text1"/>
          <w:sz w:val="28"/>
          <w:szCs w:val="28"/>
        </w:rPr>
        <w:t>p</w:t>
      </w:r>
      <w:r w:rsidRPr="00455B21">
        <w:rPr>
          <w:rFonts w:ascii="Times New Roman" w:hAnsi="Times New Roman" w:cs="Times New Roman"/>
          <w:color w:val="000000" w:themeColor="text1"/>
          <w:sz w:val="28"/>
          <w:szCs w:val="28"/>
        </w:rPr>
        <w:t xml:space="preserve">roposed </w:t>
      </w:r>
      <w:r w:rsidR="00880C34" w:rsidRPr="00455B21">
        <w:rPr>
          <w:rFonts w:ascii="Times New Roman" w:hAnsi="Times New Roman" w:cs="Times New Roman"/>
          <w:color w:val="000000" w:themeColor="text1"/>
          <w:sz w:val="28"/>
          <w:szCs w:val="28"/>
        </w:rPr>
        <w:t xml:space="preserve">amendment to </w:t>
      </w:r>
      <w:r w:rsidRPr="00455B21">
        <w:rPr>
          <w:rFonts w:ascii="Times New Roman" w:hAnsi="Times New Roman" w:cs="Times New Roman"/>
          <w:color w:val="000000" w:themeColor="text1"/>
          <w:sz w:val="28"/>
          <w:szCs w:val="28"/>
        </w:rPr>
        <w:t xml:space="preserve">Federal Rule of Evidence 1006 </w:t>
      </w:r>
      <w:r w:rsidR="00896C51" w:rsidRPr="00455B21">
        <w:rPr>
          <w:rFonts w:ascii="Times New Roman" w:hAnsi="Times New Roman" w:cs="Times New Roman"/>
          <w:color w:val="000000" w:themeColor="text1"/>
          <w:sz w:val="28"/>
          <w:szCs w:val="28"/>
        </w:rPr>
        <w:t>is</w:t>
      </w:r>
      <w:r w:rsidRPr="00455B21">
        <w:rPr>
          <w:rFonts w:ascii="Times New Roman" w:hAnsi="Times New Roman" w:cs="Times New Roman"/>
          <w:color w:val="000000" w:themeColor="text1"/>
          <w:sz w:val="28"/>
          <w:szCs w:val="28"/>
        </w:rPr>
        <w:t xml:space="preserve"> as follows,</w:t>
      </w:r>
      <w:r w:rsidRPr="00455B21">
        <w:rPr>
          <w:rFonts w:ascii="Times New Roman" w:eastAsia="Times New Roman" w:hAnsi="Times New Roman" w:cs="Times New Roman"/>
          <w:color w:val="000000" w:themeColor="text1"/>
          <w:kern w:val="0"/>
          <w:sz w:val="28"/>
          <w:szCs w:val="28"/>
          <w14:ligatures w14:val="none"/>
        </w:rPr>
        <w:t xml:space="preserve"> with deletions shown as </w:t>
      </w:r>
      <w:r w:rsidRPr="00455B21">
        <w:rPr>
          <w:rFonts w:ascii="Times New Roman" w:eastAsia="Times New Roman" w:hAnsi="Times New Roman" w:cs="Times New Roman"/>
          <w:strike/>
          <w:color w:val="000000" w:themeColor="text1"/>
          <w:kern w:val="0"/>
          <w:sz w:val="28"/>
          <w:szCs w:val="28"/>
          <w14:ligatures w14:val="none"/>
        </w:rPr>
        <w:t>strikethroughs</w:t>
      </w:r>
      <w:r w:rsidRPr="00455B21">
        <w:rPr>
          <w:rFonts w:ascii="Times New Roman" w:eastAsia="Times New Roman" w:hAnsi="Times New Roman" w:cs="Times New Roman"/>
          <w:color w:val="000000" w:themeColor="text1"/>
          <w:kern w:val="0"/>
          <w:sz w:val="28"/>
          <w:szCs w:val="28"/>
          <w14:ligatures w14:val="none"/>
        </w:rPr>
        <w:t xml:space="preserve"> and additions shown as </w:t>
      </w:r>
      <w:r w:rsidRPr="00455B21">
        <w:rPr>
          <w:rFonts w:ascii="Times New Roman" w:eastAsia="Times New Roman" w:hAnsi="Times New Roman" w:cs="Times New Roman"/>
          <w:color w:val="000000" w:themeColor="text1"/>
          <w:kern w:val="0"/>
          <w:sz w:val="28"/>
          <w:szCs w:val="28"/>
          <w:u w:val="single"/>
          <w14:ligatures w14:val="none"/>
        </w:rPr>
        <w:t>underlined</w:t>
      </w:r>
      <w:r w:rsidRPr="00455B21">
        <w:rPr>
          <w:rFonts w:ascii="Times New Roman" w:eastAsia="Times New Roman" w:hAnsi="Times New Roman" w:cs="Times New Roman"/>
          <w:color w:val="000000" w:themeColor="text1"/>
          <w:kern w:val="0"/>
          <w:sz w:val="28"/>
          <w:szCs w:val="28"/>
          <w14:ligatures w14:val="none"/>
        </w:rPr>
        <w:t>.</w:t>
      </w:r>
    </w:p>
    <w:p w14:paraId="1473A168" w14:textId="77777777" w:rsidR="007B1055" w:rsidRPr="00455B21" w:rsidRDefault="007B1055" w:rsidP="00CA7209">
      <w:pPr>
        <w:spacing w:after="0" w:line="480" w:lineRule="auto"/>
        <w:ind w:left="720" w:right="720"/>
        <w:jc w:val="both"/>
        <w:rPr>
          <w:rFonts w:ascii="Times New Roman" w:hAnsi="Times New Roman" w:cs="Times New Roman"/>
          <w:b/>
          <w:bCs/>
          <w:i/>
          <w:iCs/>
          <w:color w:val="000000" w:themeColor="text1"/>
          <w:sz w:val="28"/>
          <w:szCs w:val="28"/>
        </w:rPr>
      </w:pPr>
      <w:r w:rsidRPr="00455B21">
        <w:rPr>
          <w:rFonts w:ascii="Times New Roman" w:hAnsi="Times New Roman" w:cs="Times New Roman"/>
          <w:b/>
          <w:bCs/>
          <w:i/>
          <w:iCs/>
          <w:color w:val="000000" w:themeColor="text1"/>
          <w:sz w:val="28"/>
          <w:szCs w:val="28"/>
        </w:rPr>
        <w:t>Rule 1006. Summaries to Prove Content</w:t>
      </w:r>
    </w:p>
    <w:p w14:paraId="15690A93" w14:textId="77777777" w:rsidR="00CA7209" w:rsidRPr="00455B21" w:rsidRDefault="007B1055" w:rsidP="00CA7209">
      <w:pPr>
        <w:spacing w:after="0" w:line="480" w:lineRule="auto"/>
        <w:ind w:left="720" w:right="720"/>
        <w:jc w:val="both"/>
        <w:rPr>
          <w:rFonts w:ascii="Times New Roman" w:hAnsi="Times New Roman" w:cs="Times New Roman"/>
          <w:i/>
          <w:iCs/>
          <w:color w:val="000000" w:themeColor="text1"/>
          <w:sz w:val="28"/>
          <w:szCs w:val="28"/>
        </w:rPr>
      </w:pPr>
      <w:r w:rsidRPr="00455B21">
        <w:rPr>
          <w:rFonts w:ascii="Times New Roman" w:hAnsi="Times New Roman" w:cs="Times New Roman"/>
          <w:b/>
          <w:bCs/>
          <w:i/>
          <w:iCs/>
          <w:color w:val="000000" w:themeColor="text1"/>
          <w:sz w:val="28"/>
          <w:szCs w:val="28"/>
          <w:u w:val="single"/>
        </w:rPr>
        <w:t>(a) Summaries of Voluminous Materials Admissible as Evidence.</w:t>
      </w:r>
      <w:r w:rsidRPr="00455B21">
        <w:rPr>
          <w:rFonts w:ascii="Times New Roman" w:hAnsi="Times New Roman" w:cs="Times New Roman"/>
          <w:i/>
          <w:iCs/>
          <w:color w:val="000000" w:themeColor="text1"/>
          <w:sz w:val="28"/>
          <w:szCs w:val="28"/>
        </w:rPr>
        <w:t xml:space="preserve"> The </w:t>
      </w:r>
      <w:r w:rsidRPr="00455B21">
        <w:rPr>
          <w:rFonts w:ascii="Times New Roman" w:hAnsi="Times New Roman" w:cs="Times New Roman"/>
          <w:i/>
          <w:iCs/>
          <w:strike/>
          <w:color w:val="000000" w:themeColor="text1"/>
          <w:sz w:val="28"/>
          <w:szCs w:val="28"/>
        </w:rPr>
        <w:t xml:space="preserve">proponent </w:t>
      </w:r>
      <w:r w:rsidRPr="00455B21">
        <w:rPr>
          <w:rFonts w:ascii="Times New Roman" w:hAnsi="Times New Roman" w:cs="Times New Roman"/>
          <w:i/>
          <w:iCs/>
          <w:color w:val="000000" w:themeColor="text1"/>
          <w:sz w:val="28"/>
          <w:szCs w:val="28"/>
          <w:u w:val="single"/>
        </w:rPr>
        <w:t>court</w:t>
      </w:r>
      <w:r w:rsidRPr="00455B21">
        <w:rPr>
          <w:rFonts w:ascii="Times New Roman" w:hAnsi="Times New Roman" w:cs="Times New Roman"/>
          <w:i/>
          <w:iCs/>
          <w:color w:val="000000" w:themeColor="text1"/>
          <w:sz w:val="28"/>
          <w:szCs w:val="28"/>
        </w:rPr>
        <w:t xml:space="preserve"> may </w:t>
      </w:r>
      <w:r w:rsidRPr="00455B21">
        <w:rPr>
          <w:rFonts w:ascii="Times New Roman" w:hAnsi="Times New Roman" w:cs="Times New Roman"/>
          <w:i/>
          <w:iCs/>
          <w:color w:val="000000" w:themeColor="text1"/>
          <w:sz w:val="28"/>
          <w:szCs w:val="28"/>
          <w:u w:val="single"/>
        </w:rPr>
        <w:t xml:space="preserve">admit as evidence </w:t>
      </w:r>
      <w:r w:rsidRPr="00455B21">
        <w:rPr>
          <w:rFonts w:ascii="Times New Roman" w:hAnsi="Times New Roman" w:cs="Times New Roman"/>
          <w:i/>
          <w:iCs/>
          <w:strike/>
          <w:color w:val="000000" w:themeColor="text1"/>
          <w:sz w:val="28"/>
          <w:szCs w:val="28"/>
        </w:rPr>
        <w:t>use</w:t>
      </w:r>
      <w:r w:rsidRPr="00455B21">
        <w:rPr>
          <w:rFonts w:ascii="Times New Roman" w:hAnsi="Times New Roman" w:cs="Times New Roman"/>
          <w:i/>
          <w:iCs/>
          <w:color w:val="000000" w:themeColor="text1"/>
          <w:sz w:val="28"/>
          <w:szCs w:val="28"/>
        </w:rPr>
        <w:t xml:space="preserve"> a summary, chart, or calculation </w:t>
      </w:r>
      <w:r w:rsidRPr="00455B21">
        <w:rPr>
          <w:rFonts w:ascii="Times New Roman" w:hAnsi="Times New Roman" w:cs="Times New Roman"/>
          <w:i/>
          <w:iCs/>
          <w:color w:val="000000" w:themeColor="text1"/>
          <w:sz w:val="28"/>
          <w:szCs w:val="28"/>
          <w:u w:val="single"/>
        </w:rPr>
        <w:t xml:space="preserve">offered </w:t>
      </w:r>
      <w:r w:rsidRPr="00455B21">
        <w:rPr>
          <w:rFonts w:ascii="Times New Roman" w:hAnsi="Times New Roman" w:cs="Times New Roman"/>
          <w:i/>
          <w:iCs/>
          <w:color w:val="000000" w:themeColor="text1"/>
          <w:sz w:val="28"/>
          <w:szCs w:val="28"/>
        </w:rPr>
        <w:t xml:space="preserve">to prove the content of voluminous </w:t>
      </w:r>
      <w:r w:rsidRPr="00455B21">
        <w:rPr>
          <w:rFonts w:ascii="Times New Roman" w:hAnsi="Times New Roman" w:cs="Times New Roman"/>
          <w:i/>
          <w:iCs/>
          <w:color w:val="000000" w:themeColor="text1"/>
          <w:sz w:val="28"/>
          <w:szCs w:val="28"/>
          <w:u w:val="single"/>
        </w:rPr>
        <w:t>admissible</w:t>
      </w:r>
      <w:r w:rsidRPr="00455B21">
        <w:rPr>
          <w:rFonts w:ascii="Times New Roman" w:hAnsi="Times New Roman" w:cs="Times New Roman"/>
          <w:i/>
          <w:iCs/>
          <w:color w:val="000000" w:themeColor="text1"/>
          <w:sz w:val="28"/>
          <w:szCs w:val="28"/>
        </w:rPr>
        <w:t xml:space="preserve"> writings, recordings, or photographs that cannot be conveniently examined in court</w:t>
      </w:r>
      <w:r w:rsidRPr="00455B21">
        <w:rPr>
          <w:rFonts w:ascii="Times New Roman" w:hAnsi="Times New Roman" w:cs="Times New Roman"/>
          <w:i/>
          <w:iCs/>
          <w:color w:val="000000" w:themeColor="text1"/>
          <w:sz w:val="28"/>
          <w:szCs w:val="28"/>
          <w:u w:val="single"/>
        </w:rPr>
        <w:t>, whether or not they have been introduced into evidence</w:t>
      </w:r>
      <w:r w:rsidRPr="00455B21">
        <w:rPr>
          <w:rFonts w:ascii="Times New Roman" w:hAnsi="Times New Roman" w:cs="Times New Roman"/>
          <w:i/>
          <w:iCs/>
          <w:color w:val="000000" w:themeColor="text1"/>
          <w:sz w:val="28"/>
          <w:szCs w:val="28"/>
        </w:rPr>
        <w:t>.</w:t>
      </w:r>
    </w:p>
    <w:p w14:paraId="0EE790D1" w14:textId="77777777" w:rsidR="00CA7209" w:rsidRPr="00455B21" w:rsidRDefault="007B1055" w:rsidP="00CA7209">
      <w:pPr>
        <w:spacing w:after="0" w:line="480" w:lineRule="auto"/>
        <w:ind w:left="720" w:right="720"/>
        <w:jc w:val="both"/>
        <w:rPr>
          <w:rFonts w:ascii="Times New Roman" w:hAnsi="Times New Roman" w:cs="Times New Roman"/>
          <w:i/>
          <w:iCs/>
          <w:color w:val="000000" w:themeColor="text1"/>
          <w:sz w:val="28"/>
          <w:szCs w:val="28"/>
        </w:rPr>
      </w:pPr>
      <w:r w:rsidRPr="00455B21">
        <w:rPr>
          <w:rFonts w:ascii="Times New Roman" w:hAnsi="Times New Roman" w:cs="Times New Roman"/>
          <w:b/>
          <w:bCs/>
          <w:i/>
          <w:iCs/>
          <w:color w:val="000000" w:themeColor="text1"/>
          <w:sz w:val="28"/>
          <w:szCs w:val="28"/>
          <w:u w:val="single"/>
        </w:rPr>
        <w:t>(b) Procedures.</w:t>
      </w:r>
      <w:r w:rsidRPr="00455B21">
        <w:rPr>
          <w:rFonts w:ascii="Times New Roman" w:hAnsi="Times New Roman" w:cs="Times New Roman"/>
          <w:i/>
          <w:iCs/>
          <w:color w:val="000000" w:themeColor="text1"/>
          <w:sz w:val="28"/>
          <w:szCs w:val="28"/>
        </w:rPr>
        <w:t xml:space="preserve"> The proponent must make the </w:t>
      </w:r>
      <w:r w:rsidRPr="00455B21">
        <w:rPr>
          <w:rFonts w:ascii="Times New Roman" w:hAnsi="Times New Roman" w:cs="Times New Roman"/>
          <w:i/>
          <w:iCs/>
          <w:color w:val="000000" w:themeColor="text1"/>
          <w:sz w:val="28"/>
          <w:szCs w:val="28"/>
          <w:u w:val="single"/>
        </w:rPr>
        <w:t xml:space="preserve">underlying </w:t>
      </w:r>
      <w:r w:rsidRPr="00455B21">
        <w:rPr>
          <w:rFonts w:ascii="Times New Roman" w:hAnsi="Times New Roman" w:cs="Times New Roman"/>
          <w:i/>
          <w:iCs/>
          <w:color w:val="000000" w:themeColor="text1"/>
          <w:sz w:val="28"/>
          <w:szCs w:val="28"/>
        </w:rPr>
        <w:t xml:space="preserve">originals or duplicates available for examination or copying, or both, by other </w:t>
      </w:r>
      <w:r w:rsidRPr="00455B21">
        <w:rPr>
          <w:rFonts w:ascii="Times New Roman" w:hAnsi="Times New Roman" w:cs="Times New Roman"/>
          <w:i/>
          <w:iCs/>
          <w:color w:val="000000" w:themeColor="text1"/>
          <w:sz w:val="28"/>
          <w:szCs w:val="28"/>
        </w:rPr>
        <w:lastRenderedPageBreak/>
        <w:t>parties at a reasonable time and place. And the court may order the proponent to produce them in court.</w:t>
      </w:r>
    </w:p>
    <w:p w14:paraId="4F3731EA" w14:textId="67A12387" w:rsidR="007B1055" w:rsidRPr="00455B21" w:rsidRDefault="007B1055" w:rsidP="00CA7209">
      <w:pPr>
        <w:spacing w:after="0" w:line="480" w:lineRule="auto"/>
        <w:ind w:left="720" w:right="720"/>
        <w:jc w:val="both"/>
        <w:rPr>
          <w:rFonts w:ascii="Times New Roman" w:hAnsi="Times New Roman" w:cs="Times New Roman"/>
          <w:i/>
          <w:iCs/>
          <w:color w:val="000000" w:themeColor="text1"/>
          <w:sz w:val="28"/>
          <w:szCs w:val="28"/>
          <w:u w:val="single"/>
        </w:rPr>
      </w:pPr>
      <w:r w:rsidRPr="00455B21">
        <w:rPr>
          <w:rFonts w:ascii="Times New Roman" w:hAnsi="Times New Roman" w:cs="Times New Roman"/>
          <w:b/>
          <w:bCs/>
          <w:i/>
          <w:iCs/>
          <w:color w:val="000000" w:themeColor="text1"/>
          <w:sz w:val="28"/>
          <w:szCs w:val="28"/>
          <w:u w:val="single"/>
        </w:rPr>
        <w:t>(c) Illustrative Aids Not Covered.</w:t>
      </w:r>
      <w:r w:rsidRPr="00455B21">
        <w:rPr>
          <w:rFonts w:ascii="Times New Roman" w:hAnsi="Times New Roman" w:cs="Times New Roman"/>
          <w:i/>
          <w:iCs/>
          <w:color w:val="000000" w:themeColor="text1"/>
          <w:sz w:val="28"/>
          <w:szCs w:val="28"/>
          <w:u w:val="single"/>
        </w:rPr>
        <w:t xml:space="preserve"> A summary, chart, or calculation that functions only as an illustrative aid is governed by Rule 107.</w:t>
      </w:r>
    </w:p>
    <w:p w14:paraId="18B449EF" w14:textId="02D26F42" w:rsidR="007B1055" w:rsidRPr="00455B21" w:rsidRDefault="00CD4B13" w:rsidP="00A756D1">
      <w:pPr>
        <w:spacing w:after="0" w:line="480" w:lineRule="auto"/>
        <w:ind w:firstLine="63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 xml:space="preserve">Like </w:t>
      </w:r>
      <w:r w:rsidR="00D800ED" w:rsidRPr="00455B21">
        <w:rPr>
          <w:rFonts w:ascii="Times New Roman" w:hAnsi="Times New Roman" w:cs="Times New Roman"/>
          <w:color w:val="000000" w:themeColor="text1"/>
          <w:sz w:val="28"/>
          <w:szCs w:val="28"/>
        </w:rPr>
        <w:t>p</w:t>
      </w:r>
      <w:r w:rsidRPr="00455B21">
        <w:rPr>
          <w:rFonts w:ascii="Times New Roman" w:hAnsi="Times New Roman" w:cs="Times New Roman"/>
          <w:color w:val="000000" w:themeColor="text1"/>
          <w:sz w:val="28"/>
          <w:szCs w:val="28"/>
        </w:rPr>
        <w:t>roposed Federal Rule of Evidence 107, the amendment to Rule 1006 includes a lengthy committee note</w:t>
      </w:r>
      <w:r w:rsidR="00210F54" w:rsidRPr="00455B21">
        <w:rPr>
          <w:rFonts w:ascii="Times New Roman" w:hAnsi="Times New Roman" w:cs="Times New Roman"/>
          <w:color w:val="000000" w:themeColor="text1"/>
          <w:sz w:val="28"/>
          <w:szCs w:val="28"/>
        </w:rPr>
        <w:t xml:space="preserve">. </w:t>
      </w:r>
      <w:r w:rsidRPr="00455B21">
        <w:rPr>
          <w:rFonts w:ascii="Times New Roman" w:hAnsi="Times New Roman" w:cs="Times New Roman"/>
          <w:color w:val="000000" w:themeColor="text1"/>
          <w:sz w:val="28"/>
          <w:szCs w:val="28"/>
        </w:rPr>
        <w:t>Th</w:t>
      </w:r>
      <w:r w:rsidR="00210F54" w:rsidRPr="00455B21">
        <w:rPr>
          <w:rFonts w:ascii="Times New Roman" w:hAnsi="Times New Roman" w:cs="Times New Roman"/>
          <w:color w:val="000000" w:themeColor="text1"/>
          <w:sz w:val="28"/>
          <w:szCs w:val="28"/>
        </w:rPr>
        <w:t>at</w:t>
      </w:r>
      <w:r w:rsidRPr="00455B21">
        <w:rPr>
          <w:rFonts w:ascii="Times New Roman" w:hAnsi="Times New Roman" w:cs="Times New Roman"/>
          <w:color w:val="000000" w:themeColor="text1"/>
          <w:sz w:val="28"/>
          <w:szCs w:val="28"/>
        </w:rPr>
        <w:t xml:space="preserve"> committee note</w:t>
      </w:r>
      <w:r w:rsidR="00210F54" w:rsidRPr="00455B21">
        <w:rPr>
          <w:rFonts w:ascii="Times New Roman" w:hAnsi="Times New Roman" w:cs="Times New Roman"/>
          <w:color w:val="000000" w:themeColor="text1"/>
          <w:sz w:val="28"/>
          <w:szCs w:val="28"/>
        </w:rPr>
        <w:t xml:space="preserve"> </w:t>
      </w:r>
      <w:r w:rsidR="004966D6" w:rsidRPr="00455B21">
        <w:rPr>
          <w:rFonts w:ascii="Times New Roman" w:hAnsi="Times New Roman" w:cs="Times New Roman"/>
          <w:color w:val="000000" w:themeColor="text1"/>
          <w:sz w:val="28"/>
          <w:szCs w:val="28"/>
        </w:rPr>
        <w:t xml:space="preserve">is </w:t>
      </w:r>
      <w:r w:rsidR="00210F54" w:rsidRPr="00455B21">
        <w:rPr>
          <w:rFonts w:ascii="Times New Roman" w:hAnsi="Times New Roman" w:cs="Times New Roman"/>
          <w:color w:val="000000" w:themeColor="text1"/>
          <w:sz w:val="28"/>
          <w:szCs w:val="28"/>
        </w:rPr>
        <w:t>also discussed</w:t>
      </w:r>
      <w:r w:rsidR="00B86C10" w:rsidRPr="00455B21">
        <w:rPr>
          <w:rFonts w:ascii="Times New Roman" w:hAnsi="Times New Roman" w:cs="Times New Roman"/>
          <w:color w:val="000000" w:themeColor="text1"/>
          <w:sz w:val="28"/>
          <w:szCs w:val="28"/>
        </w:rPr>
        <w:t xml:space="preserve"> </w:t>
      </w:r>
      <w:r w:rsidR="004966D6" w:rsidRPr="00455B21">
        <w:rPr>
          <w:rFonts w:ascii="Times New Roman" w:hAnsi="Times New Roman" w:cs="Times New Roman"/>
          <w:color w:val="000000" w:themeColor="text1"/>
          <w:sz w:val="28"/>
          <w:szCs w:val="28"/>
        </w:rPr>
        <w:t>below</w:t>
      </w:r>
      <w:r w:rsidRPr="00455B21">
        <w:rPr>
          <w:rFonts w:ascii="Times New Roman" w:hAnsi="Times New Roman" w:cs="Times New Roman"/>
          <w:color w:val="000000" w:themeColor="text1"/>
          <w:sz w:val="28"/>
          <w:szCs w:val="28"/>
        </w:rPr>
        <w:t>.</w:t>
      </w:r>
    </w:p>
    <w:p w14:paraId="73E7253F" w14:textId="5E37DF09" w:rsidR="00A756D1" w:rsidRPr="00455B21" w:rsidRDefault="002C6DFD" w:rsidP="00CD4B13">
      <w:pPr>
        <w:numPr>
          <w:ilvl w:val="0"/>
          <w:numId w:val="1"/>
        </w:numPr>
        <w:tabs>
          <w:tab w:val="clear" w:pos="1080"/>
          <w:tab w:val="left" w:pos="720"/>
        </w:tabs>
        <w:spacing w:after="0" w:line="240" w:lineRule="auto"/>
        <w:ind w:left="720"/>
        <w:jc w:val="both"/>
        <w:rPr>
          <w:rFonts w:ascii="Times New Roman" w:hAnsi="Times New Roman" w:cs="Times New Roman"/>
          <w:b/>
          <w:bCs/>
          <w:color w:val="000000" w:themeColor="text1"/>
          <w:sz w:val="28"/>
          <w:szCs w:val="28"/>
        </w:rPr>
      </w:pPr>
      <w:r w:rsidRPr="00455B21">
        <w:rPr>
          <w:rFonts w:ascii="Times New Roman" w:hAnsi="Times New Roman" w:cs="Times New Roman"/>
          <w:b/>
          <w:bCs/>
          <w:color w:val="000000" w:themeColor="text1"/>
          <w:sz w:val="28"/>
          <w:szCs w:val="28"/>
        </w:rPr>
        <w:t>PETITIONER</w:t>
      </w:r>
      <w:r w:rsidR="00CD4B13" w:rsidRPr="00455B21">
        <w:rPr>
          <w:rFonts w:ascii="Times New Roman" w:hAnsi="Times New Roman" w:cs="Times New Roman"/>
          <w:b/>
          <w:bCs/>
          <w:color w:val="000000" w:themeColor="text1"/>
          <w:sz w:val="28"/>
          <w:szCs w:val="28"/>
        </w:rPr>
        <w:t xml:space="preserve"> RECOMMENDS ADOPTI</w:t>
      </w:r>
      <w:r w:rsidR="00880C34" w:rsidRPr="00455B21">
        <w:rPr>
          <w:rFonts w:ascii="Times New Roman" w:hAnsi="Times New Roman" w:cs="Times New Roman"/>
          <w:b/>
          <w:bCs/>
          <w:color w:val="000000" w:themeColor="text1"/>
          <w:sz w:val="28"/>
          <w:szCs w:val="28"/>
        </w:rPr>
        <w:t>NG</w:t>
      </w:r>
      <w:r w:rsidR="00CD4B13" w:rsidRPr="00455B21">
        <w:rPr>
          <w:rFonts w:ascii="Times New Roman" w:hAnsi="Times New Roman" w:cs="Times New Roman"/>
          <w:b/>
          <w:bCs/>
          <w:color w:val="000000" w:themeColor="text1"/>
          <w:sz w:val="28"/>
          <w:szCs w:val="28"/>
        </w:rPr>
        <w:t xml:space="preserve"> </w:t>
      </w:r>
      <w:r w:rsidRPr="00455B21">
        <w:rPr>
          <w:rFonts w:ascii="Times New Roman" w:hAnsi="Times New Roman" w:cs="Times New Roman"/>
          <w:b/>
          <w:bCs/>
          <w:color w:val="000000" w:themeColor="text1"/>
          <w:sz w:val="28"/>
          <w:szCs w:val="28"/>
        </w:rPr>
        <w:t>A</w:t>
      </w:r>
      <w:r w:rsidR="00CD4B13" w:rsidRPr="00455B21">
        <w:rPr>
          <w:rFonts w:ascii="Times New Roman" w:hAnsi="Times New Roman" w:cs="Times New Roman"/>
          <w:b/>
          <w:bCs/>
          <w:color w:val="000000" w:themeColor="text1"/>
          <w:sz w:val="28"/>
          <w:szCs w:val="28"/>
        </w:rPr>
        <w:t xml:space="preserve"> RULE</w:t>
      </w:r>
      <w:r w:rsidRPr="00455B21">
        <w:rPr>
          <w:rFonts w:ascii="Times New Roman" w:hAnsi="Times New Roman" w:cs="Times New Roman"/>
          <w:b/>
          <w:bCs/>
          <w:color w:val="000000" w:themeColor="text1"/>
          <w:sz w:val="28"/>
          <w:szCs w:val="28"/>
        </w:rPr>
        <w:t xml:space="preserve"> OF EVIDENCE</w:t>
      </w:r>
      <w:r w:rsidR="00CD4B13" w:rsidRPr="00455B21">
        <w:rPr>
          <w:rFonts w:ascii="Times New Roman" w:hAnsi="Times New Roman" w:cs="Times New Roman"/>
          <w:b/>
          <w:bCs/>
          <w:color w:val="000000" w:themeColor="text1"/>
          <w:sz w:val="28"/>
          <w:szCs w:val="28"/>
        </w:rPr>
        <w:t xml:space="preserve"> 107</w:t>
      </w:r>
      <w:r w:rsidRPr="00455B21">
        <w:rPr>
          <w:rFonts w:ascii="Times New Roman" w:hAnsi="Times New Roman" w:cs="Times New Roman"/>
          <w:b/>
          <w:bCs/>
          <w:color w:val="000000" w:themeColor="text1"/>
          <w:sz w:val="28"/>
          <w:szCs w:val="28"/>
        </w:rPr>
        <w:t xml:space="preserve"> AND</w:t>
      </w:r>
      <w:r w:rsidR="002976D9" w:rsidRPr="00455B21">
        <w:rPr>
          <w:rFonts w:ascii="Times New Roman" w:hAnsi="Times New Roman" w:cs="Times New Roman"/>
          <w:b/>
          <w:bCs/>
          <w:color w:val="000000" w:themeColor="text1"/>
          <w:sz w:val="28"/>
          <w:szCs w:val="28"/>
        </w:rPr>
        <w:t xml:space="preserve"> </w:t>
      </w:r>
      <w:r w:rsidR="0092424E" w:rsidRPr="00455B21">
        <w:rPr>
          <w:rFonts w:ascii="Times New Roman" w:hAnsi="Times New Roman" w:cs="Times New Roman"/>
          <w:b/>
          <w:bCs/>
          <w:color w:val="000000" w:themeColor="text1"/>
          <w:sz w:val="28"/>
          <w:szCs w:val="28"/>
        </w:rPr>
        <w:t>ADOPTING</w:t>
      </w:r>
      <w:r w:rsidRPr="00455B21">
        <w:rPr>
          <w:rFonts w:ascii="Times New Roman" w:hAnsi="Times New Roman" w:cs="Times New Roman"/>
          <w:b/>
          <w:bCs/>
          <w:color w:val="000000" w:themeColor="text1"/>
          <w:sz w:val="28"/>
          <w:szCs w:val="28"/>
        </w:rPr>
        <w:t xml:space="preserve"> IN ARIZONA</w:t>
      </w:r>
      <w:r w:rsidR="00455B21">
        <w:rPr>
          <w:rFonts w:ascii="Times New Roman" w:hAnsi="Times New Roman" w:cs="Times New Roman"/>
          <w:b/>
          <w:bCs/>
          <w:color w:val="000000" w:themeColor="text1"/>
          <w:sz w:val="28"/>
          <w:szCs w:val="28"/>
        </w:rPr>
        <w:t>’S RULE 1006</w:t>
      </w:r>
      <w:r w:rsidR="0092424E" w:rsidRPr="00455B21">
        <w:rPr>
          <w:rFonts w:ascii="Times New Roman" w:hAnsi="Times New Roman" w:cs="Times New Roman"/>
          <w:b/>
          <w:bCs/>
          <w:color w:val="000000" w:themeColor="text1"/>
          <w:sz w:val="28"/>
          <w:szCs w:val="28"/>
        </w:rPr>
        <w:t xml:space="preserve"> </w:t>
      </w:r>
      <w:r w:rsidR="00CD4B13" w:rsidRPr="00455B21">
        <w:rPr>
          <w:rFonts w:ascii="Times New Roman" w:hAnsi="Times New Roman" w:cs="Times New Roman"/>
          <w:b/>
          <w:bCs/>
          <w:color w:val="000000" w:themeColor="text1"/>
          <w:sz w:val="28"/>
          <w:szCs w:val="28"/>
        </w:rPr>
        <w:t>THE</w:t>
      </w:r>
      <w:r w:rsidRPr="00455B21">
        <w:rPr>
          <w:rFonts w:ascii="Times New Roman" w:hAnsi="Times New Roman" w:cs="Times New Roman"/>
          <w:b/>
          <w:bCs/>
          <w:color w:val="000000" w:themeColor="text1"/>
          <w:sz w:val="28"/>
          <w:szCs w:val="28"/>
        </w:rPr>
        <w:t xml:space="preserve"> EXPECTED</w:t>
      </w:r>
      <w:r w:rsidR="00CD4B13" w:rsidRPr="00455B21">
        <w:rPr>
          <w:rFonts w:ascii="Times New Roman" w:hAnsi="Times New Roman" w:cs="Times New Roman"/>
          <w:b/>
          <w:bCs/>
          <w:color w:val="000000" w:themeColor="text1"/>
          <w:sz w:val="28"/>
          <w:szCs w:val="28"/>
        </w:rPr>
        <w:t xml:space="preserve"> AMENDMENT TO FEDERAL RULE 1006</w:t>
      </w:r>
    </w:p>
    <w:p w14:paraId="6FE53249" w14:textId="367B946C" w:rsidR="00CD4B13" w:rsidRPr="00455B21" w:rsidRDefault="007933A8" w:rsidP="000B1040">
      <w:pPr>
        <w:autoSpaceDE w:val="0"/>
        <w:autoSpaceDN w:val="0"/>
        <w:adjustRightInd w:val="0"/>
        <w:spacing w:before="240" w:after="0" w:line="480" w:lineRule="auto"/>
        <w:ind w:firstLine="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Our committee</w:t>
      </w:r>
      <w:r w:rsidR="00CD4B13" w:rsidRPr="00455B21">
        <w:rPr>
          <w:rFonts w:ascii="Times New Roman" w:hAnsi="Times New Roman" w:cs="Times New Roman"/>
          <w:color w:val="000000" w:themeColor="text1"/>
          <w:sz w:val="28"/>
          <w:szCs w:val="28"/>
        </w:rPr>
        <w:t xml:space="preserve"> met</w:t>
      </w:r>
      <w:r w:rsidR="00455B21">
        <w:rPr>
          <w:rFonts w:ascii="Times New Roman" w:hAnsi="Times New Roman" w:cs="Times New Roman"/>
          <w:color w:val="000000" w:themeColor="text1"/>
          <w:sz w:val="28"/>
          <w:szCs w:val="28"/>
        </w:rPr>
        <w:t xml:space="preserve"> several times, including</w:t>
      </w:r>
      <w:r w:rsidR="00CD4B13" w:rsidRPr="00455B21">
        <w:rPr>
          <w:rFonts w:ascii="Times New Roman" w:hAnsi="Times New Roman" w:cs="Times New Roman"/>
          <w:color w:val="000000" w:themeColor="text1"/>
          <w:sz w:val="28"/>
          <w:szCs w:val="28"/>
        </w:rPr>
        <w:t xml:space="preserve"> on December</w:t>
      </w:r>
      <w:r w:rsidR="00196BD4" w:rsidRPr="00455B21">
        <w:rPr>
          <w:rFonts w:ascii="Times New Roman" w:hAnsi="Times New Roman" w:cs="Times New Roman"/>
          <w:color w:val="000000" w:themeColor="text1"/>
          <w:sz w:val="28"/>
          <w:szCs w:val="28"/>
        </w:rPr>
        <w:t> </w:t>
      </w:r>
      <w:r w:rsidR="00CD4B13" w:rsidRPr="00455B21">
        <w:rPr>
          <w:rFonts w:ascii="Times New Roman" w:hAnsi="Times New Roman" w:cs="Times New Roman"/>
          <w:color w:val="000000" w:themeColor="text1"/>
          <w:sz w:val="28"/>
          <w:szCs w:val="28"/>
        </w:rPr>
        <w:t>1, 2023</w:t>
      </w:r>
      <w:r w:rsidR="00455B21">
        <w:rPr>
          <w:rFonts w:ascii="Times New Roman" w:hAnsi="Times New Roman" w:cs="Times New Roman"/>
          <w:color w:val="000000" w:themeColor="text1"/>
          <w:sz w:val="28"/>
          <w:szCs w:val="28"/>
        </w:rPr>
        <w:t>,</w:t>
      </w:r>
      <w:r w:rsidR="00CD4B13" w:rsidRPr="00455B21">
        <w:rPr>
          <w:rFonts w:ascii="Times New Roman" w:hAnsi="Times New Roman" w:cs="Times New Roman"/>
          <w:color w:val="000000" w:themeColor="text1"/>
          <w:sz w:val="28"/>
          <w:szCs w:val="28"/>
        </w:rPr>
        <w:t xml:space="preserve"> to discuss </w:t>
      </w:r>
      <w:r w:rsidR="00196BD4" w:rsidRPr="00455B21">
        <w:rPr>
          <w:rFonts w:ascii="Times New Roman" w:hAnsi="Times New Roman" w:cs="Times New Roman"/>
          <w:color w:val="000000" w:themeColor="text1"/>
          <w:sz w:val="28"/>
          <w:szCs w:val="28"/>
        </w:rPr>
        <w:t xml:space="preserve">adding Federal Rule 107 </w:t>
      </w:r>
      <w:r w:rsidR="000949FD" w:rsidRPr="00455B21">
        <w:rPr>
          <w:rFonts w:ascii="Times New Roman" w:hAnsi="Times New Roman" w:cs="Times New Roman"/>
          <w:color w:val="000000" w:themeColor="text1"/>
          <w:sz w:val="28"/>
          <w:szCs w:val="28"/>
        </w:rPr>
        <w:t xml:space="preserve">to the Arizona rules </w:t>
      </w:r>
      <w:r w:rsidR="00196BD4" w:rsidRPr="00455B21">
        <w:rPr>
          <w:rFonts w:ascii="Times New Roman" w:hAnsi="Times New Roman" w:cs="Times New Roman"/>
          <w:color w:val="000000" w:themeColor="text1"/>
          <w:sz w:val="28"/>
          <w:szCs w:val="28"/>
        </w:rPr>
        <w:t xml:space="preserve">and amending </w:t>
      </w:r>
      <w:r w:rsidR="00CD4B13" w:rsidRPr="00455B21">
        <w:rPr>
          <w:rFonts w:ascii="Times New Roman" w:hAnsi="Times New Roman" w:cs="Times New Roman"/>
          <w:color w:val="000000" w:themeColor="text1"/>
          <w:sz w:val="28"/>
          <w:szCs w:val="28"/>
        </w:rPr>
        <w:t>Arizona Rule of Evidence 10</w:t>
      </w:r>
      <w:r w:rsidR="00196BD4" w:rsidRPr="00455B21">
        <w:rPr>
          <w:rFonts w:ascii="Times New Roman" w:hAnsi="Times New Roman" w:cs="Times New Roman"/>
          <w:color w:val="000000" w:themeColor="text1"/>
          <w:sz w:val="28"/>
          <w:szCs w:val="28"/>
        </w:rPr>
        <w:t>0</w:t>
      </w:r>
      <w:r w:rsidR="00CD4B13" w:rsidRPr="00455B21">
        <w:rPr>
          <w:rFonts w:ascii="Times New Roman" w:hAnsi="Times New Roman" w:cs="Times New Roman"/>
          <w:color w:val="000000" w:themeColor="text1"/>
          <w:sz w:val="28"/>
          <w:szCs w:val="28"/>
        </w:rPr>
        <w:t>6 to conform to the proposed federal rule change</w:t>
      </w:r>
      <w:r w:rsidR="00196BD4" w:rsidRPr="00455B21">
        <w:rPr>
          <w:rFonts w:ascii="Times New Roman" w:hAnsi="Times New Roman" w:cs="Times New Roman"/>
          <w:color w:val="000000" w:themeColor="text1"/>
          <w:sz w:val="28"/>
          <w:szCs w:val="28"/>
        </w:rPr>
        <w:t>s</w:t>
      </w:r>
      <w:r w:rsidR="00210F54" w:rsidRPr="00455B21">
        <w:rPr>
          <w:rFonts w:ascii="Times New Roman" w:hAnsi="Times New Roman" w:cs="Times New Roman"/>
          <w:color w:val="000000" w:themeColor="text1"/>
          <w:sz w:val="28"/>
          <w:szCs w:val="28"/>
        </w:rPr>
        <w:t xml:space="preserve">. </w:t>
      </w:r>
      <w:r w:rsidR="00196BD4" w:rsidRPr="00455B21">
        <w:rPr>
          <w:rFonts w:ascii="Times New Roman" w:hAnsi="Times New Roman" w:cs="Times New Roman"/>
          <w:color w:val="000000" w:themeColor="text1"/>
          <w:sz w:val="28"/>
          <w:szCs w:val="28"/>
        </w:rPr>
        <w:t xml:space="preserve">Arizona’s current Rule 1006 is </w:t>
      </w:r>
      <w:r w:rsidR="00CD4B13" w:rsidRPr="00455B21">
        <w:rPr>
          <w:rFonts w:ascii="Times New Roman" w:hAnsi="Times New Roman" w:cs="Times New Roman"/>
          <w:color w:val="000000" w:themeColor="text1"/>
          <w:sz w:val="28"/>
          <w:szCs w:val="28"/>
        </w:rPr>
        <w:t>identical to the current federal rule</w:t>
      </w:r>
      <w:r w:rsidR="00210F54" w:rsidRPr="00455B21">
        <w:rPr>
          <w:rFonts w:ascii="Times New Roman" w:hAnsi="Times New Roman" w:cs="Times New Roman"/>
          <w:color w:val="000000" w:themeColor="text1"/>
          <w:sz w:val="28"/>
          <w:szCs w:val="28"/>
        </w:rPr>
        <w:t xml:space="preserve">. </w:t>
      </w:r>
      <w:r w:rsidR="0092424E" w:rsidRPr="00455B21">
        <w:rPr>
          <w:rFonts w:ascii="Times New Roman" w:hAnsi="Times New Roman" w:cs="Times New Roman"/>
          <w:color w:val="000000" w:themeColor="text1"/>
          <w:sz w:val="28"/>
          <w:szCs w:val="28"/>
        </w:rPr>
        <w:t>A</w:t>
      </w:r>
      <w:r w:rsidR="000949FD" w:rsidRPr="00455B21">
        <w:rPr>
          <w:rFonts w:ascii="Times New Roman" w:hAnsi="Times New Roman" w:cs="Times New Roman"/>
          <w:color w:val="000000" w:themeColor="text1"/>
          <w:sz w:val="28"/>
          <w:szCs w:val="28"/>
        </w:rPr>
        <w:t>nd as previously mentioned</w:t>
      </w:r>
      <w:r w:rsidR="0063381C" w:rsidRPr="00455B21">
        <w:rPr>
          <w:rFonts w:ascii="Times New Roman" w:hAnsi="Times New Roman" w:cs="Times New Roman"/>
          <w:color w:val="000000" w:themeColor="text1"/>
          <w:sz w:val="28"/>
          <w:szCs w:val="28"/>
        </w:rPr>
        <w:t>,</w:t>
      </w:r>
      <w:r w:rsidR="000949FD" w:rsidRPr="00455B21">
        <w:rPr>
          <w:rFonts w:ascii="Times New Roman" w:hAnsi="Times New Roman" w:cs="Times New Roman"/>
          <w:color w:val="000000" w:themeColor="text1"/>
          <w:sz w:val="28"/>
          <w:szCs w:val="28"/>
        </w:rPr>
        <w:t xml:space="preserve"> there is no current Arizona or </w:t>
      </w:r>
      <w:r w:rsidR="00210F54" w:rsidRPr="00455B21">
        <w:rPr>
          <w:rFonts w:ascii="Times New Roman" w:hAnsi="Times New Roman" w:cs="Times New Roman"/>
          <w:color w:val="000000" w:themeColor="text1"/>
          <w:sz w:val="28"/>
          <w:szCs w:val="28"/>
        </w:rPr>
        <w:t>f</w:t>
      </w:r>
      <w:r w:rsidR="000949FD" w:rsidRPr="00455B21">
        <w:rPr>
          <w:rFonts w:ascii="Times New Roman" w:hAnsi="Times New Roman" w:cs="Times New Roman"/>
          <w:color w:val="000000" w:themeColor="text1"/>
          <w:sz w:val="28"/>
          <w:szCs w:val="28"/>
        </w:rPr>
        <w:t>ederal rule that addresses illustrative aids.</w:t>
      </w:r>
    </w:p>
    <w:p w14:paraId="3B18A324" w14:textId="24337A1C" w:rsidR="00196BD4" w:rsidRPr="00455B21" w:rsidRDefault="000B1040" w:rsidP="000949FD">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Litigants use illustrative aids in nearly every trial</w:t>
      </w:r>
      <w:r w:rsidR="00210F54" w:rsidRPr="00455B21">
        <w:rPr>
          <w:rFonts w:ascii="Times New Roman" w:hAnsi="Times New Roman" w:cs="Times New Roman"/>
          <w:color w:val="000000" w:themeColor="text1"/>
          <w:sz w:val="28"/>
          <w:szCs w:val="28"/>
        </w:rPr>
        <w:t xml:space="preserve">. </w:t>
      </w:r>
      <w:r w:rsidRPr="00455B21">
        <w:rPr>
          <w:rFonts w:ascii="Times New Roman" w:hAnsi="Times New Roman" w:cs="Times New Roman"/>
          <w:color w:val="000000" w:themeColor="text1"/>
          <w:sz w:val="28"/>
          <w:szCs w:val="28"/>
        </w:rPr>
        <w:t xml:space="preserve">Sketches of </w:t>
      </w:r>
      <w:r w:rsidR="00DD04CF" w:rsidRPr="00455B21">
        <w:rPr>
          <w:rFonts w:ascii="Times New Roman" w:hAnsi="Times New Roman" w:cs="Times New Roman"/>
          <w:color w:val="000000" w:themeColor="text1"/>
          <w:sz w:val="28"/>
          <w:szCs w:val="28"/>
        </w:rPr>
        <w:t xml:space="preserve">an </w:t>
      </w:r>
      <w:r w:rsidRPr="00455B21">
        <w:rPr>
          <w:rFonts w:ascii="Times New Roman" w:hAnsi="Times New Roman" w:cs="Times New Roman"/>
          <w:color w:val="000000" w:themeColor="text1"/>
          <w:sz w:val="28"/>
          <w:szCs w:val="28"/>
        </w:rPr>
        <w:t>intersection</w:t>
      </w:r>
      <w:r w:rsidR="002976D9" w:rsidRPr="00455B21">
        <w:rPr>
          <w:rFonts w:ascii="Times New Roman" w:hAnsi="Times New Roman" w:cs="Times New Roman"/>
          <w:color w:val="000000" w:themeColor="text1"/>
          <w:sz w:val="28"/>
          <w:szCs w:val="28"/>
        </w:rPr>
        <w:t>,</w:t>
      </w:r>
      <w:r w:rsidRPr="00455B21">
        <w:rPr>
          <w:rFonts w:ascii="Times New Roman" w:hAnsi="Times New Roman" w:cs="Times New Roman"/>
          <w:color w:val="000000" w:themeColor="text1"/>
          <w:sz w:val="28"/>
          <w:szCs w:val="28"/>
        </w:rPr>
        <w:t xml:space="preserve"> </w:t>
      </w:r>
      <w:r w:rsidR="00F24F15" w:rsidRPr="00455B21">
        <w:rPr>
          <w:rFonts w:ascii="Times New Roman" w:hAnsi="Times New Roman" w:cs="Times New Roman"/>
          <w:color w:val="000000" w:themeColor="text1"/>
          <w:sz w:val="28"/>
          <w:szCs w:val="28"/>
        </w:rPr>
        <w:t xml:space="preserve">a </w:t>
      </w:r>
      <w:r w:rsidRPr="00455B21">
        <w:rPr>
          <w:rFonts w:ascii="Times New Roman" w:hAnsi="Times New Roman" w:cs="Times New Roman"/>
          <w:color w:val="000000" w:themeColor="text1"/>
          <w:sz w:val="28"/>
          <w:szCs w:val="28"/>
        </w:rPr>
        <w:t xml:space="preserve">layout of rooms in a house, </w:t>
      </w:r>
      <w:r w:rsidR="002976D9" w:rsidRPr="00455B21">
        <w:rPr>
          <w:rFonts w:ascii="Times New Roman" w:hAnsi="Times New Roman" w:cs="Times New Roman"/>
          <w:color w:val="000000" w:themeColor="text1"/>
          <w:sz w:val="28"/>
          <w:szCs w:val="28"/>
        </w:rPr>
        <w:t>or a</w:t>
      </w:r>
      <w:r w:rsidR="00F24F15" w:rsidRPr="00455B21">
        <w:rPr>
          <w:rFonts w:ascii="Times New Roman" w:hAnsi="Times New Roman" w:cs="Times New Roman"/>
          <w:color w:val="000000" w:themeColor="text1"/>
          <w:sz w:val="28"/>
          <w:szCs w:val="28"/>
        </w:rPr>
        <w:t>n easel-displayed</w:t>
      </w:r>
      <w:r w:rsidR="002976D9" w:rsidRPr="00455B21">
        <w:rPr>
          <w:rFonts w:ascii="Times New Roman" w:hAnsi="Times New Roman" w:cs="Times New Roman"/>
          <w:color w:val="000000" w:themeColor="text1"/>
          <w:sz w:val="28"/>
          <w:szCs w:val="28"/>
        </w:rPr>
        <w:t xml:space="preserve"> computation </w:t>
      </w:r>
      <w:r w:rsidRPr="00455B21">
        <w:rPr>
          <w:rFonts w:ascii="Times New Roman" w:hAnsi="Times New Roman" w:cs="Times New Roman"/>
          <w:color w:val="000000" w:themeColor="text1"/>
          <w:sz w:val="28"/>
          <w:szCs w:val="28"/>
        </w:rPr>
        <w:t>of damages</w:t>
      </w:r>
      <w:r w:rsidR="00F24F15" w:rsidRPr="00455B21">
        <w:rPr>
          <w:rFonts w:ascii="Times New Roman" w:hAnsi="Times New Roman" w:cs="Times New Roman"/>
          <w:color w:val="000000" w:themeColor="text1"/>
          <w:sz w:val="28"/>
          <w:szCs w:val="28"/>
        </w:rPr>
        <w:t xml:space="preserve"> handwritten in marker</w:t>
      </w:r>
      <w:r w:rsidR="00DD04CF" w:rsidRPr="00455B21">
        <w:rPr>
          <w:rFonts w:ascii="Times New Roman" w:hAnsi="Times New Roman" w:cs="Times New Roman"/>
          <w:color w:val="000000" w:themeColor="text1"/>
          <w:sz w:val="28"/>
          <w:szCs w:val="28"/>
        </w:rPr>
        <w:t xml:space="preserve"> are </w:t>
      </w:r>
      <w:r w:rsidR="004C2786" w:rsidRPr="00455B21">
        <w:rPr>
          <w:rFonts w:ascii="Times New Roman" w:hAnsi="Times New Roman" w:cs="Times New Roman"/>
          <w:color w:val="000000" w:themeColor="text1"/>
          <w:sz w:val="28"/>
          <w:szCs w:val="28"/>
        </w:rPr>
        <w:t xml:space="preserve">a few </w:t>
      </w:r>
      <w:r w:rsidR="00DD04CF" w:rsidRPr="00455B21">
        <w:rPr>
          <w:rFonts w:ascii="Times New Roman" w:hAnsi="Times New Roman" w:cs="Times New Roman"/>
          <w:color w:val="000000" w:themeColor="text1"/>
          <w:sz w:val="28"/>
          <w:szCs w:val="28"/>
        </w:rPr>
        <w:t>examples of commonly used illustrative aids.</w:t>
      </w:r>
    </w:p>
    <w:p w14:paraId="29FE4734" w14:textId="2F1BDB4A" w:rsidR="00CD4B13" w:rsidRPr="00455B21" w:rsidRDefault="000949FD" w:rsidP="000949FD">
      <w:pPr>
        <w:spacing w:after="0" w:line="480" w:lineRule="auto"/>
        <w:ind w:firstLine="634"/>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Demonstrative exhibit</w:t>
      </w:r>
      <w:r w:rsidR="004966D6" w:rsidRPr="00455B21">
        <w:rPr>
          <w:rFonts w:ascii="Times New Roman" w:hAnsi="Times New Roman" w:cs="Times New Roman"/>
          <w:color w:val="000000" w:themeColor="text1"/>
          <w:sz w:val="28"/>
          <w:szCs w:val="28"/>
        </w:rPr>
        <w:t xml:space="preserve">s are </w:t>
      </w:r>
      <w:r w:rsidRPr="00455B21">
        <w:rPr>
          <w:rFonts w:ascii="Times New Roman" w:hAnsi="Times New Roman" w:cs="Times New Roman"/>
          <w:color w:val="000000" w:themeColor="text1"/>
          <w:sz w:val="28"/>
          <w:szCs w:val="28"/>
        </w:rPr>
        <w:t>commonly</w:t>
      </w:r>
      <w:r w:rsidR="0092424E" w:rsidRPr="00455B21">
        <w:rPr>
          <w:rFonts w:ascii="Times New Roman" w:hAnsi="Times New Roman" w:cs="Times New Roman"/>
          <w:color w:val="000000" w:themeColor="text1"/>
          <w:sz w:val="28"/>
          <w:szCs w:val="28"/>
        </w:rPr>
        <w:t xml:space="preserve"> admitted </w:t>
      </w:r>
      <w:r w:rsidRPr="00455B21">
        <w:rPr>
          <w:rFonts w:ascii="Times New Roman" w:hAnsi="Times New Roman" w:cs="Times New Roman"/>
          <w:color w:val="000000" w:themeColor="text1"/>
          <w:sz w:val="28"/>
          <w:szCs w:val="28"/>
        </w:rPr>
        <w:t>at trial</w:t>
      </w:r>
      <w:r w:rsidR="002976D9" w:rsidRPr="00455B21">
        <w:rPr>
          <w:rFonts w:ascii="Times New Roman" w:hAnsi="Times New Roman" w:cs="Times New Roman"/>
          <w:color w:val="000000" w:themeColor="text1"/>
          <w:sz w:val="28"/>
          <w:szCs w:val="28"/>
        </w:rPr>
        <w:t xml:space="preserve"> </w:t>
      </w:r>
      <w:r w:rsidR="004966D6" w:rsidRPr="00455B21">
        <w:rPr>
          <w:rFonts w:ascii="Times New Roman" w:hAnsi="Times New Roman" w:cs="Times New Roman"/>
          <w:color w:val="000000" w:themeColor="text1"/>
          <w:sz w:val="28"/>
          <w:szCs w:val="28"/>
        </w:rPr>
        <w:t>an</w:t>
      </w:r>
      <w:r w:rsidR="00FF3EB8" w:rsidRPr="00455B21">
        <w:rPr>
          <w:rFonts w:ascii="Times New Roman" w:hAnsi="Times New Roman" w:cs="Times New Roman"/>
          <w:color w:val="000000" w:themeColor="text1"/>
          <w:sz w:val="28"/>
          <w:szCs w:val="28"/>
        </w:rPr>
        <w:t>d</w:t>
      </w:r>
      <w:r w:rsidR="004966D6" w:rsidRPr="00455B21">
        <w:rPr>
          <w:rFonts w:ascii="Times New Roman" w:hAnsi="Times New Roman" w:cs="Times New Roman"/>
          <w:color w:val="000000" w:themeColor="text1"/>
          <w:sz w:val="28"/>
          <w:szCs w:val="28"/>
        </w:rPr>
        <w:t xml:space="preserve"> may </w:t>
      </w:r>
      <w:r w:rsidRPr="00455B21">
        <w:rPr>
          <w:rFonts w:ascii="Times New Roman" w:hAnsi="Times New Roman" w:cs="Times New Roman"/>
          <w:color w:val="000000" w:themeColor="text1"/>
          <w:sz w:val="28"/>
          <w:szCs w:val="28"/>
        </w:rPr>
        <w:t>include the weapon used to commit a</w:t>
      </w:r>
      <w:r w:rsidR="0092424E" w:rsidRPr="00455B21">
        <w:rPr>
          <w:rFonts w:ascii="Times New Roman" w:hAnsi="Times New Roman" w:cs="Times New Roman"/>
          <w:color w:val="000000" w:themeColor="text1"/>
          <w:sz w:val="28"/>
          <w:szCs w:val="28"/>
        </w:rPr>
        <w:t xml:space="preserve"> crime</w:t>
      </w:r>
      <w:r w:rsidRPr="00455B21">
        <w:rPr>
          <w:rFonts w:ascii="Times New Roman" w:hAnsi="Times New Roman" w:cs="Times New Roman"/>
          <w:color w:val="000000" w:themeColor="text1"/>
          <w:sz w:val="28"/>
          <w:szCs w:val="28"/>
        </w:rPr>
        <w:t xml:space="preserve">, </w:t>
      </w:r>
      <w:r w:rsidR="0063381C" w:rsidRPr="00455B21">
        <w:rPr>
          <w:rFonts w:ascii="Times New Roman" w:hAnsi="Times New Roman" w:cs="Times New Roman"/>
          <w:color w:val="000000" w:themeColor="text1"/>
          <w:sz w:val="28"/>
          <w:szCs w:val="28"/>
        </w:rPr>
        <w:t xml:space="preserve">a photograph of a crime scene, </w:t>
      </w:r>
      <w:r w:rsidR="002976D9" w:rsidRPr="00455B21">
        <w:rPr>
          <w:rFonts w:ascii="Times New Roman" w:hAnsi="Times New Roman" w:cs="Times New Roman"/>
          <w:color w:val="000000" w:themeColor="text1"/>
          <w:sz w:val="28"/>
          <w:szCs w:val="28"/>
        </w:rPr>
        <w:t xml:space="preserve">or </w:t>
      </w:r>
      <w:r w:rsidRPr="00455B21">
        <w:rPr>
          <w:rFonts w:ascii="Times New Roman" w:hAnsi="Times New Roman" w:cs="Times New Roman"/>
          <w:color w:val="000000" w:themeColor="text1"/>
          <w:sz w:val="28"/>
          <w:szCs w:val="28"/>
        </w:rPr>
        <w:t xml:space="preserve">a </w:t>
      </w:r>
      <w:r w:rsidR="000522DB" w:rsidRPr="00455B21">
        <w:rPr>
          <w:rFonts w:ascii="Times New Roman" w:hAnsi="Times New Roman" w:cs="Times New Roman"/>
          <w:color w:val="000000" w:themeColor="text1"/>
          <w:sz w:val="28"/>
          <w:szCs w:val="28"/>
        </w:rPr>
        <w:t xml:space="preserve">surveyor’s </w:t>
      </w:r>
      <w:r w:rsidRPr="00455B21">
        <w:rPr>
          <w:rFonts w:ascii="Times New Roman" w:hAnsi="Times New Roman" w:cs="Times New Roman"/>
          <w:color w:val="000000" w:themeColor="text1"/>
          <w:sz w:val="28"/>
          <w:szCs w:val="28"/>
        </w:rPr>
        <w:t>map show</w:t>
      </w:r>
      <w:r w:rsidR="000522DB" w:rsidRPr="00455B21">
        <w:rPr>
          <w:rFonts w:ascii="Times New Roman" w:hAnsi="Times New Roman" w:cs="Times New Roman"/>
          <w:color w:val="000000" w:themeColor="text1"/>
          <w:sz w:val="28"/>
          <w:szCs w:val="28"/>
        </w:rPr>
        <w:t>ing</w:t>
      </w:r>
      <w:r w:rsidRPr="00455B21">
        <w:rPr>
          <w:rFonts w:ascii="Times New Roman" w:hAnsi="Times New Roman" w:cs="Times New Roman"/>
          <w:color w:val="000000" w:themeColor="text1"/>
          <w:sz w:val="28"/>
          <w:szCs w:val="28"/>
        </w:rPr>
        <w:t xml:space="preserve"> the location of an easement on a parcel of property.</w:t>
      </w:r>
    </w:p>
    <w:p w14:paraId="490B57EF" w14:textId="2569DD58" w:rsidR="000949FD" w:rsidRPr="00455B21" w:rsidRDefault="000949FD" w:rsidP="000949FD">
      <w:pPr>
        <w:spacing w:after="0" w:line="480" w:lineRule="auto"/>
        <w:ind w:firstLine="634"/>
        <w:jc w:val="both"/>
        <w:rPr>
          <w:rFonts w:ascii="Times New Roman" w:hAnsi="Times New Roman" w:cs="Times New Roman"/>
          <w:color w:val="000000" w:themeColor="text1"/>
          <w:sz w:val="28"/>
          <w:szCs w:val="28"/>
        </w:rPr>
      </w:pPr>
      <w:bookmarkStart w:id="1" w:name="_Hlk150870481"/>
      <w:r w:rsidRPr="00455B21">
        <w:rPr>
          <w:rFonts w:ascii="Times New Roman" w:hAnsi="Times New Roman" w:cs="Times New Roman"/>
          <w:color w:val="000000" w:themeColor="text1"/>
          <w:sz w:val="28"/>
          <w:szCs w:val="28"/>
        </w:rPr>
        <w:lastRenderedPageBreak/>
        <w:t xml:space="preserve">Examples of </w:t>
      </w:r>
      <w:r w:rsidR="002B1DF4" w:rsidRPr="00455B21">
        <w:rPr>
          <w:rFonts w:ascii="Times New Roman" w:hAnsi="Times New Roman" w:cs="Times New Roman"/>
          <w:color w:val="000000" w:themeColor="text1"/>
          <w:sz w:val="28"/>
          <w:szCs w:val="28"/>
        </w:rPr>
        <w:t xml:space="preserve">a </w:t>
      </w:r>
      <w:r w:rsidRPr="00455B21">
        <w:rPr>
          <w:rFonts w:ascii="Times New Roman" w:hAnsi="Times New Roman" w:cs="Times New Roman"/>
          <w:color w:val="000000" w:themeColor="text1"/>
          <w:sz w:val="28"/>
          <w:szCs w:val="28"/>
        </w:rPr>
        <w:t xml:space="preserve">summary </w:t>
      </w:r>
      <w:r w:rsidR="00B7384C" w:rsidRPr="00455B21">
        <w:rPr>
          <w:rFonts w:ascii="Times New Roman" w:hAnsi="Times New Roman" w:cs="Times New Roman"/>
          <w:color w:val="000000" w:themeColor="text1"/>
          <w:sz w:val="28"/>
          <w:szCs w:val="28"/>
        </w:rPr>
        <w:t xml:space="preserve">of </w:t>
      </w:r>
      <w:r w:rsidR="004966D6" w:rsidRPr="00455B21">
        <w:rPr>
          <w:rFonts w:ascii="Times New Roman" w:hAnsi="Times New Roman" w:cs="Times New Roman"/>
          <w:color w:val="000000" w:themeColor="text1"/>
          <w:sz w:val="28"/>
          <w:szCs w:val="28"/>
        </w:rPr>
        <w:t xml:space="preserve">voluminous </w:t>
      </w:r>
      <w:r w:rsidR="0094386A" w:rsidRPr="00455B21">
        <w:rPr>
          <w:rFonts w:ascii="Times New Roman" w:hAnsi="Times New Roman" w:cs="Times New Roman"/>
          <w:color w:val="000000" w:themeColor="text1"/>
          <w:sz w:val="28"/>
          <w:szCs w:val="28"/>
        </w:rPr>
        <w:t xml:space="preserve">materials </w:t>
      </w:r>
      <w:r w:rsidR="004966D6" w:rsidRPr="00455B21">
        <w:rPr>
          <w:rFonts w:ascii="Times New Roman" w:hAnsi="Times New Roman" w:cs="Times New Roman"/>
          <w:color w:val="000000" w:themeColor="text1"/>
          <w:sz w:val="28"/>
          <w:szCs w:val="28"/>
        </w:rPr>
        <w:t xml:space="preserve">offered as </w:t>
      </w:r>
      <w:r w:rsidR="0094386A" w:rsidRPr="00455B21">
        <w:rPr>
          <w:rFonts w:ascii="Times New Roman" w:hAnsi="Times New Roman" w:cs="Times New Roman"/>
          <w:color w:val="000000" w:themeColor="text1"/>
          <w:sz w:val="28"/>
          <w:szCs w:val="28"/>
        </w:rPr>
        <w:t xml:space="preserve">an </w:t>
      </w:r>
      <w:r w:rsidRPr="00455B21">
        <w:rPr>
          <w:rFonts w:ascii="Times New Roman" w:hAnsi="Times New Roman" w:cs="Times New Roman"/>
          <w:color w:val="000000" w:themeColor="text1"/>
          <w:sz w:val="28"/>
          <w:szCs w:val="28"/>
        </w:rPr>
        <w:t xml:space="preserve">exhibit </w:t>
      </w:r>
      <w:r w:rsidR="004966D6" w:rsidRPr="00455B21">
        <w:rPr>
          <w:rFonts w:ascii="Times New Roman" w:hAnsi="Times New Roman" w:cs="Times New Roman"/>
          <w:color w:val="000000" w:themeColor="text1"/>
          <w:sz w:val="28"/>
          <w:szCs w:val="28"/>
        </w:rPr>
        <w:t>a</w:t>
      </w:r>
      <w:r w:rsidRPr="00455B21">
        <w:rPr>
          <w:rFonts w:ascii="Times New Roman" w:hAnsi="Times New Roman" w:cs="Times New Roman"/>
          <w:color w:val="000000" w:themeColor="text1"/>
          <w:sz w:val="28"/>
          <w:szCs w:val="28"/>
        </w:rPr>
        <w:t xml:space="preserve">t trial include </w:t>
      </w:r>
      <w:r w:rsidR="002976D9" w:rsidRPr="00455B21">
        <w:rPr>
          <w:rFonts w:ascii="Times New Roman" w:hAnsi="Times New Roman" w:cs="Times New Roman"/>
          <w:color w:val="000000" w:themeColor="text1"/>
          <w:sz w:val="28"/>
          <w:szCs w:val="28"/>
        </w:rPr>
        <w:t xml:space="preserve">a </w:t>
      </w:r>
      <w:r w:rsidRPr="00455B21">
        <w:rPr>
          <w:rFonts w:ascii="Times New Roman" w:hAnsi="Times New Roman" w:cs="Times New Roman"/>
          <w:color w:val="000000" w:themeColor="text1"/>
          <w:sz w:val="28"/>
          <w:szCs w:val="28"/>
        </w:rPr>
        <w:t>spreadsheet of checks payable to a party</w:t>
      </w:r>
      <w:r w:rsidR="00B7384C" w:rsidRPr="00455B21">
        <w:rPr>
          <w:rFonts w:ascii="Times New Roman" w:hAnsi="Times New Roman" w:cs="Times New Roman"/>
          <w:color w:val="000000" w:themeColor="text1"/>
          <w:sz w:val="28"/>
          <w:szCs w:val="28"/>
        </w:rPr>
        <w:t>,</w:t>
      </w:r>
      <w:r w:rsidR="004966D6" w:rsidRPr="00455B21">
        <w:rPr>
          <w:rFonts w:ascii="Times New Roman" w:hAnsi="Times New Roman" w:cs="Times New Roman"/>
          <w:color w:val="000000" w:themeColor="text1"/>
          <w:sz w:val="28"/>
          <w:szCs w:val="28"/>
        </w:rPr>
        <w:t xml:space="preserve"> </w:t>
      </w:r>
      <w:r w:rsidR="00660C00" w:rsidRPr="00455B21">
        <w:rPr>
          <w:rFonts w:ascii="Times New Roman" w:hAnsi="Times New Roman" w:cs="Times New Roman"/>
          <w:color w:val="000000" w:themeColor="text1"/>
          <w:sz w:val="28"/>
          <w:szCs w:val="28"/>
        </w:rPr>
        <w:t>location data from a cellular telephone download</w:t>
      </w:r>
      <w:r w:rsidR="00B7384C" w:rsidRPr="00455B21">
        <w:rPr>
          <w:rFonts w:ascii="Times New Roman" w:hAnsi="Times New Roman" w:cs="Times New Roman"/>
          <w:color w:val="000000" w:themeColor="text1"/>
          <w:sz w:val="28"/>
          <w:szCs w:val="28"/>
        </w:rPr>
        <w:t xml:space="preserve">, or a document with relevant text messages or emails copied and pasted into it in </w:t>
      </w:r>
      <w:r w:rsidR="00850C55" w:rsidRPr="00455B21">
        <w:rPr>
          <w:rFonts w:ascii="Times New Roman" w:hAnsi="Times New Roman" w:cs="Times New Roman"/>
          <w:color w:val="000000" w:themeColor="text1"/>
          <w:sz w:val="28"/>
          <w:szCs w:val="28"/>
        </w:rPr>
        <w:t xml:space="preserve">chronological </w:t>
      </w:r>
      <w:r w:rsidR="00B7384C" w:rsidRPr="00455B21">
        <w:rPr>
          <w:rFonts w:ascii="Times New Roman" w:hAnsi="Times New Roman" w:cs="Times New Roman"/>
          <w:color w:val="000000" w:themeColor="text1"/>
          <w:sz w:val="28"/>
          <w:szCs w:val="28"/>
        </w:rPr>
        <w:t>order</w:t>
      </w:r>
      <w:bookmarkEnd w:id="1"/>
      <w:r w:rsidRPr="00455B21">
        <w:rPr>
          <w:rFonts w:ascii="Times New Roman" w:hAnsi="Times New Roman" w:cs="Times New Roman"/>
          <w:color w:val="000000" w:themeColor="text1"/>
          <w:sz w:val="28"/>
          <w:szCs w:val="28"/>
        </w:rPr>
        <w:t>.</w:t>
      </w:r>
    </w:p>
    <w:p w14:paraId="46FB9D33" w14:textId="51441D54" w:rsidR="000949FD" w:rsidRPr="00455B21" w:rsidRDefault="000949FD" w:rsidP="000949FD">
      <w:pPr>
        <w:spacing w:after="0" w:line="480" w:lineRule="auto"/>
        <w:ind w:firstLine="634"/>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 xml:space="preserve">Yet, despite the fact that illustrative aids and demonstrative exhibits are used </w:t>
      </w:r>
      <w:r w:rsidR="00282318" w:rsidRPr="00455B21">
        <w:rPr>
          <w:rFonts w:ascii="Times New Roman" w:hAnsi="Times New Roman" w:cs="Times New Roman"/>
          <w:color w:val="000000" w:themeColor="text1"/>
          <w:sz w:val="28"/>
          <w:szCs w:val="28"/>
        </w:rPr>
        <w:t xml:space="preserve">during </w:t>
      </w:r>
      <w:r w:rsidRPr="00455B21">
        <w:rPr>
          <w:rFonts w:ascii="Times New Roman" w:hAnsi="Times New Roman" w:cs="Times New Roman"/>
          <w:color w:val="000000" w:themeColor="text1"/>
          <w:sz w:val="28"/>
          <w:szCs w:val="28"/>
        </w:rPr>
        <w:t>nearly every trial</w:t>
      </w:r>
      <w:r w:rsidR="00BF580B" w:rsidRPr="00455B21">
        <w:rPr>
          <w:rFonts w:ascii="Times New Roman" w:hAnsi="Times New Roman" w:cs="Times New Roman"/>
          <w:color w:val="000000" w:themeColor="text1"/>
          <w:sz w:val="28"/>
          <w:szCs w:val="28"/>
        </w:rPr>
        <w:t>, no rule of evidence addresses th</w:t>
      </w:r>
      <w:r w:rsidR="00F24F15" w:rsidRPr="00455B21">
        <w:rPr>
          <w:rFonts w:ascii="Times New Roman" w:hAnsi="Times New Roman" w:cs="Times New Roman"/>
          <w:color w:val="000000" w:themeColor="text1"/>
          <w:sz w:val="28"/>
          <w:szCs w:val="28"/>
        </w:rPr>
        <w:t>ose uses</w:t>
      </w:r>
      <w:r w:rsidR="00210F54" w:rsidRPr="00455B21">
        <w:rPr>
          <w:rFonts w:ascii="Times New Roman" w:hAnsi="Times New Roman" w:cs="Times New Roman"/>
          <w:color w:val="000000" w:themeColor="text1"/>
          <w:sz w:val="28"/>
          <w:szCs w:val="28"/>
        </w:rPr>
        <w:t xml:space="preserve">. </w:t>
      </w:r>
      <w:r w:rsidR="00BF580B" w:rsidRPr="00455B21">
        <w:rPr>
          <w:rFonts w:ascii="Times New Roman" w:hAnsi="Times New Roman" w:cs="Times New Roman"/>
          <w:color w:val="000000" w:themeColor="text1"/>
          <w:sz w:val="28"/>
          <w:szCs w:val="28"/>
        </w:rPr>
        <w:t xml:space="preserve">Likewise, it can be hard to distinguish an illustrative aid </w:t>
      </w:r>
      <w:r w:rsidR="00282318" w:rsidRPr="00455B21">
        <w:rPr>
          <w:rFonts w:ascii="Times New Roman" w:hAnsi="Times New Roman" w:cs="Times New Roman"/>
          <w:color w:val="000000" w:themeColor="text1"/>
          <w:sz w:val="28"/>
          <w:szCs w:val="28"/>
        </w:rPr>
        <w:t xml:space="preserve">from a </w:t>
      </w:r>
      <w:r w:rsidR="00BF580B" w:rsidRPr="00455B21">
        <w:rPr>
          <w:rFonts w:ascii="Times New Roman" w:hAnsi="Times New Roman" w:cs="Times New Roman"/>
          <w:color w:val="000000" w:themeColor="text1"/>
          <w:sz w:val="28"/>
          <w:szCs w:val="28"/>
        </w:rPr>
        <w:t>demonstrative exhibit</w:t>
      </w:r>
      <w:r w:rsidR="00282318" w:rsidRPr="00455B21">
        <w:rPr>
          <w:rFonts w:ascii="Times New Roman" w:hAnsi="Times New Roman" w:cs="Times New Roman"/>
          <w:color w:val="000000" w:themeColor="text1"/>
          <w:sz w:val="28"/>
          <w:szCs w:val="28"/>
        </w:rPr>
        <w:t xml:space="preserve">, and either of those from </w:t>
      </w:r>
      <w:r w:rsidR="00BF580B" w:rsidRPr="00455B21">
        <w:rPr>
          <w:rFonts w:ascii="Times New Roman" w:hAnsi="Times New Roman" w:cs="Times New Roman"/>
          <w:color w:val="000000" w:themeColor="text1"/>
          <w:sz w:val="28"/>
          <w:szCs w:val="28"/>
        </w:rPr>
        <w:t xml:space="preserve">a summary </w:t>
      </w:r>
      <w:r w:rsidR="0094386A" w:rsidRPr="00455B21">
        <w:rPr>
          <w:rFonts w:ascii="Times New Roman" w:hAnsi="Times New Roman" w:cs="Times New Roman"/>
          <w:color w:val="000000" w:themeColor="text1"/>
          <w:sz w:val="28"/>
          <w:szCs w:val="28"/>
        </w:rPr>
        <w:t xml:space="preserve">of voluminous materials </w:t>
      </w:r>
      <w:r w:rsidR="00BF580B" w:rsidRPr="00455B21">
        <w:rPr>
          <w:rFonts w:ascii="Times New Roman" w:hAnsi="Times New Roman" w:cs="Times New Roman"/>
          <w:color w:val="000000" w:themeColor="text1"/>
          <w:sz w:val="28"/>
          <w:szCs w:val="28"/>
        </w:rPr>
        <w:t>exhibit.</w:t>
      </w:r>
    </w:p>
    <w:p w14:paraId="286BAAED" w14:textId="1A71DA42" w:rsidR="00616555" w:rsidRPr="00455B21" w:rsidRDefault="00BF580B" w:rsidP="00616555">
      <w:pPr>
        <w:spacing w:after="0" w:line="480" w:lineRule="auto"/>
        <w:ind w:firstLine="634"/>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 xml:space="preserve">The </w:t>
      </w:r>
      <w:r w:rsidRPr="00455B21">
        <w:rPr>
          <w:rFonts w:ascii="Times New Roman" w:hAnsi="Times New Roman" w:cs="Times New Roman"/>
          <w:i/>
          <w:iCs/>
          <w:color w:val="000000" w:themeColor="text1"/>
          <w:sz w:val="28"/>
          <w:szCs w:val="28"/>
        </w:rPr>
        <w:t>Arizona Law of Evidence</w:t>
      </w:r>
      <w:r w:rsidRPr="00455B21">
        <w:rPr>
          <w:rFonts w:ascii="Times New Roman" w:hAnsi="Times New Roman" w:cs="Times New Roman"/>
          <w:color w:val="000000" w:themeColor="text1"/>
          <w:sz w:val="28"/>
          <w:szCs w:val="28"/>
        </w:rPr>
        <w:t xml:space="preserve"> treatise</w:t>
      </w:r>
      <w:r w:rsidR="00616555" w:rsidRPr="00455B21">
        <w:rPr>
          <w:rFonts w:ascii="Times New Roman" w:hAnsi="Times New Roman" w:cs="Times New Roman"/>
          <w:color w:val="000000" w:themeColor="text1"/>
          <w:sz w:val="28"/>
          <w:szCs w:val="28"/>
        </w:rPr>
        <w:t xml:space="preserve">, which both </w:t>
      </w:r>
      <w:r w:rsidR="00F24F15" w:rsidRPr="00455B21">
        <w:rPr>
          <w:rFonts w:ascii="Times New Roman" w:hAnsi="Times New Roman" w:cs="Times New Roman"/>
          <w:color w:val="000000" w:themeColor="text1"/>
          <w:sz w:val="28"/>
          <w:szCs w:val="28"/>
        </w:rPr>
        <w:t>lawyers</w:t>
      </w:r>
      <w:r w:rsidR="00616555" w:rsidRPr="00455B21">
        <w:rPr>
          <w:rFonts w:ascii="Times New Roman" w:hAnsi="Times New Roman" w:cs="Times New Roman"/>
          <w:color w:val="000000" w:themeColor="text1"/>
          <w:sz w:val="28"/>
          <w:szCs w:val="28"/>
        </w:rPr>
        <w:t xml:space="preserve"> and judges turn to when analyzing evidentiary issue</w:t>
      </w:r>
      <w:r w:rsidR="0063381C" w:rsidRPr="00455B21">
        <w:rPr>
          <w:rFonts w:ascii="Times New Roman" w:hAnsi="Times New Roman" w:cs="Times New Roman"/>
          <w:color w:val="000000" w:themeColor="text1"/>
          <w:sz w:val="28"/>
          <w:szCs w:val="28"/>
        </w:rPr>
        <w:t>s</w:t>
      </w:r>
      <w:r w:rsidR="00616555" w:rsidRPr="00455B21">
        <w:rPr>
          <w:rFonts w:ascii="Times New Roman" w:hAnsi="Times New Roman" w:cs="Times New Roman"/>
          <w:color w:val="000000" w:themeColor="text1"/>
          <w:sz w:val="28"/>
          <w:szCs w:val="28"/>
        </w:rPr>
        <w:t>,</w:t>
      </w:r>
      <w:r w:rsidRPr="00455B21">
        <w:rPr>
          <w:rFonts w:ascii="Times New Roman" w:hAnsi="Times New Roman" w:cs="Times New Roman"/>
          <w:color w:val="000000" w:themeColor="text1"/>
          <w:sz w:val="28"/>
          <w:szCs w:val="28"/>
        </w:rPr>
        <w:t xml:space="preserve"> does address this topic, albeit generally</w:t>
      </w:r>
      <w:r w:rsidR="00210F54" w:rsidRPr="00455B21">
        <w:rPr>
          <w:rFonts w:ascii="Times New Roman" w:hAnsi="Times New Roman" w:cs="Times New Roman"/>
          <w:color w:val="000000" w:themeColor="text1"/>
          <w:sz w:val="28"/>
          <w:szCs w:val="28"/>
        </w:rPr>
        <w:t xml:space="preserve">. </w:t>
      </w:r>
      <w:r w:rsidR="00282318" w:rsidRPr="00455B21">
        <w:rPr>
          <w:rFonts w:ascii="Times New Roman" w:hAnsi="Times New Roman" w:cs="Times New Roman"/>
          <w:color w:val="000000" w:themeColor="text1"/>
          <w:sz w:val="28"/>
          <w:szCs w:val="28"/>
        </w:rPr>
        <w:t>The treatise explains that “[</w:t>
      </w:r>
      <w:r w:rsidR="00616555" w:rsidRPr="00455B21">
        <w:rPr>
          <w:rFonts w:ascii="Times New Roman" w:hAnsi="Times New Roman" w:cs="Times New Roman"/>
          <w:color w:val="000000" w:themeColor="text1"/>
          <w:sz w:val="28"/>
          <w:szCs w:val="28"/>
        </w:rPr>
        <w:t>d</w:t>
      </w:r>
      <w:r w:rsidR="00282318" w:rsidRPr="00455B21">
        <w:rPr>
          <w:rFonts w:ascii="Times New Roman" w:hAnsi="Times New Roman" w:cs="Times New Roman"/>
          <w:color w:val="000000" w:themeColor="text1"/>
          <w:sz w:val="28"/>
          <w:szCs w:val="28"/>
        </w:rPr>
        <w:t>]</w:t>
      </w:r>
      <w:r w:rsidR="00616555" w:rsidRPr="00455B21">
        <w:rPr>
          <w:rFonts w:ascii="Times New Roman" w:hAnsi="Times New Roman" w:cs="Times New Roman"/>
          <w:color w:val="000000" w:themeColor="text1"/>
          <w:sz w:val="28"/>
          <w:szCs w:val="28"/>
        </w:rPr>
        <w:t>e</w:t>
      </w:r>
      <w:r w:rsidR="00282318" w:rsidRPr="00455B21">
        <w:rPr>
          <w:rFonts w:ascii="Times New Roman" w:hAnsi="Times New Roman" w:cs="Times New Roman"/>
          <w:color w:val="000000" w:themeColor="text1"/>
          <w:sz w:val="28"/>
          <w:szCs w:val="28"/>
        </w:rPr>
        <w:t>monstrative evidence is divided between real evidence, the actual thing in issue, and illustrative evidence, things used only to illustrate the testimony of a witness.”</w:t>
      </w:r>
      <w:r w:rsidR="00616555" w:rsidRPr="00455B21">
        <w:rPr>
          <w:rFonts w:ascii="Times New Roman" w:hAnsi="Times New Roman" w:cs="Times New Roman"/>
          <w:color w:val="000000" w:themeColor="text1"/>
          <w:sz w:val="28"/>
          <w:szCs w:val="28"/>
        </w:rPr>
        <w:t xml:space="preserve"> 1 </w:t>
      </w:r>
      <w:r w:rsidR="00616555" w:rsidRPr="00455B21">
        <w:rPr>
          <w:rFonts w:ascii="Times New Roman" w:hAnsi="Times New Roman" w:cs="Times New Roman"/>
          <w:i/>
          <w:iCs/>
          <w:color w:val="000000" w:themeColor="text1"/>
          <w:sz w:val="28"/>
          <w:szCs w:val="28"/>
        </w:rPr>
        <w:t>Ariz. Prac., Law Of Evidence</w:t>
      </w:r>
      <w:r w:rsidR="00616555" w:rsidRPr="00455B21">
        <w:rPr>
          <w:rFonts w:ascii="Times New Roman" w:hAnsi="Times New Roman" w:cs="Times New Roman"/>
          <w:color w:val="000000" w:themeColor="text1"/>
          <w:sz w:val="28"/>
          <w:szCs w:val="28"/>
        </w:rPr>
        <w:t>, § 402:3 (4th ed.)</w:t>
      </w:r>
      <w:r w:rsidR="00210F54" w:rsidRPr="00455B21">
        <w:rPr>
          <w:rFonts w:ascii="Times New Roman" w:hAnsi="Times New Roman" w:cs="Times New Roman"/>
          <w:color w:val="000000" w:themeColor="text1"/>
          <w:sz w:val="28"/>
          <w:szCs w:val="28"/>
        </w:rPr>
        <w:t xml:space="preserve">. </w:t>
      </w:r>
      <w:r w:rsidR="00616555" w:rsidRPr="00455B21">
        <w:rPr>
          <w:rFonts w:ascii="Times New Roman" w:hAnsi="Times New Roman" w:cs="Times New Roman"/>
          <w:color w:val="000000" w:themeColor="text1"/>
          <w:sz w:val="28"/>
          <w:szCs w:val="28"/>
        </w:rPr>
        <w:t xml:space="preserve">It gives a </w:t>
      </w:r>
      <w:r w:rsidR="00282318" w:rsidRPr="00455B21">
        <w:rPr>
          <w:rFonts w:ascii="Times New Roman" w:hAnsi="Times New Roman" w:cs="Times New Roman"/>
          <w:color w:val="000000" w:themeColor="text1"/>
          <w:sz w:val="28"/>
          <w:szCs w:val="28"/>
        </w:rPr>
        <w:t xml:space="preserve">knife used in an assault </w:t>
      </w:r>
      <w:r w:rsidR="00616555" w:rsidRPr="00455B21">
        <w:rPr>
          <w:rFonts w:ascii="Times New Roman" w:hAnsi="Times New Roman" w:cs="Times New Roman"/>
          <w:color w:val="000000" w:themeColor="text1"/>
          <w:sz w:val="28"/>
          <w:szCs w:val="28"/>
        </w:rPr>
        <w:t>as an example of admissible demonstrative evidence</w:t>
      </w:r>
      <w:r w:rsidR="00210F54" w:rsidRPr="00455B21">
        <w:rPr>
          <w:rFonts w:ascii="Times New Roman" w:hAnsi="Times New Roman" w:cs="Times New Roman"/>
          <w:color w:val="000000" w:themeColor="text1"/>
          <w:sz w:val="28"/>
          <w:szCs w:val="28"/>
        </w:rPr>
        <w:t xml:space="preserve">. </w:t>
      </w:r>
      <w:r w:rsidR="00616555" w:rsidRPr="00455B21">
        <w:rPr>
          <w:rFonts w:ascii="Times New Roman" w:hAnsi="Times New Roman" w:cs="Times New Roman"/>
          <w:i/>
          <w:iCs/>
          <w:color w:val="000000" w:themeColor="text1"/>
          <w:sz w:val="28"/>
          <w:szCs w:val="28"/>
        </w:rPr>
        <w:t>Id</w:t>
      </w:r>
      <w:r w:rsidR="00210F54" w:rsidRPr="00455B21">
        <w:rPr>
          <w:rFonts w:ascii="Times New Roman" w:hAnsi="Times New Roman" w:cs="Times New Roman"/>
          <w:color w:val="000000" w:themeColor="text1"/>
          <w:sz w:val="28"/>
          <w:szCs w:val="28"/>
        </w:rPr>
        <w:t xml:space="preserve">. </w:t>
      </w:r>
      <w:r w:rsidR="00616555" w:rsidRPr="00455B21">
        <w:rPr>
          <w:rFonts w:ascii="Times New Roman" w:hAnsi="Times New Roman" w:cs="Times New Roman"/>
          <w:color w:val="000000" w:themeColor="text1"/>
          <w:sz w:val="28"/>
          <w:szCs w:val="28"/>
        </w:rPr>
        <w:t>As to illustrative aids, the treatise explains:</w:t>
      </w:r>
    </w:p>
    <w:p w14:paraId="4AEBEF20" w14:textId="393E8236" w:rsidR="00282318" w:rsidRPr="00455B21" w:rsidRDefault="00616555" w:rsidP="00616555">
      <w:pPr>
        <w:spacing w:after="0" w:line="240" w:lineRule="auto"/>
        <w:ind w:left="720" w:right="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 xml:space="preserve">The </w:t>
      </w:r>
      <w:r w:rsidR="00282318" w:rsidRPr="00455B21">
        <w:rPr>
          <w:rFonts w:ascii="Times New Roman" w:hAnsi="Times New Roman" w:cs="Times New Roman"/>
          <w:color w:val="000000" w:themeColor="text1"/>
          <w:sz w:val="28"/>
          <w:szCs w:val="28"/>
        </w:rPr>
        <w:t>trial court has discretion, routinely favorably exercised, where it will assist the jury to understand the testimony to permit witnesses to illustrate their testimony by use of sketches</w:t>
      </w:r>
      <w:r w:rsidRPr="00455B21">
        <w:rPr>
          <w:rFonts w:ascii="Times New Roman" w:hAnsi="Times New Roman" w:cs="Times New Roman"/>
          <w:color w:val="000000" w:themeColor="text1"/>
          <w:sz w:val="28"/>
          <w:szCs w:val="28"/>
        </w:rPr>
        <w:t xml:space="preserve"> </w:t>
      </w:r>
      <w:r w:rsidR="00282318" w:rsidRPr="00455B21">
        <w:rPr>
          <w:rFonts w:ascii="Times New Roman" w:hAnsi="Times New Roman" w:cs="Times New Roman"/>
          <w:color w:val="000000" w:themeColor="text1"/>
          <w:sz w:val="28"/>
          <w:szCs w:val="28"/>
        </w:rPr>
        <w:t>or diagrams.</w:t>
      </w:r>
      <w:r w:rsidRPr="00455B21">
        <w:rPr>
          <w:rFonts w:ascii="Times New Roman" w:hAnsi="Times New Roman" w:cs="Times New Roman"/>
          <w:color w:val="000000" w:themeColor="text1"/>
          <w:sz w:val="28"/>
          <w:szCs w:val="28"/>
        </w:rPr>
        <w:t xml:space="preserve"> </w:t>
      </w:r>
      <w:r w:rsidR="00282318" w:rsidRPr="00455B21">
        <w:rPr>
          <w:rFonts w:ascii="Times New Roman" w:hAnsi="Times New Roman" w:cs="Times New Roman"/>
          <w:color w:val="000000" w:themeColor="text1"/>
          <w:sz w:val="28"/>
          <w:szCs w:val="28"/>
        </w:rPr>
        <w:t>These need not be to scale or precisely accurate so long as they are helpful. Witnesses may also use for these purposes models, photographs, physical objects,</w:t>
      </w:r>
      <w:r w:rsidRPr="00455B21">
        <w:rPr>
          <w:rFonts w:ascii="Times New Roman" w:hAnsi="Times New Roman" w:cs="Times New Roman"/>
          <w:color w:val="000000" w:themeColor="text1"/>
          <w:sz w:val="28"/>
          <w:szCs w:val="28"/>
        </w:rPr>
        <w:t xml:space="preserve"> </w:t>
      </w:r>
      <w:r w:rsidR="00282318" w:rsidRPr="00455B21">
        <w:rPr>
          <w:rFonts w:ascii="Times New Roman" w:hAnsi="Times New Roman" w:cs="Times New Roman"/>
          <w:color w:val="000000" w:themeColor="text1"/>
          <w:sz w:val="28"/>
          <w:szCs w:val="28"/>
        </w:rPr>
        <w:t>skeletons,</w:t>
      </w:r>
      <w:r w:rsidRPr="00455B21">
        <w:rPr>
          <w:rFonts w:ascii="Times New Roman" w:hAnsi="Times New Roman" w:cs="Times New Roman"/>
          <w:color w:val="000000" w:themeColor="text1"/>
          <w:sz w:val="28"/>
          <w:szCs w:val="28"/>
        </w:rPr>
        <w:t xml:space="preserve"> </w:t>
      </w:r>
      <w:r w:rsidR="00282318" w:rsidRPr="00455B21">
        <w:rPr>
          <w:rFonts w:ascii="Times New Roman" w:hAnsi="Times New Roman" w:cs="Times New Roman"/>
          <w:color w:val="000000" w:themeColor="text1"/>
          <w:sz w:val="28"/>
          <w:szCs w:val="28"/>
        </w:rPr>
        <w:t>and the like. Such testimonial aids are not necessarily admissible as exhibits in the case</w:t>
      </w:r>
      <w:r w:rsidRPr="00455B21">
        <w:rPr>
          <w:rFonts w:ascii="Times New Roman" w:hAnsi="Times New Roman" w:cs="Times New Roman"/>
          <w:color w:val="000000" w:themeColor="text1"/>
          <w:sz w:val="28"/>
          <w:szCs w:val="28"/>
        </w:rPr>
        <w:t>.</w:t>
      </w:r>
    </w:p>
    <w:p w14:paraId="612A90BF" w14:textId="2970090D" w:rsidR="00282318" w:rsidRPr="00455B21" w:rsidRDefault="00616555" w:rsidP="00616555">
      <w:pPr>
        <w:spacing w:before="240" w:after="0" w:line="480" w:lineRule="auto"/>
        <w:jc w:val="both"/>
        <w:rPr>
          <w:rFonts w:ascii="Times New Roman" w:hAnsi="Times New Roman" w:cs="Times New Roman"/>
          <w:color w:val="000000" w:themeColor="text1"/>
          <w:sz w:val="28"/>
          <w:szCs w:val="28"/>
        </w:rPr>
      </w:pPr>
      <w:r w:rsidRPr="00455B21">
        <w:rPr>
          <w:rFonts w:ascii="Times New Roman" w:hAnsi="Times New Roman" w:cs="Times New Roman"/>
          <w:i/>
          <w:iCs/>
          <w:color w:val="000000" w:themeColor="text1"/>
          <w:sz w:val="28"/>
          <w:szCs w:val="28"/>
        </w:rPr>
        <w:t>Id</w:t>
      </w:r>
      <w:r w:rsidRPr="00455B21">
        <w:rPr>
          <w:rFonts w:ascii="Times New Roman" w:hAnsi="Times New Roman" w:cs="Times New Roman"/>
          <w:color w:val="000000" w:themeColor="text1"/>
          <w:sz w:val="28"/>
          <w:szCs w:val="28"/>
        </w:rPr>
        <w:t>.</w:t>
      </w:r>
    </w:p>
    <w:p w14:paraId="4E8FAB41" w14:textId="45AA433F" w:rsidR="00282318" w:rsidRPr="00455B21" w:rsidRDefault="002840D8" w:rsidP="00282318">
      <w:pPr>
        <w:spacing w:after="0" w:line="480" w:lineRule="auto"/>
        <w:ind w:firstLine="63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lastRenderedPageBreak/>
        <w:t>T</w:t>
      </w:r>
      <w:r w:rsidR="00616555" w:rsidRPr="00455B21">
        <w:rPr>
          <w:rFonts w:ascii="Times New Roman" w:hAnsi="Times New Roman" w:cs="Times New Roman"/>
          <w:color w:val="000000" w:themeColor="text1"/>
          <w:sz w:val="28"/>
          <w:szCs w:val="28"/>
        </w:rPr>
        <w:t xml:space="preserve">he </w:t>
      </w:r>
      <w:r w:rsidR="00616555" w:rsidRPr="00455B21">
        <w:rPr>
          <w:rFonts w:ascii="Times New Roman" w:hAnsi="Times New Roman" w:cs="Times New Roman"/>
          <w:i/>
          <w:iCs/>
          <w:color w:val="000000" w:themeColor="text1"/>
          <w:sz w:val="28"/>
          <w:szCs w:val="28"/>
        </w:rPr>
        <w:t>Arizona Law of Evidence</w:t>
      </w:r>
      <w:r w:rsidR="00616555" w:rsidRPr="00455B21">
        <w:rPr>
          <w:rFonts w:ascii="Times New Roman" w:hAnsi="Times New Roman" w:cs="Times New Roman"/>
          <w:color w:val="000000" w:themeColor="text1"/>
          <w:sz w:val="28"/>
          <w:szCs w:val="28"/>
        </w:rPr>
        <w:t xml:space="preserve"> treatise </w:t>
      </w:r>
      <w:r w:rsidR="000522DB" w:rsidRPr="00455B21">
        <w:rPr>
          <w:rFonts w:ascii="Times New Roman" w:hAnsi="Times New Roman" w:cs="Times New Roman"/>
          <w:color w:val="000000" w:themeColor="text1"/>
          <w:sz w:val="28"/>
          <w:szCs w:val="28"/>
        </w:rPr>
        <w:t xml:space="preserve">briefly </w:t>
      </w:r>
      <w:r w:rsidR="00FF3EB8" w:rsidRPr="00455B21">
        <w:rPr>
          <w:rFonts w:ascii="Times New Roman" w:hAnsi="Times New Roman" w:cs="Times New Roman"/>
          <w:color w:val="000000" w:themeColor="text1"/>
          <w:sz w:val="28"/>
          <w:szCs w:val="28"/>
        </w:rPr>
        <w:t>discusses</w:t>
      </w:r>
      <w:r w:rsidR="00616555" w:rsidRPr="00455B21">
        <w:rPr>
          <w:rFonts w:ascii="Times New Roman" w:hAnsi="Times New Roman" w:cs="Times New Roman"/>
          <w:color w:val="000000" w:themeColor="text1"/>
          <w:sz w:val="28"/>
          <w:szCs w:val="28"/>
        </w:rPr>
        <w:t xml:space="preserve"> </w:t>
      </w:r>
      <w:r w:rsidRPr="00455B21">
        <w:rPr>
          <w:rFonts w:ascii="Times New Roman" w:hAnsi="Times New Roman" w:cs="Times New Roman"/>
          <w:color w:val="000000" w:themeColor="text1"/>
          <w:sz w:val="28"/>
          <w:szCs w:val="28"/>
        </w:rPr>
        <w:t xml:space="preserve">Rule 1006, </w:t>
      </w:r>
      <w:r w:rsidR="00616555" w:rsidRPr="00455B21">
        <w:rPr>
          <w:rFonts w:ascii="Times New Roman" w:hAnsi="Times New Roman" w:cs="Times New Roman"/>
          <w:color w:val="000000" w:themeColor="text1"/>
          <w:sz w:val="28"/>
          <w:szCs w:val="28"/>
        </w:rPr>
        <w:t xml:space="preserve">but does </w:t>
      </w:r>
      <w:r w:rsidR="0063381C" w:rsidRPr="00455B21">
        <w:rPr>
          <w:rFonts w:ascii="Times New Roman" w:hAnsi="Times New Roman" w:cs="Times New Roman"/>
          <w:color w:val="000000" w:themeColor="text1"/>
          <w:sz w:val="28"/>
          <w:szCs w:val="28"/>
        </w:rPr>
        <w:t xml:space="preserve">not do so </w:t>
      </w:r>
      <w:r w:rsidR="00616555" w:rsidRPr="00455B21">
        <w:rPr>
          <w:rFonts w:ascii="Times New Roman" w:hAnsi="Times New Roman" w:cs="Times New Roman"/>
          <w:color w:val="000000" w:themeColor="text1"/>
          <w:sz w:val="28"/>
          <w:szCs w:val="28"/>
        </w:rPr>
        <w:t xml:space="preserve">in depth or compare </w:t>
      </w:r>
      <w:r w:rsidR="000522DB" w:rsidRPr="00455B21">
        <w:rPr>
          <w:rFonts w:ascii="Times New Roman" w:hAnsi="Times New Roman" w:cs="Times New Roman"/>
          <w:color w:val="000000" w:themeColor="text1"/>
          <w:sz w:val="28"/>
          <w:szCs w:val="28"/>
        </w:rPr>
        <w:t xml:space="preserve">and contrast </w:t>
      </w:r>
      <w:r w:rsidR="00616555" w:rsidRPr="00455B21">
        <w:rPr>
          <w:rFonts w:ascii="Times New Roman" w:hAnsi="Times New Roman" w:cs="Times New Roman"/>
          <w:color w:val="000000" w:themeColor="text1"/>
          <w:sz w:val="28"/>
          <w:szCs w:val="28"/>
        </w:rPr>
        <w:t>it</w:t>
      </w:r>
      <w:r w:rsidR="00F24F15" w:rsidRPr="00455B21">
        <w:rPr>
          <w:rFonts w:ascii="Times New Roman" w:hAnsi="Times New Roman" w:cs="Times New Roman"/>
          <w:color w:val="000000" w:themeColor="text1"/>
          <w:sz w:val="28"/>
          <w:szCs w:val="28"/>
        </w:rPr>
        <w:t>s ambit</w:t>
      </w:r>
      <w:r w:rsidR="00616555" w:rsidRPr="00455B21">
        <w:rPr>
          <w:rFonts w:ascii="Times New Roman" w:hAnsi="Times New Roman" w:cs="Times New Roman"/>
          <w:color w:val="000000" w:themeColor="text1"/>
          <w:sz w:val="28"/>
          <w:szCs w:val="28"/>
        </w:rPr>
        <w:t xml:space="preserve"> to demonstrative exhibits or illustrative aids.</w:t>
      </w:r>
    </w:p>
    <w:p w14:paraId="7C266854" w14:textId="64990D8C" w:rsidR="002840D8" w:rsidRPr="00455B21" w:rsidRDefault="002840D8" w:rsidP="00282318">
      <w:pPr>
        <w:spacing w:after="0" w:line="480" w:lineRule="auto"/>
        <w:ind w:firstLine="63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 xml:space="preserve">Because demonstrative evidence, illustrative aids, and summary exhibits are commonly used at trial, and the boundaries of each are not clearly defined in the current rules of evidence, with two being admissible while the other is not, </w:t>
      </w:r>
      <w:r w:rsidR="007933A8" w:rsidRPr="00455B21">
        <w:rPr>
          <w:rFonts w:ascii="Times New Roman" w:hAnsi="Times New Roman" w:cs="Times New Roman"/>
          <w:color w:val="000000" w:themeColor="text1"/>
          <w:sz w:val="28"/>
          <w:szCs w:val="28"/>
        </w:rPr>
        <w:t>our c</w:t>
      </w:r>
      <w:r w:rsidRPr="00455B21">
        <w:rPr>
          <w:rFonts w:ascii="Times New Roman" w:hAnsi="Times New Roman" w:cs="Times New Roman"/>
          <w:color w:val="000000" w:themeColor="text1"/>
          <w:sz w:val="28"/>
          <w:szCs w:val="28"/>
        </w:rPr>
        <w:t xml:space="preserve">ommittee recommends the Supreme Court adopt both Rule 107 (as amended in the discussion below) </w:t>
      </w:r>
      <w:r w:rsidR="007933A8" w:rsidRPr="00455B21">
        <w:rPr>
          <w:rFonts w:ascii="Times New Roman" w:hAnsi="Times New Roman" w:cs="Times New Roman"/>
          <w:color w:val="000000" w:themeColor="text1"/>
          <w:sz w:val="28"/>
          <w:szCs w:val="28"/>
        </w:rPr>
        <w:t xml:space="preserve">(included </w:t>
      </w:r>
      <w:r w:rsidR="00F24F15" w:rsidRPr="00455B21">
        <w:rPr>
          <w:rFonts w:ascii="Times New Roman" w:hAnsi="Times New Roman" w:cs="Times New Roman"/>
          <w:color w:val="000000" w:themeColor="text1"/>
          <w:sz w:val="28"/>
          <w:szCs w:val="28"/>
        </w:rPr>
        <w:t>as Appendix A</w:t>
      </w:r>
      <w:r w:rsidR="007933A8" w:rsidRPr="00455B21">
        <w:rPr>
          <w:rFonts w:ascii="Times New Roman" w:hAnsi="Times New Roman" w:cs="Times New Roman"/>
          <w:color w:val="000000" w:themeColor="text1"/>
          <w:sz w:val="28"/>
          <w:szCs w:val="28"/>
        </w:rPr>
        <w:t xml:space="preserve">) </w:t>
      </w:r>
      <w:r w:rsidRPr="00455B21">
        <w:rPr>
          <w:rFonts w:ascii="Times New Roman" w:hAnsi="Times New Roman" w:cs="Times New Roman"/>
          <w:color w:val="000000" w:themeColor="text1"/>
          <w:sz w:val="28"/>
          <w:szCs w:val="28"/>
        </w:rPr>
        <w:t xml:space="preserve">and the amendment to </w:t>
      </w:r>
      <w:r w:rsidR="00896C51" w:rsidRPr="00455B21">
        <w:rPr>
          <w:rFonts w:ascii="Times New Roman" w:hAnsi="Times New Roman" w:cs="Times New Roman"/>
          <w:color w:val="000000" w:themeColor="text1"/>
          <w:sz w:val="28"/>
          <w:szCs w:val="28"/>
        </w:rPr>
        <w:t xml:space="preserve">Rule </w:t>
      </w:r>
      <w:r w:rsidRPr="00455B21">
        <w:rPr>
          <w:rFonts w:ascii="Times New Roman" w:hAnsi="Times New Roman" w:cs="Times New Roman"/>
          <w:color w:val="000000" w:themeColor="text1"/>
          <w:sz w:val="28"/>
          <w:szCs w:val="28"/>
        </w:rPr>
        <w:t>1006</w:t>
      </w:r>
      <w:r w:rsidR="007933A8" w:rsidRPr="00455B21">
        <w:rPr>
          <w:rFonts w:ascii="Times New Roman" w:hAnsi="Times New Roman" w:cs="Times New Roman"/>
          <w:color w:val="000000" w:themeColor="text1"/>
          <w:sz w:val="28"/>
          <w:szCs w:val="28"/>
        </w:rPr>
        <w:t xml:space="preserve"> (included</w:t>
      </w:r>
      <w:r w:rsidR="00F24F15" w:rsidRPr="00455B21">
        <w:rPr>
          <w:rFonts w:ascii="Times New Roman" w:hAnsi="Times New Roman" w:cs="Times New Roman"/>
          <w:color w:val="000000" w:themeColor="text1"/>
          <w:sz w:val="28"/>
          <w:szCs w:val="28"/>
        </w:rPr>
        <w:t xml:space="preserve"> as Appendix B</w:t>
      </w:r>
      <w:r w:rsidR="007933A8" w:rsidRPr="00455B21">
        <w:rPr>
          <w:rFonts w:ascii="Times New Roman" w:hAnsi="Times New Roman" w:cs="Times New Roman"/>
          <w:color w:val="000000" w:themeColor="text1"/>
          <w:sz w:val="28"/>
          <w:szCs w:val="28"/>
        </w:rPr>
        <w:t>)</w:t>
      </w:r>
      <w:r w:rsidR="000522DB" w:rsidRPr="00455B21">
        <w:rPr>
          <w:rFonts w:ascii="Times New Roman" w:hAnsi="Times New Roman" w:cs="Times New Roman"/>
          <w:color w:val="000000" w:themeColor="text1"/>
          <w:sz w:val="28"/>
          <w:szCs w:val="28"/>
        </w:rPr>
        <w:t>,</w:t>
      </w:r>
      <w:r w:rsidRPr="00455B21">
        <w:rPr>
          <w:rFonts w:ascii="Times New Roman" w:hAnsi="Times New Roman" w:cs="Times New Roman"/>
          <w:color w:val="000000" w:themeColor="text1"/>
          <w:sz w:val="28"/>
          <w:szCs w:val="28"/>
        </w:rPr>
        <w:t xml:space="preserve"> to provide much needed guidance to litigants and judges.</w:t>
      </w:r>
    </w:p>
    <w:p w14:paraId="1E3CCFDF" w14:textId="744F99FD" w:rsidR="002840D8" w:rsidRPr="00455B21" w:rsidRDefault="002840D8" w:rsidP="002840D8">
      <w:pPr>
        <w:numPr>
          <w:ilvl w:val="0"/>
          <w:numId w:val="1"/>
        </w:numPr>
        <w:tabs>
          <w:tab w:val="clear" w:pos="1080"/>
          <w:tab w:val="left" w:pos="720"/>
        </w:tabs>
        <w:spacing w:after="0" w:line="240" w:lineRule="auto"/>
        <w:ind w:left="720"/>
        <w:jc w:val="both"/>
        <w:rPr>
          <w:rFonts w:ascii="Times New Roman" w:hAnsi="Times New Roman" w:cs="Times New Roman"/>
          <w:b/>
          <w:bCs/>
          <w:caps/>
          <w:color w:val="000000" w:themeColor="text1"/>
          <w:sz w:val="28"/>
          <w:szCs w:val="28"/>
        </w:rPr>
      </w:pPr>
      <w:r w:rsidRPr="00455B21">
        <w:rPr>
          <w:rFonts w:ascii="Times New Roman" w:hAnsi="Times New Roman" w:cs="Times New Roman"/>
          <w:b/>
          <w:bCs/>
          <w:caps/>
          <w:color w:val="000000" w:themeColor="text1"/>
          <w:sz w:val="28"/>
          <w:szCs w:val="28"/>
        </w:rPr>
        <w:t>Both Proposed Federal Rules Contain Lengthy Committee Notes that are not Necessary</w:t>
      </w:r>
      <w:r w:rsidR="00E65CAE" w:rsidRPr="00455B21">
        <w:rPr>
          <w:rFonts w:ascii="Times New Roman" w:hAnsi="Times New Roman" w:cs="Times New Roman"/>
          <w:b/>
          <w:bCs/>
          <w:caps/>
          <w:color w:val="000000" w:themeColor="text1"/>
          <w:sz w:val="28"/>
          <w:szCs w:val="28"/>
        </w:rPr>
        <w:t xml:space="preserve"> TO ARIZONA’S RULES</w:t>
      </w:r>
    </w:p>
    <w:p w14:paraId="2BC477F6" w14:textId="78BD1AD9" w:rsidR="002540B3" w:rsidRPr="00455B21" w:rsidRDefault="0063381C" w:rsidP="002540B3">
      <w:pPr>
        <w:pStyle w:val="ListParagraph"/>
        <w:numPr>
          <w:ilvl w:val="0"/>
          <w:numId w:val="5"/>
        </w:numPr>
        <w:spacing w:before="240" w:after="0" w:line="480" w:lineRule="auto"/>
        <w:jc w:val="both"/>
        <w:rPr>
          <w:rFonts w:ascii="Times New Roman" w:hAnsi="Times New Roman" w:cs="Times New Roman"/>
          <w:b/>
          <w:bCs/>
          <w:color w:val="000000" w:themeColor="text1"/>
          <w:sz w:val="28"/>
          <w:szCs w:val="28"/>
        </w:rPr>
      </w:pPr>
      <w:r w:rsidRPr="00455B21">
        <w:rPr>
          <w:rFonts w:ascii="Times New Roman" w:hAnsi="Times New Roman" w:cs="Times New Roman"/>
          <w:b/>
          <w:bCs/>
          <w:color w:val="000000" w:themeColor="text1"/>
          <w:sz w:val="28"/>
          <w:szCs w:val="28"/>
        </w:rPr>
        <w:t xml:space="preserve">Rule 107 </w:t>
      </w:r>
      <w:r w:rsidR="002540B3" w:rsidRPr="00455B21">
        <w:rPr>
          <w:rFonts w:ascii="Times New Roman" w:hAnsi="Times New Roman" w:cs="Times New Roman"/>
          <w:b/>
          <w:bCs/>
          <w:color w:val="000000" w:themeColor="text1"/>
          <w:sz w:val="28"/>
          <w:szCs w:val="28"/>
        </w:rPr>
        <w:t>Committee Note</w:t>
      </w:r>
    </w:p>
    <w:p w14:paraId="2B81C818" w14:textId="53C0B564" w:rsidR="00CD4B13" w:rsidRPr="00455B21" w:rsidRDefault="006168EA" w:rsidP="002540B3">
      <w:pPr>
        <w:spacing w:after="0" w:line="480" w:lineRule="auto"/>
        <w:ind w:firstLine="63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The committee note to proposed Federal Rule of Evidence 107 is four pages long</w:t>
      </w:r>
      <w:r w:rsidR="00210F54" w:rsidRPr="00455B21">
        <w:rPr>
          <w:rFonts w:ascii="Times New Roman" w:hAnsi="Times New Roman" w:cs="Times New Roman"/>
          <w:color w:val="000000" w:themeColor="text1"/>
          <w:sz w:val="28"/>
          <w:szCs w:val="28"/>
        </w:rPr>
        <w:t>.</w:t>
      </w:r>
      <w:r w:rsidR="00F24F15" w:rsidRPr="00455B21">
        <w:rPr>
          <w:rStyle w:val="FootnoteReference"/>
          <w:rFonts w:ascii="Times New Roman" w:hAnsi="Times New Roman" w:cs="Times New Roman"/>
          <w:color w:val="000000" w:themeColor="text1"/>
          <w:sz w:val="28"/>
          <w:szCs w:val="28"/>
        </w:rPr>
        <w:footnoteReference w:id="1"/>
      </w:r>
      <w:r w:rsidR="00210F54" w:rsidRPr="00455B21">
        <w:rPr>
          <w:rFonts w:ascii="Times New Roman" w:hAnsi="Times New Roman" w:cs="Times New Roman"/>
          <w:color w:val="000000" w:themeColor="text1"/>
          <w:sz w:val="28"/>
          <w:szCs w:val="28"/>
        </w:rPr>
        <w:t xml:space="preserve"> </w:t>
      </w:r>
      <w:r w:rsidRPr="00455B21">
        <w:rPr>
          <w:rFonts w:ascii="Times New Roman" w:hAnsi="Times New Roman" w:cs="Times New Roman"/>
          <w:color w:val="000000" w:themeColor="text1"/>
          <w:sz w:val="28"/>
          <w:szCs w:val="28"/>
        </w:rPr>
        <w:t>This is much longer than most comments to the Arizona Rules of Evidence</w:t>
      </w:r>
      <w:r w:rsidR="00210F54" w:rsidRPr="00455B21">
        <w:rPr>
          <w:rFonts w:ascii="Times New Roman" w:hAnsi="Times New Roman" w:cs="Times New Roman"/>
          <w:color w:val="000000" w:themeColor="text1"/>
          <w:sz w:val="28"/>
          <w:szCs w:val="28"/>
        </w:rPr>
        <w:t xml:space="preserve">. </w:t>
      </w:r>
      <w:r w:rsidR="002540B3" w:rsidRPr="00455B21">
        <w:rPr>
          <w:rFonts w:ascii="Times New Roman" w:hAnsi="Times New Roman" w:cs="Times New Roman"/>
          <w:color w:val="000000" w:themeColor="text1"/>
          <w:sz w:val="28"/>
          <w:szCs w:val="28"/>
        </w:rPr>
        <w:t xml:space="preserve">Its purpose </w:t>
      </w:r>
      <w:r w:rsidRPr="00455B21">
        <w:rPr>
          <w:rFonts w:ascii="Times New Roman" w:hAnsi="Times New Roman" w:cs="Times New Roman"/>
          <w:color w:val="000000" w:themeColor="text1"/>
          <w:sz w:val="28"/>
          <w:szCs w:val="28"/>
        </w:rPr>
        <w:t>is to explain the difference between a demonstrative exhibit and an illustrative aid</w:t>
      </w:r>
      <w:r w:rsidR="00210F54" w:rsidRPr="00455B21">
        <w:rPr>
          <w:rFonts w:ascii="Times New Roman" w:hAnsi="Times New Roman" w:cs="Times New Roman"/>
          <w:color w:val="000000" w:themeColor="text1"/>
          <w:sz w:val="28"/>
          <w:szCs w:val="28"/>
        </w:rPr>
        <w:t xml:space="preserve">. </w:t>
      </w:r>
      <w:r w:rsidR="007933A8" w:rsidRPr="00455B21">
        <w:rPr>
          <w:rFonts w:ascii="Times New Roman" w:hAnsi="Times New Roman" w:cs="Times New Roman"/>
          <w:color w:val="000000" w:themeColor="text1"/>
          <w:sz w:val="28"/>
          <w:szCs w:val="28"/>
        </w:rPr>
        <w:t xml:space="preserve">Our </w:t>
      </w:r>
      <w:r w:rsidRPr="00455B21">
        <w:rPr>
          <w:rFonts w:ascii="Times New Roman" w:hAnsi="Times New Roman" w:cs="Times New Roman"/>
          <w:color w:val="000000" w:themeColor="text1"/>
          <w:sz w:val="28"/>
          <w:szCs w:val="28"/>
        </w:rPr>
        <w:t>committee believes that most of</w:t>
      </w:r>
      <w:r w:rsidR="000B3A1D" w:rsidRPr="00455B21">
        <w:rPr>
          <w:rFonts w:ascii="Times New Roman" w:hAnsi="Times New Roman" w:cs="Times New Roman"/>
          <w:color w:val="000000" w:themeColor="text1"/>
          <w:sz w:val="28"/>
          <w:szCs w:val="28"/>
        </w:rPr>
        <w:t xml:space="preserve"> </w:t>
      </w:r>
      <w:r w:rsidR="00F24F15" w:rsidRPr="00455B21">
        <w:rPr>
          <w:rFonts w:ascii="Times New Roman" w:hAnsi="Times New Roman" w:cs="Times New Roman"/>
          <w:color w:val="000000" w:themeColor="text1"/>
          <w:sz w:val="28"/>
          <w:szCs w:val="28"/>
        </w:rPr>
        <w:t>a comment</w:t>
      </w:r>
      <w:r w:rsidR="000B3A1D" w:rsidRPr="00455B21">
        <w:rPr>
          <w:rFonts w:ascii="Times New Roman" w:hAnsi="Times New Roman" w:cs="Times New Roman"/>
          <w:color w:val="000000" w:themeColor="text1"/>
          <w:sz w:val="28"/>
          <w:szCs w:val="28"/>
        </w:rPr>
        <w:t xml:space="preserve"> </w:t>
      </w:r>
      <w:r w:rsidRPr="00455B21">
        <w:rPr>
          <w:rFonts w:ascii="Times New Roman" w:hAnsi="Times New Roman" w:cs="Times New Roman"/>
          <w:color w:val="000000" w:themeColor="text1"/>
          <w:sz w:val="28"/>
          <w:szCs w:val="28"/>
        </w:rPr>
        <w:t xml:space="preserve">can be eliminated if the definition of illustrative aid is moved </w:t>
      </w:r>
      <w:r w:rsidR="0063381C" w:rsidRPr="00455B21">
        <w:rPr>
          <w:rFonts w:ascii="Times New Roman" w:hAnsi="Times New Roman" w:cs="Times New Roman"/>
          <w:color w:val="000000" w:themeColor="text1"/>
          <w:sz w:val="28"/>
          <w:szCs w:val="28"/>
        </w:rPr>
        <w:t xml:space="preserve">from the committee note </w:t>
      </w:r>
      <w:r w:rsidRPr="00455B21">
        <w:rPr>
          <w:rFonts w:ascii="Times New Roman" w:hAnsi="Times New Roman" w:cs="Times New Roman"/>
          <w:color w:val="000000" w:themeColor="text1"/>
          <w:sz w:val="28"/>
          <w:szCs w:val="28"/>
        </w:rPr>
        <w:t xml:space="preserve">to the rule itself as </w:t>
      </w:r>
      <w:r w:rsidR="002540B3" w:rsidRPr="00455B21">
        <w:rPr>
          <w:rFonts w:ascii="Times New Roman" w:hAnsi="Times New Roman" w:cs="Times New Roman"/>
          <w:color w:val="000000" w:themeColor="text1"/>
          <w:sz w:val="28"/>
          <w:szCs w:val="28"/>
        </w:rPr>
        <w:t xml:space="preserve">a new </w:t>
      </w:r>
      <w:r w:rsidRPr="00455B21">
        <w:rPr>
          <w:rFonts w:ascii="Times New Roman" w:hAnsi="Times New Roman" w:cs="Times New Roman"/>
          <w:color w:val="000000" w:themeColor="text1"/>
          <w:sz w:val="28"/>
          <w:szCs w:val="28"/>
        </w:rPr>
        <w:t>subsection</w:t>
      </w:r>
      <w:r w:rsidR="002540B3" w:rsidRPr="00455B21">
        <w:rPr>
          <w:rFonts w:ascii="Times New Roman" w:hAnsi="Times New Roman" w:cs="Times New Roman"/>
          <w:color w:val="000000" w:themeColor="text1"/>
          <w:sz w:val="28"/>
          <w:szCs w:val="28"/>
        </w:rPr>
        <w:t xml:space="preserve"> (e)</w:t>
      </w:r>
      <w:r w:rsidR="00F24F15" w:rsidRPr="00455B21">
        <w:rPr>
          <w:rFonts w:ascii="Times New Roman" w:hAnsi="Times New Roman" w:cs="Times New Roman"/>
          <w:color w:val="000000" w:themeColor="text1"/>
          <w:sz w:val="28"/>
          <w:szCs w:val="28"/>
        </w:rPr>
        <w:t>.</w:t>
      </w:r>
      <w:r w:rsidRPr="00455B21">
        <w:rPr>
          <w:rFonts w:ascii="Times New Roman" w:hAnsi="Times New Roman" w:cs="Times New Roman"/>
          <w:color w:val="000000" w:themeColor="text1"/>
          <w:sz w:val="28"/>
          <w:szCs w:val="28"/>
        </w:rPr>
        <w:t xml:space="preserve"> </w:t>
      </w:r>
      <w:r w:rsidR="00F24F15" w:rsidRPr="00455B21">
        <w:rPr>
          <w:rFonts w:ascii="Times New Roman" w:hAnsi="Times New Roman" w:cs="Times New Roman"/>
          <w:color w:val="000000" w:themeColor="text1"/>
          <w:sz w:val="28"/>
          <w:szCs w:val="28"/>
        </w:rPr>
        <w:t xml:space="preserve">This Petition proposes to do that, </w:t>
      </w:r>
      <w:r w:rsidR="00660C00" w:rsidRPr="00455B21">
        <w:rPr>
          <w:rFonts w:ascii="Times New Roman" w:hAnsi="Times New Roman" w:cs="Times New Roman"/>
          <w:color w:val="000000" w:themeColor="text1"/>
          <w:sz w:val="28"/>
          <w:szCs w:val="28"/>
        </w:rPr>
        <w:t xml:space="preserve">along with </w:t>
      </w:r>
      <w:r w:rsidR="0063381C" w:rsidRPr="00455B21">
        <w:rPr>
          <w:rFonts w:ascii="Times New Roman" w:hAnsi="Times New Roman" w:cs="Times New Roman"/>
          <w:color w:val="000000" w:themeColor="text1"/>
          <w:sz w:val="28"/>
          <w:szCs w:val="28"/>
        </w:rPr>
        <w:t xml:space="preserve">retaining </w:t>
      </w:r>
      <w:r w:rsidRPr="00455B21">
        <w:rPr>
          <w:rFonts w:ascii="Times New Roman" w:hAnsi="Times New Roman" w:cs="Times New Roman"/>
          <w:color w:val="000000" w:themeColor="text1"/>
          <w:sz w:val="28"/>
          <w:szCs w:val="28"/>
        </w:rPr>
        <w:t xml:space="preserve">a </w:t>
      </w:r>
      <w:r w:rsidR="00850C55" w:rsidRPr="00455B21">
        <w:rPr>
          <w:rFonts w:ascii="Times New Roman" w:hAnsi="Times New Roman" w:cs="Times New Roman"/>
          <w:color w:val="000000" w:themeColor="text1"/>
          <w:sz w:val="28"/>
          <w:szCs w:val="28"/>
        </w:rPr>
        <w:lastRenderedPageBreak/>
        <w:t xml:space="preserve">compressed, edited version </w:t>
      </w:r>
      <w:r w:rsidRPr="00455B21">
        <w:rPr>
          <w:rFonts w:ascii="Times New Roman" w:hAnsi="Times New Roman" w:cs="Times New Roman"/>
          <w:color w:val="000000" w:themeColor="text1"/>
          <w:sz w:val="28"/>
          <w:szCs w:val="28"/>
        </w:rPr>
        <w:t xml:space="preserve">of the </w:t>
      </w:r>
      <w:r w:rsidR="007933A8" w:rsidRPr="00455B21">
        <w:rPr>
          <w:rFonts w:ascii="Times New Roman" w:hAnsi="Times New Roman" w:cs="Times New Roman"/>
          <w:color w:val="000000" w:themeColor="text1"/>
          <w:sz w:val="28"/>
          <w:szCs w:val="28"/>
        </w:rPr>
        <w:t>committee note that explains the difference between an illustrative aid and a demonstrative exhibit.</w:t>
      </w:r>
    </w:p>
    <w:p w14:paraId="257204D0" w14:textId="6DAA100D" w:rsidR="002540B3" w:rsidRPr="00455B21" w:rsidRDefault="002540B3" w:rsidP="002540B3">
      <w:pPr>
        <w:spacing w:after="0" w:line="480" w:lineRule="auto"/>
        <w:ind w:firstLine="63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 xml:space="preserve">To that end, </w:t>
      </w:r>
      <w:r w:rsidR="007933A8" w:rsidRPr="00455B21">
        <w:rPr>
          <w:rFonts w:ascii="Times New Roman" w:hAnsi="Times New Roman" w:cs="Times New Roman"/>
          <w:color w:val="000000" w:themeColor="text1"/>
          <w:sz w:val="28"/>
          <w:szCs w:val="28"/>
        </w:rPr>
        <w:t xml:space="preserve">our </w:t>
      </w:r>
      <w:r w:rsidRPr="00455B21">
        <w:rPr>
          <w:rFonts w:ascii="Times New Roman" w:hAnsi="Times New Roman" w:cs="Times New Roman"/>
          <w:color w:val="000000" w:themeColor="text1"/>
          <w:sz w:val="28"/>
          <w:szCs w:val="28"/>
        </w:rPr>
        <w:t xml:space="preserve">committee proposes </w:t>
      </w:r>
      <w:r w:rsidR="00F97DC1" w:rsidRPr="00455B21">
        <w:rPr>
          <w:rFonts w:ascii="Times New Roman" w:hAnsi="Times New Roman" w:cs="Times New Roman"/>
          <w:color w:val="000000" w:themeColor="text1"/>
          <w:sz w:val="28"/>
          <w:szCs w:val="28"/>
        </w:rPr>
        <w:t>moving the definition of “</w:t>
      </w:r>
      <w:r w:rsidR="00660C00" w:rsidRPr="00455B21">
        <w:rPr>
          <w:rFonts w:ascii="Times New Roman" w:hAnsi="Times New Roman" w:cs="Times New Roman"/>
          <w:color w:val="000000" w:themeColor="text1"/>
          <w:sz w:val="28"/>
          <w:szCs w:val="28"/>
        </w:rPr>
        <w:t>illustrative aid</w:t>
      </w:r>
      <w:r w:rsidR="00F97DC1" w:rsidRPr="00455B21">
        <w:rPr>
          <w:rFonts w:ascii="Times New Roman" w:hAnsi="Times New Roman" w:cs="Times New Roman"/>
          <w:color w:val="000000" w:themeColor="text1"/>
          <w:sz w:val="28"/>
          <w:szCs w:val="28"/>
        </w:rPr>
        <w:t xml:space="preserve">” from the committee note to the rule </w:t>
      </w:r>
      <w:r w:rsidR="000B3A1D" w:rsidRPr="00455B21">
        <w:rPr>
          <w:rFonts w:ascii="Times New Roman" w:hAnsi="Times New Roman" w:cs="Times New Roman"/>
          <w:color w:val="000000" w:themeColor="text1"/>
          <w:sz w:val="28"/>
          <w:szCs w:val="28"/>
        </w:rPr>
        <w:t>as subsection (e)</w:t>
      </w:r>
      <w:r w:rsidR="00F97DC1" w:rsidRPr="00455B21">
        <w:rPr>
          <w:rFonts w:ascii="Times New Roman" w:hAnsi="Times New Roman" w:cs="Times New Roman"/>
          <w:color w:val="000000" w:themeColor="text1"/>
          <w:sz w:val="28"/>
          <w:szCs w:val="28"/>
        </w:rPr>
        <w:t xml:space="preserve">, which is </w:t>
      </w:r>
      <w:r w:rsidR="000B3A1D" w:rsidRPr="00455B21">
        <w:rPr>
          <w:rFonts w:ascii="Times New Roman" w:hAnsi="Times New Roman" w:cs="Times New Roman"/>
          <w:color w:val="000000" w:themeColor="text1"/>
          <w:sz w:val="28"/>
          <w:szCs w:val="28"/>
        </w:rPr>
        <w:t>show</w:t>
      </w:r>
      <w:r w:rsidR="00F97DC1" w:rsidRPr="00455B21">
        <w:rPr>
          <w:rFonts w:ascii="Times New Roman" w:hAnsi="Times New Roman" w:cs="Times New Roman"/>
          <w:color w:val="000000" w:themeColor="text1"/>
          <w:sz w:val="28"/>
          <w:szCs w:val="28"/>
        </w:rPr>
        <w:t>n here</w:t>
      </w:r>
      <w:r w:rsidR="000B3A1D" w:rsidRPr="00455B21">
        <w:rPr>
          <w:rFonts w:ascii="Times New Roman" w:hAnsi="Times New Roman" w:cs="Times New Roman"/>
          <w:color w:val="000000" w:themeColor="text1"/>
          <w:sz w:val="28"/>
          <w:szCs w:val="28"/>
        </w:rPr>
        <w:t xml:space="preserve"> with an </w:t>
      </w:r>
      <w:r w:rsidR="000B3A1D" w:rsidRPr="00455B21">
        <w:rPr>
          <w:rFonts w:ascii="Times New Roman" w:hAnsi="Times New Roman" w:cs="Times New Roman"/>
          <w:color w:val="000000" w:themeColor="text1"/>
          <w:sz w:val="28"/>
          <w:szCs w:val="28"/>
          <w:u w:val="single"/>
        </w:rPr>
        <w:t>underline</w:t>
      </w:r>
      <w:r w:rsidR="000B3A1D" w:rsidRPr="00455B21">
        <w:rPr>
          <w:rFonts w:ascii="Times New Roman" w:hAnsi="Times New Roman" w:cs="Times New Roman"/>
          <w:color w:val="000000" w:themeColor="text1"/>
          <w:sz w:val="28"/>
          <w:szCs w:val="28"/>
        </w:rPr>
        <w:t>,</w:t>
      </w:r>
      <w:r w:rsidR="00660C00" w:rsidRPr="00455B21">
        <w:rPr>
          <w:rFonts w:ascii="Times New Roman" w:hAnsi="Times New Roman" w:cs="Times New Roman"/>
          <w:color w:val="000000" w:themeColor="text1"/>
          <w:sz w:val="28"/>
          <w:szCs w:val="28"/>
        </w:rPr>
        <w:t xml:space="preserve"> and the</w:t>
      </w:r>
      <w:r w:rsidR="00F97DC1" w:rsidRPr="00455B21">
        <w:rPr>
          <w:rFonts w:ascii="Times New Roman" w:hAnsi="Times New Roman" w:cs="Times New Roman"/>
          <w:color w:val="000000" w:themeColor="text1"/>
          <w:sz w:val="28"/>
          <w:szCs w:val="28"/>
        </w:rPr>
        <w:t>n</w:t>
      </w:r>
      <w:r w:rsidR="00660C00" w:rsidRPr="00455B21">
        <w:rPr>
          <w:rFonts w:ascii="Times New Roman" w:hAnsi="Times New Roman" w:cs="Times New Roman"/>
          <w:color w:val="000000" w:themeColor="text1"/>
          <w:sz w:val="28"/>
          <w:szCs w:val="28"/>
        </w:rPr>
        <w:t xml:space="preserve"> shorten</w:t>
      </w:r>
      <w:r w:rsidR="00F97DC1" w:rsidRPr="00455B21">
        <w:rPr>
          <w:rFonts w:ascii="Times New Roman" w:hAnsi="Times New Roman" w:cs="Times New Roman"/>
          <w:color w:val="000000" w:themeColor="text1"/>
          <w:sz w:val="28"/>
          <w:szCs w:val="28"/>
        </w:rPr>
        <w:t xml:space="preserve">ing </w:t>
      </w:r>
      <w:r w:rsidR="00B86C10" w:rsidRPr="00455B21">
        <w:rPr>
          <w:rFonts w:ascii="Times New Roman" w:hAnsi="Times New Roman" w:cs="Times New Roman"/>
          <w:color w:val="000000" w:themeColor="text1"/>
          <w:sz w:val="28"/>
          <w:szCs w:val="28"/>
        </w:rPr>
        <w:t xml:space="preserve">and editing </w:t>
      </w:r>
      <w:r w:rsidR="00F97DC1" w:rsidRPr="00455B21">
        <w:rPr>
          <w:rFonts w:ascii="Times New Roman" w:hAnsi="Times New Roman" w:cs="Times New Roman"/>
          <w:color w:val="000000" w:themeColor="text1"/>
          <w:sz w:val="28"/>
          <w:szCs w:val="28"/>
        </w:rPr>
        <w:t xml:space="preserve">the </w:t>
      </w:r>
      <w:r w:rsidR="00660C00" w:rsidRPr="00455B21">
        <w:rPr>
          <w:rFonts w:ascii="Times New Roman" w:hAnsi="Times New Roman" w:cs="Times New Roman"/>
          <w:color w:val="000000" w:themeColor="text1"/>
          <w:sz w:val="28"/>
          <w:szCs w:val="28"/>
        </w:rPr>
        <w:t>committee note</w:t>
      </w:r>
      <w:r w:rsidR="00F97DC1" w:rsidRPr="00455B21">
        <w:rPr>
          <w:rFonts w:ascii="Times New Roman" w:hAnsi="Times New Roman" w:cs="Times New Roman"/>
          <w:color w:val="000000" w:themeColor="text1"/>
          <w:sz w:val="28"/>
          <w:szCs w:val="28"/>
        </w:rPr>
        <w:t>, which is</w:t>
      </w:r>
      <w:r w:rsidR="00660C00" w:rsidRPr="00455B21">
        <w:rPr>
          <w:rFonts w:ascii="Times New Roman" w:hAnsi="Times New Roman" w:cs="Times New Roman"/>
          <w:color w:val="000000" w:themeColor="text1"/>
          <w:sz w:val="28"/>
          <w:szCs w:val="28"/>
        </w:rPr>
        <w:t xml:space="preserve"> </w:t>
      </w:r>
      <w:r w:rsidR="000B3A1D" w:rsidRPr="00455B21">
        <w:rPr>
          <w:rFonts w:ascii="Times New Roman" w:hAnsi="Times New Roman" w:cs="Times New Roman"/>
          <w:color w:val="000000" w:themeColor="text1"/>
          <w:sz w:val="28"/>
          <w:szCs w:val="28"/>
        </w:rPr>
        <w:t xml:space="preserve">also </w:t>
      </w:r>
      <w:r w:rsidR="00660C00" w:rsidRPr="00455B21">
        <w:rPr>
          <w:rFonts w:ascii="Times New Roman" w:hAnsi="Times New Roman" w:cs="Times New Roman"/>
          <w:color w:val="000000" w:themeColor="text1"/>
          <w:sz w:val="28"/>
          <w:szCs w:val="28"/>
        </w:rPr>
        <w:t xml:space="preserve">shown with an </w:t>
      </w:r>
      <w:r w:rsidR="00660C00" w:rsidRPr="00455B21">
        <w:rPr>
          <w:rFonts w:ascii="Times New Roman" w:hAnsi="Times New Roman" w:cs="Times New Roman"/>
          <w:color w:val="000000" w:themeColor="text1"/>
          <w:sz w:val="28"/>
          <w:szCs w:val="28"/>
          <w:u w:val="single"/>
        </w:rPr>
        <w:t>underline</w:t>
      </w:r>
      <w:r w:rsidRPr="00455B21">
        <w:rPr>
          <w:rFonts w:ascii="Times New Roman" w:hAnsi="Times New Roman" w:cs="Times New Roman"/>
          <w:color w:val="000000" w:themeColor="text1"/>
          <w:sz w:val="28"/>
          <w:szCs w:val="28"/>
        </w:rPr>
        <w:t>:</w:t>
      </w:r>
    </w:p>
    <w:p w14:paraId="203025F0" w14:textId="77777777" w:rsidR="002540B3" w:rsidRPr="00455B21" w:rsidRDefault="002540B3" w:rsidP="002540B3">
      <w:pPr>
        <w:spacing w:after="0" w:line="480" w:lineRule="auto"/>
        <w:ind w:firstLine="630"/>
        <w:jc w:val="both"/>
        <w:rPr>
          <w:rFonts w:ascii="Times New Roman" w:hAnsi="Times New Roman" w:cs="Times New Roman"/>
          <w:b/>
          <w:bCs/>
          <w:color w:val="000000" w:themeColor="text1"/>
          <w:sz w:val="28"/>
          <w:szCs w:val="28"/>
        </w:rPr>
      </w:pPr>
      <w:r w:rsidRPr="00455B21">
        <w:rPr>
          <w:rFonts w:ascii="Times New Roman" w:hAnsi="Times New Roman" w:cs="Times New Roman"/>
          <w:b/>
          <w:bCs/>
          <w:color w:val="000000" w:themeColor="text1"/>
          <w:sz w:val="28"/>
          <w:szCs w:val="28"/>
        </w:rPr>
        <w:t>Rule 107. Illustrative Aids</w:t>
      </w:r>
    </w:p>
    <w:p w14:paraId="722C1C7C" w14:textId="22C5BD4F" w:rsidR="002540B3" w:rsidRPr="00455B21" w:rsidRDefault="00233AF3" w:rsidP="00233AF3">
      <w:pPr>
        <w:spacing w:after="0" w:line="240" w:lineRule="auto"/>
        <w:ind w:left="720" w:right="720"/>
        <w:jc w:val="both"/>
        <w:rPr>
          <w:rFonts w:ascii="Times New Roman" w:hAnsi="Times New Roman" w:cs="Times New Roman"/>
          <w:color w:val="000000" w:themeColor="text1"/>
          <w:sz w:val="28"/>
          <w:szCs w:val="28"/>
        </w:rPr>
      </w:pPr>
      <w:r w:rsidRPr="00455B21">
        <w:rPr>
          <w:rFonts w:ascii="Times New Roman" w:hAnsi="Times New Roman" w:cs="Times New Roman"/>
          <w:b/>
          <w:bCs/>
          <w:color w:val="000000" w:themeColor="text1"/>
          <w:sz w:val="28"/>
          <w:szCs w:val="28"/>
        </w:rPr>
        <w:t>(a)</w:t>
      </w:r>
      <w:r w:rsidRPr="00455B21">
        <w:rPr>
          <w:rFonts w:ascii="Times New Roman" w:hAnsi="Times New Roman" w:cs="Times New Roman"/>
          <w:color w:val="000000" w:themeColor="text1"/>
          <w:sz w:val="28"/>
          <w:szCs w:val="28"/>
        </w:rPr>
        <w:tab/>
      </w:r>
      <w:r w:rsidR="002540B3" w:rsidRPr="00455B21">
        <w:rPr>
          <w:rFonts w:ascii="Times New Roman" w:hAnsi="Times New Roman" w:cs="Times New Roman"/>
          <w:b/>
          <w:bCs/>
          <w:color w:val="000000" w:themeColor="text1"/>
          <w:sz w:val="28"/>
          <w:szCs w:val="28"/>
        </w:rPr>
        <w:t>Permitted Uses.</w:t>
      </w:r>
      <w:r w:rsidR="002540B3" w:rsidRPr="00455B21">
        <w:rPr>
          <w:rFonts w:ascii="Times New Roman" w:hAnsi="Times New Roman" w:cs="Times New Roman"/>
          <w:color w:val="000000" w:themeColor="text1"/>
          <w:sz w:val="28"/>
          <w:szCs w:val="28"/>
        </w:rPr>
        <w:t xml:space="preserve"> The court may allow a party to present an illustrative aid to help the trier of fact understand the evidence or argument if the aid’s utility in assisting comprehension is not substantially outweighed by the danger of unfair prejudice, confusing the issues, misleading the jury, undue delay, or wasting time.</w:t>
      </w:r>
    </w:p>
    <w:p w14:paraId="214DB902" w14:textId="34AED838" w:rsidR="002540B3" w:rsidRPr="00455B21" w:rsidRDefault="00233AF3" w:rsidP="00233AF3">
      <w:pPr>
        <w:spacing w:before="240" w:after="0" w:line="240" w:lineRule="auto"/>
        <w:ind w:left="720" w:right="720"/>
        <w:jc w:val="both"/>
        <w:rPr>
          <w:rFonts w:ascii="Times New Roman" w:hAnsi="Times New Roman" w:cs="Times New Roman"/>
          <w:color w:val="000000" w:themeColor="text1"/>
          <w:sz w:val="28"/>
          <w:szCs w:val="28"/>
        </w:rPr>
      </w:pPr>
      <w:r w:rsidRPr="00455B21">
        <w:rPr>
          <w:rFonts w:ascii="Times New Roman" w:hAnsi="Times New Roman" w:cs="Times New Roman"/>
          <w:b/>
          <w:bCs/>
          <w:color w:val="000000" w:themeColor="text1"/>
          <w:sz w:val="28"/>
          <w:szCs w:val="28"/>
        </w:rPr>
        <w:t>(b)</w:t>
      </w:r>
      <w:r w:rsidRPr="00455B21">
        <w:rPr>
          <w:rFonts w:ascii="Times New Roman" w:hAnsi="Times New Roman" w:cs="Times New Roman"/>
          <w:b/>
          <w:bCs/>
          <w:color w:val="000000" w:themeColor="text1"/>
          <w:sz w:val="28"/>
          <w:szCs w:val="28"/>
        </w:rPr>
        <w:tab/>
      </w:r>
      <w:r w:rsidR="002540B3" w:rsidRPr="00455B21">
        <w:rPr>
          <w:rFonts w:ascii="Times New Roman" w:hAnsi="Times New Roman" w:cs="Times New Roman"/>
          <w:b/>
          <w:bCs/>
          <w:color w:val="000000" w:themeColor="text1"/>
          <w:sz w:val="28"/>
          <w:szCs w:val="28"/>
        </w:rPr>
        <w:t>Use in Jury Deliberations</w:t>
      </w:r>
      <w:r w:rsidR="002540B3" w:rsidRPr="00455B21">
        <w:rPr>
          <w:rFonts w:ascii="Times New Roman" w:hAnsi="Times New Roman" w:cs="Times New Roman"/>
          <w:color w:val="000000" w:themeColor="text1"/>
          <w:sz w:val="28"/>
          <w:szCs w:val="28"/>
        </w:rPr>
        <w:t>. An illustrative aid is not evidence and must not be provided to the jury during deliberations unless:</w:t>
      </w:r>
    </w:p>
    <w:p w14:paraId="3DBF5439" w14:textId="77777777" w:rsidR="002540B3" w:rsidRPr="00455B21" w:rsidRDefault="002540B3" w:rsidP="00233AF3">
      <w:pPr>
        <w:spacing w:before="240" w:after="0" w:line="240" w:lineRule="auto"/>
        <w:ind w:left="1530" w:right="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(1) all parties consent; or</w:t>
      </w:r>
    </w:p>
    <w:p w14:paraId="700EE805" w14:textId="77777777" w:rsidR="002540B3" w:rsidRPr="00455B21" w:rsidRDefault="002540B3" w:rsidP="00233AF3">
      <w:pPr>
        <w:spacing w:before="240" w:after="0" w:line="240" w:lineRule="auto"/>
        <w:ind w:left="1530" w:right="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(2) the court, for good cause, orders otherwise.</w:t>
      </w:r>
    </w:p>
    <w:p w14:paraId="06E7F571" w14:textId="521DC0CE" w:rsidR="002540B3" w:rsidRPr="00455B21" w:rsidRDefault="00233AF3" w:rsidP="00233AF3">
      <w:pPr>
        <w:spacing w:before="240" w:after="0" w:line="240" w:lineRule="auto"/>
        <w:ind w:left="720" w:right="720"/>
        <w:jc w:val="both"/>
        <w:rPr>
          <w:rFonts w:ascii="Times New Roman" w:hAnsi="Times New Roman" w:cs="Times New Roman"/>
          <w:color w:val="000000" w:themeColor="text1"/>
          <w:sz w:val="28"/>
          <w:szCs w:val="28"/>
        </w:rPr>
      </w:pPr>
      <w:r w:rsidRPr="00455B21">
        <w:rPr>
          <w:rFonts w:ascii="Times New Roman" w:hAnsi="Times New Roman" w:cs="Times New Roman"/>
          <w:b/>
          <w:bCs/>
          <w:color w:val="000000" w:themeColor="text1"/>
          <w:sz w:val="28"/>
          <w:szCs w:val="28"/>
        </w:rPr>
        <w:t>(c)</w:t>
      </w:r>
      <w:r w:rsidRPr="00455B21">
        <w:rPr>
          <w:rFonts w:ascii="Times New Roman" w:hAnsi="Times New Roman" w:cs="Times New Roman"/>
          <w:b/>
          <w:bCs/>
          <w:color w:val="000000" w:themeColor="text1"/>
          <w:sz w:val="28"/>
          <w:szCs w:val="28"/>
        </w:rPr>
        <w:tab/>
      </w:r>
      <w:r w:rsidR="002540B3" w:rsidRPr="00455B21">
        <w:rPr>
          <w:rFonts w:ascii="Times New Roman" w:hAnsi="Times New Roman" w:cs="Times New Roman"/>
          <w:b/>
          <w:bCs/>
          <w:color w:val="000000" w:themeColor="text1"/>
          <w:sz w:val="28"/>
          <w:szCs w:val="28"/>
        </w:rPr>
        <w:t>Record</w:t>
      </w:r>
      <w:r w:rsidR="002540B3" w:rsidRPr="00455B21">
        <w:rPr>
          <w:rFonts w:ascii="Times New Roman" w:hAnsi="Times New Roman" w:cs="Times New Roman"/>
          <w:color w:val="000000" w:themeColor="text1"/>
          <w:sz w:val="28"/>
          <w:szCs w:val="28"/>
        </w:rPr>
        <w:t>. When practicable, an illustrative aid used at trial must be entered into the record.</w:t>
      </w:r>
    </w:p>
    <w:p w14:paraId="0BBF99A4" w14:textId="72F9D57C" w:rsidR="002540B3" w:rsidRPr="00455B21" w:rsidRDefault="00233AF3" w:rsidP="00233AF3">
      <w:pPr>
        <w:spacing w:before="240" w:after="0" w:line="240" w:lineRule="auto"/>
        <w:ind w:left="720" w:right="720"/>
        <w:jc w:val="both"/>
        <w:rPr>
          <w:rFonts w:ascii="Times New Roman" w:hAnsi="Times New Roman" w:cs="Times New Roman"/>
          <w:color w:val="000000" w:themeColor="text1"/>
          <w:sz w:val="28"/>
          <w:szCs w:val="28"/>
        </w:rPr>
      </w:pPr>
      <w:r w:rsidRPr="00455B21">
        <w:rPr>
          <w:rFonts w:ascii="Times New Roman" w:hAnsi="Times New Roman" w:cs="Times New Roman"/>
          <w:b/>
          <w:bCs/>
          <w:color w:val="000000" w:themeColor="text1"/>
          <w:sz w:val="28"/>
          <w:szCs w:val="28"/>
        </w:rPr>
        <w:t>(d)</w:t>
      </w:r>
      <w:r w:rsidRPr="00455B21">
        <w:rPr>
          <w:rFonts w:ascii="Times New Roman" w:hAnsi="Times New Roman" w:cs="Times New Roman"/>
          <w:color w:val="000000" w:themeColor="text1"/>
          <w:sz w:val="28"/>
          <w:szCs w:val="28"/>
        </w:rPr>
        <w:tab/>
      </w:r>
      <w:r w:rsidR="002540B3" w:rsidRPr="00455B21">
        <w:rPr>
          <w:rFonts w:ascii="Times New Roman" w:hAnsi="Times New Roman" w:cs="Times New Roman"/>
          <w:b/>
          <w:bCs/>
          <w:color w:val="000000" w:themeColor="text1"/>
          <w:sz w:val="28"/>
          <w:szCs w:val="28"/>
        </w:rPr>
        <w:t>Summaries of Voluminous Materials Admitted as Evidence</w:t>
      </w:r>
      <w:r w:rsidR="002540B3" w:rsidRPr="00455B21">
        <w:rPr>
          <w:rFonts w:ascii="Times New Roman" w:hAnsi="Times New Roman" w:cs="Times New Roman"/>
          <w:color w:val="000000" w:themeColor="text1"/>
          <w:sz w:val="28"/>
          <w:szCs w:val="28"/>
        </w:rPr>
        <w:t>. A summary, chart, or calculation admitted as evidence to prove the content of voluminous admissible evidence is governed by Rule 1006.</w:t>
      </w:r>
    </w:p>
    <w:p w14:paraId="5075D4C9" w14:textId="66AA03F2" w:rsidR="002540B3" w:rsidRPr="00455B21" w:rsidRDefault="00233AF3" w:rsidP="00233AF3">
      <w:pPr>
        <w:spacing w:before="240" w:after="0" w:line="240" w:lineRule="auto"/>
        <w:ind w:left="720" w:right="720"/>
        <w:jc w:val="both"/>
        <w:rPr>
          <w:rFonts w:ascii="Times New Roman" w:hAnsi="Times New Roman" w:cs="Times New Roman"/>
          <w:color w:val="000000" w:themeColor="text1"/>
          <w:sz w:val="28"/>
          <w:szCs w:val="28"/>
          <w:u w:val="single"/>
        </w:rPr>
      </w:pPr>
      <w:r w:rsidRPr="00455B21">
        <w:rPr>
          <w:rFonts w:ascii="Times New Roman" w:hAnsi="Times New Roman" w:cs="Times New Roman"/>
          <w:b/>
          <w:bCs/>
          <w:color w:val="000000" w:themeColor="text1"/>
          <w:sz w:val="28"/>
          <w:szCs w:val="28"/>
          <w:u w:val="single"/>
        </w:rPr>
        <w:t>(e)</w:t>
      </w:r>
      <w:r w:rsidRPr="00455B21">
        <w:rPr>
          <w:rFonts w:ascii="Times New Roman" w:hAnsi="Times New Roman" w:cs="Times New Roman"/>
          <w:color w:val="000000" w:themeColor="text1"/>
          <w:sz w:val="28"/>
          <w:szCs w:val="28"/>
          <w:u w:val="single"/>
        </w:rPr>
        <w:tab/>
      </w:r>
      <w:r w:rsidR="002540B3" w:rsidRPr="00455B21">
        <w:rPr>
          <w:rFonts w:ascii="Times New Roman" w:hAnsi="Times New Roman" w:cs="Times New Roman"/>
          <w:b/>
          <w:bCs/>
          <w:color w:val="000000" w:themeColor="text1"/>
          <w:sz w:val="28"/>
          <w:szCs w:val="28"/>
          <w:u w:val="single"/>
        </w:rPr>
        <w:t xml:space="preserve">Definition of Illustrative Aid. </w:t>
      </w:r>
      <w:r w:rsidR="002540B3" w:rsidRPr="00455B21">
        <w:rPr>
          <w:rFonts w:ascii="Times New Roman" w:hAnsi="Times New Roman" w:cs="Times New Roman"/>
          <w:color w:val="000000" w:themeColor="text1"/>
          <w:sz w:val="28"/>
          <w:szCs w:val="28"/>
          <w:u w:val="single"/>
        </w:rPr>
        <w:t>An “illustrative aid” is any presentation offered not as evidence but rather to assist the trier of fact in understanding evidence or argument.</w:t>
      </w:r>
    </w:p>
    <w:p w14:paraId="5371034D" w14:textId="1DF1B54A" w:rsidR="002540B3" w:rsidRPr="00455B21" w:rsidRDefault="002540B3" w:rsidP="00162C07">
      <w:pPr>
        <w:spacing w:before="240" w:after="0" w:line="240" w:lineRule="auto"/>
        <w:ind w:right="720" w:firstLine="720"/>
        <w:jc w:val="center"/>
        <w:rPr>
          <w:rFonts w:ascii="Times New Roman" w:hAnsi="Times New Roman" w:cs="Times New Roman"/>
          <w:b/>
          <w:bCs/>
          <w:color w:val="000000" w:themeColor="text1"/>
          <w:sz w:val="28"/>
          <w:szCs w:val="28"/>
        </w:rPr>
      </w:pPr>
      <w:r w:rsidRPr="00455B21">
        <w:rPr>
          <w:rFonts w:ascii="Times New Roman" w:hAnsi="Times New Roman" w:cs="Times New Roman"/>
          <w:b/>
          <w:bCs/>
          <w:color w:val="000000" w:themeColor="text1"/>
          <w:sz w:val="28"/>
          <w:szCs w:val="28"/>
        </w:rPr>
        <w:t>Comment</w:t>
      </w:r>
      <w:r w:rsidR="0063381C" w:rsidRPr="00455B21">
        <w:rPr>
          <w:rFonts w:ascii="Times New Roman" w:hAnsi="Times New Roman" w:cs="Times New Roman"/>
          <w:b/>
          <w:bCs/>
          <w:color w:val="000000" w:themeColor="text1"/>
          <w:sz w:val="28"/>
          <w:szCs w:val="28"/>
        </w:rPr>
        <w:t xml:space="preserve"> to 202</w:t>
      </w:r>
      <w:r w:rsidR="006E13D8" w:rsidRPr="00455B21">
        <w:rPr>
          <w:rFonts w:ascii="Times New Roman" w:hAnsi="Times New Roman" w:cs="Times New Roman"/>
          <w:b/>
          <w:bCs/>
          <w:color w:val="000000" w:themeColor="text1"/>
          <w:sz w:val="28"/>
          <w:szCs w:val="28"/>
        </w:rPr>
        <w:t>5</w:t>
      </w:r>
      <w:r w:rsidR="0063381C" w:rsidRPr="00455B21">
        <w:rPr>
          <w:rFonts w:ascii="Times New Roman" w:hAnsi="Times New Roman" w:cs="Times New Roman"/>
          <w:b/>
          <w:bCs/>
          <w:color w:val="000000" w:themeColor="text1"/>
          <w:sz w:val="28"/>
          <w:szCs w:val="28"/>
        </w:rPr>
        <w:t xml:space="preserve"> Amendment</w:t>
      </w:r>
    </w:p>
    <w:p w14:paraId="31988A79" w14:textId="3273B700" w:rsidR="002540B3" w:rsidRPr="00455B21" w:rsidRDefault="002540B3" w:rsidP="00162C07">
      <w:pPr>
        <w:spacing w:before="240" w:after="0" w:line="240" w:lineRule="auto"/>
        <w:ind w:left="720" w:right="720" w:firstLine="720"/>
        <w:jc w:val="both"/>
        <w:rPr>
          <w:rFonts w:ascii="Times New Roman" w:hAnsi="Times New Roman" w:cs="Times New Roman"/>
          <w:color w:val="000000" w:themeColor="text1"/>
          <w:sz w:val="28"/>
          <w:szCs w:val="28"/>
          <w:u w:val="single"/>
        </w:rPr>
      </w:pPr>
      <w:r w:rsidRPr="00455B21">
        <w:rPr>
          <w:rFonts w:ascii="Times New Roman" w:hAnsi="Times New Roman" w:cs="Times New Roman"/>
          <w:color w:val="000000" w:themeColor="text1"/>
          <w:sz w:val="28"/>
          <w:szCs w:val="28"/>
          <w:u w:val="single"/>
        </w:rPr>
        <w:t>The amendment establishes a new Rule 107 to provide standards for the use of illustrative aids</w:t>
      </w:r>
      <w:r w:rsidR="00210F54" w:rsidRPr="00455B21">
        <w:rPr>
          <w:rFonts w:ascii="Times New Roman" w:hAnsi="Times New Roman" w:cs="Times New Roman"/>
          <w:color w:val="000000" w:themeColor="text1"/>
          <w:sz w:val="28"/>
          <w:szCs w:val="28"/>
          <w:u w:val="single"/>
        </w:rPr>
        <w:t xml:space="preserve">. </w:t>
      </w:r>
      <w:r w:rsidRPr="00455B21">
        <w:rPr>
          <w:rFonts w:ascii="Times New Roman" w:hAnsi="Times New Roman" w:cs="Times New Roman"/>
          <w:color w:val="000000" w:themeColor="text1"/>
          <w:sz w:val="28"/>
          <w:szCs w:val="28"/>
          <w:u w:val="single"/>
        </w:rPr>
        <w:t xml:space="preserve">An illustrative aid is to be distinguished </w:t>
      </w:r>
      <w:r w:rsidRPr="00455B21">
        <w:rPr>
          <w:rFonts w:ascii="Times New Roman" w:hAnsi="Times New Roman" w:cs="Times New Roman"/>
          <w:color w:val="000000" w:themeColor="text1"/>
          <w:sz w:val="28"/>
          <w:szCs w:val="28"/>
          <w:u w:val="single"/>
        </w:rPr>
        <w:lastRenderedPageBreak/>
        <w:t>from “demonstrative evidence</w:t>
      </w:r>
      <w:r w:rsidR="002B1DF4" w:rsidRPr="00455B21">
        <w:rPr>
          <w:rFonts w:ascii="Times New Roman" w:hAnsi="Times New Roman" w:cs="Times New Roman"/>
          <w:color w:val="000000" w:themeColor="text1"/>
          <w:sz w:val="28"/>
          <w:szCs w:val="28"/>
          <w:u w:val="single"/>
        </w:rPr>
        <w:t>,</w:t>
      </w:r>
      <w:r w:rsidRPr="00455B21">
        <w:rPr>
          <w:rFonts w:ascii="Times New Roman" w:hAnsi="Times New Roman" w:cs="Times New Roman"/>
          <w:color w:val="000000" w:themeColor="text1"/>
          <w:sz w:val="28"/>
          <w:szCs w:val="28"/>
          <w:u w:val="single"/>
        </w:rPr>
        <w:t>” which is a term better applied to substantive evidence offered to prove, by demonstration, a disputed fact</w:t>
      </w:r>
      <w:r w:rsidR="00210F54" w:rsidRPr="00455B21">
        <w:rPr>
          <w:rFonts w:ascii="Times New Roman" w:hAnsi="Times New Roman" w:cs="Times New Roman"/>
          <w:color w:val="000000" w:themeColor="text1"/>
          <w:sz w:val="28"/>
          <w:szCs w:val="28"/>
          <w:u w:val="single"/>
        </w:rPr>
        <w:t xml:space="preserve">. </w:t>
      </w:r>
      <w:r w:rsidRPr="00455B21">
        <w:rPr>
          <w:rFonts w:ascii="Times New Roman" w:hAnsi="Times New Roman" w:cs="Times New Roman"/>
          <w:color w:val="000000" w:themeColor="text1"/>
          <w:sz w:val="28"/>
          <w:szCs w:val="28"/>
          <w:u w:val="single"/>
        </w:rPr>
        <w:t>Usually, the jury is permitted to take demonstrative evidence to the jury room during deliberations and use it to help determine the disputed facts. The category covered by this rule is information offered for the narrow purpose of helping the trier of fact understand what is being communicated to them by the witness or party presenting evidence or argument. Examples may include drawings, photos, diagrams, video depictions, charts, graphs, and computer simulations.</w:t>
      </w:r>
    </w:p>
    <w:p w14:paraId="3813B120" w14:textId="63884545" w:rsidR="002540B3" w:rsidRPr="00455B21" w:rsidRDefault="0063381C" w:rsidP="002540B3">
      <w:pPr>
        <w:pStyle w:val="ListParagraph"/>
        <w:numPr>
          <w:ilvl w:val="0"/>
          <w:numId w:val="5"/>
        </w:numPr>
        <w:spacing w:before="240" w:after="0" w:line="480" w:lineRule="auto"/>
        <w:jc w:val="both"/>
        <w:rPr>
          <w:rFonts w:ascii="Times New Roman" w:hAnsi="Times New Roman" w:cs="Times New Roman"/>
          <w:b/>
          <w:bCs/>
          <w:color w:val="000000" w:themeColor="text1"/>
          <w:sz w:val="28"/>
          <w:szCs w:val="28"/>
        </w:rPr>
      </w:pPr>
      <w:r w:rsidRPr="00455B21">
        <w:rPr>
          <w:rFonts w:ascii="Times New Roman" w:hAnsi="Times New Roman" w:cs="Times New Roman"/>
          <w:b/>
          <w:bCs/>
          <w:color w:val="000000" w:themeColor="text1"/>
          <w:sz w:val="28"/>
          <w:szCs w:val="28"/>
        </w:rPr>
        <w:t xml:space="preserve">Rule 1006 </w:t>
      </w:r>
      <w:r w:rsidR="002540B3" w:rsidRPr="00455B21">
        <w:rPr>
          <w:rFonts w:ascii="Times New Roman" w:hAnsi="Times New Roman" w:cs="Times New Roman"/>
          <w:b/>
          <w:bCs/>
          <w:color w:val="000000" w:themeColor="text1"/>
          <w:sz w:val="28"/>
          <w:szCs w:val="28"/>
        </w:rPr>
        <w:t>Committee Note</w:t>
      </w:r>
    </w:p>
    <w:p w14:paraId="35FBC774" w14:textId="2CA02111" w:rsidR="002540B3" w:rsidRPr="00455B21" w:rsidRDefault="00072FE8" w:rsidP="00072FE8">
      <w:pPr>
        <w:spacing w:after="0" w:line="480" w:lineRule="auto"/>
        <w:ind w:firstLine="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 xml:space="preserve">The </w:t>
      </w:r>
      <w:r w:rsidR="000B3A1D" w:rsidRPr="00455B21">
        <w:rPr>
          <w:rFonts w:ascii="Times New Roman" w:hAnsi="Times New Roman" w:cs="Times New Roman"/>
          <w:color w:val="000000" w:themeColor="text1"/>
          <w:sz w:val="28"/>
          <w:szCs w:val="28"/>
        </w:rPr>
        <w:t xml:space="preserve">proposed </w:t>
      </w:r>
      <w:r w:rsidRPr="00455B21">
        <w:rPr>
          <w:rFonts w:ascii="Times New Roman" w:hAnsi="Times New Roman" w:cs="Times New Roman"/>
          <w:color w:val="000000" w:themeColor="text1"/>
          <w:sz w:val="28"/>
          <w:szCs w:val="28"/>
        </w:rPr>
        <w:t>committee note to Federal Rule 1006</w:t>
      </w:r>
      <w:r w:rsidR="000B3A1D" w:rsidRPr="00455B21">
        <w:rPr>
          <w:rFonts w:ascii="Times New Roman" w:hAnsi="Times New Roman" w:cs="Times New Roman"/>
          <w:color w:val="000000" w:themeColor="text1"/>
          <w:sz w:val="28"/>
          <w:szCs w:val="28"/>
        </w:rPr>
        <w:t>, which i</w:t>
      </w:r>
      <w:r w:rsidR="0063381C" w:rsidRPr="00455B21">
        <w:rPr>
          <w:rFonts w:ascii="Times New Roman" w:hAnsi="Times New Roman" w:cs="Times New Roman"/>
          <w:color w:val="000000" w:themeColor="text1"/>
          <w:sz w:val="28"/>
          <w:szCs w:val="28"/>
        </w:rPr>
        <w:t xml:space="preserve">s </w:t>
      </w:r>
      <w:r w:rsidR="000B3A1D" w:rsidRPr="00455B21">
        <w:rPr>
          <w:rFonts w:ascii="Times New Roman" w:hAnsi="Times New Roman" w:cs="Times New Roman"/>
          <w:color w:val="000000" w:themeColor="text1"/>
          <w:sz w:val="28"/>
          <w:szCs w:val="28"/>
        </w:rPr>
        <w:t xml:space="preserve">also </w:t>
      </w:r>
      <w:r w:rsidR="0063381C" w:rsidRPr="00455B21">
        <w:rPr>
          <w:rFonts w:ascii="Times New Roman" w:hAnsi="Times New Roman" w:cs="Times New Roman"/>
          <w:color w:val="000000" w:themeColor="text1"/>
          <w:sz w:val="28"/>
          <w:szCs w:val="28"/>
        </w:rPr>
        <w:t>quite lengthy,</w:t>
      </w:r>
      <w:r w:rsidRPr="00455B21">
        <w:rPr>
          <w:rFonts w:ascii="Times New Roman" w:hAnsi="Times New Roman" w:cs="Times New Roman"/>
          <w:color w:val="000000" w:themeColor="text1"/>
          <w:sz w:val="28"/>
          <w:szCs w:val="28"/>
        </w:rPr>
        <w:t xml:space="preserve"> explains why the rule is being amended</w:t>
      </w:r>
      <w:r w:rsidR="00210F54" w:rsidRPr="00455B21">
        <w:rPr>
          <w:rFonts w:ascii="Times New Roman" w:hAnsi="Times New Roman" w:cs="Times New Roman"/>
          <w:color w:val="000000" w:themeColor="text1"/>
          <w:sz w:val="28"/>
          <w:szCs w:val="28"/>
        </w:rPr>
        <w:t>.</w:t>
      </w:r>
      <w:r w:rsidR="00FB27B9" w:rsidRPr="00455B21">
        <w:rPr>
          <w:rStyle w:val="FootnoteReference"/>
          <w:rFonts w:ascii="Times New Roman" w:hAnsi="Times New Roman" w:cs="Times New Roman"/>
          <w:color w:val="000000" w:themeColor="text1"/>
          <w:sz w:val="28"/>
          <w:szCs w:val="28"/>
        </w:rPr>
        <w:footnoteReference w:id="2"/>
      </w:r>
      <w:r w:rsidR="00210F54" w:rsidRPr="00455B21">
        <w:rPr>
          <w:rFonts w:ascii="Times New Roman" w:hAnsi="Times New Roman" w:cs="Times New Roman"/>
          <w:color w:val="000000" w:themeColor="text1"/>
          <w:sz w:val="28"/>
          <w:szCs w:val="28"/>
        </w:rPr>
        <w:t xml:space="preserve"> </w:t>
      </w:r>
      <w:r w:rsidRPr="00455B21">
        <w:rPr>
          <w:rFonts w:ascii="Times New Roman" w:hAnsi="Times New Roman" w:cs="Times New Roman"/>
          <w:color w:val="000000" w:themeColor="text1"/>
          <w:sz w:val="28"/>
          <w:szCs w:val="28"/>
        </w:rPr>
        <w:t xml:space="preserve">However, the rule, as amended, is clear, and does not </w:t>
      </w:r>
      <w:r w:rsidR="00F97DC1" w:rsidRPr="00455B21">
        <w:rPr>
          <w:rFonts w:ascii="Times New Roman" w:hAnsi="Times New Roman" w:cs="Times New Roman"/>
          <w:color w:val="000000" w:themeColor="text1"/>
          <w:sz w:val="28"/>
          <w:szCs w:val="28"/>
        </w:rPr>
        <w:t xml:space="preserve">need </w:t>
      </w:r>
      <w:r w:rsidR="00660C00" w:rsidRPr="00455B21">
        <w:rPr>
          <w:rFonts w:ascii="Times New Roman" w:hAnsi="Times New Roman" w:cs="Times New Roman"/>
          <w:color w:val="000000" w:themeColor="text1"/>
          <w:sz w:val="28"/>
          <w:szCs w:val="28"/>
        </w:rPr>
        <w:t xml:space="preserve">an explanation as to </w:t>
      </w:r>
      <w:r w:rsidRPr="00455B21">
        <w:rPr>
          <w:rFonts w:ascii="Times New Roman" w:hAnsi="Times New Roman" w:cs="Times New Roman"/>
          <w:color w:val="000000" w:themeColor="text1"/>
          <w:sz w:val="28"/>
          <w:szCs w:val="28"/>
        </w:rPr>
        <w:t>its terms</w:t>
      </w:r>
      <w:r w:rsidR="00210F54" w:rsidRPr="00455B21">
        <w:rPr>
          <w:rFonts w:ascii="Times New Roman" w:hAnsi="Times New Roman" w:cs="Times New Roman"/>
          <w:color w:val="000000" w:themeColor="text1"/>
          <w:sz w:val="28"/>
          <w:szCs w:val="28"/>
        </w:rPr>
        <w:t xml:space="preserve">. </w:t>
      </w:r>
      <w:r w:rsidRPr="00455B21">
        <w:rPr>
          <w:rFonts w:ascii="Times New Roman" w:hAnsi="Times New Roman" w:cs="Times New Roman"/>
          <w:color w:val="000000" w:themeColor="text1"/>
          <w:sz w:val="28"/>
          <w:szCs w:val="28"/>
        </w:rPr>
        <w:t xml:space="preserve">Therefore, </w:t>
      </w:r>
      <w:r w:rsidR="007933A8" w:rsidRPr="00455B21">
        <w:rPr>
          <w:rFonts w:ascii="Times New Roman" w:hAnsi="Times New Roman" w:cs="Times New Roman"/>
          <w:color w:val="000000" w:themeColor="text1"/>
          <w:sz w:val="28"/>
          <w:szCs w:val="28"/>
        </w:rPr>
        <w:t xml:space="preserve">our </w:t>
      </w:r>
      <w:r w:rsidRPr="00455B21">
        <w:rPr>
          <w:rFonts w:ascii="Times New Roman" w:hAnsi="Times New Roman" w:cs="Times New Roman"/>
          <w:color w:val="000000" w:themeColor="text1"/>
          <w:sz w:val="28"/>
          <w:szCs w:val="28"/>
        </w:rPr>
        <w:t>committee recommends not including it.</w:t>
      </w:r>
    </w:p>
    <w:p w14:paraId="1FC6C9D2" w14:textId="77777777" w:rsidR="00072FE8" w:rsidRPr="00455B21" w:rsidRDefault="00072FE8" w:rsidP="00072FE8">
      <w:pPr>
        <w:keepNext/>
        <w:spacing w:after="0" w:line="480" w:lineRule="auto"/>
        <w:jc w:val="center"/>
        <w:rPr>
          <w:rFonts w:ascii="Times New Roman" w:eastAsia="Times New Roman" w:hAnsi="Times New Roman" w:cs="Times New Roman"/>
          <w:b/>
          <w:color w:val="000000" w:themeColor="text1"/>
          <w:kern w:val="0"/>
          <w:sz w:val="28"/>
          <w:szCs w:val="28"/>
          <w14:ligatures w14:val="none"/>
        </w:rPr>
      </w:pPr>
      <w:r w:rsidRPr="00455B21">
        <w:rPr>
          <w:rFonts w:ascii="Times New Roman" w:eastAsia="Times New Roman" w:hAnsi="Times New Roman" w:cs="Times New Roman"/>
          <w:b/>
          <w:color w:val="000000" w:themeColor="text1"/>
          <w:kern w:val="0"/>
          <w:sz w:val="28"/>
          <w:szCs w:val="28"/>
          <w14:ligatures w14:val="none"/>
        </w:rPr>
        <w:t>CONCLUSION</w:t>
      </w:r>
    </w:p>
    <w:p w14:paraId="28394034" w14:textId="23A4E2D5" w:rsidR="00072FE8" w:rsidRPr="00455B21" w:rsidRDefault="007933A8" w:rsidP="00072FE8">
      <w:pPr>
        <w:keepNext/>
        <w:spacing w:after="0" w:line="480" w:lineRule="auto"/>
        <w:ind w:firstLine="720"/>
        <w:jc w:val="both"/>
        <w:rPr>
          <w:rFonts w:ascii="Times New Roman" w:eastAsia="Times New Roman" w:hAnsi="Times New Roman" w:cs="Times New Roman"/>
          <w:bCs/>
          <w:color w:val="000000" w:themeColor="text1"/>
          <w:kern w:val="0"/>
          <w:sz w:val="28"/>
          <w:szCs w:val="28"/>
          <w14:ligatures w14:val="none"/>
        </w:rPr>
      </w:pPr>
      <w:r w:rsidRPr="00455B21">
        <w:rPr>
          <w:rFonts w:ascii="Times New Roman" w:eastAsia="Times New Roman" w:hAnsi="Times New Roman" w:cs="Times New Roman"/>
          <w:bCs/>
          <w:color w:val="000000" w:themeColor="text1"/>
          <w:kern w:val="0"/>
          <w:sz w:val="28"/>
          <w:szCs w:val="28"/>
          <w14:ligatures w14:val="none"/>
        </w:rPr>
        <w:t>Our c</w:t>
      </w:r>
      <w:r w:rsidR="0063381C" w:rsidRPr="00455B21">
        <w:rPr>
          <w:rFonts w:ascii="Times New Roman" w:eastAsia="Times New Roman" w:hAnsi="Times New Roman" w:cs="Times New Roman"/>
          <w:bCs/>
          <w:color w:val="000000" w:themeColor="text1"/>
          <w:kern w:val="0"/>
          <w:sz w:val="28"/>
          <w:szCs w:val="28"/>
          <w14:ligatures w14:val="none"/>
        </w:rPr>
        <w:t xml:space="preserve">ommittee, as </w:t>
      </w:r>
      <w:r w:rsidR="00072FE8" w:rsidRPr="00455B21">
        <w:rPr>
          <w:rFonts w:ascii="Times New Roman" w:eastAsia="Times New Roman" w:hAnsi="Times New Roman" w:cs="Times New Roman"/>
          <w:bCs/>
          <w:color w:val="000000" w:themeColor="text1"/>
          <w:kern w:val="0"/>
          <w:sz w:val="28"/>
          <w:szCs w:val="28"/>
          <w14:ligatures w14:val="none"/>
        </w:rPr>
        <w:t>Petitioner</w:t>
      </w:r>
      <w:r w:rsidR="0063381C" w:rsidRPr="00455B21">
        <w:rPr>
          <w:rFonts w:ascii="Times New Roman" w:eastAsia="Times New Roman" w:hAnsi="Times New Roman" w:cs="Times New Roman"/>
          <w:bCs/>
          <w:color w:val="000000" w:themeColor="text1"/>
          <w:kern w:val="0"/>
          <w:sz w:val="28"/>
          <w:szCs w:val="28"/>
          <w14:ligatures w14:val="none"/>
        </w:rPr>
        <w:t>,</w:t>
      </w:r>
      <w:r w:rsidR="00072FE8" w:rsidRPr="00455B21">
        <w:rPr>
          <w:rFonts w:ascii="Times New Roman" w:eastAsia="Times New Roman" w:hAnsi="Times New Roman" w:cs="Times New Roman"/>
          <w:bCs/>
          <w:color w:val="000000" w:themeColor="text1"/>
          <w:kern w:val="0"/>
          <w:sz w:val="28"/>
          <w:szCs w:val="28"/>
          <w14:ligatures w14:val="none"/>
        </w:rPr>
        <w:t xml:space="preserve"> respectfully request that the Court consider this Petition and proposed rule changes at its earliest convenience</w:t>
      </w:r>
      <w:r w:rsidR="00210F54" w:rsidRPr="00455B21">
        <w:rPr>
          <w:rFonts w:ascii="Times New Roman" w:eastAsia="Times New Roman" w:hAnsi="Times New Roman" w:cs="Times New Roman"/>
          <w:bCs/>
          <w:color w:val="000000" w:themeColor="text1"/>
          <w:kern w:val="0"/>
          <w:sz w:val="28"/>
          <w:szCs w:val="28"/>
          <w14:ligatures w14:val="none"/>
        </w:rPr>
        <w:t xml:space="preserve">. </w:t>
      </w:r>
      <w:r w:rsidRPr="00455B21">
        <w:rPr>
          <w:rFonts w:ascii="Times New Roman" w:eastAsia="Times New Roman" w:hAnsi="Times New Roman" w:cs="Times New Roman"/>
          <w:bCs/>
          <w:color w:val="000000" w:themeColor="text1"/>
          <w:kern w:val="0"/>
          <w:sz w:val="28"/>
          <w:szCs w:val="28"/>
          <w14:ligatures w14:val="none"/>
        </w:rPr>
        <w:t xml:space="preserve">We </w:t>
      </w:r>
      <w:r w:rsidR="00072FE8" w:rsidRPr="00455B21">
        <w:rPr>
          <w:rFonts w:ascii="Times New Roman" w:eastAsia="Times New Roman" w:hAnsi="Times New Roman" w:cs="Times New Roman"/>
          <w:bCs/>
          <w:color w:val="000000" w:themeColor="text1"/>
          <w:kern w:val="0"/>
          <w:sz w:val="28"/>
          <w:szCs w:val="28"/>
          <w14:ligatures w14:val="none"/>
        </w:rPr>
        <w:t xml:space="preserve">additionally request that </w:t>
      </w:r>
      <w:r w:rsidR="00F97DC1" w:rsidRPr="00455B21">
        <w:rPr>
          <w:rFonts w:ascii="Times New Roman" w:eastAsia="Times New Roman" w:hAnsi="Times New Roman" w:cs="Times New Roman"/>
          <w:bCs/>
          <w:color w:val="000000" w:themeColor="text1"/>
          <w:kern w:val="0"/>
          <w:sz w:val="28"/>
          <w:szCs w:val="28"/>
          <w14:ligatures w14:val="none"/>
        </w:rPr>
        <w:t xml:space="preserve">the Court </w:t>
      </w:r>
      <w:r w:rsidR="00072FE8" w:rsidRPr="00455B21">
        <w:rPr>
          <w:rFonts w:ascii="Times New Roman" w:eastAsia="Times New Roman" w:hAnsi="Times New Roman" w:cs="Times New Roman"/>
          <w:bCs/>
          <w:color w:val="000000" w:themeColor="text1"/>
          <w:kern w:val="0"/>
          <w:sz w:val="28"/>
          <w:szCs w:val="28"/>
          <w14:ligatures w14:val="none"/>
        </w:rPr>
        <w:t>circulate</w:t>
      </w:r>
      <w:r w:rsidR="00F97DC1" w:rsidRPr="00455B21">
        <w:rPr>
          <w:rFonts w:ascii="Times New Roman" w:eastAsia="Times New Roman" w:hAnsi="Times New Roman" w:cs="Times New Roman"/>
          <w:bCs/>
          <w:color w:val="000000" w:themeColor="text1"/>
          <w:kern w:val="0"/>
          <w:sz w:val="28"/>
          <w:szCs w:val="28"/>
          <w14:ligatures w14:val="none"/>
        </w:rPr>
        <w:t xml:space="preserve"> the petition </w:t>
      </w:r>
      <w:r w:rsidR="00072FE8" w:rsidRPr="00455B21">
        <w:rPr>
          <w:rFonts w:ascii="Times New Roman" w:eastAsia="Times New Roman" w:hAnsi="Times New Roman" w:cs="Times New Roman"/>
          <w:bCs/>
          <w:color w:val="000000" w:themeColor="text1"/>
          <w:kern w:val="0"/>
          <w:sz w:val="28"/>
          <w:szCs w:val="28"/>
          <w14:ligatures w14:val="none"/>
        </w:rPr>
        <w:t xml:space="preserve">for public comment until May 1, 2024, and </w:t>
      </w:r>
      <w:r w:rsidR="00F97DC1" w:rsidRPr="00455B21">
        <w:rPr>
          <w:rFonts w:ascii="Times New Roman" w:eastAsia="Times New Roman" w:hAnsi="Times New Roman" w:cs="Times New Roman"/>
          <w:bCs/>
          <w:color w:val="000000" w:themeColor="text1"/>
          <w:kern w:val="0"/>
          <w:sz w:val="28"/>
          <w:szCs w:val="28"/>
          <w14:ligatures w14:val="none"/>
        </w:rPr>
        <w:t xml:space="preserve">then </w:t>
      </w:r>
      <w:r w:rsidR="00072FE8" w:rsidRPr="00455B21">
        <w:rPr>
          <w:rFonts w:ascii="Times New Roman" w:eastAsia="Times New Roman" w:hAnsi="Times New Roman" w:cs="Times New Roman"/>
          <w:bCs/>
          <w:color w:val="000000" w:themeColor="text1"/>
          <w:kern w:val="0"/>
          <w:sz w:val="28"/>
          <w:szCs w:val="28"/>
          <w14:ligatures w14:val="none"/>
        </w:rPr>
        <w:t>adopt the proposed rules as presented, or as modified in light of comments received from the public, with an effective date of January 1, 2025.</w:t>
      </w:r>
    </w:p>
    <w:p w14:paraId="3760C63C" w14:textId="3B9DF030" w:rsidR="00072FE8" w:rsidRPr="00455B21" w:rsidRDefault="00072FE8" w:rsidP="00072FE8">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DATED this _____</w:t>
      </w:r>
      <w:r w:rsidR="00FB27B9" w:rsidRPr="00455B21">
        <w:rPr>
          <w:rFonts w:ascii="Times New Roman" w:eastAsia="Times New Roman" w:hAnsi="Times New Roman" w:cs="Times New Roman"/>
          <w:color w:val="000000" w:themeColor="text1"/>
          <w:kern w:val="0"/>
          <w:sz w:val="28"/>
          <w:szCs w:val="28"/>
          <w14:ligatures w14:val="none"/>
        </w:rPr>
        <w:t>9th</w:t>
      </w:r>
      <w:r w:rsidRPr="00455B21">
        <w:rPr>
          <w:rFonts w:ascii="Times New Roman" w:eastAsia="Times New Roman" w:hAnsi="Times New Roman" w:cs="Times New Roman"/>
          <w:color w:val="000000" w:themeColor="text1"/>
          <w:kern w:val="0"/>
          <w:sz w:val="28"/>
          <w:szCs w:val="28"/>
          <w14:ligatures w14:val="none"/>
        </w:rPr>
        <w:t>______ day of ___</w:t>
      </w:r>
      <w:r w:rsidR="00FB27B9" w:rsidRPr="00455B21">
        <w:rPr>
          <w:rFonts w:ascii="Times New Roman" w:eastAsia="Times New Roman" w:hAnsi="Times New Roman" w:cs="Times New Roman"/>
          <w:color w:val="000000" w:themeColor="text1"/>
          <w:kern w:val="0"/>
          <w:sz w:val="28"/>
          <w:szCs w:val="28"/>
          <w14:ligatures w14:val="none"/>
        </w:rPr>
        <w:t>January</w:t>
      </w:r>
      <w:r w:rsidRPr="00455B21">
        <w:rPr>
          <w:rFonts w:ascii="Times New Roman" w:eastAsia="Times New Roman" w:hAnsi="Times New Roman" w:cs="Times New Roman"/>
          <w:color w:val="000000" w:themeColor="text1"/>
          <w:kern w:val="0"/>
          <w:sz w:val="28"/>
          <w:szCs w:val="28"/>
          <w14:ligatures w14:val="none"/>
        </w:rPr>
        <w:t>___, 20</w:t>
      </w:r>
      <w:r w:rsidR="00FB27B9" w:rsidRPr="00455B21">
        <w:rPr>
          <w:rFonts w:ascii="Times New Roman" w:eastAsia="Times New Roman" w:hAnsi="Times New Roman" w:cs="Times New Roman"/>
          <w:color w:val="000000" w:themeColor="text1"/>
          <w:kern w:val="0"/>
          <w:sz w:val="28"/>
          <w:szCs w:val="28"/>
          <w14:ligatures w14:val="none"/>
        </w:rPr>
        <w:t>24</w:t>
      </w:r>
      <w:r w:rsidRPr="00455B21">
        <w:rPr>
          <w:rFonts w:ascii="Times New Roman" w:eastAsia="Times New Roman" w:hAnsi="Times New Roman" w:cs="Times New Roman"/>
          <w:color w:val="000000" w:themeColor="text1"/>
          <w:kern w:val="0"/>
          <w:sz w:val="28"/>
          <w:szCs w:val="28"/>
          <w14:ligatures w14:val="none"/>
        </w:rPr>
        <w:t>__.</w:t>
      </w:r>
    </w:p>
    <w:p w14:paraId="16A1C03E" w14:textId="77777777" w:rsidR="00072FE8" w:rsidRPr="00455B21" w:rsidRDefault="00072FE8" w:rsidP="00072FE8">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658D932" w14:textId="77777777" w:rsidR="00072FE8" w:rsidRPr="00455B21" w:rsidRDefault="00072FE8" w:rsidP="00072FE8">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99148BA" w14:textId="77777777" w:rsidR="00072FE8" w:rsidRPr="00455B21" w:rsidRDefault="00072FE8" w:rsidP="00072FE8">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ab/>
      </w:r>
      <w:r w:rsidRPr="00455B21">
        <w:rPr>
          <w:rFonts w:ascii="Times New Roman" w:eastAsia="Times New Roman" w:hAnsi="Times New Roman" w:cs="Times New Roman"/>
          <w:color w:val="000000" w:themeColor="text1"/>
          <w:kern w:val="0"/>
          <w:sz w:val="28"/>
          <w:szCs w:val="28"/>
          <w14:ligatures w14:val="none"/>
        </w:rPr>
        <w:tab/>
      </w:r>
      <w:r w:rsidRPr="00455B21">
        <w:rPr>
          <w:rFonts w:ascii="Times New Roman" w:eastAsia="Times New Roman" w:hAnsi="Times New Roman" w:cs="Times New Roman"/>
          <w:color w:val="000000" w:themeColor="text1"/>
          <w:kern w:val="0"/>
          <w:sz w:val="28"/>
          <w:szCs w:val="28"/>
          <w14:ligatures w14:val="none"/>
        </w:rPr>
        <w:tab/>
      </w:r>
      <w:r w:rsidRPr="00455B21">
        <w:rPr>
          <w:rFonts w:ascii="Times New Roman" w:eastAsia="Times New Roman" w:hAnsi="Times New Roman" w:cs="Times New Roman"/>
          <w:color w:val="000000" w:themeColor="text1"/>
          <w:kern w:val="0"/>
          <w:sz w:val="28"/>
          <w:szCs w:val="28"/>
          <w14:ligatures w14:val="none"/>
        </w:rPr>
        <w:tab/>
      </w:r>
      <w:r w:rsidRPr="00455B21">
        <w:rPr>
          <w:rFonts w:ascii="Times New Roman" w:eastAsia="Times New Roman" w:hAnsi="Times New Roman" w:cs="Times New Roman"/>
          <w:i/>
          <w:color w:val="000000" w:themeColor="text1"/>
          <w:kern w:val="0"/>
          <w:sz w:val="28"/>
          <w:szCs w:val="28"/>
          <w14:ligatures w14:val="none"/>
        </w:rPr>
        <w:t>______/s/ Sara J. Agne</w:t>
      </w:r>
      <w:r w:rsidRPr="00455B21">
        <w:rPr>
          <w:rFonts w:ascii="Times New Roman" w:eastAsia="Times New Roman" w:hAnsi="Times New Roman" w:cs="Times New Roman"/>
          <w:color w:val="000000" w:themeColor="text1"/>
          <w:kern w:val="0"/>
          <w:sz w:val="28"/>
          <w:szCs w:val="28"/>
          <w14:ligatures w14:val="none"/>
        </w:rPr>
        <w:t>__________</w:t>
      </w:r>
    </w:p>
    <w:p w14:paraId="459FE12F" w14:textId="77777777" w:rsidR="00072FE8" w:rsidRPr="00455B21" w:rsidRDefault="00072FE8" w:rsidP="00072FE8">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lastRenderedPageBreak/>
        <w:tab/>
      </w:r>
      <w:r w:rsidRPr="00455B21">
        <w:rPr>
          <w:rFonts w:ascii="Times New Roman" w:eastAsia="Times New Roman" w:hAnsi="Times New Roman" w:cs="Times New Roman"/>
          <w:color w:val="000000" w:themeColor="text1"/>
          <w:kern w:val="0"/>
          <w:sz w:val="28"/>
          <w:szCs w:val="28"/>
          <w14:ligatures w14:val="none"/>
        </w:rPr>
        <w:tab/>
      </w:r>
      <w:r w:rsidRPr="00455B21">
        <w:rPr>
          <w:rFonts w:ascii="Times New Roman" w:eastAsia="Times New Roman" w:hAnsi="Times New Roman" w:cs="Times New Roman"/>
          <w:color w:val="000000" w:themeColor="text1"/>
          <w:kern w:val="0"/>
          <w:sz w:val="28"/>
          <w:szCs w:val="28"/>
          <w14:ligatures w14:val="none"/>
        </w:rPr>
        <w:tab/>
      </w:r>
      <w:r w:rsidRPr="00455B21">
        <w:rPr>
          <w:rFonts w:ascii="Times New Roman" w:eastAsia="Times New Roman" w:hAnsi="Times New Roman" w:cs="Times New Roman"/>
          <w:color w:val="000000" w:themeColor="text1"/>
          <w:kern w:val="0"/>
          <w:sz w:val="28"/>
          <w:szCs w:val="28"/>
          <w14:ligatures w14:val="none"/>
        </w:rPr>
        <w:tab/>
        <w:t>Sara J. Agne</w:t>
      </w:r>
    </w:p>
    <w:p w14:paraId="218EAB35" w14:textId="77777777" w:rsidR="00072FE8" w:rsidRPr="00455B21" w:rsidRDefault="00072FE8" w:rsidP="00072FE8">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ab/>
      </w:r>
      <w:r w:rsidRPr="00455B21">
        <w:rPr>
          <w:rFonts w:ascii="Times New Roman" w:eastAsia="Times New Roman" w:hAnsi="Times New Roman" w:cs="Times New Roman"/>
          <w:color w:val="000000" w:themeColor="text1"/>
          <w:kern w:val="0"/>
          <w:sz w:val="28"/>
          <w:szCs w:val="28"/>
          <w14:ligatures w14:val="none"/>
        </w:rPr>
        <w:tab/>
      </w:r>
      <w:r w:rsidRPr="00455B21">
        <w:rPr>
          <w:rFonts w:ascii="Times New Roman" w:eastAsia="Times New Roman" w:hAnsi="Times New Roman" w:cs="Times New Roman"/>
          <w:color w:val="000000" w:themeColor="text1"/>
          <w:kern w:val="0"/>
          <w:sz w:val="28"/>
          <w:szCs w:val="28"/>
          <w14:ligatures w14:val="none"/>
        </w:rPr>
        <w:tab/>
      </w:r>
      <w:r w:rsidRPr="00455B21">
        <w:rPr>
          <w:rFonts w:ascii="Times New Roman" w:eastAsia="Times New Roman" w:hAnsi="Times New Roman" w:cs="Times New Roman"/>
          <w:color w:val="000000" w:themeColor="text1"/>
          <w:kern w:val="0"/>
          <w:sz w:val="28"/>
          <w:szCs w:val="28"/>
          <w14:ligatures w14:val="none"/>
        </w:rPr>
        <w:tab/>
        <w:t>Co-Chair, Advisory Committee on Rules of Evidence</w:t>
      </w:r>
    </w:p>
    <w:p w14:paraId="794ACFA4" w14:textId="77777777" w:rsidR="00072FE8" w:rsidRPr="00455B21" w:rsidRDefault="00072FE8" w:rsidP="00072FE8">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60CBA0B" w14:textId="77777777" w:rsidR="00072FE8" w:rsidRPr="00455B21" w:rsidRDefault="00072FE8" w:rsidP="00072FE8">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 xml:space="preserve">                                         ____</w:t>
      </w:r>
      <w:r w:rsidRPr="00455B21">
        <w:rPr>
          <w:rFonts w:ascii="Times New Roman" w:eastAsia="Times New Roman" w:hAnsi="Times New Roman" w:cs="Times New Roman"/>
          <w:i/>
          <w:color w:val="000000" w:themeColor="text1"/>
          <w:kern w:val="0"/>
          <w:sz w:val="28"/>
          <w:szCs w:val="28"/>
          <w14:ligatures w14:val="none"/>
        </w:rPr>
        <w:t>/s/ Maria Elena Cruz w/ permission</w:t>
      </w:r>
      <w:r w:rsidRPr="00455B21">
        <w:rPr>
          <w:rFonts w:ascii="Times New Roman" w:eastAsia="Times New Roman" w:hAnsi="Times New Roman" w:cs="Times New Roman"/>
          <w:color w:val="000000" w:themeColor="text1"/>
          <w:kern w:val="0"/>
          <w:sz w:val="28"/>
          <w:szCs w:val="28"/>
          <w14:ligatures w14:val="none"/>
        </w:rPr>
        <w:t>_______</w:t>
      </w:r>
    </w:p>
    <w:p w14:paraId="714A0E63" w14:textId="77777777" w:rsidR="00072FE8" w:rsidRPr="00455B21" w:rsidRDefault="00072FE8" w:rsidP="00072FE8">
      <w:pPr>
        <w:spacing w:after="0" w:line="24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 xml:space="preserve">                                         Maria Elena Cruz</w:t>
      </w:r>
    </w:p>
    <w:p w14:paraId="4116D65D" w14:textId="25758DBF" w:rsidR="00072FE8" w:rsidRPr="00455B21" w:rsidRDefault="00072FE8" w:rsidP="00072FE8">
      <w:pPr>
        <w:spacing w:after="0" w:line="480" w:lineRule="auto"/>
        <w:jc w:val="both"/>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t xml:space="preserve">                                         Co-Chair, Advisory Committee on Rules of Evidence</w:t>
      </w:r>
    </w:p>
    <w:p w14:paraId="29CB9F32" w14:textId="03A70D98" w:rsidR="00162C07" w:rsidRPr="00455B21" w:rsidRDefault="00162C07" w:rsidP="00072FE8">
      <w:pPr>
        <w:spacing w:after="0" w:line="480" w:lineRule="auto"/>
        <w:jc w:val="both"/>
        <w:rPr>
          <w:rFonts w:ascii="Times New Roman" w:eastAsia="Times New Roman" w:hAnsi="Times New Roman" w:cs="Times New Roman"/>
          <w:color w:val="000000" w:themeColor="text1"/>
          <w:kern w:val="0"/>
          <w:sz w:val="28"/>
          <w:szCs w:val="28"/>
          <w14:ligatures w14:val="none"/>
        </w:rPr>
      </w:pPr>
    </w:p>
    <w:p w14:paraId="3AC13E2F" w14:textId="227B733B" w:rsidR="00162C07" w:rsidRPr="00455B21" w:rsidRDefault="00162C07">
      <w:pPr>
        <w:rPr>
          <w:rFonts w:ascii="Times New Roman" w:eastAsia="Times New Roman" w:hAnsi="Times New Roman" w:cs="Times New Roman"/>
          <w:color w:val="000000" w:themeColor="text1"/>
          <w:kern w:val="0"/>
          <w:sz w:val="28"/>
          <w:szCs w:val="28"/>
          <w14:ligatures w14:val="none"/>
        </w:rPr>
      </w:pPr>
      <w:r w:rsidRPr="00455B21">
        <w:rPr>
          <w:rFonts w:ascii="Times New Roman" w:eastAsia="Times New Roman" w:hAnsi="Times New Roman" w:cs="Times New Roman"/>
          <w:color w:val="000000" w:themeColor="text1"/>
          <w:kern w:val="0"/>
          <w:sz w:val="28"/>
          <w:szCs w:val="28"/>
          <w14:ligatures w14:val="none"/>
        </w:rPr>
        <w:br w:type="page"/>
      </w:r>
    </w:p>
    <w:p w14:paraId="75007652" w14:textId="2DAF29F8" w:rsidR="00162C07" w:rsidRPr="00455B21" w:rsidRDefault="00162C07" w:rsidP="00162C07">
      <w:pPr>
        <w:spacing w:after="0" w:line="480" w:lineRule="auto"/>
        <w:jc w:val="center"/>
        <w:rPr>
          <w:rFonts w:ascii="Times New Roman" w:eastAsia="Times New Roman" w:hAnsi="Times New Roman" w:cs="Times New Roman"/>
          <w:b/>
          <w:bCs/>
          <w:color w:val="000000" w:themeColor="text1"/>
          <w:kern w:val="0"/>
          <w:sz w:val="28"/>
          <w:szCs w:val="28"/>
          <w14:ligatures w14:val="none"/>
        </w:rPr>
      </w:pPr>
      <w:r w:rsidRPr="00455B21">
        <w:rPr>
          <w:rFonts w:ascii="Times New Roman" w:eastAsia="Times New Roman" w:hAnsi="Times New Roman" w:cs="Times New Roman"/>
          <w:b/>
          <w:bCs/>
          <w:color w:val="000000" w:themeColor="text1"/>
          <w:kern w:val="0"/>
          <w:sz w:val="28"/>
          <w:szCs w:val="28"/>
          <w14:ligatures w14:val="none"/>
        </w:rPr>
        <w:lastRenderedPageBreak/>
        <w:t>Appendix A</w:t>
      </w:r>
    </w:p>
    <w:p w14:paraId="6FAA0ACA" w14:textId="77777777" w:rsidR="002E7FF0" w:rsidRPr="00455B21" w:rsidRDefault="002E7FF0" w:rsidP="002E7FF0">
      <w:pPr>
        <w:spacing w:after="0" w:line="480" w:lineRule="auto"/>
        <w:ind w:firstLine="630"/>
        <w:jc w:val="center"/>
        <w:rPr>
          <w:rFonts w:ascii="Times New Roman" w:hAnsi="Times New Roman" w:cs="Times New Roman"/>
          <w:b/>
          <w:bCs/>
          <w:color w:val="000000" w:themeColor="text1"/>
          <w:sz w:val="28"/>
          <w:szCs w:val="28"/>
          <w:u w:val="single"/>
        </w:rPr>
      </w:pPr>
      <w:r w:rsidRPr="00455B21">
        <w:rPr>
          <w:rFonts w:ascii="Times New Roman" w:hAnsi="Times New Roman" w:cs="Times New Roman"/>
          <w:b/>
          <w:bCs/>
          <w:color w:val="000000" w:themeColor="text1"/>
          <w:sz w:val="28"/>
          <w:szCs w:val="28"/>
          <w:u w:val="single"/>
        </w:rPr>
        <w:t>Proposed Arizona Rule of Evidence 107</w:t>
      </w:r>
    </w:p>
    <w:p w14:paraId="696CEBDB" w14:textId="77777777" w:rsidR="002E7FF0" w:rsidRPr="00455B21" w:rsidRDefault="002E7FF0" w:rsidP="002E7FF0">
      <w:pPr>
        <w:spacing w:before="120" w:after="0" w:line="480" w:lineRule="auto"/>
        <w:ind w:firstLine="630"/>
        <w:jc w:val="both"/>
        <w:rPr>
          <w:rFonts w:ascii="Times New Roman" w:hAnsi="Times New Roman" w:cs="Times New Roman"/>
          <w:b/>
          <w:bCs/>
          <w:color w:val="000000" w:themeColor="text1"/>
          <w:sz w:val="28"/>
          <w:szCs w:val="28"/>
        </w:rPr>
      </w:pPr>
      <w:r w:rsidRPr="00455B21">
        <w:rPr>
          <w:rFonts w:ascii="Times New Roman" w:hAnsi="Times New Roman" w:cs="Times New Roman"/>
          <w:b/>
          <w:bCs/>
          <w:color w:val="000000" w:themeColor="text1"/>
          <w:sz w:val="28"/>
          <w:szCs w:val="28"/>
        </w:rPr>
        <w:t>Rule 107. Illustrative Aids</w:t>
      </w:r>
    </w:p>
    <w:p w14:paraId="12A10FCC" w14:textId="77777777" w:rsidR="002E7FF0" w:rsidRPr="00455B21" w:rsidRDefault="002E7FF0" w:rsidP="002E7FF0">
      <w:pPr>
        <w:numPr>
          <w:ilvl w:val="0"/>
          <w:numId w:val="4"/>
        </w:numPr>
        <w:spacing w:before="120" w:after="0" w:line="240" w:lineRule="auto"/>
        <w:ind w:right="720" w:firstLine="0"/>
        <w:jc w:val="both"/>
        <w:rPr>
          <w:rFonts w:ascii="Times New Roman" w:hAnsi="Times New Roman" w:cs="Times New Roman"/>
          <w:color w:val="000000" w:themeColor="text1"/>
          <w:sz w:val="28"/>
          <w:szCs w:val="28"/>
        </w:rPr>
      </w:pPr>
      <w:r w:rsidRPr="00455B21">
        <w:rPr>
          <w:rFonts w:ascii="Times New Roman" w:hAnsi="Times New Roman" w:cs="Times New Roman"/>
          <w:b/>
          <w:bCs/>
          <w:color w:val="000000" w:themeColor="text1"/>
          <w:sz w:val="28"/>
          <w:szCs w:val="28"/>
        </w:rPr>
        <w:t>Permitted Uses.</w:t>
      </w:r>
      <w:r w:rsidRPr="00455B21">
        <w:rPr>
          <w:rFonts w:ascii="Times New Roman" w:hAnsi="Times New Roman" w:cs="Times New Roman"/>
          <w:color w:val="000000" w:themeColor="text1"/>
          <w:sz w:val="28"/>
          <w:szCs w:val="28"/>
        </w:rPr>
        <w:t xml:space="preserve"> The court may allow a party to present an illustrative aid to help the trier of fact understand the evidence or argument if the aid’s utility in assisting comprehension is not substantially outweighed by the danger of unfair prejudice, confusing the issues, misleading the jury, undue delay, or wasting time.</w:t>
      </w:r>
    </w:p>
    <w:p w14:paraId="47E7B36A" w14:textId="77777777" w:rsidR="002E7FF0" w:rsidRPr="00455B21" w:rsidRDefault="002E7FF0" w:rsidP="002E7FF0">
      <w:pPr>
        <w:numPr>
          <w:ilvl w:val="0"/>
          <w:numId w:val="4"/>
        </w:numPr>
        <w:spacing w:before="120" w:after="0" w:line="240" w:lineRule="auto"/>
        <w:ind w:right="720" w:firstLine="0"/>
        <w:jc w:val="both"/>
        <w:rPr>
          <w:rFonts w:ascii="Times New Roman" w:hAnsi="Times New Roman" w:cs="Times New Roman"/>
          <w:color w:val="000000" w:themeColor="text1"/>
          <w:sz w:val="28"/>
          <w:szCs w:val="28"/>
        </w:rPr>
      </w:pPr>
      <w:r w:rsidRPr="00455B21">
        <w:rPr>
          <w:rFonts w:ascii="Times New Roman" w:hAnsi="Times New Roman" w:cs="Times New Roman"/>
          <w:b/>
          <w:bCs/>
          <w:color w:val="000000" w:themeColor="text1"/>
          <w:sz w:val="28"/>
          <w:szCs w:val="28"/>
        </w:rPr>
        <w:t>Use in Jury Deliberations</w:t>
      </w:r>
      <w:r w:rsidRPr="00455B21">
        <w:rPr>
          <w:rFonts w:ascii="Times New Roman" w:hAnsi="Times New Roman" w:cs="Times New Roman"/>
          <w:color w:val="000000" w:themeColor="text1"/>
          <w:sz w:val="28"/>
          <w:szCs w:val="28"/>
        </w:rPr>
        <w:t>. An illustrative aid is not evidence and must not be provided to the jury during deliberations unless:</w:t>
      </w:r>
    </w:p>
    <w:p w14:paraId="1EDACD17" w14:textId="77777777" w:rsidR="002E7FF0" w:rsidRPr="00455B21" w:rsidRDefault="002E7FF0" w:rsidP="002E7FF0">
      <w:pPr>
        <w:spacing w:before="120" w:after="0" w:line="240" w:lineRule="auto"/>
        <w:ind w:left="1530" w:right="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(1) all parties consent; or</w:t>
      </w:r>
    </w:p>
    <w:p w14:paraId="4AFAAE31" w14:textId="77777777" w:rsidR="002E7FF0" w:rsidRPr="00455B21" w:rsidRDefault="002E7FF0" w:rsidP="002E7FF0">
      <w:pPr>
        <w:spacing w:before="120" w:after="0" w:line="240" w:lineRule="auto"/>
        <w:ind w:left="1530" w:right="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(2) the court, for good cause, orders otherwise.</w:t>
      </w:r>
    </w:p>
    <w:p w14:paraId="0DF9688B" w14:textId="77777777" w:rsidR="002E7FF0" w:rsidRPr="00455B21" w:rsidRDefault="002E7FF0" w:rsidP="002E7FF0">
      <w:pPr>
        <w:numPr>
          <w:ilvl w:val="0"/>
          <w:numId w:val="4"/>
        </w:numPr>
        <w:spacing w:before="120" w:after="0" w:line="240" w:lineRule="auto"/>
        <w:ind w:right="720" w:firstLine="0"/>
        <w:jc w:val="both"/>
        <w:rPr>
          <w:rFonts w:ascii="Times New Roman" w:hAnsi="Times New Roman" w:cs="Times New Roman"/>
          <w:color w:val="000000" w:themeColor="text1"/>
          <w:sz w:val="28"/>
          <w:szCs w:val="28"/>
        </w:rPr>
      </w:pPr>
      <w:r w:rsidRPr="00455B21">
        <w:rPr>
          <w:rFonts w:ascii="Times New Roman" w:hAnsi="Times New Roman" w:cs="Times New Roman"/>
          <w:b/>
          <w:bCs/>
          <w:color w:val="000000" w:themeColor="text1"/>
          <w:sz w:val="28"/>
          <w:szCs w:val="28"/>
        </w:rPr>
        <w:t>Record</w:t>
      </w:r>
      <w:r w:rsidRPr="00455B21">
        <w:rPr>
          <w:rFonts w:ascii="Times New Roman" w:hAnsi="Times New Roman" w:cs="Times New Roman"/>
          <w:color w:val="000000" w:themeColor="text1"/>
          <w:sz w:val="28"/>
          <w:szCs w:val="28"/>
        </w:rPr>
        <w:t>. When practicable, an illustrative aid used at trial must be entered into the record.</w:t>
      </w:r>
    </w:p>
    <w:p w14:paraId="342C4EB3" w14:textId="77777777" w:rsidR="002E7FF0" w:rsidRPr="00455B21" w:rsidRDefault="002E7FF0" w:rsidP="002E7FF0">
      <w:pPr>
        <w:numPr>
          <w:ilvl w:val="0"/>
          <w:numId w:val="4"/>
        </w:numPr>
        <w:spacing w:before="120" w:after="0" w:line="240" w:lineRule="auto"/>
        <w:ind w:right="720" w:firstLine="0"/>
        <w:jc w:val="both"/>
        <w:rPr>
          <w:rFonts w:ascii="Times New Roman" w:hAnsi="Times New Roman" w:cs="Times New Roman"/>
          <w:color w:val="000000" w:themeColor="text1"/>
          <w:sz w:val="28"/>
          <w:szCs w:val="28"/>
        </w:rPr>
      </w:pPr>
      <w:r w:rsidRPr="00455B21">
        <w:rPr>
          <w:rFonts w:ascii="Times New Roman" w:hAnsi="Times New Roman" w:cs="Times New Roman"/>
          <w:b/>
          <w:bCs/>
          <w:color w:val="000000" w:themeColor="text1"/>
          <w:sz w:val="28"/>
          <w:szCs w:val="28"/>
        </w:rPr>
        <w:t>Summaries of Voluminous Materials Admitted as Evidence</w:t>
      </w:r>
      <w:r w:rsidRPr="00455B21">
        <w:rPr>
          <w:rFonts w:ascii="Times New Roman" w:hAnsi="Times New Roman" w:cs="Times New Roman"/>
          <w:color w:val="000000" w:themeColor="text1"/>
          <w:sz w:val="28"/>
          <w:szCs w:val="28"/>
        </w:rPr>
        <w:t>. A summary, chart, or calculation admitted as evidence to prove the content of voluminous admissible evidence is governed by Rule 1006.</w:t>
      </w:r>
    </w:p>
    <w:p w14:paraId="22D3F754" w14:textId="77777777" w:rsidR="002E7FF0" w:rsidRPr="00455B21" w:rsidRDefault="002E7FF0" w:rsidP="002E7FF0">
      <w:pPr>
        <w:numPr>
          <w:ilvl w:val="0"/>
          <w:numId w:val="4"/>
        </w:numPr>
        <w:spacing w:before="120" w:after="0" w:line="240" w:lineRule="auto"/>
        <w:ind w:right="720" w:firstLine="0"/>
        <w:jc w:val="both"/>
        <w:rPr>
          <w:rFonts w:ascii="Times New Roman" w:hAnsi="Times New Roman" w:cs="Times New Roman"/>
          <w:color w:val="000000" w:themeColor="text1"/>
          <w:sz w:val="28"/>
          <w:szCs w:val="28"/>
        </w:rPr>
      </w:pPr>
      <w:r w:rsidRPr="00455B21">
        <w:rPr>
          <w:rFonts w:ascii="Times New Roman" w:hAnsi="Times New Roman" w:cs="Times New Roman"/>
          <w:b/>
          <w:bCs/>
          <w:color w:val="000000" w:themeColor="text1"/>
          <w:sz w:val="28"/>
          <w:szCs w:val="28"/>
        </w:rPr>
        <w:t xml:space="preserve">Definition of Illustrative Aid. </w:t>
      </w:r>
      <w:r w:rsidRPr="00455B21">
        <w:rPr>
          <w:rFonts w:ascii="Times New Roman" w:hAnsi="Times New Roman" w:cs="Times New Roman"/>
          <w:color w:val="000000" w:themeColor="text1"/>
          <w:sz w:val="28"/>
          <w:szCs w:val="28"/>
        </w:rPr>
        <w:t>An “illustrative aid” is any presentation offered not as evidence but rather to assist the trier of fact in understanding evidence or argument.</w:t>
      </w:r>
    </w:p>
    <w:p w14:paraId="38C4243D" w14:textId="77777777" w:rsidR="002E7FF0" w:rsidRPr="00455B21" w:rsidRDefault="002E7FF0" w:rsidP="002E7FF0">
      <w:pPr>
        <w:spacing w:before="240" w:after="0" w:line="240" w:lineRule="auto"/>
        <w:ind w:right="720"/>
        <w:jc w:val="center"/>
        <w:rPr>
          <w:rFonts w:ascii="Times New Roman" w:hAnsi="Times New Roman" w:cs="Times New Roman"/>
          <w:b/>
          <w:bCs/>
          <w:color w:val="000000" w:themeColor="text1"/>
          <w:sz w:val="28"/>
          <w:szCs w:val="28"/>
        </w:rPr>
      </w:pPr>
      <w:r w:rsidRPr="00455B21">
        <w:rPr>
          <w:rFonts w:ascii="Times New Roman" w:hAnsi="Times New Roman" w:cs="Times New Roman"/>
          <w:b/>
          <w:bCs/>
          <w:color w:val="000000" w:themeColor="text1"/>
          <w:sz w:val="28"/>
          <w:szCs w:val="28"/>
        </w:rPr>
        <w:t>Comment to 2025 Amendment</w:t>
      </w:r>
    </w:p>
    <w:p w14:paraId="6FA07AB5" w14:textId="71A23EA6" w:rsidR="002E7FF0" w:rsidRPr="00455B21" w:rsidRDefault="002E7FF0" w:rsidP="002E7FF0">
      <w:pPr>
        <w:spacing w:before="240" w:after="0" w:line="240" w:lineRule="auto"/>
        <w:ind w:right="720" w:firstLine="720"/>
        <w:jc w:val="both"/>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t>The amendment establishes a new Rule 107 to provide standards for the use of illustrative aids. An illustrative aid is to be distinguished from “demonstrative evidence,” which is a term better applied to substantive evidence offered to prove, by demonstration, a disputed fact. Usually, the jury is permitted to take demonstrative evidence to the jury room during deliberations and use it to help determine the disputed facts. The category covered by this rule is information offered for the narrow purpose of helping the trier of fact understand what is being communicated to them by the witness or party presenting evidence or argument. Examples may include drawings, photos, diagrams, video depictions, charts, graphs, and computer simulations.</w:t>
      </w:r>
    </w:p>
    <w:p w14:paraId="784A47C9" w14:textId="77777777" w:rsidR="002E7FF0" w:rsidRPr="00455B21" w:rsidRDefault="002E7FF0">
      <w:pPr>
        <w:rPr>
          <w:rFonts w:ascii="Times New Roman" w:hAnsi="Times New Roman" w:cs="Times New Roman"/>
          <w:color w:val="000000" w:themeColor="text1"/>
          <w:sz w:val="28"/>
          <w:szCs w:val="28"/>
        </w:rPr>
      </w:pPr>
      <w:r w:rsidRPr="00455B21">
        <w:rPr>
          <w:rFonts w:ascii="Times New Roman" w:hAnsi="Times New Roman" w:cs="Times New Roman"/>
          <w:color w:val="000000" w:themeColor="text1"/>
          <w:sz w:val="28"/>
          <w:szCs w:val="28"/>
        </w:rPr>
        <w:br w:type="page"/>
      </w:r>
    </w:p>
    <w:p w14:paraId="0780C214" w14:textId="3BE7AFC1" w:rsidR="002E7FF0" w:rsidRPr="00455B21" w:rsidRDefault="002E7FF0" w:rsidP="002E7FF0">
      <w:pPr>
        <w:spacing w:before="240" w:after="0" w:line="240" w:lineRule="auto"/>
        <w:ind w:right="720" w:firstLine="720"/>
        <w:jc w:val="center"/>
        <w:rPr>
          <w:rFonts w:ascii="Times New Roman" w:hAnsi="Times New Roman" w:cs="Times New Roman"/>
          <w:b/>
          <w:bCs/>
          <w:color w:val="000000" w:themeColor="text1"/>
          <w:sz w:val="28"/>
          <w:szCs w:val="28"/>
        </w:rPr>
      </w:pPr>
      <w:r w:rsidRPr="00455B21">
        <w:rPr>
          <w:rFonts w:ascii="Times New Roman" w:hAnsi="Times New Roman" w:cs="Times New Roman"/>
          <w:b/>
          <w:bCs/>
          <w:color w:val="000000" w:themeColor="text1"/>
          <w:sz w:val="28"/>
          <w:szCs w:val="28"/>
        </w:rPr>
        <w:lastRenderedPageBreak/>
        <w:t>Appendix B</w:t>
      </w:r>
      <w:r w:rsidR="00084C81" w:rsidRPr="00455B21">
        <w:rPr>
          <w:rStyle w:val="FootnoteReference"/>
          <w:rFonts w:ascii="Times New Roman" w:hAnsi="Times New Roman" w:cs="Times New Roman"/>
          <w:b/>
          <w:bCs/>
          <w:color w:val="000000" w:themeColor="text1"/>
          <w:sz w:val="28"/>
          <w:szCs w:val="28"/>
        </w:rPr>
        <w:footnoteReference w:id="3"/>
      </w:r>
    </w:p>
    <w:p w14:paraId="7CFDA572" w14:textId="12239BA9" w:rsidR="002E7FF0" w:rsidRPr="00455B21" w:rsidRDefault="002E7FF0" w:rsidP="002E7FF0">
      <w:pPr>
        <w:spacing w:before="240" w:after="0" w:line="240" w:lineRule="auto"/>
        <w:ind w:right="720" w:firstLine="720"/>
        <w:jc w:val="center"/>
        <w:rPr>
          <w:rFonts w:ascii="Times New Roman" w:hAnsi="Times New Roman" w:cs="Times New Roman"/>
          <w:b/>
          <w:bCs/>
          <w:color w:val="000000" w:themeColor="text1"/>
          <w:sz w:val="28"/>
          <w:szCs w:val="28"/>
          <w:u w:val="single"/>
        </w:rPr>
      </w:pPr>
      <w:r w:rsidRPr="00455B21">
        <w:rPr>
          <w:rFonts w:ascii="Times New Roman" w:hAnsi="Times New Roman" w:cs="Times New Roman"/>
          <w:b/>
          <w:bCs/>
          <w:color w:val="000000" w:themeColor="text1"/>
          <w:sz w:val="28"/>
          <w:szCs w:val="28"/>
          <w:u w:val="single"/>
        </w:rPr>
        <w:t>Proposed Amendment to Arizona Rule of Evidence 1006</w:t>
      </w:r>
    </w:p>
    <w:p w14:paraId="1D58B87B" w14:textId="791AD61C" w:rsidR="002E7FF0" w:rsidRPr="00455B21" w:rsidRDefault="002E7FF0" w:rsidP="00162C07">
      <w:pPr>
        <w:spacing w:after="0" w:line="480" w:lineRule="auto"/>
        <w:jc w:val="center"/>
        <w:rPr>
          <w:rFonts w:ascii="Times New Roman" w:eastAsia="Times New Roman" w:hAnsi="Times New Roman" w:cs="Times New Roman"/>
          <w:b/>
          <w:bCs/>
          <w:color w:val="000000" w:themeColor="text1"/>
          <w:kern w:val="0"/>
          <w:sz w:val="28"/>
          <w:szCs w:val="28"/>
          <w14:ligatures w14:val="none"/>
        </w:rPr>
      </w:pPr>
    </w:p>
    <w:p w14:paraId="0BC57C6C" w14:textId="77777777" w:rsidR="00084C81" w:rsidRPr="00455B21" w:rsidRDefault="00084C81" w:rsidP="00084C81">
      <w:pPr>
        <w:spacing w:before="120" w:after="0" w:line="240" w:lineRule="auto"/>
        <w:ind w:left="720" w:right="720"/>
        <w:jc w:val="both"/>
        <w:rPr>
          <w:rFonts w:ascii="Times New Roman" w:hAnsi="Times New Roman" w:cs="Times New Roman"/>
          <w:b/>
          <w:bCs/>
          <w:color w:val="000000" w:themeColor="text1"/>
          <w:sz w:val="28"/>
          <w:szCs w:val="28"/>
        </w:rPr>
      </w:pPr>
      <w:r w:rsidRPr="00455B21">
        <w:rPr>
          <w:rFonts w:ascii="Times New Roman" w:hAnsi="Times New Roman" w:cs="Times New Roman"/>
          <w:b/>
          <w:bCs/>
          <w:color w:val="000000" w:themeColor="text1"/>
          <w:sz w:val="28"/>
          <w:szCs w:val="28"/>
        </w:rPr>
        <w:t>Rule 1006. Summaries to Prove Content</w:t>
      </w:r>
    </w:p>
    <w:p w14:paraId="3242EC3D" w14:textId="77777777" w:rsidR="00084C81" w:rsidRPr="00455B21" w:rsidRDefault="00084C81" w:rsidP="00084C81">
      <w:pPr>
        <w:spacing w:before="120" w:after="0" w:line="240" w:lineRule="auto"/>
        <w:ind w:left="720" w:right="720"/>
        <w:jc w:val="both"/>
        <w:rPr>
          <w:rFonts w:ascii="Times New Roman" w:hAnsi="Times New Roman" w:cs="Times New Roman"/>
          <w:color w:val="000000" w:themeColor="text1"/>
          <w:sz w:val="28"/>
          <w:szCs w:val="28"/>
        </w:rPr>
      </w:pPr>
      <w:r w:rsidRPr="00455B21">
        <w:rPr>
          <w:rFonts w:ascii="Times New Roman" w:hAnsi="Times New Roman" w:cs="Times New Roman"/>
          <w:b/>
          <w:bCs/>
          <w:color w:val="000000" w:themeColor="text1"/>
          <w:sz w:val="28"/>
          <w:szCs w:val="28"/>
          <w:u w:val="single"/>
        </w:rPr>
        <w:t>(a) Summaries of Voluminous Materials Admissible as Evidence.</w:t>
      </w:r>
      <w:r w:rsidRPr="00455B21">
        <w:rPr>
          <w:rFonts w:ascii="Times New Roman" w:hAnsi="Times New Roman" w:cs="Times New Roman"/>
          <w:color w:val="000000" w:themeColor="text1"/>
          <w:sz w:val="28"/>
          <w:szCs w:val="28"/>
        </w:rPr>
        <w:t xml:space="preserve"> The </w:t>
      </w:r>
      <w:r w:rsidRPr="00455B21">
        <w:rPr>
          <w:rFonts w:ascii="Times New Roman" w:hAnsi="Times New Roman" w:cs="Times New Roman"/>
          <w:strike/>
          <w:color w:val="000000" w:themeColor="text1"/>
          <w:sz w:val="28"/>
          <w:szCs w:val="28"/>
        </w:rPr>
        <w:t xml:space="preserve">proponent </w:t>
      </w:r>
      <w:r w:rsidRPr="00455B21">
        <w:rPr>
          <w:rFonts w:ascii="Times New Roman" w:hAnsi="Times New Roman" w:cs="Times New Roman"/>
          <w:color w:val="000000" w:themeColor="text1"/>
          <w:sz w:val="28"/>
          <w:szCs w:val="28"/>
          <w:u w:val="single"/>
        </w:rPr>
        <w:t xml:space="preserve">court </w:t>
      </w:r>
      <w:r w:rsidRPr="00455B21">
        <w:rPr>
          <w:rFonts w:ascii="Times New Roman" w:hAnsi="Times New Roman" w:cs="Times New Roman"/>
          <w:color w:val="000000" w:themeColor="text1"/>
          <w:sz w:val="28"/>
          <w:szCs w:val="28"/>
        </w:rPr>
        <w:t xml:space="preserve">may </w:t>
      </w:r>
      <w:r w:rsidRPr="00455B21">
        <w:rPr>
          <w:rFonts w:ascii="Times New Roman" w:hAnsi="Times New Roman" w:cs="Times New Roman"/>
          <w:color w:val="000000" w:themeColor="text1"/>
          <w:sz w:val="28"/>
          <w:szCs w:val="28"/>
          <w:u w:val="single"/>
        </w:rPr>
        <w:t xml:space="preserve">admit as evidence </w:t>
      </w:r>
      <w:r w:rsidRPr="00455B21">
        <w:rPr>
          <w:rFonts w:ascii="Times New Roman" w:hAnsi="Times New Roman" w:cs="Times New Roman"/>
          <w:strike/>
          <w:color w:val="000000" w:themeColor="text1"/>
          <w:sz w:val="28"/>
          <w:szCs w:val="28"/>
        </w:rPr>
        <w:t xml:space="preserve">use </w:t>
      </w:r>
      <w:r w:rsidRPr="00455B21">
        <w:rPr>
          <w:rFonts w:ascii="Times New Roman" w:hAnsi="Times New Roman" w:cs="Times New Roman"/>
          <w:color w:val="000000" w:themeColor="text1"/>
          <w:sz w:val="28"/>
          <w:szCs w:val="28"/>
        </w:rPr>
        <w:t xml:space="preserve">a summary, chart, or calculation </w:t>
      </w:r>
      <w:r w:rsidRPr="00455B21">
        <w:rPr>
          <w:rFonts w:ascii="Times New Roman" w:hAnsi="Times New Roman" w:cs="Times New Roman"/>
          <w:color w:val="000000" w:themeColor="text1"/>
          <w:sz w:val="28"/>
          <w:szCs w:val="28"/>
          <w:u w:val="single"/>
        </w:rPr>
        <w:t xml:space="preserve">offered </w:t>
      </w:r>
      <w:r w:rsidRPr="00455B21">
        <w:rPr>
          <w:rFonts w:ascii="Times New Roman" w:hAnsi="Times New Roman" w:cs="Times New Roman"/>
          <w:color w:val="000000" w:themeColor="text1"/>
          <w:sz w:val="28"/>
          <w:szCs w:val="28"/>
        </w:rPr>
        <w:t xml:space="preserve">to prove the content of voluminous </w:t>
      </w:r>
      <w:r w:rsidRPr="00455B21">
        <w:rPr>
          <w:rFonts w:ascii="Times New Roman" w:hAnsi="Times New Roman" w:cs="Times New Roman"/>
          <w:color w:val="000000" w:themeColor="text1"/>
          <w:sz w:val="28"/>
          <w:szCs w:val="28"/>
          <w:u w:val="single"/>
        </w:rPr>
        <w:t xml:space="preserve">admissible </w:t>
      </w:r>
      <w:r w:rsidRPr="00455B21">
        <w:rPr>
          <w:rFonts w:ascii="Times New Roman" w:hAnsi="Times New Roman" w:cs="Times New Roman"/>
          <w:color w:val="000000" w:themeColor="text1"/>
          <w:sz w:val="28"/>
          <w:szCs w:val="28"/>
        </w:rPr>
        <w:t>writings, recordings, photographs, or videos that cannot be conveniently examined in court</w:t>
      </w:r>
      <w:r w:rsidRPr="00455B21">
        <w:rPr>
          <w:rFonts w:ascii="Times New Roman" w:hAnsi="Times New Roman" w:cs="Times New Roman"/>
          <w:color w:val="000000" w:themeColor="text1"/>
          <w:sz w:val="28"/>
          <w:szCs w:val="28"/>
          <w:u w:val="single"/>
        </w:rPr>
        <w:t>, whether or not they have been introduced into evidence</w:t>
      </w:r>
      <w:r w:rsidRPr="00455B21">
        <w:rPr>
          <w:rFonts w:ascii="Times New Roman" w:hAnsi="Times New Roman" w:cs="Times New Roman"/>
          <w:color w:val="000000" w:themeColor="text1"/>
          <w:sz w:val="28"/>
          <w:szCs w:val="28"/>
        </w:rPr>
        <w:t>.</w:t>
      </w:r>
    </w:p>
    <w:p w14:paraId="4C6DB20E" w14:textId="77777777" w:rsidR="00084C81" w:rsidRPr="00455B21" w:rsidRDefault="00084C81" w:rsidP="00084C81">
      <w:pPr>
        <w:spacing w:before="120" w:after="0" w:line="240" w:lineRule="auto"/>
        <w:ind w:left="720" w:right="720"/>
        <w:jc w:val="both"/>
        <w:rPr>
          <w:rFonts w:ascii="Times New Roman" w:hAnsi="Times New Roman" w:cs="Times New Roman"/>
          <w:color w:val="000000" w:themeColor="text1"/>
          <w:sz w:val="28"/>
          <w:szCs w:val="28"/>
        </w:rPr>
      </w:pPr>
      <w:r w:rsidRPr="00455B21">
        <w:rPr>
          <w:rFonts w:ascii="Times New Roman" w:hAnsi="Times New Roman" w:cs="Times New Roman"/>
          <w:b/>
          <w:bCs/>
          <w:color w:val="000000" w:themeColor="text1"/>
          <w:sz w:val="28"/>
          <w:szCs w:val="28"/>
          <w:u w:val="single"/>
        </w:rPr>
        <w:t>(b) Procedures.</w:t>
      </w:r>
      <w:r w:rsidRPr="00455B21">
        <w:rPr>
          <w:rFonts w:ascii="Times New Roman" w:hAnsi="Times New Roman" w:cs="Times New Roman"/>
          <w:color w:val="000000" w:themeColor="text1"/>
          <w:sz w:val="28"/>
          <w:szCs w:val="28"/>
        </w:rPr>
        <w:t xml:space="preserve"> The proponent must make the </w:t>
      </w:r>
      <w:r w:rsidRPr="00455B21">
        <w:rPr>
          <w:rFonts w:ascii="Times New Roman" w:hAnsi="Times New Roman" w:cs="Times New Roman"/>
          <w:color w:val="000000" w:themeColor="text1"/>
          <w:sz w:val="28"/>
          <w:szCs w:val="28"/>
          <w:u w:val="single"/>
        </w:rPr>
        <w:t xml:space="preserve">underlying </w:t>
      </w:r>
      <w:r w:rsidRPr="00455B21">
        <w:rPr>
          <w:rFonts w:ascii="Times New Roman" w:hAnsi="Times New Roman" w:cs="Times New Roman"/>
          <w:color w:val="000000" w:themeColor="text1"/>
          <w:sz w:val="28"/>
          <w:szCs w:val="28"/>
        </w:rPr>
        <w:t>originals or duplicates available for examination or copying, or both, by other parties at a reasonable time and place. And the court may order the proponent to produce them in court.</w:t>
      </w:r>
    </w:p>
    <w:p w14:paraId="2754B162" w14:textId="77777777" w:rsidR="00084C81" w:rsidRPr="00455B21" w:rsidRDefault="00084C81" w:rsidP="00084C81">
      <w:pPr>
        <w:spacing w:before="120" w:after="0" w:line="240" w:lineRule="auto"/>
        <w:ind w:left="720" w:right="720"/>
        <w:jc w:val="both"/>
        <w:rPr>
          <w:rFonts w:ascii="Times New Roman" w:hAnsi="Times New Roman" w:cs="Times New Roman"/>
          <w:color w:val="000000" w:themeColor="text1"/>
          <w:sz w:val="28"/>
          <w:szCs w:val="28"/>
          <w:u w:val="single"/>
        </w:rPr>
      </w:pPr>
      <w:r w:rsidRPr="00455B21">
        <w:rPr>
          <w:rFonts w:ascii="Times New Roman" w:hAnsi="Times New Roman" w:cs="Times New Roman"/>
          <w:b/>
          <w:bCs/>
          <w:color w:val="000000" w:themeColor="text1"/>
          <w:sz w:val="28"/>
          <w:szCs w:val="28"/>
          <w:u w:val="single"/>
        </w:rPr>
        <w:t>(c) Illustrative Aids Not Covered.</w:t>
      </w:r>
      <w:r w:rsidRPr="00455B21">
        <w:rPr>
          <w:rFonts w:ascii="Times New Roman" w:hAnsi="Times New Roman" w:cs="Times New Roman"/>
          <w:color w:val="000000" w:themeColor="text1"/>
          <w:sz w:val="28"/>
          <w:szCs w:val="28"/>
          <w:u w:val="single"/>
        </w:rPr>
        <w:t xml:space="preserve"> A summary, chart, or calculation that functions only as an illustrative aid is governed by Rule 107.</w:t>
      </w:r>
    </w:p>
    <w:p w14:paraId="1594E297" w14:textId="77777777" w:rsidR="00084C81" w:rsidRPr="00455B21" w:rsidRDefault="00084C81" w:rsidP="00162C07">
      <w:pPr>
        <w:spacing w:after="0" w:line="480" w:lineRule="auto"/>
        <w:jc w:val="center"/>
        <w:rPr>
          <w:rFonts w:ascii="Times New Roman" w:eastAsia="Times New Roman" w:hAnsi="Times New Roman" w:cs="Times New Roman"/>
          <w:b/>
          <w:bCs/>
          <w:color w:val="000000" w:themeColor="text1"/>
          <w:kern w:val="0"/>
          <w:sz w:val="28"/>
          <w:szCs w:val="28"/>
          <w14:ligatures w14:val="none"/>
        </w:rPr>
      </w:pPr>
    </w:p>
    <w:sectPr w:rsidR="00084C81" w:rsidRPr="00455B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CB4E" w14:textId="77777777" w:rsidR="00233AF3" w:rsidRDefault="00233AF3" w:rsidP="00233AF3">
      <w:pPr>
        <w:spacing w:after="0" w:line="240" w:lineRule="auto"/>
      </w:pPr>
      <w:r>
        <w:separator/>
      </w:r>
    </w:p>
  </w:endnote>
  <w:endnote w:type="continuationSeparator" w:id="0">
    <w:p w14:paraId="30182B08" w14:textId="77777777" w:rsidR="00233AF3" w:rsidRDefault="00233AF3" w:rsidP="0023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449954"/>
      <w:docPartObj>
        <w:docPartGallery w:val="Page Numbers (Bottom of Page)"/>
        <w:docPartUnique/>
      </w:docPartObj>
    </w:sdtPr>
    <w:sdtEndPr>
      <w:rPr>
        <w:rFonts w:ascii="Times New Roman" w:hAnsi="Times New Roman" w:cs="Times New Roman"/>
        <w:noProof/>
        <w:sz w:val="28"/>
        <w:szCs w:val="28"/>
      </w:rPr>
    </w:sdtEndPr>
    <w:sdtContent>
      <w:p w14:paraId="720888EA" w14:textId="0FEDA28B" w:rsidR="00233AF3" w:rsidRPr="00233AF3" w:rsidRDefault="00233AF3">
        <w:pPr>
          <w:pStyle w:val="Footer"/>
          <w:jc w:val="center"/>
          <w:rPr>
            <w:rFonts w:ascii="Times New Roman" w:hAnsi="Times New Roman" w:cs="Times New Roman"/>
            <w:sz w:val="28"/>
            <w:szCs w:val="28"/>
          </w:rPr>
        </w:pPr>
        <w:r w:rsidRPr="00233AF3">
          <w:rPr>
            <w:rFonts w:ascii="Times New Roman" w:hAnsi="Times New Roman" w:cs="Times New Roman"/>
            <w:sz w:val="28"/>
            <w:szCs w:val="28"/>
          </w:rPr>
          <w:fldChar w:fldCharType="begin"/>
        </w:r>
        <w:r w:rsidRPr="00233AF3">
          <w:rPr>
            <w:rFonts w:ascii="Times New Roman" w:hAnsi="Times New Roman" w:cs="Times New Roman"/>
            <w:sz w:val="28"/>
            <w:szCs w:val="28"/>
          </w:rPr>
          <w:instrText xml:space="preserve"> PAGE   \* MERGEFORMAT </w:instrText>
        </w:r>
        <w:r w:rsidRPr="00233AF3">
          <w:rPr>
            <w:rFonts w:ascii="Times New Roman" w:hAnsi="Times New Roman" w:cs="Times New Roman"/>
            <w:sz w:val="28"/>
            <w:szCs w:val="28"/>
          </w:rPr>
          <w:fldChar w:fldCharType="separate"/>
        </w:r>
        <w:r w:rsidRPr="00233AF3">
          <w:rPr>
            <w:rFonts w:ascii="Times New Roman" w:hAnsi="Times New Roman" w:cs="Times New Roman"/>
            <w:noProof/>
            <w:sz w:val="28"/>
            <w:szCs w:val="28"/>
          </w:rPr>
          <w:t>2</w:t>
        </w:r>
        <w:r w:rsidRPr="00233AF3">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D809" w14:textId="77777777" w:rsidR="00233AF3" w:rsidRDefault="00233AF3" w:rsidP="00233AF3">
      <w:pPr>
        <w:spacing w:after="0" w:line="240" w:lineRule="auto"/>
      </w:pPr>
      <w:r>
        <w:separator/>
      </w:r>
    </w:p>
  </w:footnote>
  <w:footnote w:type="continuationSeparator" w:id="0">
    <w:p w14:paraId="0E23D516" w14:textId="77777777" w:rsidR="00233AF3" w:rsidRDefault="00233AF3" w:rsidP="00233AF3">
      <w:pPr>
        <w:spacing w:after="0" w:line="240" w:lineRule="auto"/>
      </w:pPr>
      <w:r>
        <w:continuationSeparator/>
      </w:r>
    </w:p>
  </w:footnote>
  <w:footnote w:id="1">
    <w:p w14:paraId="69D024C6" w14:textId="09AD5F94" w:rsidR="00F24F15" w:rsidRPr="00084C81" w:rsidRDefault="00F24F15">
      <w:pPr>
        <w:pStyle w:val="FootnoteText"/>
        <w:rPr>
          <w:rFonts w:ascii="Times New Roman" w:hAnsi="Times New Roman" w:cs="Times New Roman"/>
          <w:sz w:val="28"/>
          <w:szCs w:val="28"/>
        </w:rPr>
      </w:pPr>
      <w:r w:rsidRPr="00084C81">
        <w:rPr>
          <w:rStyle w:val="FootnoteReference"/>
          <w:rFonts w:ascii="Times New Roman" w:hAnsi="Times New Roman" w:cs="Times New Roman"/>
          <w:sz w:val="28"/>
          <w:szCs w:val="28"/>
        </w:rPr>
        <w:footnoteRef/>
      </w:r>
      <w:r w:rsidRPr="00084C81">
        <w:rPr>
          <w:rFonts w:ascii="Times New Roman" w:hAnsi="Times New Roman" w:cs="Times New Roman"/>
          <w:sz w:val="28"/>
          <w:szCs w:val="28"/>
        </w:rPr>
        <w:t xml:space="preserve"> The proposed com</w:t>
      </w:r>
      <w:r w:rsidR="00FB27B9" w:rsidRPr="00084C81">
        <w:rPr>
          <w:rFonts w:ascii="Times New Roman" w:hAnsi="Times New Roman" w:cs="Times New Roman"/>
          <w:sz w:val="28"/>
          <w:szCs w:val="28"/>
        </w:rPr>
        <w:t>mittee note</w:t>
      </w:r>
      <w:r w:rsidRPr="00084C81">
        <w:rPr>
          <w:rFonts w:ascii="Times New Roman" w:hAnsi="Times New Roman" w:cs="Times New Roman"/>
          <w:sz w:val="28"/>
          <w:szCs w:val="28"/>
        </w:rPr>
        <w:t xml:space="preserve"> is </w:t>
      </w:r>
      <w:r w:rsidRPr="00084C81">
        <w:rPr>
          <w:rFonts w:ascii="Times New Roman" w:hAnsi="Times New Roman" w:cs="Times New Roman"/>
          <w:i/>
          <w:iCs/>
          <w:sz w:val="28"/>
          <w:szCs w:val="28"/>
        </w:rPr>
        <w:t>available at</w:t>
      </w:r>
      <w:r w:rsidRPr="00084C81">
        <w:rPr>
          <w:rFonts w:ascii="Times New Roman" w:hAnsi="Times New Roman" w:cs="Times New Roman"/>
          <w:sz w:val="28"/>
          <w:szCs w:val="28"/>
        </w:rPr>
        <w:t xml:space="preserve"> </w:t>
      </w:r>
      <w:hyperlink r:id="rId1" w:history="1">
        <w:r w:rsidRPr="00084C81">
          <w:rPr>
            <w:rStyle w:val="Hyperlink"/>
            <w:rFonts w:ascii="Times New Roman" w:hAnsi="Times New Roman" w:cs="Times New Roman"/>
            <w:color w:val="auto"/>
            <w:sz w:val="28"/>
            <w:szCs w:val="28"/>
          </w:rPr>
          <w:t>https://www.uscourts.gov/si</w:t>
        </w:r>
        <w:r w:rsidRPr="00084C81">
          <w:rPr>
            <w:rStyle w:val="Hyperlink"/>
            <w:rFonts w:ascii="Times New Roman" w:hAnsi="Times New Roman" w:cs="Times New Roman"/>
            <w:color w:val="auto"/>
            <w:sz w:val="28"/>
            <w:szCs w:val="28"/>
          </w:rPr>
          <w:t>t</w:t>
        </w:r>
        <w:r w:rsidRPr="00084C81">
          <w:rPr>
            <w:rStyle w:val="Hyperlink"/>
            <w:rFonts w:ascii="Times New Roman" w:hAnsi="Times New Roman" w:cs="Times New Roman"/>
            <w:color w:val="auto"/>
            <w:sz w:val="28"/>
            <w:szCs w:val="28"/>
          </w:rPr>
          <w:t>es/default/files/2023_scotus_package_final_0.pdf</w:t>
        </w:r>
      </w:hyperlink>
      <w:r w:rsidRPr="00084C81">
        <w:rPr>
          <w:rFonts w:ascii="Times New Roman" w:hAnsi="Times New Roman" w:cs="Times New Roman"/>
          <w:sz w:val="28"/>
          <w:szCs w:val="28"/>
        </w:rPr>
        <w:t xml:space="preserve"> at pages 01065 to 01068.</w:t>
      </w:r>
    </w:p>
  </w:footnote>
  <w:footnote w:id="2">
    <w:p w14:paraId="16214E30" w14:textId="1602745F" w:rsidR="00FB27B9" w:rsidRPr="00084C81" w:rsidRDefault="00FB27B9">
      <w:pPr>
        <w:pStyle w:val="FootnoteText"/>
        <w:rPr>
          <w:rFonts w:ascii="Times New Roman" w:hAnsi="Times New Roman" w:cs="Times New Roman"/>
          <w:sz w:val="28"/>
          <w:szCs w:val="28"/>
        </w:rPr>
      </w:pPr>
      <w:r w:rsidRPr="00084C81">
        <w:rPr>
          <w:rStyle w:val="FootnoteReference"/>
          <w:rFonts w:ascii="Times New Roman" w:hAnsi="Times New Roman" w:cs="Times New Roman"/>
          <w:sz w:val="28"/>
          <w:szCs w:val="28"/>
        </w:rPr>
        <w:footnoteRef/>
      </w:r>
      <w:r w:rsidRPr="00084C81">
        <w:rPr>
          <w:rFonts w:ascii="Times New Roman" w:hAnsi="Times New Roman" w:cs="Times New Roman"/>
          <w:sz w:val="28"/>
          <w:szCs w:val="28"/>
        </w:rPr>
        <w:t xml:space="preserve"> That proposed committee note is </w:t>
      </w:r>
      <w:r w:rsidRPr="00084C81">
        <w:rPr>
          <w:rFonts w:ascii="Times New Roman" w:hAnsi="Times New Roman" w:cs="Times New Roman"/>
          <w:i/>
          <w:iCs/>
          <w:sz w:val="28"/>
          <w:szCs w:val="28"/>
        </w:rPr>
        <w:t>available at</w:t>
      </w:r>
      <w:r w:rsidRPr="00084C81">
        <w:rPr>
          <w:rFonts w:ascii="Times New Roman" w:hAnsi="Times New Roman" w:cs="Times New Roman"/>
          <w:sz w:val="28"/>
          <w:szCs w:val="28"/>
        </w:rPr>
        <w:t xml:space="preserve"> </w:t>
      </w:r>
      <w:hyperlink r:id="rId2" w:history="1">
        <w:r w:rsidRPr="00084C81">
          <w:rPr>
            <w:rStyle w:val="Hyperlink"/>
            <w:rFonts w:ascii="Times New Roman" w:hAnsi="Times New Roman" w:cs="Times New Roman"/>
            <w:color w:val="auto"/>
            <w:sz w:val="28"/>
            <w:szCs w:val="28"/>
          </w:rPr>
          <w:t>https://www.uscourts.gov/sites/default/files/2023_scotus_package_final_0.pdf</w:t>
        </w:r>
      </w:hyperlink>
      <w:r w:rsidRPr="00084C81">
        <w:rPr>
          <w:rFonts w:ascii="Times New Roman" w:hAnsi="Times New Roman" w:cs="Times New Roman"/>
          <w:sz w:val="28"/>
          <w:szCs w:val="28"/>
        </w:rPr>
        <w:t xml:space="preserve"> at pages 01077 to 01079.</w:t>
      </w:r>
    </w:p>
  </w:footnote>
  <w:footnote w:id="3">
    <w:p w14:paraId="424E404D" w14:textId="7D48A81B" w:rsidR="00084C81" w:rsidRPr="00084C81" w:rsidRDefault="00084C81">
      <w:pPr>
        <w:pStyle w:val="FootnoteText"/>
        <w:rPr>
          <w:rFonts w:ascii="Times New Roman" w:hAnsi="Times New Roman" w:cs="Times New Roman"/>
          <w:sz w:val="28"/>
          <w:szCs w:val="28"/>
        </w:rPr>
      </w:pPr>
      <w:r w:rsidRPr="00084C81">
        <w:rPr>
          <w:rStyle w:val="FootnoteReference"/>
          <w:rFonts w:ascii="Times New Roman" w:hAnsi="Times New Roman" w:cs="Times New Roman"/>
          <w:sz w:val="28"/>
          <w:szCs w:val="28"/>
        </w:rPr>
        <w:footnoteRef/>
      </w:r>
      <w:r w:rsidRPr="00084C81">
        <w:rPr>
          <w:rFonts w:ascii="Times New Roman" w:hAnsi="Times New Roman" w:cs="Times New Roman"/>
          <w:sz w:val="28"/>
          <w:szCs w:val="28"/>
        </w:rPr>
        <w:t xml:space="preserve"> </w:t>
      </w:r>
      <w:r>
        <w:rPr>
          <w:rFonts w:ascii="Times New Roman" w:hAnsi="Times New Roman" w:cs="Times New Roman"/>
          <w:sz w:val="28"/>
          <w:szCs w:val="28"/>
        </w:rPr>
        <w:t>A</w:t>
      </w:r>
      <w:r w:rsidRPr="00084C81">
        <w:rPr>
          <w:rFonts w:ascii="Times New Roman" w:hAnsi="Times New Roman" w:cs="Times New Roman"/>
          <w:sz w:val="28"/>
          <w:szCs w:val="28"/>
        </w:rPr>
        <w:t xml:space="preserve">dditions </w:t>
      </w:r>
      <w:r w:rsidR="00D42E02">
        <w:rPr>
          <w:rFonts w:ascii="Times New Roman" w:hAnsi="Times New Roman" w:cs="Times New Roman"/>
          <w:sz w:val="28"/>
          <w:szCs w:val="28"/>
        </w:rPr>
        <w:t>to</w:t>
      </w:r>
      <w:r w:rsidRPr="00084C81">
        <w:rPr>
          <w:rFonts w:ascii="Times New Roman" w:hAnsi="Times New Roman" w:cs="Times New Roman"/>
          <w:sz w:val="28"/>
          <w:szCs w:val="28"/>
        </w:rPr>
        <w:t xml:space="preserve"> rule text are indicated by </w:t>
      </w:r>
      <w:r w:rsidRPr="00084C81">
        <w:rPr>
          <w:rFonts w:ascii="Times New Roman" w:hAnsi="Times New Roman" w:cs="Times New Roman"/>
          <w:sz w:val="28"/>
          <w:szCs w:val="28"/>
          <w:u w:val="single"/>
        </w:rPr>
        <w:t>underscoring</w:t>
      </w:r>
      <w:r w:rsidRPr="00084C81">
        <w:rPr>
          <w:rFonts w:ascii="Times New Roman" w:hAnsi="Times New Roman" w:cs="Times New Roman"/>
          <w:sz w:val="28"/>
          <w:szCs w:val="28"/>
        </w:rPr>
        <w:t xml:space="preserve"> and deletions from text are indicated by </w:t>
      </w:r>
      <w:r w:rsidRPr="00084C81">
        <w:rPr>
          <w:rFonts w:ascii="Times New Roman" w:hAnsi="Times New Roman" w:cs="Times New Roman"/>
          <w:strike/>
          <w:sz w:val="28"/>
          <w:szCs w:val="28"/>
        </w:rPr>
        <w:t>strikeouts</w:t>
      </w:r>
      <w:r w:rsidRPr="00084C81">
        <w:rPr>
          <w:rFonts w:ascii="Times New Roman" w:hAnsi="Times New Roman" w:cs="Times New Roman"/>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A4C54"/>
    <w:multiLevelType w:val="hybridMultilevel"/>
    <w:tmpl w:val="6208209E"/>
    <w:lvl w:ilvl="0" w:tplc="5A2CC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87150D"/>
    <w:multiLevelType w:val="hybridMultilevel"/>
    <w:tmpl w:val="6208209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BB61E1D"/>
    <w:multiLevelType w:val="hybridMultilevel"/>
    <w:tmpl w:val="3B4E91EA"/>
    <w:lvl w:ilvl="0" w:tplc="8B00119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5C2968BA"/>
    <w:multiLevelType w:val="hybridMultilevel"/>
    <w:tmpl w:val="006A3A22"/>
    <w:lvl w:ilvl="0" w:tplc="AEFEB400">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2508172">
    <w:abstractNumId w:val="4"/>
  </w:num>
  <w:num w:numId="2" w16cid:durableId="1017928465">
    <w:abstractNumId w:val="0"/>
  </w:num>
  <w:num w:numId="3" w16cid:durableId="1291283369">
    <w:abstractNumId w:val="1"/>
  </w:num>
  <w:num w:numId="4" w16cid:durableId="1638797347">
    <w:abstractNumId w:val="3"/>
  </w:num>
  <w:num w:numId="5" w16cid:durableId="897975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5F"/>
    <w:rsid w:val="000522DB"/>
    <w:rsid w:val="00072FE8"/>
    <w:rsid w:val="00084C81"/>
    <w:rsid w:val="000949FD"/>
    <w:rsid w:val="000B1040"/>
    <w:rsid w:val="000B3A1D"/>
    <w:rsid w:val="00162C07"/>
    <w:rsid w:val="00196BD4"/>
    <w:rsid w:val="00210F54"/>
    <w:rsid w:val="00233AF3"/>
    <w:rsid w:val="002540B3"/>
    <w:rsid w:val="00282318"/>
    <w:rsid w:val="002840D8"/>
    <w:rsid w:val="002976D9"/>
    <w:rsid w:val="002B1DF4"/>
    <w:rsid w:val="002C6DFD"/>
    <w:rsid w:val="002E7FF0"/>
    <w:rsid w:val="00347370"/>
    <w:rsid w:val="003B44A6"/>
    <w:rsid w:val="00414F4C"/>
    <w:rsid w:val="00441682"/>
    <w:rsid w:val="00455B21"/>
    <w:rsid w:val="004966D6"/>
    <w:rsid w:val="004C2786"/>
    <w:rsid w:val="0058022D"/>
    <w:rsid w:val="00600D62"/>
    <w:rsid w:val="00616555"/>
    <w:rsid w:val="006168EA"/>
    <w:rsid w:val="0063381C"/>
    <w:rsid w:val="00660C00"/>
    <w:rsid w:val="006A3C5F"/>
    <w:rsid w:val="006E13D8"/>
    <w:rsid w:val="00714ACA"/>
    <w:rsid w:val="00715C95"/>
    <w:rsid w:val="00744C53"/>
    <w:rsid w:val="007933A8"/>
    <w:rsid w:val="007B1055"/>
    <w:rsid w:val="00847B91"/>
    <w:rsid w:val="00850C55"/>
    <w:rsid w:val="00880C34"/>
    <w:rsid w:val="00896C51"/>
    <w:rsid w:val="0092424E"/>
    <w:rsid w:val="0094386A"/>
    <w:rsid w:val="0098052C"/>
    <w:rsid w:val="00A756D1"/>
    <w:rsid w:val="00B54927"/>
    <w:rsid w:val="00B54B9B"/>
    <w:rsid w:val="00B70C05"/>
    <w:rsid w:val="00B7384C"/>
    <w:rsid w:val="00B86C10"/>
    <w:rsid w:val="00BB531C"/>
    <w:rsid w:val="00BF580B"/>
    <w:rsid w:val="00C61557"/>
    <w:rsid w:val="00C942FE"/>
    <w:rsid w:val="00CA7209"/>
    <w:rsid w:val="00CD4B13"/>
    <w:rsid w:val="00D42E02"/>
    <w:rsid w:val="00D800ED"/>
    <w:rsid w:val="00DD04CF"/>
    <w:rsid w:val="00E65CAE"/>
    <w:rsid w:val="00EE3EC0"/>
    <w:rsid w:val="00F24F15"/>
    <w:rsid w:val="00F97DC1"/>
    <w:rsid w:val="00FB27B9"/>
    <w:rsid w:val="00FF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AD462D"/>
  <w15:chartTrackingRefBased/>
  <w15:docId w15:val="{4728EE87-8932-4EE9-A715-7E0C0E36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318"/>
    <w:rPr>
      <w:color w:val="0563C1" w:themeColor="hyperlink"/>
      <w:u w:val="single"/>
    </w:rPr>
  </w:style>
  <w:style w:type="character" w:styleId="UnresolvedMention">
    <w:name w:val="Unresolved Mention"/>
    <w:basedOn w:val="DefaultParagraphFont"/>
    <w:uiPriority w:val="99"/>
    <w:semiHidden/>
    <w:unhideWhenUsed/>
    <w:rsid w:val="00282318"/>
    <w:rPr>
      <w:color w:val="605E5C"/>
      <w:shd w:val="clear" w:color="auto" w:fill="E1DFDD"/>
    </w:rPr>
  </w:style>
  <w:style w:type="paragraph" w:styleId="ListParagraph">
    <w:name w:val="List Paragraph"/>
    <w:basedOn w:val="Normal"/>
    <w:uiPriority w:val="34"/>
    <w:qFormat/>
    <w:rsid w:val="002540B3"/>
    <w:pPr>
      <w:ind w:left="720"/>
      <w:contextualSpacing/>
    </w:pPr>
  </w:style>
  <w:style w:type="paragraph" w:styleId="Header">
    <w:name w:val="header"/>
    <w:basedOn w:val="Normal"/>
    <w:link w:val="HeaderChar"/>
    <w:uiPriority w:val="99"/>
    <w:unhideWhenUsed/>
    <w:rsid w:val="00233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AF3"/>
  </w:style>
  <w:style w:type="paragraph" w:styleId="Footer">
    <w:name w:val="footer"/>
    <w:basedOn w:val="Normal"/>
    <w:link w:val="FooterChar"/>
    <w:uiPriority w:val="99"/>
    <w:unhideWhenUsed/>
    <w:rsid w:val="00233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AF3"/>
  </w:style>
  <w:style w:type="paragraph" w:styleId="FootnoteText">
    <w:name w:val="footnote text"/>
    <w:basedOn w:val="Normal"/>
    <w:link w:val="FootnoteTextChar"/>
    <w:uiPriority w:val="99"/>
    <w:semiHidden/>
    <w:unhideWhenUsed/>
    <w:rsid w:val="00F24F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F15"/>
    <w:rPr>
      <w:sz w:val="20"/>
      <w:szCs w:val="20"/>
    </w:rPr>
  </w:style>
  <w:style w:type="character" w:styleId="FootnoteReference">
    <w:name w:val="footnote reference"/>
    <w:basedOn w:val="DefaultParagraphFont"/>
    <w:uiPriority w:val="99"/>
    <w:semiHidden/>
    <w:unhideWhenUsed/>
    <w:rsid w:val="00F24F15"/>
    <w:rPr>
      <w:vertAlign w:val="superscript"/>
    </w:rPr>
  </w:style>
  <w:style w:type="character" w:styleId="FollowedHyperlink">
    <w:name w:val="FollowedHyperlink"/>
    <w:basedOn w:val="DefaultParagraphFont"/>
    <w:uiPriority w:val="99"/>
    <w:semiHidden/>
    <w:unhideWhenUsed/>
    <w:rsid w:val="00896C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33488">
      <w:bodyDiv w:val="1"/>
      <w:marLeft w:val="0"/>
      <w:marRight w:val="0"/>
      <w:marTop w:val="0"/>
      <w:marBottom w:val="0"/>
      <w:divBdr>
        <w:top w:val="none" w:sz="0" w:space="0" w:color="auto"/>
        <w:left w:val="none" w:sz="0" w:space="0" w:color="auto"/>
        <w:bottom w:val="none" w:sz="0" w:space="0" w:color="auto"/>
        <w:right w:val="none" w:sz="0" w:space="0" w:color="auto"/>
      </w:divBdr>
      <w:divsChild>
        <w:div w:id="1211958395">
          <w:marLeft w:val="0"/>
          <w:marRight w:val="0"/>
          <w:marTop w:val="0"/>
          <w:marBottom w:val="0"/>
          <w:divBdr>
            <w:top w:val="none" w:sz="0" w:space="0" w:color="3D3D3D"/>
            <w:left w:val="none" w:sz="0" w:space="0" w:color="3D3D3D"/>
            <w:bottom w:val="none" w:sz="0" w:space="0" w:color="3D3D3D"/>
            <w:right w:val="none" w:sz="0" w:space="0" w:color="3D3D3D"/>
          </w:divBdr>
          <w:divsChild>
            <w:div w:id="16645495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scourts.gov/sites/default/files/2023_scotus_package_final_0.pdf" TargetMode="External"/><Relationship Id="rId1" Type="http://schemas.openxmlformats.org/officeDocument/2006/relationships/hyperlink" Target="https://www.uscourts.gov/sites/default/files/2023_scotus_package_final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14</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Metcalf, D. Douglas</dc:creator>
  <cp:keywords/>
  <dc:description/>
  <cp:lastModifiedBy>Sara Agne (SUP)</cp:lastModifiedBy>
  <cp:revision>20</cp:revision>
  <cp:lastPrinted>2023-11-15T17:45:00Z</cp:lastPrinted>
  <dcterms:created xsi:type="dcterms:W3CDTF">2023-11-13T22:48:00Z</dcterms:created>
  <dcterms:modified xsi:type="dcterms:W3CDTF">2024-01-09T23:52:00Z</dcterms:modified>
</cp:coreProperties>
</file>