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900AD8" w:rsidRDefault="00CB085A" w:rsidP="00CB085A">
      <w:pPr>
        <w:jc w:val="both"/>
        <w:rPr>
          <w:color w:val="000000" w:themeColor="text1"/>
          <w:sz w:val="28"/>
          <w:szCs w:val="28"/>
        </w:rPr>
      </w:pPr>
      <w:r w:rsidRPr="00900AD8">
        <w:rPr>
          <w:color w:val="000000" w:themeColor="text1"/>
          <w:sz w:val="28"/>
          <w:szCs w:val="28"/>
        </w:rPr>
        <w:t>Sara J. Agne</w:t>
      </w:r>
    </w:p>
    <w:p w14:paraId="64268AB7" w14:textId="155F5B79" w:rsidR="00CB085A" w:rsidRPr="00900AD8" w:rsidRDefault="00323CBF" w:rsidP="00CB085A">
      <w:pPr>
        <w:jc w:val="both"/>
        <w:rPr>
          <w:color w:val="000000" w:themeColor="text1"/>
          <w:sz w:val="28"/>
          <w:szCs w:val="28"/>
        </w:rPr>
      </w:pPr>
      <w:r w:rsidRPr="00900AD8">
        <w:rPr>
          <w:color w:val="000000" w:themeColor="text1"/>
          <w:sz w:val="28"/>
          <w:szCs w:val="28"/>
        </w:rPr>
        <w:t>Presiding Judge, Arizona Tax Court</w:t>
      </w:r>
    </w:p>
    <w:p w14:paraId="01C106C1" w14:textId="77777777" w:rsidR="00CB085A" w:rsidRPr="00900AD8" w:rsidRDefault="00CB085A" w:rsidP="00CB085A">
      <w:pPr>
        <w:jc w:val="both"/>
        <w:rPr>
          <w:color w:val="000000" w:themeColor="text1"/>
          <w:sz w:val="28"/>
          <w:szCs w:val="28"/>
        </w:rPr>
      </w:pPr>
      <w:r w:rsidRPr="00900AD8">
        <w:rPr>
          <w:color w:val="000000" w:themeColor="text1"/>
          <w:sz w:val="28"/>
          <w:szCs w:val="28"/>
        </w:rPr>
        <w:t>101 W. Jefferson Street</w:t>
      </w:r>
    </w:p>
    <w:p w14:paraId="652CD2FB" w14:textId="77777777" w:rsidR="00CB085A" w:rsidRPr="00900AD8" w:rsidRDefault="00CB085A" w:rsidP="00CB085A">
      <w:pPr>
        <w:jc w:val="both"/>
        <w:rPr>
          <w:color w:val="000000" w:themeColor="text1"/>
          <w:sz w:val="28"/>
          <w:szCs w:val="28"/>
        </w:rPr>
      </w:pPr>
      <w:r w:rsidRPr="00900AD8">
        <w:rPr>
          <w:color w:val="000000" w:themeColor="text1"/>
          <w:sz w:val="28"/>
          <w:szCs w:val="28"/>
        </w:rPr>
        <w:t>Phoenix, AZ  85003</w:t>
      </w:r>
    </w:p>
    <w:p w14:paraId="03A6E239" w14:textId="77777777" w:rsidR="00CB085A" w:rsidRPr="00900AD8" w:rsidRDefault="00CB085A" w:rsidP="00CB085A">
      <w:pPr>
        <w:jc w:val="both"/>
        <w:rPr>
          <w:color w:val="000000" w:themeColor="text1"/>
          <w:sz w:val="28"/>
          <w:szCs w:val="28"/>
        </w:rPr>
      </w:pPr>
      <w:r w:rsidRPr="00900AD8">
        <w:rPr>
          <w:color w:val="000000" w:themeColor="text1"/>
          <w:sz w:val="28"/>
          <w:szCs w:val="28"/>
        </w:rPr>
        <w:t>Telephone: 602-506-8288</w:t>
      </w:r>
    </w:p>
    <w:p w14:paraId="34415290" w14:textId="77777777" w:rsidR="00CB085A" w:rsidRPr="00900AD8" w:rsidRDefault="00CB085A" w:rsidP="00CB085A">
      <w:pPr>
        <w:jc w:val="both"/>
        <w:rPr>
          <w:color w:val="000000" w:themeColor="text1"/>
          <w:sz w:val="28"/>
          <w:szCs w:val="28"/>
        </w:rPr>
      </w:pPr>
      <w:r w:rsidRPr="00900AD8">
        <w:rPr>
          <w:color w:val="000000" w:themeColor="text1"/>
          <w:sz w:val="28"/>
          <w:szCs w:val="28"/>
        </w:rPr>
        <w:t>Facsimile: 602-372-5817</w:t>
      </w:r>
    </w:p>
    <w:p w14:paraId="329624F8" w14:textId="77777777" w:rsidR="009C3B71" w:rsidRPr="00900AD8" w:rsidRDefault="009C3B71">
      <w:pPr>
        <w:jc w:val="both"/>
        <w:rPr>
          <w:color w:val="000000" w:themeColor="text1"/>
          <w:sz w:val="28"/>
          <w:szCs w:val="28"/>
        </w:rPr>
      </w:pPr>
    </w:p>
    <w:p w14:paraId="00E570F4" w14:textId="77777777" w:rsidR="00C41CA7" w:rsidRPr="00900AD8" w:rsidRDefault="00C41CA7">
      <w:pPr>
        <w:jc w:val="both"/>
        <w:rPr>
          <w:color w:val="000000" w:themeColor="text1"/>
          <w:sz w:val="28"/>
          <w:szCs w:val="28"/>
        </w:rPr>
      </w:pPr>
    </w:p>
    <w:p w14:paraId="56E396EF" w14:textId="77777777" w:rsidR="00E40858" w:rsidRDefault="00E40858">
      <w:pPr>
        <w:pStyle w:val="Heading1"/>
        <w:spacing w:line="240" w:lineRule="auto"/>
        <w:rPr>
          <w:rFonts w:ascii="Times New Roman" w:hAnsi="Times New Roman"/>
          <w:bCs/>
          <w:color w:val="000000" w:themeColor="text1"/>
          <w:sz w:val="28"/>
          <w:szCs w:val="28"/>
        </w:rPr>
      </w:pPr>
    </w:p>
    <w:p w14:paraId="5F591E17" w14:textId="77777777" w:rsidR="00E40858" w:rsidRDefault="00E40858">
      <w:pPr>
        <w:pStyle w:val="Heading1"/>
        <w:spacing w:line="240" w:lineRule="auto"/>
        <w:rPr>
          <w:rFonts w:ascii="Times New Roman" w:hAnsi="Times New Roman"/>
          <w:bCs/>
          <w:color w:val="000000" w:themeColor="text1"/>
          <w:sz w:val="28"/>
          <w:szCs w:val="28"/>
        </w:rPr>
      </w:pPr>
    </w:p>
    <w:p w14:paraId="66ED683F" w14:textId="77777777" w:rsidR="00E40858" w:rsidRDefault="00E40858">
      <w:pPr>
        <w:pStyle w:val="Heading1"/>
        <w:spacing w:line="240" w:lineRule="auto"/>
        <w:rPr>
          <w:rFonts w:ascii="Times New Roman" w:hAnsi="Times New Roman"/>
          <w:bCs/>
          <w:color w:val="000000" w:themeColor="text1"/>
          <w:sz w:val="28"/>
          <w:szCs w:val="28"/>
        </w:rPr>
      </w:pPr>
    </w:p>
    <w:p w14:paraId="719FA1E4" w14:textId="77777777" w:rsidR="00E40858"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IN THE SUPREME COURT</w:t>
      </w:r>
    </w:p>
    <w:p w14:paraId="71269420" w14:textId="77777777"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STATE OF ARIZONA</w:t>
      </w:r>
    </w:p>
    <w:p w14:paraId="700D7CA5" w14:textId="0BD23108" w:rsidR="001451DE" w:rsidRPr="00900AD8"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900AD8" w14:paraId="55EA8BCE" w14:textId="77777777" w:rsidTr="008110D0">
        <w:tc>
          <w:tcPr>
            <w:tcW w:w="4675" w:type="dxa"/>
            <w:tcBorders>
              <w:top w:val="nil"/>
              <w:left w:val="nil"/>
            </w:tcBorders>
          </w:tcPr>
          <w:p w14:paraId="6CD5886A" w14:textId="77777777" w:rsidR="008110D0" w:rsidRPr="00900AD8" w:rsidRDefault="008110D0" w:rsidP="001451DE">
            <w:pPr>
              <w:rPr>
                <w:color w:val="000000" w:themeColor="text1"/>
                <w:sz w:val="28"/>
                <w:szCs w:val="28"/>
              </w:rPr>
            </w:pPr>
            <w:r w:rsidRPr="00900AD8">
              <w:rPr>
                <w:color w:val="000000" w:themeColor="text1"/>
                <w:sz w:val="28"/>
                <w:szCs w:val="28"/>
              </w:rPr>
              <w:t xml:space="preserve">In the Matter of </w:t>
            </w:r>
          </w:p>
          <w:p w14:paraId="4E5EE401" w14:textId="328BFE73" w:rsidR="008110D0" w:rsidRPr="00900AD8" w:rsidRDefault="008110D0" w:rsidP="001451DE">
            <w:pPr>
              <w:rPr>
                <w:color w:val="000000" w:themeColor="text1"/>
                <w:sz w:val="28"/>
                <w:szCs w:val="28"/>
              </w:rPr>
            </w:pPr>
          </w:p>
          <w:p w14:paraId="3FAD5925" w14:textId="77777777" w:rsidR="00323CBF" w:rsidRPr="00900AD8" w:rsidRDefault="00323CBF" w:rsidP="001451DE">
            <w:pPr>
              <w:rPr>
                <w:color w:val="000000" w:themeColor="text1"/>
                <w:sz w:val="28"/>
                <w:szCs w:val="28"/>
              </w:rPr>
            </w:pPr>
          </w:p>
          <w:p w14:paraId="1A7059BC" w14:textId="77777777" w:rsidR="00323CBF" w:rsidRPr="00900AD8" w:rsidRDefault="008110D0" w:rsidP="001451DE">
            <w:pPr>
              <w:rPr>
                <w:color w:val="000000" w:themeColor="text1"/>
                <w:sz w:val="28"/>
                <w:szCs w:val="28"/>
              </w:rPr>
            </w:pPr>
            <w:r w:rsidRPr="00900AD8">
              <w:rPr>
                <w:color w:val="000000" w:themeColor="text1"/>
                <w:sz w:val="28"/>
                <w:szCs w:val="28"/>
              </w:rPr>
              <w:t xml:space="preserve">ARIZONA </w:t>
            </w:r>
            <w:r w:rsidR="00323CBF" w:rsidRPr="00900AD8">
              <w:rPr>
                <w:color w:val="000000" w:themeColor="text1"/>
                <w:sz w:val="28"/>
                <w:szCs w:val="28"/>
              </w:rPr>
              <w:t xml:space="preserve">TAX COURT </w:t>
            </w:r>
          </w:p>
          <w:p w14:paraId="29B69D27" w14:textId="6093A00F" w:rsidR="008110D0" w:rsidRPr="00900AD8" w:rsidRDefault="00323CBF" w:rsidP="001451DE">
            <w:pPr>
              <w:rPr>
                <w:color w:val="000000" w:themeColor="text1"/>
                <w:sz w:val="28"/>
                <w:szCs w:val="28"/>
              </w:rPr>
            </w:pPr>
            <w:r w:rsidRPr="00900AD8">
              <w:rPr>
                <w:color w:val="000000" w:themeColor="text1"/>
                <w:sz w:val="28"/>
                <w:szCs w:val="28"/>
              </w:rPr>
              <w:t>RULES OF PRACTICE</w:t>
            </w:r>
          </w:p>
          <w:p w14:paraId="6B603AFA" w14:textId="77777777" w:rsidR="008110D0" w:rsidRPr="00900AD8" w:rsidRDefault="008110D0" w:rsidP="001451DE">
            <w:pPr>
              <w:rPr>
                <w:color w:val="000000" w:themeColor="text1"/>
                <w:sz w:val="28"/>
                <w:szCs w:val="28"/>
              </w:rPr>
            </w:pPr>
          </w:p>
          <w:p w14:paraId="0C5ED28D" w14:textId="77777777" w:rsidR="008110D0" w:rsidRPr="00900AD8" w:rsidRDefault="008110D0" w:rsidP="001451DE">
            <w:pPr>
              <w:rPr>
                <w:color w:val="000000" w:themeColor="text1"/>
                <w:sz w:val="28"/>
                <w:szCs w:val="28"/>
              </w:rPr>
            </w:pPr>
          </w:p>
          <w:p w14:paraId="5F33240C" w14:textId="77777777" w:rsidR="00323CBF" w:rsidRPr="00900AD8" w:rsidRDefault="00323CBF" w:rsidP="001451DE">
            <w:pPr>
              <w:rPr>
                <w:color w:val="000000" w:themeColor="text1"/>
                <w:sz w:val="28"/>
                <w:szCs w:val="28"/>
              </w:rPr>
            </w:pPr>
          </w:p>
          <w:p w14:paraId="7905455A" w14:textId="77777777" w:rsidR="00323CBF" w:rsidRPr="00900AD8" w:rsidRDefault="00323CBF" w:rsidP="001451DE">
            <w:pPr>
              <w:rPr>
                <w:color w:val="000000" w:themeColor="text1"/>
                <w:sz w:val="28"/>
                <w:szCs w:val="28"/>
              </w:rPr>
            </w:pPr>
          </w:p>
          <w:p w14:paraId="534C89EF" w14:textId="47FABBD9" w:rsidR="00323CBF" w:rsidRPr="00900AD8" w:rsidRDefault="00323CBF" w:rsidP="001451DE">
            <w:pPr>
              <w:rPr>
                <w:color w:val="000000" w:themeColor="text1"/>
                <w:sz w:val="28"/>
                <w:szCs w:val="28"/>
              </w:rPr>
            </w:pPr>
          </w:p>
        </w:tc>
        <w:tc>
          <w:tcPr>
            <w:tcW w:w="4675" w:type="dxa"/>
            <w:tcBorders>
              <w:top w:val="nil"/>
              <w:bottom w:val="nil"/>
              <w:right w:val="nil"/>
            </w:tcBorders>
          </w:tcPr>
          <w:p w14:paraId="3B9016B1" w14:textId="1917D177" w:rsidR="008110D0" w:rsidRPr="00900AD8" w:rsidRDefault="008110D0" w:rsidP="001451DE">
            <w:pPr>
              <w:rPr>
                <w:color w:val="000000" w:themeColor="text1"/>
                <w:sz w:val="28"/>
                <w:szCs w:val="28"/>
              </w:rPr>
            </w:pPr>
            <w:r w:rsidRPr="00900AD8">
              <w:rPr>
                <w:color w:val="000000" w:themeColor="text1"/>
                <w:sz w:val="28"/>
                <w:szCs w:val="28"/>
              </w:rPr>
              <w:t>Arizona Supreme Court No. R-2</w:t>
            </w:r>
            <w:r w:rsidR="00B35AAC" w:rsidRPr="00900AD8">
              <w:rPr>
                <w:color w:val="000000" w:themeColor="text1"/>
                <w:sz w:val="28"/>
                <w:szCs w:val="28"/>
              </w:rPr>
              <w:t>3</w:t>
            </w:r>
            <w:r w:rsidRPr="00900AD8">
              <w:rPr>
                <w:color w:val="000000" w:themeColor="text1"/>
                <w:sz w:val="28"/>
                <w:szCs w:val="28"/>
              </w:rPr>
              <w:t>-</w:t>
            </w:r>
            <w:r w:rsidR="00E96302">
              <w:rPr>
                <w:color w:val="000000" w:themeColor="text1"/>
                <w:sz w:val="28"/>
                <w:szCs w:val="28"/>
              </w:rPr>
              <w:t>0016</w:t>
            </w:r>
          </w:p>
          <w:p w14:paraId="5E67039A" w14:textId="1095D619" w:rsidR="008110D0" w:rsidRPr="00900AD8" w:rsidRDefault="008110D0" w:rsidP="001451DE">
            <w:pPr>
              <w:rPr>
                <w:color w:val="000000" w:themeColor="text1"/>
                <w:sz w:val="28"/>
                <w:szCs w:val="28"/>
              </w:rPr>
            </w:pPr>
          </w:p>
          <w:p w14:paraId="36F7F397" w14:textId="77777777" w:rsidR="006F1AB6" w:rsidRPr="00900AD8" w:rsidRDefault="006F1AB6" w:rsidP="001451DE">
            <w:pPr>
              <w:rPr>
                <w:color w:val="000000" w:themeColor="text1"/>
                <w:sz w:val="28"/>
                <w:szCs w:val="28"/>
              </w:rPr>
            </w:pPr>
          </w:p>
          <w:p w14:paraId="3A547A74" w14:textId="6AB07436" w:rsidR="008110D0" w:rsidRPr="00900AD8" w:rsidRDefault="00323CBF" w:rsidP="00E96302">
            <w:pPr>
              <w:rPr>
                <w:color w:val="000000" w:themeColor="text1"/>
                <w:sz w:val="28"/>
                <w:szCs w:val="28"/>
              </w:rPr>
            </w:pPr>
            <w:r w:rsidRPr="00900AD8">
              <w:rPr>
                <w:color w:val="000000" w:themeColor="text1"/>
                <w:sz w:val="28"/>
                <w:szCs w:val="28"/>
              </w:rPr>
              <w:t xml:space="preserve"> </w:t>
            </w:r>
            <w:r w:rsidR="00782F11">
              <w:rPr>
                <w:color w:val="000000" w:themeColor="text1"/>
                <w:sz w:val="28"/>
                <w:szCs w:val="28"/>
              </w:rPr>
              <w:t xml:space="preserve">PETITIONER’S </w:t>
            </w:r>
            <w:r w:rsidR="00891749">
              <w:rPr>
                <w:color w:val="000000" w:themeColor="text1"/>
                <w:sz w:val="28"/>
                <w:szCs w:val="28"/>
              </w:rPr>
              <w:t xml:space="preserve">SUR </w:t>
            </w:r>
            <w:r w:rsidR="00E96302">
              <w:rPr>
                <w:color w:val="000000" w:themeColor="text1"/>
                <w:sz w:val="28"/>
                <w:szCs w:val="28"/>
              </w:rPr>
              <w:t>REPLY</w:t>
            </w:r>
          </w:p>
        </w:tc>
      </w:tr>
    </w:tbl>
    <w:p w14:paraId="1E06EAF2" w14:textId="77777777" w:rsidR="006F1AB6" w:rsidRDefault="006F1AB6" w:rsidP="00782F11">
      <w:pPr>
        <w:pStyle w:val="BodyText"/>
        <w:rPr>
          <w:b/>
          <w:bCs/>
          <w:color w:val="000000" w:themeColor="text1"/>
          <w:szCs w:val="28"/>
        </w:rPr>
      </w:pPr>
    </w:p>
    <w:p w14:paraId="20AD8BB9" w14:textId="66888298" w:rsidR="00E96302" w:rsidRDefault="00891749" w:rsidP="00E66A0A">
      <w:pPr>
        <w:pStyle w:val="BodyText"/>
        <w:jc w:val="center"/>
        <w:rPr>
          <w:b/>
          <w:bCs/>
          <w:color w:val="000000" w:themeColor="text1"/>
          <w:szCs w:val="28"/>
        </w:rPr>
      </w:pPr>
      <w:r>
        <w:rPr>
          <w:b/>
          <w:bCs/>
          <w:color w:val="000000" w:themeColor="text1"/>
          <w:szCs w:val="28"/>
        </w:rPr>
        <w:t>SUR REPLY IN SUPPORT OF</w:t>
      </w:r>
      <w:r w:rsidR="00E96302">
        <w:rPr>
          <w:b/>
          <w:bCs/>
          <w:color w:val="000000" w:themeColor="text1"/>
          <w:szCs w:val="28"/>
        </w:rPr>
        <w:t xml:space="preserve"> </w:t>
      </w:r>
      <w:r w:rsidR="00C41CA7" w:rsidRPr="00900AD8">
        <w:rPr>
          <w:b/>
          <w:bCs/>
          <w:color w:val="000000" w:themeColor="text1"/>
          <w:szCs w:val="28"/>
        </w:rPr>
        <w:t xml:space="preserve">PETITION </w:t>
      </w:r>
      <w:r w:rsidR="00A61FF5" w:rsidRPr="00900AD8">
        <w:rPr>
          <w:b/>
          <w:bCs/>
          <w:color w:val="000000" w:themeColor="text1"/>
          <w:szCs w:val="28"/>
        </w:rPr>
        <w:t xml:space="preserve">TO </w:t>
      </w:r>
      <w:r w:rsidR="00E66A0A" w:rsidRPr="00900AD8">
        <w:rPr>
          <w:b/>
          <w:bCs/>
          <w:color w:val="000000" w:themeColor="text1"/>
          <w:szCs w:val="28"/>
        </w:rPr>
        <w:t xml:space="preserve">AMEND </w:t>
      </w:r>
    </w:p>
    <w:p w14:paraId="77C9F887" w14:textId="3CD6016A" w:rsidR="001A3658" w:rsidRPr="00900AD8" w:rsidRDefault="00323CBF" w:rsidP="00E96302">
      <w:pPr>
        <w:pStyle w:val="BodyText"/>
        <w:jc w:val="center"/>
        <w:rPr>
          <w:b/>
          <w:bCs/>
          <w:color w:val="000000" w:themeColor="text1"/>
          <w:szCs w:val="28"/>
        </w:rPr>
      </w:pPr>
      <w:r w:rsidRPr="00900AD8">
        <w:rPr>
          <w:b/>
          <w:bCs/>
          <w:color w:val="000000" w:themeColor="text1"/>
          <w:szCs w:val="28"/>
        </w:rPr>
        <w:t>THE ARIZONA TAX COURT RULES OF PRACTICE</w:t>
      </w:r>
    </w:p>
    <w:p w14:paraId="1A503880" w14:textId="77777777" w:rsidR="00695322" w:rsidRPr="00900AD8" w:rsidRDefault="00695322" w:rsidP="00E66A0A">
      <w:pPr>
        <w:pStyle w:val="BodyText"/>
        <w:rPr>
          <w:color w:val="000000" w:themeColor="text1"/>
          <w:szCs w:val="28"/>
        </w:rPr>
      </w:pPr>
    </w:p>
    <w:p w14:paraId="129437E1" w14:textId="6A6CD722" w:rsidR="003D73E0" w:rsidRDefault="00716C66" w:rsidP="00BF4500">
      <w:pPr>
        <w:pStyle w:val="BodyText"/>
        <w:tabs>
          <w:tab w:val="left" w:pos="711"/>
        </w:tabs>
        <w:spacing w:line="480" w:lineRule="auto"/>
        <w:jc w:val="both"/>
        <w:rPr>
          <w:color w:val="000000" w:themeColor="text1"/>
          <w:szCs w:val="28"/>
        </w:rPr>
      </w:pPr>
      <w:r w:rsidRPr="00900AD8">
        <w:rPr>
          <w:color w:val="000000" w:themeColor="text1"/>
          <w:szCs w:val="28"/>
        </w:rPr>
        <w:tab/>
      </w:r>
      <w:r w:rsidR="00C41CA7" w:rsidRPr="00900AD8">
        <w:rPr>
          <w:color w:val="000000" w:themeColor="text1"/>
          <w:szCs w:val="28"/>
        </w:rPr>
        <w:t>Pursuant to Rule 28</w:t>
      </w:r>
      <w:r w:rsidR="00C55B9E">
        <w:rPr>
          <w:color w:val="000000" w:themeColor="text1"/>
          <w:szCs w:val="28"/>
        </w:rPr>
        <w:t>(e)(5)</w:t>
      </w:r>
      <w:r w:rsidR="00C41CA7" w:rsidRPr="00900AD8">
        <w:rPr>
          <w:color w:val="000000" w:themeColor="text1"/>
          <w:szCs w:val="28"/>
        </w:rPr>
        <w:t>, Rules of the Supreme Court</w:t>
      </w:r>
      <w:r w:rsidR="0029218E" w:rsidRPr="00900AD8">
        <w:rPr>
          <w:color w:val="000000" w:themeColor="text1"/>
          <w:szCs w:val="28"/>
        </w:rPr>
        <w:t xml:space="preserve"> of Arizona</w:t>
      </w:r>
      <w:r w:rsidR="00C41CA7" w:rsidRPr="00900AD8">
        <w:rPr>
          <w:color w:val="000000" w:themeColor="text1"/>
          <w:szCs w:val="28"/>
        </w:rPr>
        <w:t xml:space="preserve">, </w:t>
      </w:r>
      <w:r w:rsidR="009107A9" w:rsidRPr="00900AD8">
        <w:rPr>
          <w:color w:val="000000" w:themeColor="text1"/>
          <w:szCs w:val="28"/>
        </w:rPr>
        <w:t xml:space="preserve">the </w:t>
      </w:r>
      <w:r w:rsidR="001966BD" w:rsidRPr="00900AD8">
        <w:rPr>
          <w:color w:val="000000" w:themeColor="text1"/>
          <w:szCs w:val="28"/>
        </w:rPr>
        <w:t>Honorable Sara</w:t>
      </w:r>
      <w:r w:rsidR="00E40858">
        <w:rPr>
          <w:color w:val="000000" w:themeColor="text1"/>
          <w:szCs w:val="28"/>
        </w:rPr>
        <w:t xml:space="preserve"> J.</w:t>
      </w:r>
      <w:r w:rsidR="001966BD" w:rsidRPr="00900AD8">
        <w:rPr>
          <w:color w:val="000000" w:themeColor="text1"/>
          <w:szCs w:val="28"/>
        </w:rPr>
        <w:t xml:space="preserve"> Agne</w:t>
      </w:r>
      <w:r w:rsidR="00E40858">
        <w:rPr>
          <w:color w:val="000000" w:themeColor="text1"/>
          <w:szCs w:val="28"/>
        </w:rPr>
        <w:t>, presiding judge of the Arizona Tax Court,</w:t>
      </w:r>
      <w:r w:rsidR="00A81227">
        <w:rPr>
          <w:color w:val="000000" w:themeColor="text1"/>
          <w:szCs w:val="28"/>
        </w:rPr>
        <w:t xml:space="preserve"> sur</w:t>
      </w:r>
      <w:r w:rsidR="00E40858">
        <w:rPr>
          <w:color w:val="000000" w:themeColor="text1"/>
          <w:szCs w:val="28"/>
        </w:rPr>
        <w:t xml:space="preserve"> </w:t>
      </w:r>
      <w:r w:rsidR="008503F2">
        <w:rPr>
          <w:color w:val="000000" w:themeColor="text1"/>
          <w:szCs w:val="28"/>
        </w:rPr>
        <w:t>replies in support of the Petition filed before</w:t>
      </w:r>
      <w:r w:rsidR="00C41CA7" w:rsidRPr="00900AD8">
        <w:rPr>
          <w:color w:val="000000" w:themeColor="text1"/>
          <w:szCs w:val="28"/>
        </w:rPr>
        <w:t xml:space="preserve"> th</w:t>
      </w:r>
      <w:r w:rsidR="00E40858">
        <w:rPr>
          <w:color w:val="000000" w:themeColor="text1"/>
          <w:szCs w:val="28"/>
        </w:rPr>
        <w:t>is</w:t>
      </w:r>
      <w:r w:rsidR="00C41CA7" w:rsidRPr="00900AD8">
        <w:rPr>
          <w:color w:val="000000" w:themeColor="text1"/>
          <w:szCs w:val="28"/>
        </w:rPr>
        <w:t xml:space="preserve"> Court to </w:t>
      </w:r>
      <w:r w:rsidR="000E7EE1" w:rsidRPr="00900AD8">
        <w:rPr>
          <w:color w:val="000000" w:themeColor="text1"/>
          <w:szCs w:val="28"/>
        </w:rPr>
        <w:t xml:space="preserve">amend </w:t>
      </w:r>
      <w:r w:rsidR="00E40858">
        <w:rPr>
          <w:color w:val="000000" w:themeColor="text1"/>
          <w:szCs w:val="28"/>
        </w:rPr>
        <w:t>the Arizona Tax Court Rules of Practice</w:t>
      </w:r>
      <w:r w:rsidR="00F0477F">
        <w:rPr>
          <w:color w:val="000000" w:themeColor="text1"/>
          <w:szCs w:val="28"/>
        </w:rPr>
        <w:t xml:space="preserve"> (“Tax Court Rules”)</w:t>
      </w:r>
      <w:r w:rsidR="00C41CA7" w:rsidRPr="00900AD8">
        <w:rPr>
          <w:color w:val="000000" w:themeColor="text1"/>
          <w:szCs w:val="28"/>
        </w:rPr>
        <w:t xml:space="preserve">. </w:t>
      </w:r>
      <w:r w:rsidR="00A81227">
        <w:rPr>
          <w:color w:val="000000" w:themeColor="text1"/>
          <w:szCs w:val="28"/>
        </w:rPr>
        <w:t>It is Petitioner’s understanding that the Arizona Supreme Court, in conjunction with the Administrative Office of the Courts</w:t>
      </w:r>
      <w:r w:rsidR="009B67DA">
        <w:rPr>
          <w:color w:val="000000" w:themeColor="text1"/>
          <w:szCs w:val="28"/>
        </w:rPr>
        <w:t xml:space="preserve"> (“AOC”)</w:t>
      </w:r>
      <w:r w:rsidR="00A81227">
        <w:rPr>
          <w:color w:val="000000" w:themeColor="text1"/>
          <w:szCs w:val="28"/>
        </w:rPr>
        <w:t xml:space="preserve">, intends to form a task force to restyle the Tax Court Rules. </w:t>
      </w:r>
    </w:p>
    <w:p w14:paraId="259F9315" w14:textId="77777777" w:rsidR="00782F11" w:rsidRDefault="00A81227" w:rsidP="00782F11">
      <w:pPr>
        <w:pStyle w:val="BodyText"/>
        <w:tabs>
          <w:tab w:val="left" w:pos="711"/>
        </w:tabs>
        <w:spacing w:line="480" w:lineRule="auto"/>
        <w:jc w:val="both"/>
        <w:rPr>
          <w:color w:val="000000" w:themeColor="text1"/>
          <w:szCs w:val="28"/>
        </w:rPr>
      </w:pPr>
      <w:r>
        <w:rPr>
          <w:color w:val="000000" w:themeColor="text1"/>
          <w:szCs w:val="28"/>
        </w:rPr>
        <w:lastRenderedPageBreak/>
        <w:tab/>
        <w:t>Petitioner appreciates the Court’s consideration of the Petition and Reply, and</w:t>
      </w:r>
      <w:r w:rsidR="00782F11">
        <w:rPr>
          <w:color w:val="000000" w:themeColor="text1"/>
          <w:szCs w:val="28"/>
        </w:rPr>
        <w:t xml:space="preserve"> </w:t>
      </w:r>
      <w:r>
        <w:rPr>
          <w:color w:val="000000" w:themeColor="text1"/>
          <w:szCs w:val="28"/>
        </w:rPr>
        <w:t>this Sur Reply</w:t>
      </w:r>
      <w:r w:rsidR="009B67DA">
        <w:rPr>
          <w:color w:val="000000" w:themeColor="text1"/>
          <w:szCs w:val="28"/>
        </w:rPr>
        <w:t xml:space="preserve">. As the Court moves forward to form a restyling group, Petitioner seeks to ensure the record includes blackline and clean versions of further restyling changes. </w:t>
      </w:r>
    </w:p>
    <w:p w14:paraId="5657C6E8" w14:textId="6B86C881" w:rsidR="00782F11" w:rsidRDefault="00782F11" w:rsidP="00782F11">
      <w:pPr>
        <w:pStyle w:val="BodyText"/>
        <w:tabs>
          <w:tab w:val="left" w:pos="711"/>
        </w:tabs>
        <w:spacing w:line="480" w:lineRule="auto"/>
        <w:jc w:val="both"/>
        <w:rPr>
          <w:color w:val="000000" w:themeColor="text1"/>
          <w:szCs w:val="28"/>
        </w:rPr>
      </w:pPr>
      <w:r>
        <w:rPr>
          <w:color w:val="000000" w:themeColor="text1"/>
          <w:szCs w:val="28"/>
        </w:rPr>
        <w:tab/>
      </w:r>
      <w:r w:rsidR="007E62D4">
        <w:rPr>
          <w:color w:val="000000"/>
          <w:sz w:val="27"/>
          <w:szCs w:val="27"/>
        </w:rPr>
        <w:t>Petitioner has worked with staff counsel to the Court, as well as a specialist for the Administrative Office of the Courts, to build in further restyling changes</w:t>
      </w:r>
      <w:r w:rsidR="009B67DA">
        <w:rPr>
          <w:color w:val="000000" w:themeColor="text1"/>
          <w:szCs w:val="28"/>
        </w:rPr>
        <w:t xml:space="preserve">. </w:t>
      </w:r>
      <w:r>
        <w:rPr>
          <w:color w:val="000000" w:themeColor="text1"/>
          <w:szCs w:val="28"/>
        </w:rPr>
        <w:t>The recent changes are the product of hours of good work on the part of those professionals, have been vetted by Petitioner, and have been preliminarily re-reviewed by the Tax Law Section of the State Bar of Arizona.</w:t>
      </w:r>
    </w:p>
    <w:p w14:paraId="53AABD6F" w14:textId="3FC68AB6" w:rsidR="009B67DA" w:rsidRDefault="00782F11" w:rsidP="009B67DA">
      <w:pPr>
        <w:pStyle w:val="BodyText"/>
        <w:tabs>
          <w:tab w:val="left" w:pos="711"/>
        </w:tabs>
        <w:spacing w:line="480" w:lineRule="auto"/>
        <w:jc w:val="both"/>
        <w:rPr>
          <w:color w:val="000000" w:themeColor="text1"/>
          <w:szCs w:val="28"/>
        </w:rPr>
      </w:pPr>
      <w:r>
        <w:rPr>
          <w:color w:val="000000" w:themeColor="text1"/>
          <w:szCs w:val="28"/>
        </w:rPr>
        <w:tab/>
        <w:t xml:space="preserve">Petitioner sur replies here so that the Court has the benefit of those documents in the record as it determines next steps for restyling the Tax Court Rules of Practice. </w:t>
      </w:r>
      <w:r w:rsidR="009B67DA">
        <w:rPr>
          <w:color w:val="000000" w:themeColor="text1"/>
          <w:szCs w:val="28"/>
        </w:rPr>
        <w:t>As the Court proceeds to form and appoint a restyling task force for the Tax Court Rules, Petitioner respectfully submits that the record of the Petition should contain these documents attached as appendices to perhaps assist the task force’s work.</w:t>
      </w:r>
    </w:p>
    <w:p w14:paraId="13CD3151" w14:textId="6DF8B45E" w:rsidR="00BF4500" w:rsidRPr="00900AD8" w:rsidRDefault="00C41CA7" w:rsidP="009B67DA">
      <w:pPr>
        <w:pStyle w:val="BodyText"/>
        <w:tabs>
          <w:tab w:val="left" w:pos="711"/>
        </w:tabs>
        <w:spacing w:line="480" w:lineRule="auto"/>
        <w:jc w:val="both"/>
        <w:rPr>
          <w:color w:val="000000" w:themeColor="text1"/>
          <w:szCs w:val="28"/>
        </w:rPr>
      </w:pPr>
      <w:r w:rsidRPr="00900AD8">
        <w:rPr>
          <w:bCs/>
          <w:color w:val="000000" w:themeColor="text1"/>
          <w:szCs w:val="28"/>
        </w:rPr>
        <w:t xml:space="preserve">            </w:t>
      </w:r>
      <w:r w:rsidR="00BF4500" w:rsidRPr="00900AD8">
        <w:rPr>
          <w:bCs/>
          <w:color w:val="000000" w:themeColor="text1"/>
          <w:szCs w:val="28"/>
        </w:rPr>
        <w:t xml:space="preserve">            </w:t>
      </w:r>
      <w:r w:rsidR="00BF4500" w:rsidRPr="00900AD8">
        <w:rPr>
          <w:color w:val="000000" w:themeColor="text1"/>
          <w:szCs w:val="28"/>
        </w:rPr>
        <w:t xml:space="preserve">DATED this </w:t>
      </w:r>
      <w:r w:rsidR="009B67DA">
        <w:rPr>
          <w:color w:val="000000" w:themeColor="text1"/>
          <w:szCs w:val="28"/>
        </w:rPr>
        <w:t>1</w:t>
      </w:r>
      <w:r w:rsidR="00782F11">
        <w:rPr>
          <w:color w:val="000000" w:themeColor="text1"/>
          <w:szCs w:val="28"/>
        </w:rPr>
        <w:t>3</w:t>
      </w:r>
      <w:r w:rsidR="009B67DA">
        <w:rPr>
          <w:color w:val="000000" w:themeColor="text1"/>
          <w:szCs w:val="28"/>
        </w:rPr>
        <w:t>th</w:t>
      </w:r>
      <w:r w:rsidR="00BF4500" w:rsidRPr="00900AD8">
        <w:rPr>
          <w:color w:val="000000" w:themeColor="text1"/>
          <w:szCs w:val="28"/>
        </w:rPr>
        <w:t xml:space="preserve"> day of </w:t>
      </w:r>
      <w:r w:rsidR="009B67DA">
        <w:rPr>
          <w:color w:val="000000" w:themeColor="text1"/>
          <w:szCs w:val="28"/>
        </w:rPr>
        <w:t>November</w:t>
      </w:r>
      <w:r w:rsidR="00BF4500" w:rsidRPr="00900AD8">
        <w:rPr>
          <w:color w:val="000000" w:themeColor="text1"/>
          <w:szCs w:val="28"/>
        </w:rPr>
        <w:t>, 2023.</w:t>
      </w:r>
    </w:p>
    <w:p w14:paraId="41E9B835" w14:textId="77777777" w:rsidR="00BF4500" w:rsidRPr="00900AD8" w:rsidRDefault="00BF4500" w:rsidP="00BF4500">
      <w:pPr>
        <w:spacing w:before="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i/>
          <w:color w:val="000000" w:themeColor="text1"/>
          <w:sz w:val="28"/>
          <w:szCs w:val="28"/>
        </w:rPr>
        <w:t>_/s/ Sara J. Agne_____</w:t>
      </w:r>
      <w:r w:rsidRPr="00900AD8">
        <w:rPr>
          <w:color w:val="000000" w:themeColor="text1"/>
          <w:sz w:val="28"/>
          <w:szCs w:val="28"/>
        </w:rPr>
        <w:t>__________</w:t>
      </w:r>
    </w:p>
    <w:p w14:paraId="3E4CA38B" w14:textId="77777777" w:rsidR="00BF4500" w:rsidRPr="00900AD8" w:rsidRDefault="00BF4500" w:rsidP="00BF4500">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t>Sara J. Agne</w:t>
      </w:r>
    </w:p>
    <w:p w14:paraId="1D2AE09E" w14:textId="02F64B7E" w:rsidR="00BF4500" w:rsidRPr="00900AD8" w:rsidRDefault="00BF4500" w:rsidP="00BF4500">
      <w:pPr>
        <w:spacing w:after="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00323CBF" w:rsidRPr="00900AD8">
        <w:rPr>
          <w:color w:val="000000" w:themeColor="text1"/>
          <w:sz w:val="28"/>
          <w:szCs w:val="28"/>
        </w:rPr>
        <w:t>Presiding Judge</w:t>
      </w:r>
      <w:r w:rsidRPr="00900AD8">
        <w:rPr>
          <w:color w:val="000000" w:themeColor="text1"/>
          <w:sz w:val="28"/>
          <w:szCs w:val="28"/>
        </w:rPr>
        <w:t>, A</w:t>
      </w:r>
      <w:r w:rsidR="00323CBF" w:rsidRPr="00900AD8">
        <w:rPr>
          <w:color w:val="000000" w:themeColor="text1"/>
          <w:sz w:val="28"/>
          <w:szCs w:val="28"/>
        </w:rPr>
        <w:t>rizona Tax Court</w:t>
      </w:r>
    </w:p>
    <w:p w14:paraId="370877B6" w14:textId="7C54901E" w:rsidR="004D5499" w:rsidRPr="009B67DA" w:rsidRDefault="00E66A0A" w:rsidP="009B67DA">
      <w:pPr>
        <w:rPr>
          <w:color w:val="000000" w:themeColor="text1"/>
          <w:sz w:val="28"/>
          <w:szCs w:val="28"/>
        </w:rPr>
      </w:pPr>
      <w:r w:rsidRPr="00900AD8">
        <w:rPr>
          <w:color w:val="000000" w:themeColor="text1"/>
          <w:sz w:val="28"/>
          <w:szCs w:val="28"/>
          <w:u w:val="single"/>
        </w:rPr>
        <w:t xml:space="preserve"> </w:t>
      </w:r>
    </w:p>
    <w:sectPr w:rsidR="004D5499" w:rsidRPr="009B67DA"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988" w14:textId="77777777" w:rsidR="00F37275" w:rsidRDefault="00F37275">
      <w:r>
        <w:separator/>
      </w:r>
    </w:p>
  </w:endnote>
  <w:endnote w:type="continuationSeparator" w:id="0">
    <w:p w14:paraId="0DA5BBB9" w14:textId="77777777" w:rsidR="00F37275" w:rsidRDefault="00F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7D84" w14:textId="77777777" w:rsidR="00F37275" w:rsidRDefault="00F37275">
      <w:r>
        <w:separator/>
      </w:r>
    </w:p>
  </w:footnote>
  <w:footnote w:type="continuationSeparator" w:id="0">
    <w:p w14:paraId="1D7AB3DB" w14:textId="77777777" w:rsidR="00F37275" w:rsidRDefault="00F3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637963">
    <w:abstractNumId w:val="4"/>
  </w:num>
  <w:num w:numId="2" w16cid:durableId="1156414821">
    <w:abstractNumId w:val="9"/>
  </w:num>
  <w:num w:numId="3" w16cid:durableId="979530036">
    <w:abstractNumId w:val="12"/>
  </w:num>
  <w:num w:numId="4" w16cid:durableId="51929032">
    <w:abstractNumId w:val="1"/>
  </w:num>
  <w:num w:numId="5" w16cid:durableId="2132356216">
    <w:abstractNumId w:val="13"/>
  </w:num>
  <w:num w:numId="6" w16cid:durableId="706413915">
    <w:abstractNumId w:val="10"/>
  </w:num>
  <w:num w:numId="7" w16cid:durableId="1168054269">
    <w:abstractNumId w:val="5"/>
  </w:num>
  <w:num w:numId="8" w16cid:durableId="1143962861">
    <w:abstractNumId w:val="8"/>
  </w:num>
  <w:num w:numId="9" w16cid:durableId="627322406">
    <w:abstractNumId w:val="7"/>
  </w:num>
  <w:num w:numId="10" w16cid:durableId="121316220">
    <w:abstractNumId w:val="14"/>
  </w:num>
  <w:num w:numId="11" w16cid:durableId="1747994092">
    <w:abstractNumId w:val="2"/>
  </w:num>
  <w:num w:numId="12" w16cid:durableId="739981299">
    <w:abstractNumId w:val="6"/>
  </w:num>
  <w:num w:numId="13" w16cid:durableId="1033309515">
    <w:abstractNumId w:val="3"/>
  </w:num>
  <w:num w:numId="14" w16cid:durableId="1007050902">
    <w:abstractNumId w:val="11"/>
  </w:num>
  <w:num w:numId="15" w16cid:durableId="39616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50F5"/>
    <w:rsid w:val="00010DBC"/>
    <w:rsid w:val="00014F13"/>
    <w:rsid w:val="00016835"/>
    <w:rsid w:val="0002547F"/>
    <w:rsid w:val="000409A2"/>
    <w:rsid w:val="00041FC5"/>
    <w:rsid w:val="0004337F"/>
    <w:rsid w:val="000476BF"/>
    <w:rsid w:val="00054594"/>
    <w:rsid w:val="00062089"/>
    <w:rsid w:val="00063A90"/>
    <w:rsid w:val="00064955"/>
    <w:rsid w:val="00070435"/>
    <w:rsid w:val="000710A2"/>
    <w:rsid w:val="00094B58"/>
    <w:rsid w:val="000A717F"/>
    <w:rsid w:val="000B2CEB"/>
    <w:rsid w:val="000B659A"/>
    <w:rsid w:val="000B7448"/>
    <w:rsid w:val="000C0E99"/>
    <w:rsid w:val="000C0EDF"/>
    <w:rsid w:val="000C5CB0"/>
    <w:rsid w:val="000D0999"/>
    <w:rsid w:val="000E08B7"/>
    <w:rsid w:val="000E37DB"/>
    <w:rsid w:val="000E3B3A"/>
    <w:rsid w:val="000E7EE1"/>
    <w:rsid w:val="000F7DEC"/>
    <w:rsid w:val="00101F9C"/>
    <w:rsid w:val="00112975"/>
    <w:rsid w:val="00114090"/>
    <w:rsid w:val="00120C0B"/>
    <w:rsid w:val="001220E0"/>
    <w:rsid w:val="001239F6"/>
    <w:rsid w:val="00130FC7"/>
    <w:rsid w:val="00135C63"/>
    <w:rsid w:val="0014152E"/>
    <w:rsid w:val="001451DE"/>
    <w:rsid w:val="001464F3"/>
    <w:rsid w:val="00156144"/>
    <w:rsid w:val="0016454E"/>
    <w:rsid w:val="00164DE3"/>
    <w:rsid w:val="00171E26"/>
    <w:rsid w:val="00171F82"/>
    <w:rsid w:val="00194284"/>
    <w:rsid w:val="001966BD"/>
    <w:rsid w:val="001A07C4"/>
    <w:rsid w:val="001A3658"/>
    <w:rsid w:val="001A7EF9"/>
    <w:rsid w:val="001B030F"/>
    <w:rsid w:val="001B3B17"/>
    <w:rsid w:val="001B6095"/>
    <w:rsid w:val="001C49BB"/>
    <w:rsid w:val="001C7389"/>
    <w:rsid w:val="001E0228"/>
    <w:rsid w:val="001E171A"/>
    <w:rsid w:val="001E46BA"/>
    <w:rsid w:val="001E5139"/>
    <w:rsid w:val="001F3F71"/>
    <w:rsid w:val="00203A57"/>
    <w:rsid w:val="0020422E"/>
    <w:rsid w:val="00204415"/>
    <w:rsid w:val="00204848"/>
    <w:rsid w:val="00206EE6"/>
    <w:rsid w:val="002166E4"/>
    <w:rsid w:val="00220D01"/>
    <w:rsid w:val="00222344"/>
    <w:rsid w:val="002226D5"/>
    <w:rsid w:val="0022786E"/>
    <w:rsid w:val="00246E9A"/>
    <w:rsid w:val="00251D2C"/>
    <w:rsid w:val="002545BD"/>
    <w:rsid w:val="00254E37"/>
    <w:rsid w:val="00272AD8"/>
    <w:rsid w:val="0027365A"/>
    <w:rsid w:val="0028442C"/>
    <w:rsid w:val="00286573"/>
    <w:rsid w:val="00291B34"/>
    <w:rsid w:val="0029218E"/>
    <w:rsid w:val="00294568"/>
    <w:rsid w:val="002954B2"/>
    <w:rsid w:val="002967EB"/>
    <w:rsid w:val="0029769D"/>
    <w:rsid w:val="002A3826"/>
    <w:rsid w:val="002A484D"/>
    <w:rsid w:val="002A62C5"/>
    <w:rsid w:val="002C0C51"/>
    <w:rsid w:val="002C260D"/>
    <w:rsid w:val="002C3D60"/>
    <w:rsid w:val="002D22D6"/>
    <w:rsid w:val="002D4D28"/>
    <w:rsid w:val="002D5B9B"/>
    <w:rsid w:val="002E4504"/>
    <w:rsid w:val="002E475E"/>
    <w:rsid w:val="002F00C4"/>
    <w:rsid w:val="002F576D"/>
    <w:rsid w:val="002F7963"/>
    <w:rsid w:val="0030696F"/>
    <w:rsid w:val="003076CF"/>
    <w:rsid w:val="0031002A"/>
    <w:rsid w:val="00311D4B"/>
    <w:rsid w:val="00311EE5"/>
    <w:rsid w:val="00316C1C"/>
    <w:rsid w:val="00321B38"/>
    <w:rsid w:val="00323CBF"/>
    <w:rsid w:val="00327FF9"/>
    <w:rsid w:val="00330E95"/>
    <w:rsid w:val="00331E30"/>
    <w:rsid w:val="00335AF8"/>
    <w:rsid w:val="003405F9"/>
    <w:rsid w:val="00352526"/>
    <w:rsid w:val="00352D09"/>
    <w:rsid w:val="00363E5E"/>
    <w:rsid w:val="00367112"/>
    <w:rsid w:val="003815A3"/>
    <w:rsid w:val="00381690"/>
    <w:rsid w:val="00382EE8"/>
    <w:rsid w:val="00384804"/>
    <w:rsid w:val="00384D36"/>
    <w:rsid w:val="00395568"/>
    <w:rsid w:val="003A03CA"/>
    <w:rsid w:val="003A171B"/>
    <w:rsid w:val="003A5F66"/>
    <w:rsid w:val="003A6B61"/>
    <w:rsid w:val="003A770F"/>
    <w:rsid w:val="003B73EF"/>
    <w:rsid w:val="003C307E"/>
    <w:rsid w:val="003C429B"/>
    <w:rsid w:val="003C7139"/>
    <w:rsid w:val="003D73E0"/>
    <w:rsid w:val="003F0B50"/>
    <w:rsid w:val="003F0F10"/>
    <w:rsid w:val="004057D7"/>
    <w:rsid w:val="0041229A"/>
    <w:rsid w:val="00415027"/>
    <w:rsid w:val="00423F44"/>
    <w:rsid w:val="00430699"/>
    <w:rsid w:val="00432A28"/>
    <w:rsid w:val="00434DBF"/>
    <w:rsid w:val="004401D5"/>
    <w:rsid w:val="004462DA"/>
    <w:rsid w:val="00450A4A"/>
    <w:rsid w:val="00452A0D"/>
    <w:rsid w:val="00465E46"/>
    <w:rsid w:val="0046620F"/>
    <w:rsid w:val="00466D75"/>
    <w:rsid w:val="00472065"/>
    <w:rsid w:val="00475773"/>
    <w:rsid w:val="004825C5"/>
    <w:rsid w:val="0049007D"/>
    <w:rsid w:val="004935AD"/>
    <w:rsid w:val="00494527"/>
    <w:rsid w:val="004A330A"/>
    <w:rsid w:val="004B066C"/>
    <w:rsid w:val="004B18E3"/>
    <w:rsid w:val="004D5499"/>
    <w:rsid w:val="004E1324"/>
    <w:rsid w:val="004E14B8"/>
    <w:rsid w:val="004F26BF"/>
    <w:rsid w:val="004F57C6"/>
    <w:rsid w:val="00516E1B"/>
    <w:rsid w:val="00516E35"/>
    <w:rsid w:val="0052528B"/>
    <w:rsid w:val="00544249"/>
    <w:rsid w:val="00552154"/>
    <w:rsid w:val="00552B6E"/>
    <w:rsid w:val="00557D60"/>
    <w:rsid w:val="00562710"/>
    <w:rsid w:val="0056732A"/>
    <w:rsid w:val="0057310B"/>
    <w:rsid w:val="00590E40"/>
    <w:rsid w:val="005A7BDB"/>
    <w:rsid w:val="005B4351"/>
    <w:rsid w:val="005C08D4"/>
    <w:rsid w:val="005C3208"/>
    <w:rsid w:val="005C470C"/>
    <w:rsid w:val="005C7C06"/>
    <w:rsid w:val="005D03AF"/>
    <w:rsid w:val="005D0458"/>
    <w:rsid w:val="005D2313"/>
    <w:rsid w:val="005D3F4B"/>
    <w:rsid w:val="005F11EA"/>
    <w:rsid w:val="005F3D17"/>
    <w:rsid w:val="005F7BBA"/>
    <w:rsid w:val="006007F5"/>
    <w:rsid w:val="00600973"/>
    <w:rsid w:val="0060188F"/>
    <w:rsid w:val="006052DE"/>
    <w:rsid w:val="00605591"/>
    <w:rsid w:val="006072CC"/>
    <w:rsid w:val="00613518"/>
    <w:rsid w:val="0061354D"/>
    <w:rsid w:val="00615DBF"/>
    <w:rsid w:val="0061656B"/>
    <w:rsid w:val="00623CFC"/>
    <w:rsid w:val="006356D7"/>
    <w:rsid w:val="00636615"/>
    <w:rsid w:val="00642063"/>
    <w:rsid w:val="00656710"/>
    <w:rsid w:val="00657E55"/>
    <w:rsid w:val="00660C0F"/>
    <w:rsid w:val="00661B33"/>
    <w:rsid w:val="00672F03"/>
    <w:rsid w:val="00681559"/>
    <w:rsid w:val="00695322"/>
    <w:rsid w:val="006A280D"/>
    <w:rsid w:val="006A51FD"/>
    <w:rsid w:val="006A79DB"/>
    <w:rsid w:val="006B4552"/>
    <w:rsid w:val="006B55F6"/>
    <w:rsid w:val="006C307F"/>
    <w:rsid w:val="006D5FFA"/>
    <w:rsid w:val="006E3663"/>
    <w:rsid w:val="006E3F35"/>
    <w:rsid w:val="006F1AB6"/>
    <w:rsid w:val="006F60FA"/>
    <w:rsid w:val="00702467"/>
    <w:rsid w:val="00705211"/>
    <w:rsid w:val="00712033"/>
    <w:rsid w:val="00716C66"/>
    <w:rsid w:val="00726D5D"/>
    <w:rsid w:val="007406F1"/>
    <w:rsid w:val="00742558"/>
    <w:rsid w:val="00751F83"/>
    <w:rsid w:val="00753937"/>
    <w:rsid w:val="00754B4B"/>
    <w:rsid w:val="00763789"/>
    <w:rsid w:val="007640C5"/>
    <w:rsid w:val="00781282"/>
    <w:rsid w:val="00782F11"/>
    <w:rsid w:val="00785F30"/>
    <w:rsid w:val="00793E22"/>
    <w:rsid w:val="007A4A1D"/>
    <w:rsid w:val="007B3A55"/>
    <w:rsid w:val="007C0C6A"/>
    <w:rsid w:val="007C0D6E"/>
    <w:rsid w:val="007C2E0D"/>
    <w:rsid w:val="007D5D7A"/>
    <w:rsid w:val="007D7FF1"/>
    <w:rsid w:val="007E3B02"/>
    <w:rsid w:val="007E44D6"/>
    <w:rsid w:val="007E62D4"/>
    <w:rsid w:val="007F7F7B"/>
    <w:rsid w:val="00810ECF"/>
    <w:rsid w:val="008110D0"/>
    <w:rsid w:val="00811B6D"/>
    <w:rsid w:val="00814FA8"/>
    <w:rsid w:val="00816622"/>
    <w:rsid w:val="00822E89"/>
    <w:rsid w:val="008248E9"/>
    <w:rsid w:val="00833F02"/>
    <w:rsid w:val="00834896"/>
    <w:rsid w:val="008503F2"/>
    <w:rsid w:val="00851A26"/>
    <w:rsid w:val="00851AF9"/>
    <w:rsid w:val="00867E15"/>
    <w:rsid w:val="00871C88"/>
    <w:rsid w:val="00874930"/>
    <w:rsid w:val="0088177D"/>
    <w:rsid w:val="00884CC4"/>
    <w:rsid w:val="0088794C"/>
    <w:rsid w:val="008908F0"/>
    <w:rsid w:val="00891749"/>
    <w:rsid w:val="00892F9D"/>
    <w:rsid w:val="00893543"/>
    <w:rsid w:val="008A18F8"/>
    <w:rsid w:val="008A7F7D"/>
    <w:rsid w:val="008B227A"/>
    <w:rsid w:val="008B5A58"/>
    <w:rsid w:val="008C75AD"/>
    <w:rsid w:val="008D3E3D"/>
    <w:rsid w:val="008D53B1"/>
    <w:rsid w:val="008E716B"/>
    <w:rsid w:val="008E7E85"/>
    <w:rsid w:val="008F26A1"/>
    <w:rsid w:val="008F5ED6"/>
    <w:rsid w:val="00900AD8"/>
    <w:rsid w:val="00903404"/>
    <w:rsid w:val="0091039C"/>
    <w:rsid w:val="009107A9"/>
    <w:rsid w:val="00910A20"/>
    <w:rsid w:val="00910CC0"/>
    <w:rsid w:val="00911252"/>
    <w:rsid w:val="009125CB"/>
    <w:rsid w:val="00921F3A"/>
    <w:rsid w:val="009264C1"/>
    <w:rsid w:val="00932BE0"/>
    <w:rsid w:val="00933DFC"/>
    <w:rsid w:val="00933F65"/>
    <w:rsid w:val="009357A6"/>
    <w:rsid w:val="00937D74"/>
    <w:rsid w:val="00937EA2"/>
    <w:rsid w:val="00946825"/>
    <w:rsid w:val="00955820"/>
    <w:rsid w:val="00957BBA"/>
    <w:rsid w:val="009667CB"/>
    <w:rsid w:val="00971353"/>
    <w:rsid w:val="00972473"/>
    <w:rsid w:val="00976F01"/>
    <w:rsid w:val="00983A04"/>
    <w:rsid w:val="00985AC4"/>
    <w:rsid w:val="009862E6"/>
    <w:rsid w:val="009906A8"/>
    <w:rsid w:val="0099102F"/>
    <w:rsid w:val="00991211"/>
    <w:rsid w:val="00994665"/>
    <w:rsid w:val="009A2705"/>
    <w:rsid w:val="009B0D47"/>
    <w:rsid w:val="009B0EBD"/>
    <w:rsid w:val="009B3E3D"/>
    <w:rsid w:val="009B67DA"/>
    <w:rsid w:val="009C3B71"/>
    <w:rsid w:val="009D0FBC"/>
    <w:rsid w:val="009D231B"/>
    <w:rsid w:val="009F136F"/>
    <w:rsid w:val="009F5930"/>
    <w:rsid w:val="00A01980"/>
    <w:rsid w:val="00A053BE"/>
    <w:rsid w:val="00A05FD7"/>
    <w:rsid w:val="00A125DB"/>
    <w:rsid w:val="00A20696"/>
    <w:rsid w:val="00A210DF"/>
    <w:rsid w:val="00A22B07"/>
    <w:rsid w:val="00A25376"/>
    <w:rsid w:val="00A32156"/>
    <w:rsid w:val="00A348F0"/>
    <w:rsid w:val="00A34B57"/>
    <w:rsid w:val="00A4013E"/>
    <w:rsid w:val="00A40C31"/>
    <w:rsid w:val="00A52141"/>
    <w:rsid w:val="00A530BF"/>
    <w:rsid w:val="00A56423"/>
    <w:rsid w:val="00A61FF5"/>
    <w:rsid w:val="00A73AC8"/>
    <w:rsid w:val="00A81227"/>
    <w:rsid w:val="00A81C59"/>
    <w:rsid w:val="00A828FF"/>
    <w:rsid w:val="00A929EB"/>
    <w:rsid w:val="00A96BA7"/>
    <w:rsid w:val="00AA6BB9"/>
    <w:rsid w:val="00AB3C45"/>
    <w:rsid w:val="00AF3BF5"/>
    <w:rsid w:val="00B021F3"/>
    <w:rsid w:val="00B11672"/>
    <w:rsid w:val="00B12BA8"/>
    <w:rsid w:val="00B23469"/>
    <w:rsid w:val="00B2522B"/>
    <w:rsid w:val="00B256DE"/>
    <w:rsid w:val="00B307CE"/>
    <w:rsid w:val="00B3367B"/>
    <w:rsid w:val="00B35AAC"/>
    <w:rsid w:val="00B376AE"/>
    <w:rsid w:val="00B45779"/>
    <w:rsid w:val="00B46592"/>
    <w:rsid w:val="00B554C6"/>
    <w:rsid w:val="00B57432"/>
    <w:rsid w:val="00B60C05"/>
    <w:rsid w:val="00B64E18"/>
    <w:rsid w:val="00B70A7F"/>
    <w:rsid w:val="00B80328"/>
    <w:rsid w:val="00B8057F"/>
    <w:rsid w:val="00B8061E"/>
    <w:rsid w:val="00B87299"/>
    <w:rsid w:val="00B91E14"/>
    <w:rsid w:val="00B91FCC"/>
    <w:rsid w:val="00B93C99"/>
    <w:rsid w:val="00BA0419"/>
    <w:rsid w:val="00BA0D86"/>
    <w:rsid w:val="00BA1306"/>
    <w:rsid w:val="00BA340C"/>
    <w:rsid w:val="00BC3783"/>
    <w:rsid w:val="00BC38CE"/>
    <w:rsid w:val="00BD1C29"/>
    <w:rsid w:val="00BD1C33"/>
    <w:rsid w:val="00BD373E"/>
    <w:rsid w:val="00BD3B93"/>
    <w:rsid w:val="00BD7A24"/>
    <w:rsid w:val="00BE23B0"/>
    <w:rsid w:val="00BE2F8C"/>
    <w:rsid w:val="00BF4500"/>
    <w:rsid w:val="00C00376"/>
    <w:rsid w:val="00C04654"/>
    <w:rsid w:val="00C06B90"/>
    <w:rsid w:val="00C0704A"/>
    <w:rsid w:val="00C10B4D"/>
    <w:rsid w:val="00C120DF"/>
    <w:rsid w:val="00C121E4"/>
    <w:rsid w:val="00C15B5A"/>
    <w:rsid w:val="00C16580"/>
    <w:rsid w:val="00C20483"/>
    <w:rsid w:val="00C25222"/>
    <w:rsid w:val="00C351DA"/>
    <w:rsid w:val="00C41CA7"/>
    <w:rsid w:val="00C470E5"/>
    <w:rsid w:val="00C543A4"/>
    <w:rsid w:val="00C54EF8"/>
    <w:rsid w:val="00C55B9E"/>
    <w:rsid w:val="00C6522C"/>
    <w:rsid w:val="00C67CA5"/>
    <w:rsid w:val="00C85D57"/>
    <w:rsid w:val="00C87389"/>
    <w:rsid w:val="00C90839"/>
    <w:rsid w:val="00C96601"/>
    <w:rsid w:val="00CB05DC"/>
    <w:rsid w:val="00CB085A"/>
    <w:rsid w:val="00CB69C5"/>
    <w:rsid w:val="00CC0A43"/>
    <w:rsid w:val="00CF6BC5"/>
    <w:rsid w:val="00D0366F"/>
    <w:rsid w:val="00D21D5D"/>
    <w:rsid w:val="00D25ED1"/>
    <w:rsid w:val="00D2783D"/>
    <w:rsid w:val="00D27B00"/>
    <w:rsid w:val="00D27E20"/>
    <w:rsid w:val="00D3283E"/>
    <w:rsid w:val="00D34176"/>
    <w:rsid w:val="00D4359D"/>
    <w:rsid w:val="00D50085"/>
    <w:rsid w:val="00D52EB6"/>
    <w:rsid w:val="00D52FE5"/>
    <w:rsid w:val="00D53F7E"/>
    <w:rsid w:val="00D63A59"/>
    <w:rsid w:val="00D706E2"/>
    <w:rsid w:val="00D72696"/>
    <w:rsid w:val="00D8417E"/>
    <w:rsid w:val="00D87F80"/>
    <w:rsid w:val="00D90C79"/>
    <w:rsid w:val="00D918F2"/>
    <w:rsid w:val="00D930DA"/>
    <w:rsid w:val="00D94362"/>
    <w:rsid w:val="00D9442D"/>
    <w:rsid w:val="00DB06C6"/>
    <w:rsid w:val="00DB344A"/>
    <w:rsid w:val="00DB5D2F"/>
    <w:rsid w:val="00DC4916"/>
    <w:rsid w:val="00DC4A55"/>
    <w:rsid w:val="00DC5878"/>
    <w:rsid w:val="00DC7770"/>
    <w:rsid w:val="00DD540B"/>
    <w:rsid w:val="00DE1B0D"/>
    <w:rsid w:val="00DE6792"/>
    <w:rsid w:val="00DF0B5D"/>
    <w:rsid w:val="00DF2BB5"/>
    <w:rsid w:val="00DF3F66"/>
    <w:rsid w:val="00DF4649"/>
    <w:rsid w:val="00DF54BF"/>
    <w:rsid w:val="00DF6F3F"/>
    <w:rsid w:val="00E0019F"/>
    <w:rsid w:val="00E01020"/>
    <w:rsid w:val="00E012C2"/>
    <w:rsid w:val="00E03BB6"/>
    <w:rsid w:val="00E03DC7"/>
    <w:rsid w:val="00E05418"/>
    <w:rsid w:val="00E06AFB"/>
    <w:rsid w:val="00E10DBA"/>
    <w:rsid w:val="00E318D6"/>
    <w:rsid w:val="00E32482"/>
    <w:rsid w:val="00E40858"/>
    <w:rsid w:val="00E46152"/>
    <w:rsid w:val="00E66A0A"/>
    <w:rsid w:val="00E66AFE"/>
    <w:rsid w:val="00E74909"/>
    <w:rsid w:val="00E7723D"/>
    <w:rsid w:val="00E8375F"/>
    <w:rsid w:val="00E8448E"/>
    <w:rsid w:val="00E930DA"/>
    <w:rsid w:val="00E96302"/>
    <w:rsid w:val="00EA14C0"/>
    <w:rsid w:val="00EB028F"/>
    <w:rsid w:val="00EC02BB"/>
    <w:rsid w:val="00ED04A5"/>
    <w:rsid w:val="00ED5A3B"/>
    <w:rsid w:val="00ED7967"/>
    <w:rsid w:val="00EE0A66"/>
    <w:rsid w:val="00EE0B76"/>
    <w:rsid w:val="00EE2BC2"/>
    <w:rsid w:val="00EE40B0"/>
    <w:rsid w:val="00EE40CC"/>
    <w:rsid w:val="00EE4124"/>
    <w:rsid w:val="00EE4847"/>
    <w:rsid w:val="00EE4D4F"/>
    <w:rsid w:val="00EF190C"/>
    <w:rsid w:val="00F01351"/>
    <w:rsid w:val="00F03FDF"/>
    <w:rsid w:val="00F0477F"/>
    <w:rsid w:val="00F04FDA"/>
    <w:rsid w:val="00F0605D"/>
    <w:rsid w:val="00F15D8F"/>
    <w:rsid w:val="00F2479C"/>
    <w:rsid w:val="00F26FFD"/>
    <w:rsid w:val="00F27BF6"/>
    <w:rsid w:val="00F31320"/>
    <w:rsid w:val="00F3179C"/>
    <w:rsid w:val="00F321B7"/>
    <w:rsid w:val="00F33F76"/>
    <w:rsid w:val="00F37275"/>
    <w:rsid w:val="00F40359"/>
    <w:rsid w:val="00F4386D"/>
    <w:rsid w:val="00F51D92"/>
    <w:rsid w:val="00F618AD"/>
    <w:rsid w:val="00F624A5"/>
    <w:rsid w:val="00F73E2A"/>
    <w:rsid w:val="00F80A42"/>
    <w:rsid w:val="00F81DB9"/>
    <w:rsid w:val="00F82A57"/>
    <w:rsid w:val="00F84736"/>
    <w:rsid w:val="00F94293"/>
    <w:rsid w:val="00FA09C0"/>
    <w:rsid w:val="00FA20F3"/>
    <w:rsid w:val="00FB1AFC"/>
    <w:rsid w:val="00FB243E"/>
    <w:rsid w:val="00FB4EDF"/>
    <w:rsid w:val="00FC0B07"/>
    <w:rsid w:val="00FC3BAC"/>
    <w:rsid w:val="00FD47C6"/>
    <w:rsid w:val="00FE096C"/>
    <w:rsid w:val="00FE5750"/>
    <w:rsid w:val="00FE6038"/>
    <w:rsid w:val="00FE7840"/>
    <w:rsid w:val="00FF1A3D"/>
    <w:rsid w:val="00FF2B36"/>
    <w:rsid w:val="00FF304D"/>
    <w:rsid w:val="00FF3615"/>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2073</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3</cp:revision>
  <cp:lastPrinted>2023-01-09T22:57:00Z</cp:lastPrinted>
  <dcterms:created xsi:type="dcterms:W3CDTF">2023-11-13T16:48:00Z</dcterms:created>
  <dcterms:modified xsi:type="dcterms:W3CDTF">2023-11-13T16:49:00Z</dcterms:modified>
</cp:coreProperties>
</file>