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6D6E" w14:textId="62F88752" w:rsidR="004714E7" w:rsidRDefault="00C50BF0" w:rsidP="005C7C82">
      <w:pPr>
        <w:pStyle w:val="Heading4"/>
      </w:pPr>
      <w:r>
        <w:t>Marcus</w:t>
      </w:r>
      <w:r w:rsidR="00E63244">
        <w:t xml:space="preserve"> W.</w:t>
      </w:r>
      <w:r>
        <w:t xml:space="preserve"> Reinkensmeyer</w:t>
      </w:r>
    </w:p>
    <w:p w14:paraId="29A05818" w14:textId="171447FB" w:rsidR="0077444B" w:rsidRDefault="008F3A72"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Deputy</w:t>
      </w:r>
      <w:r w:rsidR="0077444B">
        <w:rPr>
          <w:rFonts w:ascii="Times New Roman" w:hAnsi="Times New Roman" w:cs="Times New Roman"/>
          <w:sz w:val="28"/>
          <w:szCs w:val="28"/>
        </w:rPr>
        <w:t xml:space="preserve"> Director</w:t>
      </w:r>
      <w:r w:rsidR="001A5E07">
        <w:rPr>
          <w:rFonts w:ascii="Times New Roman" w:hAnsi="Times New Roman" w:cs="Times New Roman"/>
          <w:sz w:val="28"/>
          <w:szCs w:val="28"/>
        </w:rPr>
        <w:t xml:space="preserve">, </w:t>
      </w:r>
      <w:r w:rsidR="0077444B">
        <w:rPr>
          <w:rFonts w:ascii="Times New Roman" w:hAnsi="Times New Roman" w:cs="Times New Roman"/>
          <w:sz w:val="28"/>
          <w:szCs w:val="28"/>
        </w:rPr>
        <w:t>Administrative Office of the Courts</w:t>
      </w:r>
    </w:p>
    <w:p w14:paraId="715ECACE" w14:textId="26AAF041" w:rsidR="008F3A72" w:rsidRDefault="008F3A72"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Staff</w:t>
      </w:r>
      <w:r w:rsidR="00862887">
        <w:rPr>
          <w:rFonts w:ascii="Times New Roman" w:hAnsi="Times New Roman" w:cs="Times New Roman"/>
          <w:sz w:val="28"/>
          <w:szCs w:val="28"/>
        </w:rPr>
        <w:t>,</w:t>
      </w:r>
      <w:r>
        <w:rPr>
          <w:rFonts w:ascii="Times New Roman" w:hAnsi="Times New Roman" w:cs="Times New Roman"/>
          <w:sz w:val="28"/>
          <w:szCs w:val="28"/>
        </w:rPr>
        <w:t xml:space="preserve"> Judicial Performance Review Task Force</w:t>
      </w:r>
    </w:p>
    <w:p w14:paraId="4ECEEA4A" w14:textId="166C0D36"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1501 W. Washington, Suite 411</w:t>
      </w:r>
    </w:p>
    <w:p w14:paraId="4A439BD8" w14:textId="37D90A52"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85007</w:t>
      </w:r>
    </w:p>
    <w:p w14:paraId="1C6DAF74" w14:textId="7B3A22D2" w:rsidR="0077444B" w:rsidRPr="00FD4C48" w:rsidRDefault="0077444B" w:rsidP="0077444B">
      <w:pPr>
        <w:spacing w:after="0" w:line="240" w:lineRule="auto"/>
        <w:rPr>
          <w:rFonts w:ascii="Times New Roman" w:hAnsi="Times New Roman" w:cs="Times New Roman"/>
          <w:sz w:val="28"/>
          <w:szCs w:val="28"/>
        </w:rPr>
      </w:pPr>
      <w:r w:rsidRPr="00FD4C48">
        <w:rPr>
          <w:rFonts w:ascii="Times New Roman" w:hAnsi="Times New Roman" w:cs="Times New Roman"/>
          <w:sz w:val="28"/>
          <w:szCs w:val="28"/>
        </w:rPr>
        <w:t>(602) 452-3301</w:t>
      </w:r>
    </w:p>
    <w:p w14:paraId="6B379C52" w14:textId="77777777" w:rsidR="0092553F" w:rsidRPr="008D4120" w:rsidRDefault="0092553F" w:rsidP="0092553F">
      <w:pPr>
        <w:tabs>
          <w:tab w:val="left" w:pos="0"/>
        </w:tabs>
        <w:spacing w:after="0" w:line="240" w:lineRule="auto"/>
        <w:jc w:val="both"/>
        <w:rPr>
          <w:rFonts w:ascii="Times New Roman" w:hAnsi="Times New Roman" w:cs="Times New Roman"/>
          <w:sz w:val="28"/>
          <w:szCs w:val="28"/>
        </w:rPr>
      </w:pPr>
      <w:r w:rsidRPr="00311987">
        <w:rPr>
          <w:rFonts w:ascii="Times New Roman" w:hAnsi="Times New Roman" w:cs="Times New Roman"/>
          <w:sz w:val="28"/>
          <w:szCs w:val="28"/>
        </w:rPr>
        <w:t>c/o lhauser@courts.az.gov</w:t>
      </w:r>
    </w:p>
    <w:p w14:paraId="64C2185A" w14:textId="324A994D" w:rsidR="0056260F" w:rsidRDefault="0056260F" w:rsidP="0077444B">
      <w:pPr>
        <w:spacing w:after="0" w:line="240" w:lineRule="auto"/>
        <w:rPr>
          <w:rFonts w:ascii="Times New Roman" w:hAnsi="Times New Roman" w:cs="Times New Roman"/>
          <w:sz w:val="28"/>
          <w:szCs w:val="28"/>
        </w:rPr>
      </w:pPr>
    </w:p>
    <w:p w14:paraId="72E7FFA1" w14:textId="4946A977" w:rsidR="00FB0DDB" w:rsidRDefault="00FB0DDB" w:rsidP="0077444B">
      <w:pPr>
        <w:spacing w:after="0" w:line="240" w:lineRule="auto"/>
        <w:rPr>
          <w:rFonts w:ascii="Times New Roman" w:hAnsi="Times New Roman" w:cs="Times New Roman"/>
          <w:sz w:val="28"/>
          <w:szCs w:val="28"/>
        </w:rPr>
      </w:pPr>
    </w:p>
    <w:p w14:paraId="36E01C50" w14:textId="4EAAF9FC" w:rsidR="00FB0DDB" w:rsidRDefault="00FB0DDB" w:rsidP="0077444B">
      <w:pPr>
        <w:spacing w:after="0" w:line="240" w:lineRule="auto"/>
        <w:rPr>
          <w:rFonts w:ascii="Times New Roman" w:hAnsi="Times New Roman" w:cs="Times New Roman"/>
          <w:sz w:val="28"/>
          <w:szCs w:val="28"/>
        </w:rPr>
      </w:pPr>
    </w:p>
    <w:p w14:paraId="104518FC" w14:textId="77777777" w:rsidR="00FB0DDB" w:rsidRDefault="00FB0DDB" w:rsidP="0077444B">
      <w:pPr>
        <w:spacing w:after="0" w:line="240" w:lineRule="auto"/>
        <w:rPr>
          <w:rFonts w:ascii="Times New Roman" w:hAnsi="Times New Roman" w:cs="Times New Roman"/>
          <w:sz w:val="28"/>
          <w:szCs w:val="28"/>
        </w:rPr>
      </w:pPr>
    </w:p>
    <w:p w14:paraId="40F70D09" w14:textId="1822D274" w:rsidR="0077444B" w:rsidRPr="0056260F" w:rsidRDefault="0056260F" w:rsidP="000F0F88">
      <w:pPr>
        <w:pStyle w:val="Heading1"/>
      </w:pPr>
      <w:r w:rsidRPr="0056260F">
        <w:t>IN THE SUPREME COURT</w:t>
      </w:r>
    </w:p>
    <w:p w14:paraId="0AF06BD5" w14:textId="2891D092" w:rsidR="0056260F" w:rsidRDefault="0056260F" w:rsidP="0056260F">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STATE OF ARIZONA</w:t>
      </w:r>
    </w:p>
    <w:tbl>
      <w:tblPr>
        <w:tblStyle w:val="TableGrid"/>
        <w:tblW w:w="0" w:type="auto"/>
        <w:tblLook w:val="04A0" w:firstRow="1" w:lastRow="0" w:firstColumn="1" w:lastColumn="0" w:noHBand="0" w:noVBand="1"/>
      </w:tblPr>
      <w:tblGrid>
        <w:gridCol w:w="4675"/>
        <w:gridCol w:w="4675"/>
      </w:tblGrid>
      <w:tr w:rsidR="0056260F" w14:paraId="14ABC308" w14:textId="77777777" w:rsidTr="00F13C56">
        <w:tc>
          <w:tcPr>
            <w:tcW w:w="4675" w:type="dxa"/>
            <w:tcBorders>
              <w:top w:val="nil"/>
              <w:left w:val="nil"/>
            </w:tcBorders>
          </w:tcPr>
          <w:p w14:paraId="3272AF23" w14:textId="702DC27F"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B5B06C" w14:textId="77777777" w:rsidR="0056260F" w:rsidRPr="0056260F" w:rsidRDefault="0056260F" w:rsidP="0056260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93E0FD9" w14:textId="77777777" w:rsidR="0056260F" w:rsidRPr="00F13C56" w:rsidRDefault="0056260F" w:rsidP="0056260F">
            <w:pPr>
              <w:rPr>
                <w:rFonts w:ascii="Times New Roman" w:hAnsi="Times New Roman" w:cs="Times New Roman"/>
                <w:sz w:val="28"/>
                <w:szCs w:val="28"/>
              </w:rPr>
            </w:pPr>
            <w:r w:rsidRPr="00F13C56">
              <w:rPr>
                <w:rFonts w:ascii="Times New Roman" w:hAnsi="Times New Roman" w:cs="Times New Roman"/>
                <w:sz w:val="28"/>
                <w:szCs w:val="28"/>
              </w:rPr>
              <w:t>PETITION TO AMEND RULES</w:t>
            </w:r>
            <w:r w:rsidRPr="00F13C56">
              <w:rPr>
                <w:rFonts w:ascii="Times New Roman" w:hAnsi="Times New Roman" w:cs="Times New Roman"/>
                <w:sz w:val="28"/>
                <w:szCs w:val="28"/>
              </w:rPr>
              <w:tab/>
            </w:r>
          </w:p>
          <w:p w14:paraId="5CF2F855" w14:textId="217A32D8" w:rsidR="0056260F" w:rsidRPr="00F13C56" w:rsidRDefault="00150564" w:rsidP="0056260F">
            <w:pPr>
              <w:rPr>
                <w:rFonts w:ascii="Times New Roman" w:hAnsi="Times New Roman" w:cs="Times New Roman"/>
                <w:sz w:val="28"/>
                <w:szCs w:val="28"/>
              </w:rPr>
            </w:pPr>
            <w:r>
              <w:rPr>
                <w:rFonts w:ascii="Times New Roman" w:hAnsi="Times New Roman" w:cs="Times New Roman"/>
                <w:sz w:val="28"/>
                <w:szCs w:val="28"/>
              </w:rPr>
              <w:t xml:space="preserve">OF PROCEDURE FOR JUDICIAL PERFORMANCE </w:t>
            </w:r>
            <w:r w:rsidR="00510565">
              <w:rPr>
                <w:rFonts w:ascii="Times New Roman" w:hAnsi="Times New Roman" w:cs="Times New Roman"/>
                <w:sz w:val="28"/>
                <w:szCs w:val="28"/>
              </w:rPr>
              <w:t>REVIEW IN THE</w:t>
            </w:r>
            <w:r w:rsidR="0056260F" w:rsidRPr="00F13C56">
              <w:rPr>
                <w:rFonts w:ascii="Times New Roman" w:hAnsi="Times New Roman" w:cs="Times New Roman"/>
                <w:sz w:val="28"/>
                <w:szCs w:val="28"/>
              </w:rPr>
              <w:t xml:space="preserve"> ST</w:t>
            </w:r>
            <w:r w:rsidR="00510565">
              <w:rPr>
                <w:rFonts w:ascii="Times New Roman" w:hAnsi="Times New Roman" w:cs="Times New Roman"/>
                <w:sz w:val="28"/>
                <w:szCs w:val="28"/>
              </w:rPr>
              <w:t>ATE</w:t>
            </w:r>
            <w:r w:rsidR="0056260F" w:rsidRPr="00F13C56">
              <w:rPr>
                <w:rFonts w:ascii="Times New Roman" w:hAnsi="Times New Roman" w:cs="Times New Roman"/>
                <w:sz w:val="28"/>
                <w:szCs w:val="28"/>
              </w:rPr>
              <w:t xml:space="preserve"> OF ARIZONA</w:t>
            </w:r>
            <w:r w:rsidR="00510565">
              <w:rPr>
                <w:rFonts w:ascii="Times New Roman" w:hAnsi="Times New Roman" w:cs="Times New Roman"/>
                <w:sz w:val="28"/>
                <w:szCs w:val="28"/>
              </w:rPr>
              <w:t xml:space="preserve"> (ALL)</w:t>
            </w:r>
          </w:p>
          <w:p w14:paraId="2AFCD16C" w14:textId="77777777" w:rsidR="0056260F" w:rsidRDefault="0056260F" w:rsidP="0056260F">
            <w:pPr>
              <w:rPr>
                <w:rFonts w:ascii="Times New Roman" w:hAnsi="Times New Roman" w:cs="Times New Roman"/>
                <w:sz w:val="28"/>
                <w:szCs w:val="28"/>
              </w:rPr>
            </w:pPr>
          </w:p>
        </w:tc>
        <w:tc>
          <w:tcPr>
            <w:tcW w:w="4675" w:type="dxa"/>
            <w:tcBorders>
              <w:top w:val="nil"/>
              <w:bottom w:val="nil"/>
              <w:right w:val="nil"/>
            </w:tcBorders>
          </w:tcPr>
          <w:p w14:paraId="4D027C05" w14:textId="39F722EB"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 </w:t>
            </w:r>
            <w:r w:rsidR="00F13C56">
              <w:rPr>
                <w:rFonts w:ascii="Times New Roman" w:hAnsi="Times New Roman" w:cs="Times New Roman"/>
                <w:sz w:val="28"/>
                <w:szCs w:val="28"/>
              </w:rPr>
              <w:t xml:space="preserve"> </w:t>
            </w:r>
            <w:r>
              <w:rPr>
                <w:rFonts w:ascii="Times New Roman" w:hAnsi="Times New Roman" w:cs="Times New Roman"/>
                <w:sz w:val="28"/>
                <w:szCs w:val="28"/>
              </w:rPr>
              <w:t>Supreme Court No. R-2</w:t>
            </w:r>
            <w:r w:rsidR="00196EC3">
              <w:rPr>
                <w:rFonts w:ascii="Times New Roman" w:hAnsi="Times New Roman" w:cs="Times New Roman"/>
                <w:sz w:val="28"/>
                <w:szCs w:val="28"/>
              </w:rPr>
              <w:t>3</w:t>
            </w:r>
            <w:r>
              <w:rPr>
                <w:rFonts w:ascii="Times New Roman" w:hAnsi="Times New Roman" w:cs="Times New Roman"/>
                <w:sz w:val="28"/>
                <w:szCs w:val="28"/>
              </w:rPr>
              <w:t>-</w:t>
            </w:r>
            <w:r w:rsidR="00ED1558" w:rsidRPr="00E61C86">
              <w:rPr>
                <w:rFonts w:ascii="Times New Roman" w:hAnsi="Times New Roman" w:cs="Times New Roman"/>
                <w:sz w:val="28"/>
                <w:szCs w:val="28"/>
              </w:rPr>
              <w:t>0036</w:t>
            </w:r>
          </w:p>
          <w:p w14:paraId="46CFD2BC" w14:textId="77777777" w:rsidR="00F13C56" w:rsidRDefault="00F13C56" w:rsidP="0056260F">
            <w:pPr>
              <w:rPr>
                <w:rFonts w:ascii="Times New Roman" w:hAnsi="Times New Roman" w:cs="Times New Roman"/>
                <w:sz w:val="28"/>
                <w:szCs w:val="28"/>
                <w:u w:val="single"/>
              </w:rPr>
            </w:pPr>
          </w:p>
          <w:p w14:paraId="2B98E697" w14:textId="77777777" w:rsidR="007C7214" w:rsidRDefault="007C7214" w:rsidP="007C7214">
            <w:pPr>
              <w:pStyle w:val="Heading5"/>
              <w:outlineLvl w:val="4"/>
            </w:pPr>
            <w:r>
              <w:t xml:space="preserve">Petitioner’s </w:t>
            </w:r>
            <w:r w:rsidR="00C02B12">
              <w:t xml:space="preserve">Reply in Support of </w:t>
            </w:r>
          </w:p>
          <w:p w14:paraId="3FFAD435" w14:textId="581EAB27" w:rsidR="00F13C56" w:rsidRPr="00F13C56" w:rsidRDefault="00C02B12" w:rsidP="007C7214">
            <w:pPr>
              <w:ind w:left="159"/>
              <w:jc w:val="center"/>
              <w:rPr>
                <w:rFonts w:ascii="Times New Roman" w:hAnsi="Times New Roman" w:cs="Times New Roman"/>
                <w:sz w:val="28"/>
                <w:szCs w:val="28"/>
              </w:rPr>
            </w:pPr>
            <w:r>
              <w:rPr>
                <w:rFonts w:ascii="Times New Roman" w:hAnsi="Times New Roman" w:cs="Times New Roman"/>
                <w:sz w:val="28"/>
                <w:szCs w:val="28"/>
              </w:rPr>
              <w:t>Rule Petition</w:t>
            </w:r>
          </w:p>
        </w:tc>
      </w:tr>
    </w:tbl>
    <w:p w14:paraId="45522EDE" w14:textId="77777777" w:rsidR="0056260F" w:rsidRDefault="0056260F" w:rsidP="0056260F">
      <w:pPr>
        <w:spacing w:after="0" w:line="240" w:lineRule="auto"/>
        <w:rPr>
          <w:rFonts w:ascii="Times New Roman" w:hAnsi="Times New Roman" w:cs="Times New Roman"/>
          <w:sz w:val="28"/>
          <w:szCs w:val="28"/>
        </w:rPr>
      </w:pPr>
    </w:p>
    <w:p w14:paraId="406E7E76" w14:textId="77777777" w:rsidR="0056260F" w:rsidRDefault="0056260F" w:rsidP="0056260F">
      <w:pPr>
        <w:spacing w:after="0" w:line="240" w:lineRule="auto"/>
        <w:rPr>
          <w:rFonts w:ascii="Times New Roman" w:hAnsi="Times New Roman" w:cs="Times New Roman"/>
          <w:sz w:val="28"/>
          <w:szCs w:val="28"/>
        </w:rPr>
      </w:pPr>
    </w:p>
    <w:p w14:paraId="5A8EE2BF" w14:textId="41D84A2C" w:rsidR="00C87520" w:rsidRDefault="00F13C56" w:rsidP="00C24FA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291544">
        <w:rPr>
          <w:rFonts w:ascii="Times New Roman" w:hAnsi="Times New Roman" w:cs="Times New Roman"/>
          <w:sz w:val="28"/>
          <w:szCs w:val="28"/>
        </w:rPr>
        <w:t>Petitioner</w:t>
      </w:r>
      <w:r>
        <w:rPr>
          <w:rFonts w:ascii="Times New Roman" w:hAnsi="Times New Roman" w:cs="Times New Roman"/>
          <w:sz w:val="28"/>
          <w:szCs w:val="28"/>
        </w:rPr>
        <w:t xml:space="preserve"> respectfully </w:t>
      </w:r>
      <w:r w:rsidR="00C87520">
        <w:rPr>
          <w:rFonts w:ascii="Times New Roman" w:hAnsi="Times New Roman" w:cs="Times New Roman"/>
          <w:sz w:val="28"/>
          <w:szCs w:val="28"/>
        </w:rPr>
        <w:t>submits this reply in support of the petition</w:t>
      </w:r>
      <w:r w:rsidR="005A1645">
        <w:rPr>
          <w:rFonts w:ascii="Times New Roman" w:hAnsi="Times New Roman" w:cs="Times New Roman"/>
          <w:sz w:val="28"/>
          <w:szCs w:val="28"/>
        </w:rPr>
        <w:t xml:space="preserve"> to </w:t>
      </w:r>
      <w:r w:rsidR="00AF65E2">
        <w:rPr>
          <w:rFonts w:ascii="Times New Roman" w:hAnsi="Times New Roman" w:cs="Times New Roman"/>
          <w:sz w:val="28"/>
          <w:szCs w:val="28"/>
        </w:rPr>
        <w:t>abrogate and replace</w:t>
      </w:r>
      <w:r w:rsidR="005A1645">
        <w:rPr>
          <w:rFonts w:ascii="Times New Roman" w:hAnsi="Times New Roman" w:cs="Times New Roman"/>
          <w:sz w:val="28"/>
          <w:szCs w:val="28"/>
        </w:rPr>
        <w:t xml:space="preserve"> the Rules of Procedure for Judicial Performance Review in the State of Arizona</w:t>
      </w:r>
      <w:r w:rsidR="00C87520">
        <w:rPr>
          <w:rFonts w:ascii="Times New Roman" w:hAnsi="Times New Roman" w:cs="Times New Roman"/>
          <w:sz w:val="28"/>
          <w:szCs w:val="28"/>
        </w:rPr>
        <w:t>.</w:t>
      </w:r>
    </w:p>
    <w:p w14:paraId="585C3044" w14:textId="4E8F80AE" w:rsidR="00C87520" w:rsidRPr="00306BF7" w:rsidRDefault="00D95A05" w:rsidP="00D95A05">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 </w:t>
      </w:r>
      <w:r>
        <w:rPr>
          <w:rFonts w:ascii="Times New Roman" w:hAnsi="Times New Roman" w:cs="Times New Roman"/>
          <w:b/>
          <w:bCs/>
          <w:sz w:val="28"/>
          <w:szCs w:val="28"/>
        </w:rPr>
        <w:tab/>
        <w:t>Final Submission</w:t>
      </w:r>
      <w:r w:rsidR="00185FA7">
        <w:rPr>
          <w:rFonts w:ascii="Times New Roman" w:hAnsi="Times New Roman" w:cs="Times New Roman"/>
          <w:b/>
          <w:bCs/>
          <w:sz w:val="28"/>
          <w:szCs w:val="28"/>
        </w:rPr>
        <w:t>.</w:t>
      </w:r>
    </w:p>
    <w:p w14:paraId="7D29060F" w14:textId="02F63FB0" w:rsidR="00916493" w:rsidRDefault="00916493" w:rsidP="00C24FA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Attached to this reply </w:t>
      </w:r>
      <w:r w:rsidR="00F54655">
        <w:rPr>
          <w:rFonts w:ascii="Times New Roman" w:hAnsi="Times New Roman" w:cs="Times New Roman"/>
          <w:sz w:val="28"/>
          <w:szCs w:val="28"/>
        </w:rPr>
        <w:t>are the following appendices for the Court’s consideration:</w:t>
      </w:r>
    </w:p>
    <w:p w14:paraId="3BF5F477" w14:textId="527E419D" w:rsidR="00F54655" w:rsidRDefault="00F54655" w:rsidP="00C24FA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A.</w:t>
      </w:r>
      <w:r>
        <w:rPr>
          <w:rFonts w:ascii="Times New Roman" w:hAnsi="Times New Roman" w:cs="Times New Roman"/>
          <w:b/>
          <w:bCs/>
          <w:sz w:val="28"/>
          <w:szCs w:val="28"/>
        </w:rPr>
        <w:tab/>
        <w:t>Appendi</w:t>
      </w:r>
      <w:r w:rsidR="00852D49">
        <w:rPr>
          <w:rFonts w:ascii="Times New Roman" w:hAnsi="Times New Roman" w:cs="Times New Roman"/>
          <w:b/>
          <w:bCs/>
          <w:sz w:val="28"/>
          <w:szCs w:val="28"/>
        </w:rPr>
        <w:t xml:space="preserve">x </w:t>
      </w:r>
      <w:r w:rsidR="00917273">
        <w:rPr>
          <w:rFonts w:ascii="Times New Roman" w:hAnsi="Times New Roman" w:cs="Times New Roman"/>
          <w:b/>
          <w:bCs/>
          <w:sz w:val="28"/>
          <w:szCs w:val="28"/>
        </w:rPr>
        <w:t>1</w:t>
      </w:r>
      <w:r w:rsidR="00241A0D">
        <w:rPr>
          <w:rFonts w:ascii="Times New Roman" w:hAnsi="Times New Roman" w:cs="Times New Roman"/>
          <w:b/>
          <w:bCs/>
          <w:sz w:val="28"/>
          <w:szCs w:val="28"/>
        </w:rPr>
        <w:t xml:space="preserve"> </w:t>
      </w:r>
      <w:r w:rsidR="00C23A1C">
        <w:rPr>
          <w:rFonts w:ascii="Times New Roman" w:hAnsi="Times New Roman" w:cs="Times New Roman"/>
          <w:sz w:val="28"/>
          <w:szCs w:val="28"/>
        </w:rPr>
        <w:t xml:space="preserve">shows </w:t>
      </w:r>
      <w:r w:rsidR="00282A0F">
        <w:rPr>
          <w:rFonts w:ascii="Times New Roman" w:hAnsi="Times New Roman" w:cs="Times New Roman"/>
          <w:sz w:val="28"/>
          <w:szCs w:val="28"/>
        </w:rPr>
        <w:t>Petitioner’s</w:t>
      </w:r>
      <w:r w:rsidR="00C23A1C">
        <w:rPr>
          <w:rFonts w:ascii="Times New Roman" w:hAnsi="Times New Roman" w:cs="Times New Roman"/>
          <w:sz w:val="28"/>
          <w:szCs w:val="28"/>
        </w:rPr>
        <w:t xml:space="preserve"> changes to the proposed rule</w:t>
      </w:r>
      <w:r w:rsidR="00282A0F">
        <w:rPr>
          <w:rFonts w:ascii="Times New Roman" w:hAnsi="Times New Roman" w:cs="Times New Roman"/>
          <w:sz w:val="28"/>
          <w:szCs w:val="28"/>
        </w:rPr>
        <w:t xml:space="preserve"> amendment</w:t>
      </w:r>
      <w:r w:rsidR="00C23A1C">
        <w:rPr>
          <w:rFonts w:ascii="Times New Roman" w:hAnsi="Times New Roman" w:cs="Times New Roman"/>
          <w:sz w:val="28"/>
          <w:szCs w:val="28"/>
        </w:rPr>
        <w:t>s</w:t>
      </w:r>
      <w:r w:rsidR="00282A0F">
        <w:rPr>
          <w:rFonts w:ascii="Times New Roman" w:hAnsi="Times New Roman" w:cs="Times New Roman"/>
          <w:sz w:val="28"/>
          <w:szCs w:val="28"/>
        </w:rPr>
        <w:t xml:space="preserve"> since </w:t>
      </w:r>
      <w:r w:rsidR="00621227">
        <w:rPr>
          <w:rFonts w:ascii="Times New Roman" w:hAnsi="Times New Roman" w:cs="Times New Roman"/>
          <w:sz w:val="28"/>
          <w:szCs w:val="28"/>
        </w:rPr>
        <w:t>filing the petition</w:t>
      </w:r>
      <w:r w:rsidR="00D8573C">
        <w:rPr>
          <w:rFonts w:ascii="Times New Roman" w:hAnsi="Times New Roman" w:cs="Times New Roman"/>
          <w:sz w:val="28"/>
          <w:szCs w:val="28"/>
        </w:rPr>
        <w:t xml:space="preserve"> on April 5, 2023</w:t>
      </w:r>
      <w:r w:rsidR="00621227">
        <w:rPr>
          <w:rFonts w:ascii="Times New Roman" w:hAnsi="Times New Roman" w:cs="Times New Roman"/>
          <w:sz w:val="28"/>
          <w:szCs w:val="28"/>
        </w:rPr>
        <w:t>.</w:t>
      </w:r>
      <w:r w:rsidR="00D8573C">
        <w:rPr>
          <w:rFonts w:ascii="Times New Roman" w:hAnsi="Times New Roman" w:cs="Times New Roman"/>
          <w:sz w:val="28"/>
          <w:szCs w:val="28"/>
        </w:rPr>
        <w:t xml:space="preserve"> </w:t>
      </w:r>
      <w:r w:rsidR="00EB0B8B">
        <w:rPr>
          <w:rFonts w:ascii="Times New Roman" w:hAnsi="Times New Roman" w:cs="Times New Roman"/>
          <w:sz w:val="28"/>
          <w:szCs w:val="28"/>
        </w:rPr>
        <w:t>The</w:t>
      </w:r>
      <w:r w:rsidR="000643E8">
        <w:rPr>
          <w:rFonts w:ascii="Times New Roman" w:hAnsi="Times New Roman" w:cs="Times New Roman"/>
          <w:sz w:val="28"/>
          <w:szCs w:val="28"/>
        </w:rPr>
        <w:t>se</w:t>
      </w:r>
      <w:r w:rsidR="00EB0B8B">
        <w:rPr>
          <w:rFonts w:ascii="Times New Roman" w:hAnsi="Times New Roman" w:cs="Times New Roman"/>
          <w:sz w:val="28"/>
          <w:szCs w:val="28"/>
        </w:rPr>
        <w:t xml:space="preserve"> changes</w:t>
      </w:r>
      <w:r w:rsidR="000643E8">
        <w:rPr>
          <w:rFonts w:ascii="Times New Roman" w:hAnsi="Times New Roman" w:cs="Times New Roman"/>
          <w:sz w:val="28"/>
          <w:szCs w:val="28"/>
        </w:rPr>
        <w:t xml:space="preserve"> are shown by </w:t>
      </w:r>
      <w:r w:rsidR="00701461" w:rsidRPr="00701461">
        <w:rPr>
          <w:rFonts w:ascii="Times New Roman" w:hAnsi="Times New Roman" w:cs="Times New Roman"/>
          <w:sz w:val="28"/>
          <w:szCs w:val="28"/>
        </w:rPr>
        <w:t>underlining the text to be added and striking through the text to be deleted</w:t>
      </w:r>
      <w:r w:rsidR="00701461">
        <w:rPr>
          <w:rFonts w:ascii="Times New Roman" w:hAnsi="Times New Roman" w:cs="Times New Roman"/>
          <w:sz w:val="28"/>
          <w:szCs w:val="28"/>
        </w:rPr>
        <w:t>.</w:t>
      </w:r>
      <w:r w:rsidR="00EB0B8B">
        <w:rPr>
          <w:rFonts w:ascii="Times New Roman" w:hAnsi="Times New Roman" w:cs="Times New Roman"/>
          <w:sz w:val="28"/>
          <w:szCs w:val="28"/>
        </w:rPr>
        <w:t xml:space="preserve"> </w:t>
      </w:r>
      <w:r w:rsidR="00621227">
        <w:rPr>
          <w:rFonts w:ascii="Times New Roman" w:hAnsi="Times New Roman" w:cs="Times New Roman"/>
          <w:sz w:val="28"/>
          <w:szCs w:val="28"/>
        </w:rPr>
        <w:t xml:space="preserve"> </w:t>
      </w:r>
      <w:r w:rsidR="00282A0F">
        <w:rPr>
          <w:rFonts w:ascii="Times New Roman" w:hAnsi="Times New Roman" w:cs="Times New Roman"/>
          <w:sz w:val="28"/>
          <w:szCs w:val="28"/>
        </w:rPr>
        <w:t xml:space="preserve"> </w:t>
      </w:r>
    </w:p>
    <w:p w14:paraId="49B988D3" w14:textId="587E23A4" w:rsidR="00701461" w:rsidRPr="000B27E9" w:rsidRDefault="000B27E9" w:rsidP="00C24FAB">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b/>
        <w:t>B.</w:t>
      </w:r>
      <w:r>
        <w:rPr>
          <w:rFonts w:ascii="Times New Roman" w:hAnsi="Times New Roman" w:cs="Times New Roman"/>
          <w:b/>
          <w:bCs/>
          <w:sz w:val="28"/>
          <w:szCs w:val="28"/>
        </w:rPr>
        <w:tab/>
        <w:t xml:space="preserve">Appendix </w:t>
      </w:r>
      <w:r w:rsidR="00917273">
        <w:rPr>
          <w:rFonts w:ascii="Times New Roman" w:hAnsi="Times New Roman" w:cs="Times New Roman"/>
          <w:b/>
          <w:bCs/>
          <w:sz w:val="28"/>
          <w:szCs w:val="28"/>
        </w:rPr>
        <w:t>2</w:t>
      </w:r>
      <w:r>
        <w:rPr>
          <w:rFonts w:ascii="Times New Roman" w:hAnsi="Times New Roman" w:cs="Times New Roman"/>
          <w:b/>
          <w:bCs/>
          <w:sz w:val="28"/>
          <w:szCs w:val="28"/>
        </w:rPr>
        <w:t xml:space="preserve"> </w:t>
      </w:r>
      <w:r>
        <w:rPr>
          <w:rFonts w:ascii="Times New Roman" w:hAnsi="Times New Roman" w:cs="Times New Roman"/>
          <w:sz w:val="28"/>
          <w:szCs w:val="28"/>
        </w:rPr>
        <w:t xml:space="preserve">is a </w:t>
      </w:r>
      <w:r w:rsidR="0047018E">
        <w:rPr>
          <w:rFonts w:ascii="Times New Roman" w:hAnsi="Times New Roman" w:cs="Times New Roman"/>
          <w:sz w:val="28"/>
          <w:szCs w:val="28"/>
        </w:rPr>
        <w:t>“</w:t>
      </w:r>
      <w:r>
        <w:rPr>
          <w:rFonts w:ascii="Times New Roman" w:hAnsi="Times New Roman" w:cs="Times New Roman"/>
          <w:sz w:val="28"/>
          <w:szCs w:val="28"/>
        </w:rPr>
        <w:t>clean</w:t>
      </w:r>
      <w:r w:rsidR="0047018E">
        <w:rPr>
          <w:rFonts w:ascii="Times New Roman" w:hAnsi="Times New Roman" w:cs="Times New Roman"/>
          <w:sz w:val="28"/>
          <w:szCs w:val="28"/>
        </w:rPr>
        <w:t>”</w:t>
      </w:r>
      <w:r>
        <w:rPr>
          <w:rFonts w:ascii="Times New Roman" w:hAnsi="Times New Roman" w:cs="Times New Roman"/>
          <w:sz w:val="28"/>
          <w:szCs w:val="28"/>
        </w:rPr>
        <w:t xml:space="preserve"> </w:t>
      </w:r>
      <w:r w:rsidR="0047018E">
        <w:rPr>
          <w:rFonts w:ascii="Times New Roman" w:hAnsi="Times New Roman" w:cs="Times New Roman"/>
          <w:sz w:val="28"/>
          <w:szCs w:val="28"/>
        </w:rPr>
        <w:t>version incorporating the changes shown in Appendix A.</w:t>
      </w:r>
    </w:p>
    <w:p w14:paraId="4085D0F5" w14:textId="75FA7013" w:rsidR="006153BB" w:rsidRPr="00185FA7" w:rsidRDefault="00185FA7" w:rsidP="00185FA7">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II.</w:t>
      </w:r>
      <w:r>
        <w:rPr>
          <w:rFonts w:ascii="Times New Roman" w:hAnsi="Times New Roman" w:cs="Times New Roman"/>
          <w:b/>
          <w:bCs/>
          <w:sz w:val="28"/>
          <w:szCs w:val="28"/>
        </w:rPr>
        <w:tab/>
      </w:r>
      <w:r w:rsidR="00342011">
        <w:rPr>
          <w:rFonts w:ascii="Times New Roman" w:hAnsi="Times New Roman" w:cs="Times New Roman"/>
          <w:b/>
          <w:bCs/>
          <w:sz w:val="28"/>
          <w:szCs w:val="28"/>
        </w:rPr>
        <w:t>Changes to the Petition</w:t>
      </w:r>
      <w:r w:rsidR="002C0047" w:rsidRPr="00185FA7">
        <w:rPr>
          <w:rFonts w:ascii="Times New Roman" w:hAnsi="Times New Roman" w:cs="Times New Roman"/>
          <w:sz w:val="28"/>
          <w:szCs w:val="28"/>
        </w:rPr>
        <w:t>.</w:t>
      </w:r>
    </w:p>
    <w:p w14:paraId="6D59BCA5" w14:textId="77777777" w:rsidR="009E1EA7" w:rsidRDefault="00C12243"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Petitioner </w:t>
      </w:r>
      <w:r w:rsidR="009569F6">
        <w:rPr>
          <w:rFonts w:ascii="Times New Roman" w:hAnsi="Times New Roman" w:cs="Times New Roman"/>
          <w:sz w:val="28"/>
          <w:szCs w:val="28"/>
        </w:rPr>
        <w:t xml:space="preserve">received oral comment from Mike Hellon, Chair of the Commission on </w:t>
      </w:r>
      <w:r w:rsidR="009569F6" w:rsidRPr="00C32658">
        <w:rPr>
          <w:rFonts w:ascii="Times New Roman" w:hAnsi="Times New Roman" w:cs="Times New Roman"/>
          <w:sz w:val="28"/>
          <w:szCs w:val="28"/>
        </w:rPr>
        <w:t>Judicial Performance Review (“</w:t>
      </w:r>
      <w:r w:rsidR="009569F6">
        <w:rPr>
          <w:rFonts w:ascii="Times New Roman" w:hAnsi="Times New Roman" w:cs="Times New Roman"/>
          <w:sz w:val="28"/>
          <w:szCs w:val="28"/>
        </w:rPr>
        <w:t>Commission</w:t>
      </w:r>
      <w:r w:rsidR="009569F6" w:rsidRPr="00C32658">
        <w:rPr>
          <w:rFonts w:ascii="Times New Roman" w:hAnsi="Times New Roman" w:cs="Times New Roman"/>
          <w:sz w:val="28"/>
          <w:szCs w:val="28"/>
        </w:rPr>
        <w:t>”)</w:t>
      </w:r>
      <w:r w:rsidR="00746EE6">
        <w:rPr>
          <w:rFonts w:ascii="Times New Roman" w:hAnsi="Times New Roman" w:cs="Times New Roman"/>
          <w:sz w:val="28"/>
          <w:szCs w:val="28"/>
        </w:rPr>
        <w:t>,</w:t>
      </w:r>
      <w:r w:rsidR="00E605FD">
        <w:rPr>
          <w:rFonts w:ascii="Times New Roman" w:hAnsi="Times New Roman" w:cs="Times New Roman"/>
          <w:sz w:val="28"/>
          <w:szCs w:val="28"/>
        </w:rPr>
        <w:t xml:space="preserve"> </w:t>
      </w:r>
      <w:r w:rsidR="001711A4">
        <w:rPr>
          <w:rFonts w:ascii="Times New Roman" w:hAnsi="Times New Roman" w:cs="Times New Roman"/>
          <w:sz w:val="28"/>
          <w:szCs w:val="28"/>
        </w:rPr>
        <w:t xml:space="preserve">noting that the </w:t>
      </w:r>
      <w:r w:rsidR="003033B0">
        <w:rPr>
          <w:rFonts w:ascii="Times New Roman" w:hAnsi="Times New Roman" w:cs="Times New Roman"/>
          <w:sz w:val="28"/>
          <w:szCs w:val="28"/>
        </w:rPr>
        <w:t xml:space="preserve">current practice of appointing Commission members to terms </w:t>
      </w:r>
      <w:r w:rsidR="00B56116">
        <w:rPr>
          <w:rFonts w:ascii="Times New Roman" w:hAnsi="Times New Roman" w:cs="Times New Roman"/>
          <w:sz w:val="28"/>
          <w:szCs w:val="28"/>
        </w:rPr>
        <w:t xml:space="preserve">beginning January 1 and </w:t>
      </w:r>
      <w:r w:rsidR="003033B0">
        <w:rPr>
          <w:rFonts w:ascii="Times New Roman" w:hAnsi="Times New Roman" w:cs="Times New Roman"/>
          <w:sz w:val="28"/>
          <w:szCs w:val="28"/>
        </w:rPr>
        <w:t>ending December 31</w:t>
      </w:r>
      <w:r w:rsidR="006649DC">
        <w:rPr>
          <w:rFonts w:ascii="Times New Roman" w:hAnsi="Times New Roman" w:cs="Times New Roman"/>
          <w:sz w:val="28"/>
          <w:szCs w:val="28"/>
        </w:rPr>
        <w:t xml:space="preserve"> </w:t>
      </w:r>
      <w:r w:rsidR="00F003A6">
        <w:rPr>
          <w:rFonts w:ascii="Times New Roman" w:hAnsi="Times New Roman" w:cs="Times New Roman"/>
          <w:sz w:val="28"/>
          <w:szCs w:val="28"/>
        </w:rPr>
        <w:t xml:space="preserve">results in </w:t>
      </w:r>
      <w:r w:rsidR="00CE53FF">
        <w:rPr>
          <w:rFonts w:ascii="Times New Roman" w:hAnsi="Times New Roman" w:cs="Times New Roman"/>
          <w:sz w:val="28"/>
          <w:szCs w:val="28"/>
        </w:rPr>
        <w:t xml:space="preserve">some </w:t>
      </w:r>
      <w:r w:rsidR="00F003A6">
        <w:rPr>
          <w:rFonts w:ascii="Times New Roman" w:hAnsi="Times New Roman" w:cs="Times New Roman"/>
          <w:sz w:val="28"/>
          <w:szCs w:val="28"/>
        </w:rPr>
        <w:t>new m</w:t>
      </w:r>
      <w:r w:rsidR="004621A4">
        <w:rPr>
          <w:rFonts w:ascii="Times New Roman" w:hAnsi="Times New Roman" w:cs="Times New Roman"/>
          <w:sz w:val="28"/>
          <w:szCs w:val="28"/>
        </w:rPr>
        <w:t>embers joining the Commission on January 1 of even-</w:t>
      </w:r>
      <w:r w:rsidR="00D268CE">
        <w:rPr>
          <w:rFonts w:ascii="Times New Roman" w:hAnsi="Times New Roman" w:cs="Times New Roman"/>
          <w:sz w:val="28"/>
          <w:szCs w:val="28"/>
        </w:rPr>
        <w:t xml:space="preserve">numbered (election) years just as the Commission is beginning </w:t>
      </w:r>
      <w:r w:rsidR="001D21BE">
        <w:rPr>
          <w:rFonts w:ascii="Times New Roman" w:hAnsi="Times New Roman" w:cs="Times New Roman"/>
          <w:sz w:val="28"/>
          <w:szCs w:val="28"/>
        </w:rPr>
        <w:t xml:space="preserve">its work </w:t>
      </w:r>
      <w:r w:rsidR="00303AD2">
        <w:rPr>
          <w:rFonts w:ascii="Times New Roman" w:hAnsi="Times New Roman" w:cs="Times New Roman"/>
          <w:sz w:val="28"/>
          <w:szCs w:val="28"/>
        </w:rPr>
        <w:t>using</w:t>
      </w:r>
      <w:r w:rsidR="001D21BE">
        <w:rPr>
          <w:rFonts w:ascii="Times New Roman" w:hAnsi="Times New Roman" w:cs="Times New Roman"/>
          <w:sz w:val="28"/>
          <w:szCs w:val="28"/>
        </w:rPr>
        <w:t xml:space="preserve"> the surveys conducted in the immediately preceding odd-numbered year.</w:t>
      </w:r>
      <w:r w:rsidR="00CE53FF">
        <w:rPr>
          <w:rFonts w:ascii="Times New Roman" w:hAnsi="Times New Roman" w:cs="Times New Roman"/>
          <w:sz w:val="28"/>
          <w:szCs w:val="28"/>
        </w:rPr>
        <w:t xml:space="preserve"> The </w:t>
      </w:r>
      <w:r w:rsidR="008E3346">
        <w:rPr>
          <w:rFonts w:ascii="Times New Roman" w:hAnsi="Times New Roman" w:cs="Times New Roman"/>
          <w:sz w:val="28"/>
          <w:szCs w:val="28"/>
        </w:rPr>
        <w:t xml:space="preserve">proposed change (shown in Appendix A) </w:t>
      </w:r>
      <w:r w:rsidR="00166BF8">
        <w:rPr>
          <w:rFonts w:ascii="Times New Roman" w:hAnsi="Times New Roman" w:cs="Times New Roman"/>
          <w:sz w:val="28"/>
          <w:szCs w:val="28"/>
        </w:rPr>
        <w:t xml:space="preserve">is a technical amendment that </w:t>
      </w:r>
      <w:r w:rsidR="003902A5">
        <w:rPr>
          <w:rFonts w:ascii="Times New Roman" w:hAnsi="Times New Roman" w:cs="Times New Roman"/>
          <w:sz w:val="28"/>
          <w:szCs w:val="28"/>
        </w:rPr>
        <w:t>would require that</w:t>
      </w:r>
      <w:r w:rsidR="00BF482B">
        <w:rPr>
          <w:rFonts w:ascii="Times New Roman" w:hAnsi="Times New Roman" w:cs="Times New Roman"/>
          <w:sz w:val="28"/>
          <w:szCs w:val="28"/>
        </w:rPr>
        <w:t xml:space="preserve"> all</w:t>
      </w:r>
      <w:r w:rsidR="003902A5">
        <w:rPr>
          <w:rFonts w:ascii="Times New Roman" w:hAnsi="Times New Roman" w:cs="Times New Roman"/>
          <w:sz w:val="28"/>
          <w:szCs w:val="28"/>
        </w:rPr>
        <w:t xml:space="preserve"> </w:t>
      </w:r>
      <w:r w:rsidR="00071462">
        <w:rPr>
          <w:rFonts w:ascii="Times New Roman" w:hAnsi="Times New Roman" w:cs="Times New Roman"/>
          <w:sz w:val="28"/>
          <w:szCs w:val="28"/>
        </w:rPr>
        <w:t xml:space="preserve">4-year </w:t>
      </w:r>
      <w:r w:rsidR="003902A5">
        <w:rPr>
          <w:rFonts w:ascii="Times New Roman" w:hAnsi="Times New Roman" w:cs="Times New Roman"/>
          <w:sz w:val="28"/>
          <w:szCs w:val="28"/>
        </w:rPr>
        <w:t>terms begin on July 1 and end on June 30</w:t>
      </w:r>
      <w:r w:rsidR="00BF482B">
        <w:rPr>
          <w:rFonts w:ascii="Times New Roman" w:hAnsi="Times New Roman" w:cs="Times New Roman"/>
          <w:sz w:val="28"/>
          <w:szCs w:val="28"/>
        </w:rPr>
        <w:t xml:space="preserve">. </w:t>
      </w:r>
      <w:r w:rsidR="00071462">
        <w:rPr>
          <w:rFonts w:ascii="Times New Roman" w:hAnsi="Times New Roman" w:cs="Times New Roman"/>
          <w:sz w:val="28"/>
          <w:szCs w:val="28"/>
        </w:rPr>
        <w:t>B</w:t>
      </w:r>
      <w:r w:rsidR="00BF482B">
        <w:rPr>
          <w:rFonts w:ascii="Times New Roman" w:hAnsi="Times New Roman" w:cs="Times New Roman"/>
          <w:sz w:val="28"/>
          <w:szCs w:val="28"/>
        </w:rPr>
        <w:t xml:space="preserve">eginning </w:t>
      </w:r>
      <w:r w:rsidR="00071462">
        <w:rPr>
          <w:rFonts w:ascii="Times New Roman" w:hAnsi="Times New Roman" w:cs="Times New Roman"/>
          <w:sz w:val="28"/>
          <w:szCs w:val="28"/>
        </w:rPr>
        <w:t xml:space="preserve">terms </w:t>
      </w:r>
      <w:r w:rsidR="00BF482B">
        <w:rPr>
          <w:rFonts w:ascii="Times New Roman" w:hAnsi="Times New Roman" w:cs="Times New Roman"/>
          <w:sz w:val="28"/>
          <w:szCs w:val="28"/>
        </w:rPr>
        <w:t xml:space="preserve">on July 1 would allow sufficient time to </w:t>
      </w:r>
      <w:r w:rsidR="00BE5685">
        <w:rPr>
          <w:rFonts w:ascii="Times New Roman" w:hAnsi="Times New Roman" w:cs="Times New Roman"/>
          <w:sz w:val="28"/>
          <w:szCs w:val="28"/>
        </w:rPr>
        <w:t xml:space="preserve">orient new members to the work of the Commission, regardless </w:t>
      </w:r>
      <w:r w:rsidR="00BF482B">
        <w:rPr>
          <w:rFonts w:ascii="Times New Roman" w:hAnsi="Times New Roman" w:cs="Times New Roman"/>
          <w:sz w:val="28"/>
          <w:szCs w:val="28"/>
        </w:rPr>
        <w:t xml:space="preserve">of </w:t>
      </w:r>
      <w:r w:rsidR="00BE5685">
        <w:rPr>
          <w:rFonts w:ascii="Times New Roman" w:hAnsi="Times New Roman" w:cs="Times New Roman"/>
          <w:sz w:val="28"/>
          <w:szCs w:val="28"/>
        </w:rPr>
        <w:t xml:space="preserve">whether those terms begin in </w:t>
      </w:r>
      <w:r w:rsidR="00BF482B">
        <w:rPr>
          <w:rFonts w:ascii="Times New Roman" w:hAnsi="Times New Roman" w:cs="Times New Roman"/>
          <w:sz w:val="28"/>
          <w:szCs w:val="28"/>
        </w:rPr>
        <w:t>odd</w:t>
      </w:r>
      <w:r w:rsidR="00BE5685">
        <w:rPr>
          <w:rFonts w:ascii="Times New Roman" w:hAnsi="Times New Roman" w:cs="Times New Roman"/>
          <w:sz w:val="28"/>
          <w:szCs w:val="28"/>
        </w:rPr>
        <w:t xml:space="preserve"> or even-</w:t>
      </w:r>
      <w:r w:rsidR="00BF482B">
        <w:rPr>
          <w:rFonts w:ascii="Times New Roman" w:hAnsi="Times New Roman" w:cs="Times New Roman"/>
          <w:sz w:val="28"/>
          <w:szCs w:val="28"/>
        </w:rPr>
        <w:t xml:space="preserve">numbered </w:t>
      </w:r>
      <w:r w:rsidR="00BE5685">
        <w:rPr>
          <w:rFonts w:ascii="Times New Roman" w:hAnsi="Times New Roman" w:cs="Times New Roman"/>
          <w:sz w:val="28"/>
          <w:szCs w:val="28"/>
        </w:rPr>
        <w:t>years.</w:t>
      </w:r>
      <w:r w:rsidR="00BC28E4">
        <w:rPr>
          <w:rFonts w:ascii="Times New Roman" w:hAnsi="Times New Roman" w:cs="Times New Roman"/>
          <w:sz w:val="28"/>
          <w:szCs w:val="28"/>
        </w:rPr>
        <w:t xml:space="preserve"> </w:t>
      </w:r>
    </w:p>
    <w:p w14:paraId="2DA8D8EF" w14:textId="1E0175E7" w:rsidR="00C12243" w:rsidRDefault="009E1EA7"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 additional technical change was made to correct </w:t>
      </w:r>
      <w:r w:rsidR="006F79C9">
        <w:rPr>
          <w:rFonts w:ascii="Times New Roman" w:hAnsi="Times New Roman" w:cs="Times New Roman"/>
          <w:sz w:val="28"/>
          <w:szCs w:val="28"/>
        </w:rPr>
        <w:t xml:space="preserve">the internal citation in proposed Rule </w:t>
      </w:r>
      <w:r w:rsidR="008648B4">
        <w:rPr>
          <w:rFonts w:ascii="Times New Roman" w:hAnsi="Times New Roman" w:cs="Times New Roman"/>
          <w:sz w:val="28"/>
          <w:szCs w:val="28"/>
        </w:rPr>
        <w:t>5(b)(</w:t>
      </w:r>
      <w:r w:rsidR="003173F3">
        <w:rPr>
          <w:rFonts w:ascii="Times New Roman" w:hAnsi="Times New Roman" w:cs="Times New Roman"/>
          <w:sz w:val="28"/>
          <w:szCs w:val="28"/>
        </w:rPr>
        <w:t>1)(D)(vii)</w:t>
      </w:r>
      <w:r w:rsidR="005F7134">
        <w:rPr>
          <w:rFonts w:ascii="Times New Roman" w:hAnsi="Times New Roman" w:cs="Times New Roman"/>
          <w:sz w:val="28"/>
          <w:szCs w:val="28"/>
        </w:rPr>
        <w:t>.</w:t>
      </w:r>
      <w:r w:rsidR="00BF482B">
        <w:rPr>
          <w:rFonts w:ascii="Times New Roman" w:hAnsi="Times New Roman" w:cs="Times New Roman"/>
          <w:sz w:val="28"/>
          <w:szCs w:val="28"/>
        </w:rPr>
        <w:t xml:space="preserve"> </w:t>
      </w:r>
      <w:r w:rsidR="003033B0">
        <w:rPr>
          <w:rFonts w:ascii="Times New Roman" w:hAnsi="Times New Roman" w:cs="Times New Roman"/>
          <w:sz w:val="28"/>
          <w:szCs w:val="28"/>
        </w:rPr>
        <w:t xml:space="preserve"> </w:t>
      </w:r>
    </w:p>
    <w:p w14:paraId="31555D6C" w14:textId="6CC07534" w:rsidR="002C0047" w:rsidRPr="00342011" w:rsidRDefault="00342011" w:rsidP="00342011">
      <w:pPr>
        <w:spacing w:before="240"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III.</w:t>
      </w:r>
      <w:r>
        <w:rPr>
          <w:rFonts w:ascii="Times New Roman" w:hAnsi="Times New Roman" w:cs="Times New Roman"/>
          <w:b/>
          <w:bCs/>
          <w:sz w:val="28"/>
          <w:szCs w:val="28"/>
        </w:rPr>
        <w:tab/>
        <w:t xml:space="preserve">Response to </w:t>
      </w:r>
      <w:r w:rsidR="003A4336">
        <w:rPr>
          <w:rFonts w:ascii="Times New Roman" w:hAnsi="Times New Roman" w:cs="Times New Roman"/>
          <w:b/>
          <w:bCs/>
          <w:sz w:val="28"/>
          <w:szCs w:val="28"/>
        </w:rPr>
        <w:t>Public Comment</w:t>
      </w:r>
      <w:r w:rsidR="002C0047" w:rsidRPr="00342011">
        <w:rPr>
          <w:rFonts w:ascii="Times New Roman" w:hAnsi="Times New Roman" w:cs="Times New Roman"/>
          <w:sz w:val="28"/>
          <w:szCs w:val="28"/>
        </w:rPr>
        <w:t>.</w:t>
      </w:r>
    </w:p>
    <w:p w14:paraId="347311F4" w14:textId="1048DED1" w:rsidR="002368BF" w:rsidRDefault="003A1879" w:rsidP="00465EA1">
      <w:pPr>
        <w:pStyle w:val="ListParagraph"/>
        <w:spacing w:after="0" w:line="48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T</w:t>
      </w:r>
      <w:r w:rsidR="00B71C7A">
        <w:rPr>
          <w:rFonts w:ascii="Times New Roman" w:hAnsi="Times New Roman" w:cs="Times New Roman"/>
          <w:sz w:val="28"/>
          <w:szCs w:val="28"/>
        </w:rPr>
        <w:t xml:space="preserve">he </w:t>
      </w:r>
      <w:r w:rsidR="00563CA9">
        <w:rPr>
          <w:rFonts w:ascii="Times New Roman" w:hAnsi="Times New Roman" w:cs="Times New Roman"/>
          <w:sz w:val="28"/>
          <w:szCs w:val="28"/>
        </w:rPr>
        <w:t xml:space="preserve">only comments </w:t>
      </w:r>
      <w:r w:rsidR="00F47922">
        <w:rPr>
          <w:rFonts w:ascii="Times New Roman" w:hAnsi="Times New Roman" w:cs="Times New Roman"/>
          <w:sz w:val="28"/>
          <w:szCs w:val="28"/>
        </w:rPr>
        <w:t xml:space="preserve">submitted on the Court Rules Forum </w:t>
      </w:r>
      <w:r w:rsidR="00E61899">
        <w:rPr>
          <w:rFonts w:ascii="Times New Roman" w:hAnsi="Times New Roman" w:cs="Times New Roman"/>
          <w:sz w:val="28"/>
          <w:szCs w:val="28"/>
        </w:rPr>
        <w:t>were authored by Kathryn Townsend</w:t>
      </w:r>
      <w:r w:rsidR="00355C39">
        <w:rPr>
          <w:rFonts w:ascii="Times New Roman" w:hAnsi="Times New Roman" w:cs="Times New Roman"/>
          <w:sz w:val="28"/>
          <w:szCs w:val="28"/>
        </w:rPr>
        <w:t xml:space="preserve">, </w:t>
      </w:r>
      <w:r w:rsidR="00B05F9F">
        <w:rPr>
          <w:rFonts w:ascii="Times New Roman" w:hAnsi="Times New Roman" w:cs="Times New Roman"/>
          <w:sz w:val="28"/>
          <w:szCs w:val="28"/>
        </w:rPr>
        <w:t xml:space="preserve">who is a member of the JPR Task Force and </w:t>
      </w:r>
      <w:r w:rsidR="00C308FF">
        <w:rPr>
          <w:rFonts w:ascii="Times New Roman" w:hAnsi="Times New Roman" w:cs="Times New Roman"/>
          <w:sz w:val="28"/>
          <w:szCs w:val="28"/>
        </w:rPr>
        <w:t xml:space="preserve">also serves as a member of the Commission on Appellate Court Appointments. </w:t>
      </w:r>
      <w:r w:rsidR="00C33E3C">
        <w:rPr>
          <w:rFonts w:ascii="Times New Roman" w:hAnsi="Times New Roman" w:cs="Times New Roman"/>
          <w:sz w:val="28"/>
          <w:szCs w:val="28"/>
        </w:rPr>
        <w:t xml:space="preserve">She proposed </w:t>
      </w:r>
      <w:r w:rsidR="00864876">
        <w:rPr>
          <w:rFonts w:ascii="Times New Roman" w:hAnsi="Times New Roman" w:cs="Times New Roman"/>
          <w:sz w:val="28"/>
          <w:szCs w:val="28"/>
        </w:rPr>
        <w:t xml:space="preserve">two </w:t>
      </w:r>
      <w:r w:rsidR="00864876">
        <w:rPr>
          <w:rFonts w:ascii="Times New Roman" w:hAnsi="Times New Roman" w:cs="Times New Roman"/>
          <w:sz w:val="28"/>
          <w:szCs w:val="28"/>
        </w:rPr>
        <w:lastRenderedPageBreak/>
        <w:t>sets of</w:t>
      </w:r>
      <w:r w:rsidR="00165DE6">
        <w:rPr>
          <w:rFonts w:ascii="Times New Roman" w:hAnsi="Times New Roman" w:cs="Times New Roman"/>
          <w:sz w:val="28"/>
          <w:szCs w:val="28"/>
        </w:rPr>
        <w:t xml:space="preserve"> </w:t>
      </w:r>
      <w:r w:rsidR="00C33E3C">
        <w:rPr>
          <w:rFonts w:ascii="Times New Roman" w:hAnsi="Times New Roman" w:cs="Times New Roman"/>
          <w:sz w:val="28"/>
          <w:szCs w:val="28"/>
        </w:rPr>
        <w:t>amendments to the petition</w:t>
      </w:r>
      <w:r w:rsidR="00633572">
        <w:rPr>
          <w:rFonts w:ascii="Times New Roman" w:hAnsi="Times New Roman" w:cs="Times New Roman"/>
          <w:sz w:val="28"/>
          <w:szCs w:val="28"/>
        </w:rPr>
        <w:t>’s proposed JPR rules</w:t>
      </w:r>
      <w:r w:rsidR="00CA4601">
        <w:rPr>
          <w:rFonts w:ascii="Times New Roman" w:hAnsi="Times New Roman" w:cs="Times New Roman"/>
          <w:sz w:val="28"/>
          <w:szCs w:val="28"/>
        </w:rPr>
        <w:t xml:space="preserve">: one primarily addressing </w:t>
      </w:r>
      <w:r w:rsidR="004A27C5">
        <w:rPr>
          <w:rFonts w:ascii="Times New Roman" w:hAnsi="Times New Roman" w:cs="Times New Roman"/>
          <w:sz w:val="28"/>
          <w:szCs w:val="28"/>
        </w:rPr>
        <w:t>her objections to the proposed judicial performance standards</w:t>
      </w:r>
      <w:r w:rsidR="002E7A28">
        <w:rPr>
          <w:rFonts w:ascii="Times New Roman" w:hAnsi="Times New Roman" w:cs="Times New Roman"/>
          <w:sz w:val="28"/>
          <w:szCs w:val="28"/>
        </w:rPr>
        <w:t xml:space="preserve"> (Townsend’s Appendix A)</w:t>
      </w:r>
      <w:r w:rsidR="004A27C5">
        <w:rPr>
          <w:rFonts w:ascii="Times New Roman" w:hAnsi="Times New Roman" w:cs="Times New Roman"/>
          <w:sz w:val="28"/>
          <w:szCs w:val="28"/>
        </w:rPr>
        <w:t xml:space="preserve"> and the other primarily addressing her concerns</w:t>
      </w:r>
      <w:r w:rsidR="00237B09">
        <w:rPr>
          <w:rFonts w:ascii="Times New Roman" w:hAnsi="Times New Roman" w:cs="Times New Roman"/>
          <w:sz w:val="28"/>
          <w:szCs w:val="28"/>
        </w:rPr>
        <w:t xml:space="preserve"> that the proposed rules do not address</w:t>
      </w:r>
      <w:r w:rsidR="004A27C5">
        <w:rPr>
          <w:rFonts w:ascii="Times New Roman" w:hAnsi="Times New Roman" w:cs="Times New Roman"/>
          <w:sz w:val="28"/>
          <w:szCs w:val="28"/>
        </w:rPr>
        <w:t xml:space="preserve"> </w:t>
      </w:r>
      <w:r w:rsidR="00237B09">
        <w:rPr>
          <w:rFonts w:ascii="Times New Roman" w:hAnsi="Times New Roman" w:cs="Times New Roman"/>
          <w:sz w:val="28"/>
          <w:szCs w:val="28"/>
        </w:rPr>
        <w:t>“non-response bias”</w:t>
      </w:r>
      <w:r w:rsidR="002E7A28">
        <w:rPr>
          <w:rFonts w:ascii="Times New Roman" w:hAnsi="Times New Roman" w:cs="Times New Roman"/>
          <w:sz w:val="28"/>
          <w:szCs w:val="28"/>
        </w:rPr>
        <w:t xml:space="preserve"> (Townsend’s Appendix B). </w:t>
      </w:r>
      <w:r w:rsidR="00237B09">
        <w:rPr>
          <w:rFonts w:ascii="Times New Roman" w:hAnsi="Times New Roman" w:cs="Times New Roman"/>
          <w:sz w:val="28"/>
          <w:szCs w:val="28"/>
        </w:rPr>
        <w:t xml:space="preserve"> </w:t>
      </w:r>
      <w:r w:rsidR="002455A5">
        <w:rPr>
          <w:rFonts w:ascii="Times New Roman" w:hAnsi="Times New Roman" w:cs="Times New Roman"/>
          <w:sz w:val="28"/>
          <w:szCs w:val="28"/>
        </w:rPr>
        <w:t xml:space="preserve">There are three proposed amendments common to both </w:t>
      </w:r>
      <w:r w:rsidR="002368BF">
        <w:rPr>
          <w:rFonts w:ascii="Times New Roman" w:hAnsi="Times New Roman" w:cs="Times New Roman"/>
          <w:sz w:val="28"/>
          <w:szCs w:val="28"/>
        </w:rPr>
        <w:t xml:space="preserve">proposals. </w:t>
      </w:r>
    </w:p>
    <w:p w14:paraId="1D4A34BB" w14:textId="45B20FC0" w:rsidR="002E7A28" w:rsidRDefault="002368BF" w:rsidP="00465EA1">
      <w:pPr>
        <w:pStyle w:val="ListParagraph"/>
        <w:spacing w:after="0" w:line="48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After carefully considering Ms. Townsend’s proposals</w:t>
      </w:r>
      <w:r w:rsidR="00834CEE">
        <w:rPr>
          <w:rFonts w:ascii="Times New Roman" w:hAnsi="Times New Roman" w:cs="Times New Roman"/>
          <w:sz w:val="28"/>
          <w:szCs w:val="28"/>
        </w:rPr>
        <w:t>, Petitioner respectfully makes no corresponding changes to the petition</w:t>
      </w:r>
      <w:r w:rsidR="00753467">
        <w:rPr>
          <w:rFonts w:ascii="Times New Roman" w:hAnsi="Times New Roman" w:cs="Times New Roman"/>
          <w:sz w:val="28"/>
          <w:szCs w:val="28"/>
        </w:rPr>
        <w:t>. Ms. Townsend</w:t>
      </w:r>
      <w:r w:rsidR="00133C6F">
        <w:rPr>
          <w:rFonts w:ascii="Times New Roman" w:hAnsi="Times New Roman" w:cs="Times New Roman"/>
          <w:sz w:val="28"/>
          <w:szCs w:val="28"/>
        </w:rPr>
        <w:t xml:space="preserve"> was a valuable member of the JPR Task Force and made many substantive contributions</w:t>
      </w:r>
      <w:r w:rsidR="0094216C">
        <w:rPr>
          <w:rFonts w:ascii="Times New Roman" w:hAnsi="Times New Roman" w:cs="Times New Roman"/>
          <w:sz w:val="28"/>
          <w:szCs w:val="28"/>
        </w:rPr>
        <w:t xml:space="preserve"> throughout the process. The proposals</w:t>
      </w:r>
      <w:r w:rsidR="000A5152">
        <w:rPr>
          <w:rFonts w:ascii="Times New Roman" w:hAnsi="Times New Roman" w:cs="Times New Roman"/>
          <w:sz w:val="28"/>
          <w:szCs w:val="28"/>
        </w:rPr>
        <w:t xml:space="preserve"> she offers in response to the petition submitted on behalf of the JPR Task Force </w:t>
      </w:r>
      <w:r w:rsidR="00112199">
        <w:rPr>
          <w:rFonts w:ascii="Times New Roman" w:hAnsi="Times New Roman" w:cs="Times New Roman"/>
          <w:sz w:val="28"/>
          <w:szCs w:val="28"/>
        </w:rPr>
        <w:t xml:space="preserve">are matters that were either rejected by vote of the Task Force or </w:t>
      </w:r>
      <w:r w:rsidR="00EB3B57">
        <w:rPr>
          <w:rFonts w:ascii="Times New Roman" w:hAnsi="Times New Roman" w:cs="Times New Roman"/>
          <w:sz w:val="28"/>
          <w:szCs w:val="28"/>
        </w:rPr>
        <w:t xml:space="preserve">not considered by the Task Force. Accordingly, Petitioner </w:t>
      </w:r>
      <w:r w:rsidR="004E278B">
        <w:rPr>
          <w:rFonts w:ascii="Times New Roman" w:hAnsi="Times New Roman" w:cs="Times New Roman"/>
          <w:sz w:val="28"/>
          <w:szCs w:val="28"/>
        </w:rPr>
        <w:t>declines to make the proposed changes in this reply</w:t>
      </w:r>
      <w:r w:rsidR="00781213">
        <w:rPr>
          <w:rFonts w:ascii="Times New Roman" w:hAnsi="Times New Roman" w:cs="Times New Roman"/>
          <w:sz w:val="28"/>
          <w:szCs w:val="28"/>
        </w:rPr>
        <w:t xml:space="preserve">. Rather, Petitioner offers comments </w:t>
      </w:r>
      <w:r w:rsidR="00974B50">
        <w:rPr>
          <w:rFonts w:ascii="Times New Roman" w:hAnsi="Times New Roman" w:cs="Times New Roman"/>
          <w:sz w:val="28"/>
          <w:szCs w:val="28"/>
        </w:rPr>
        <w:t xml:space="preserve">on each of </w:t>
      </w:r>
      <w:r w:rsidR="001A7A3D">
        <w:rPr>
          <w:rFonts w:ascii="Times New Roman" w:hAnsi="Times New Roman" w:cs="Times New Roman"/>
          <w:sz w:val="28"/>
          <w:szCs w:val="28"/>
        </w:rPr>
        <w:t xml:space="preserve">Ms. </w:t>
      </w:r>
      <w:r w:rsidR="00974B50">
        <w:rPr>
          <w:rFonts w:ascii="Times New Roman" w:hAnsi="Times New Roman" w:cs="Times New Roman"/>
          <w:sz w:val="28"/>
          <w:szCs w:val="28"/>
        </w:rPr>
        <w:t>Townsend’s proposed amendments</w:t>
      </w:r>
      <w:r w:rsidR="00776E62">
        <w:rPr>
          <w:rFonts w:ascii="Times New Roman" w:hAnsi="Times New Roman" w:cs="Times New Roman"/>
          <w:sz w:val="28"/>
          <w:szCs w:val="28"/>
        </w:rPr>
        <w:t xml:space="preserve"> and leaves their treatment to the sound judgment of the Court.</w:t>
      </w:r>
      <w:r w:rsidR="00B71C7A">
        <w:rPr>
          <w:rFonts w:ascii="Times New Roman" w:hAnsi="Times New Roman" w:cs="Times New Roman"/>
          <w:sz w:val="28"/>
          <w:szCs w:val="28"/>
        </w:rPr>
        <w:t xml:space="preserve"> </w:t>
      </w:r>
    </w:p>
    <w:p w14:paraId="70D203CB" w14:textId="44360D99" w:rsidR="00150B1F" w:rsidRDefault="002E7A28" w:rsidP="00465EA1">
      <w:pPr>
        <w:pStyle w:val="ListParagraph"/>
        <w:spacing w:after="0" w:line="48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To avoid confusion with </w:t>
      </w:r>
      <w:r w:rsidR="004157E2">
        <w:rPr>
          <w:rFonts w:ascii="Times New Roman" w:hAnsi="Times New Roman" w:cs="Times New Roman"/>
          <w:sz w:val="28"/>
          <w:szCs w:val="28"/>
        </w:rPr>
        <w:t xml:space="preserve">Petition </w:t>
      </w:r>
      <w:r w:rsidR="00917273">
        <w:rPr>
          <w:rFonts w:ascii="Times New Roman" w:hAnsi="Times New Roman" w:cs="Times New Roman"/>
          <w:sz w:val="28"/>
          <w:szCs w:val="28"/>
        </w:rPr>
        <w:t>Appendices A and B</w:t>
      </w:r>
      <w:r w:rsidR="004157E2">
        <w:rPr>
          <w:rFonts w:ascii="Times New Roman" w:hAnsi="Times New Roman" w:cs="Times New Roman"/>
          <w:sz w:val="28"/>
          <w:szCs w:val="28"/>
        </w:rPr>
        <w:t>,</w:t>
      </w:r>
      <w:r w:rsidR="00917273">
        <w:rPr>
          <w:rFonts w:ascii="Times New Roman" w:hAnsi="Times New Roman" w:cs="Times New Roman"/>
          <w:sz w:val="28"/>
          <w:szCs w:val="28"/>
        </w:rPr>
        <w:t xml:space="preserve"> </w:t>
      </w:r>
      <w:r w:rsidR="001A7A3D">
        <w:rPr>
          <w:rFonts w:ascii="Times New Roman" w:hAnsi="Times New Roman" w:cs="Times New Roman"/>
          <w:sz w:val="28"/>
          <w:szCs w:val="28"/>
        </w:rPr>
        <w:t xml:space="preserve">Ms. </w:t>
      </w:r>
      <w:r w:rsidR="009A6899">
        <w:rPr>
          <w:rFonts w:ascii="Times New Roman" w:hAnsi="Times New Roman" w:cs="Times New Roman"/>
          <w:sz w:val="28"/>
          <w:szCs w:val="28"/>
        </w:rPr>
        <w:t>Townsend</w:t>
      </w:r>
      <w:r w:rsidR="001A7A3D">
        <w:rPr>
          <w:rFonts w:ascii="Times New Roman" w:hAnsi="Times New Roman" w:cs="Times New Roman"/>
          <w:sz w:val="28"/>
          <w:szCs w:val="28"/>
        </w:rPr>
        <w:t>’s</w:t>
      </w:r>
      <w:r w:rsidR="004157E2">
        <w:rPr>
          <w:rFonts w:ascii="Times New Roman" w:hAnsi="Times New Roman" w:cs="Times New Roman"/>
          <w:sz w:val="28"/>
          <w:szCs w:val="28"/>
        </w:rPr>
        <w:t xml:space="preserve"> Appendices</w:t>
      </w:r>
      <w:r w:rsidR="0090371F">
        <w:rPr>
          <w:rFonts w:ascii="Times New Roman" w:hAnsi="Times New Roman" w:cs="Times New Roman"/>
          <w:sz w:val="28"/>
          <w:szCs w:val="28"/>
        </w:rPr>
        <w:t xml:space="preserve"> A and B</w:t>
      </w:r>
      <w:r w:rsidR="004157E2">
        <w:rPr>
          <w:rFonts w:ascii="Times New Roman" w:hAnsi="Times New Roman" w:cs="Times New Roman"/>
          <w:sz w:val="28"/>
          <w:szCs w:val="28"/>
        </w:rPr>
        <w:t xml:space="preserve"> will be referred to here as “P</w:t>
      </w:r>
      <w:r w:rsidR="001A7A3D">
        <w:rPr>
          <w:rFonts w:ascii="Times New Roman" w:hAnsi="Times New Roman" w:cs="Times New Roman"/>
          <w:sz w:val="28"/>
          <w:szCs w:val="28"/>
        </w:rPr>
        <w:t>ropos</w:t>
      </w:r>
      <w:r>
        <w:rPr>
          <w:rFonts w:ascii="Times New Roman" w:hAnsi="Times New Roman" w:cs="Times New Roman"/>
          <w:sz w:val="28"/>
          <w:szCs w:val="28"/>
        </w:rPr>
        <w:t>a</w:t>
      </w:r>
      <w:r w:rsidR="004157E2">
        <w:rPr>
          <w:rFonts w:ascii="Times New Roman" w:hAnsi="Times New Roman" w:cs="Times New Roman"/>
          <w:sz w:val="28"/>
          <w:szCs w:val="28"/>
        </w:rPr>
        <w:t>l A” and “Proposal B</w:t>
      </w:r>
      <w:r w:rsidR="0090371F">
        <w:rPr>
          <w:rFonts w:ascii="Times New Roman" w:hAnsi="Times New Roman" w:cs="Times New Roman"/>
          <w:sz w:val="28"/>
          <w:szCs w:val="28"/>
        </w:rPr>
        <w:t>.</w:t>
      </w:r>
      <w:r w:rsidR="004157E2">
        <w:rPr>
          <w:rFonts w:ascii="Times New Roman" w:hAnsi="Times New Roman" w:cs="Times New Roman"/>
          <w:sz w:val="28"/>
          <w:szCs w:val="28"/>
        </w:rPr>
        <w:t>”</w:t>
      </w:r>
    </w:p>
    <w:p w14:paraId="68B47242" w14:textId="6D903959" w:rsidR="00FC5C82" w:rsidRDefault="00FC5C82" w:rsidP="00465EA1">
      <w:pPr>
        <w:pStyle w:val="ListParagraph"/>
        <w:spacing w:after="0" w:line="480" w:lineRule="auto"/>
        <w:ind w:left="0" w:firstLine="720"/>
        <w:contextualSpacing w:val="0"/>
        <w:jc w:val="both"/>
        <w:rPr>
          <w:rFonts w:ascii="Times New Roman" w:hAnsi="Times New Roman" w:cs="Times New Roman"/>
          <w:sz w:val="28"/>
          <w:szCs w:val="28"/>
        </w:rPr>
      </w:pPr>
    </w:p>
    <w:p w14:paraId="52039704" w14:textId="77777777" w:rsidR="00FC5C82" w:rsidRDefault="00FC5C82" w:rsidP="00FC5C82">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[Intentionally left blank]</w:t>
      </w:r>
    </w:p>
    <w:p w14:paraId="50F4F056" w14:textId="5FB4E763" w:rsidR="00FC5C82" w:rsidRDefault="00FC5C82" w:rsidP="000D245E">
      <w:pPr>
        <w:pStyle w:val="ListParagraph"/>
        <w:spacing w:after="0" w:line="480" w:lineRule="auto"/>
        <w:ind w:left="0"/>
        <w:contextualSpacing w:val="0"/>
        <w:jc w:val="center"/>
        <w:rPr>
          <w:rFonts w:ascii="Times New Roman" w:hAnsi="Times New Roman" w:cs="Times New Roman"/>
          <w:sz w:val="28"/>
          <w:szCs w:val="28"/>
        </w:rPr>
      </w:pPr>
    </w:p>
    <w:p w14:paraId="3A1D9A21" w14:textId="1CAEC3AD" w:rsidR="00FC5C82" w:rsidRDefault="00FC5C82" w:rsidP="00465EA1">
      <w:pPr>
        <w:pStyle w:val="ListParagraph"/>
        <w:spacing w:after="0" w:line="480" w:lineRule="auto"/>
        <w:ind w:left="0" w:firstLine="720"/>
        <w:contextualSpacing w:val="0"/>
        <w:jc w:val="both"/>
        <w:rPr>
          <w:rFonts w:ascii="Times New Roman" w:hAnsi="Times New Roman" w:cs="Times New Roman"/>
          <w:sz w:val="28"/>
          <w:szCs w:val="28"/>
        </w:rPr>
      </w:pPr>
    </w:p>
    <w:p w14:paraId="2122C39B" w14:textId="21D37201" w:rsidR="00443E26" w:rsidRDefault="00F57645" w:rsidP="00186CF6">
      <w:pPr>
        <w:pStyle w:val="ListParagraph"/>
        <w:numPr>
          <w:ilvl w:val="0"/>
          <w:numId w:val="3"/>
        </w:numPr>
        <w:spacing w:after="240" w:line="240" w:lineRule="auto"/>
        <w:ind w:left="1440" w:hanging="720"/>
        <w:contextualSpacing w:val="0"/>
        <w:jc w:val="both"/>
        <w:rPr>
          <w:rFonts w:ascii="Times New Roman" w:hAnsi="Times New Roman" w:cs="Times New Roman"/>
          <w:sz w:val="28"/>
          <w:szCs w:val="28"/>
        </w:rPr>
      </w:pPr>
      <w:r>
        <w:rPr>
          <w:rFonts w:ascii="Times New Roman" w:hAnsi="Times New Roman" w:cs="Times New Roman"/>
          <w:b/>
          <w:bCs/>
          <w:sz w:val="28"/>
          <w:szCs w:val="28"/>
        </w:rPr>
        <w:lastRenderedPageBreak/>
        <w:t>A</w:t>
      </w:r>
      <w:r w:rsidR="00E47E33">
        <w:rPr>
          <w:rFonts w:ascii="Times New Roman" w:hAnsi="Times New Roman" w:cs="Times New Roman"/>
          <w:b/>
          <w:bCs/>
          <w:sz w:val="28"/>
          <w:szCs w:val="28"/>
        </w:rPr>
        <w:t xml:space="preserve">mendments common to </w:t>
      </w:r>
      <w:r>
        <w:rPr>
          <w:rFonts w:ascii="Times New Roman" w:hAnsi="Times New Roman" w:cs="Times New Roman"/>
          <w:b/>
          <w:bCs/>
          <w:sz w:val="28"/>
          <w:szCs w:val="28"/>
        </w:rPr>
        <w:t>both Townsend proposals</w:t>
      </w:r>
      <w:r w:rsidR="00443E26" w:rsidRPr="005F6D70">
        <w:rPr>
          <w:rFonts w:ascii="Times New Roman" w:hAnsi="Times New Roman" w:cs="Times New Roman"/>
          <w:sz w:val="28"/>
          <w:szCs w:val="28"/>
        </w:rPr>
        <w:t>.</w:t>
      </w:r>
    </w:p>
    <w:p w14:paraId="1307F511" w14:textId="5E18D1DF" w:rsidR="00F57645" w:rsidRDefault="009A6899" w:rsidP="00AE7BBB">
      <w:pPr>
        <w:spacing w:after="0" w:line="240" w:lineRule="auto"/>
        <w:ind w:left="1440" w:hanging="720"/>
        <w:jc w:val="both"/>
        <w:rPr>
          <w:rFonts w:ascii="Times New Roman" w:hAnsi="Times New Roman" w:cs="Times New Roman"/>
          <w:b/>
          <w:bCs/>
          <w:i/>
          <w:iCs/>
          <w:sz w:val="28"/>
          <w:szCs w:val="28"/>
        </w:rPr>
      </w:pPr>
      <w:r>
        <w:rPr>
          <w:rFonts w:ascii="Times New Roman" w:hAnsi="Times New Roman" w:cs="Times New Roman"/>
          <w:sz w:val="28"/>
          <w:szCs w:val="28"/>
        </w:rPr>
        <w:t>1.</w:t>
      </w:r>
      <w:r>
        <w:rPr>
          <w:rFonts w:ascii="Times New Roman" w:hAnsi="Times New Roman" w:cs="Times New Roman"/>
          <w:sz w:val="28"/>
          <w:szCs w:val="28"/>
        </w:rPr>
        <w:tab/>
      </w:r>
      <w:r w:rsidR="00B35EFD" w:rsidRPr="00B35EFD">
        <w:rPr>
          <w:rFonts w:ascii="Times New Roman" w:hAnsi="Times New Roman" w:cs="Times New Roman"/>
          <w:b/>
          <w:bCs/>
          <w:i/>
          <w:iCs/>
          <w:sz w:val="28"/>
          <w:szCs w:val="28"/>
        </w:rPr>
        <w:t>Amend Proposed Rule 3(d) to require that the Commission’s survey instrument be approved by the supreme court. The Commission would approve the self-evaluation form.</w:t>
      </w:r>
    </w:p>
    <w:p w14:paraId="79384780" w14:textId="77777777" w:rsidR="006E41CF" w:rsidRDefault="006E41CF" w:rsidP="00AE7BBB">
      <w:pPr>
        <w:spacing w:after="0" w:line="240" w:lineRule="auto"/>
        <w:ind w:left="1440" w:hanging="720"/>
        <w:jc w:val="both"/>
        <w:rPr>
          <w:rFonts w:ascii="Times New Roman" w:hAnsi="Times New Roman" w:cs="Times New Roman"/>
          <w:b/>
          <w:bCs/>
          <w:i/>
          <w:iCs/>
          <w:sz w:val="28"/>
          <w:szCs w:val="28"/>
        </w:rPr>
      </w:pPr>
    </w:p>
    <w:p w14:paraId="460BCDDB" w14:textId="744DC08A" w:rsidR="00013102" w:rsidRDefault="006F2449"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If the Court determines that it should approve </w:t>
      </w:r>
      <w:r w:rsidR="004171E2">
        <w:rPr>
          <w:rFonts w:ascii="Times New Roman" w:hAnsi="Times New Roman" w:cs="Times New Roman"/>
          <w:sz w:val="28"/>
          <w:szCs w:val="28"/>
        </w:rPr>
        <w:t xml:space="preserve">the survey forms used by the JPR Commission, Petitioner recommends that </w:t>
      </w:r>
      <w:r w:rsidR="00B50B73">
        <w:rPr>
          <w:rFonts w:ascii="Times New Roman" w:hAnsi="Times New Roman" w:cs="Times New Roman"/>
          <w:sz w:val="28"/>
          <w:szCs w:val="28"/>
        </w:rPr>
        <w:t xml:space="preserve">the Court retain the petition’s proposed language </w:t>
      </w:r>
      <w:r w:rsidR="00651C1F" w:rsidRPr="00651C1F">
        <w:rPr>
          <w:rFonts w:ascii="Times New Roman" w:hAnsi="Times New Roman" w:cs="Times New Roman"/>
          <w:sz w:val="28"/>
          <w:szCs w:val="28"/>
        </w:rPr>
        <w:t>requiring the Commission to approve “any other forms it deems necessary to conduct its business”</w:t>
      </w:r>
      <w:r w:rsidR="00651C1F">
        <w:rPr>
          <w:rFonts w:ascii="Times New Roman" w:hAnsi="Times New Roman" w:cs="Times New Roman"/>
          <w:sz w:val="28"/>
          <w:szCs w:val="28"/>
        </w:rPr>
        <w:t xml:space="preserve"> instead of merely adopting </w:t>
      </w:r>
      <w:r w:rsidR="00AE7BBB">
        <w:rPr>
          <w:rFonts w:ascii="Times New Roman" w:hAnsi="Times New Roman" w:cs="Times New Roman"/>
          <w:sz w:val="28"/>
          <w:szCs w:val="28"/>
        </w:rPr>
        <w:t>Townsend’s proposed amendment.</w:t>
      </w:r>
    </w:p>
    <w:p w14:paraId="65E0712E" w14:textId="060D85BE" w:rsidR="00AE7BBB" w:rsidRDefault="00852837" w:rsidP="0018184B">
      <w:pPr>
        <w:spacing w:after="0" w:line="240" w:lineRule="auto"/>
        <w:ind w:left="1440" w:hanging="720"/>
        <w:jc w:val="both"/>
        <w:rPr>
          <w:rFonts w:ascii="Times New Roman" w:hAnsi="Times New Roman" w:cs="Times New Roman"/>
          <w:b/>
          <w:bCs/>
          <w:i/>
          <w:iCs/>
          <w:sz w:val="28"/>
          <w:szCs w:val="28"/>
        </w:rPr>
      </w:pPr>
      <w:r>
        <w:rPr>
          <w:rFonts w:ascii="Times New Roman" w:hAnsi="Times New Roman" w:cs="Times New Roman"/>
          <w:sz w:val="28"/>
          <w:szCs w:val="28"/>
        </w:rPr>
        <w:t>2.</w:t>
      </w:r>
      <w:r>
        <w:rPr>
          <w:rFonts w:ascii="Times New Roman" w:hAnsi="Times New Roman" w:cs="Times New Roman"/>
          <w:sz w:val="28"/>
          <w:szCs w:val="28"/>
        </w:rPr>
        <w:tab/>
      </w:r>
      <w:r w:rsidR="0018184B" w:rsidRPr="0018184B">
        <w:rPr>
          <w:rFonts w:ascii="Times New Roman" w:hAnsi="Times New Roman" w:cs="Times New Roman"/>
          <w:b/>
          <w:bCs/>
          <w:i/>
          <w:iCs/>
          <w:sz w:val="28"/>
          <w:szCs w:val="28"/>
        </w:rPr>
        <w:t>Amend Proposed Rule 4(g) to not count</w:t>
      </w:r>
      <w:r w:rsidR="005D170F" w:rsidRPr="005D170F">
        <w:rPr>
          <w:rFonts w:ascii="Times New Roman" w:hAnsi="Times New Roman" w:cs="Times New Roman"/>
          <w:b/>
          <w:bCs/>
          <w:i/>
          <w:iCs/>
          <w:sz w:val="28"/>
          <w:szCs w:val="28"/>
        </w:rPr>
        <w:t xml:space="preserve"> </w:t>
      </w:r>
      <w:r w:rsidR="005D170F" w:rsidRPr="0018184B">
        <w:rPr>
          <w:rFonts w:ascii="Times New Roman" w:hAnsi="Times New Roman" w:cs="Times New Roman"/>
          <w:b/>
          <w:bCs/>
          <w:i/>
          <w:iCs/>
          <w:sz w:val="28"/>
          <w:szCs w:val="28"/>
        </w:rPr>
        <w:t>abstentions</w:t>
      </w:r>
      <w:r w:rsidR="0018184B" w:rsidRPr="0018184B">
        <w:rPr>
          <w:rFonts w:ascii="Times New Roman" w:hAnsi="Times New Roman" w:cs="Times New Roman"/>
          <w:b/>
          <w:bCs/>
          <w:i/>
          <w:iCs/>
          <w:sz w:val="28"/>
          <w:szCs w:val="28"/>
        </w:rPr>
        <w:t xml:space="preserve"> or report </w:t>
      </w:r>
      <w:r w:rsidR="005D170F">
        <w:rPr>
          <w:rFonts w:ascii="Times New Roman" w:hAnsi="Times New Roman" w:cs="Times New Roman"/>
          <w:b/>
          <w:bCs/>
          <w:i/>
          <w:iCs/>
          <w:sz w:val="28"/>
          <w:szCs w:val="28"/>
        </w:rPr>
        <w:t xml:space="preserve">them </w:t>
      </w:r>
      <w:r w:rsidR="0018184B" w:rsidRPr="0018184B">
        <w:rPr>
          <w:rFonts w:ascii="Times New Roman" w:hAnsi="Times New Roman" w:cs="Times New Roman"/>
          <w:b/>
          <w:bCs/>
          <w:i/>
          <w:iCs/>
          <w:sz w:val="28"/>
          <w:szCs w:val="28"/>
        </w:rPr>
        <w:t>in the minutes or to the public via the Commission website or in the publicity pamphlet.</w:t>
      </w:r>
    </w:p>
    <w:p w14:paraId="5817702E" w14:textId="16378B8D" w:rsidR="0018184B" w:rsidRDefault="0018184B" w:rsidP="0018184B">
      <w:pPr>
        <w:spacing w:after="0" w:line="240" w:lineRule="auto"/>
        <w:ind w:left="1440" w:hanging="720"/>
        <w:jc w:val="both"/>
        <w:rPr>
          <w:rFonts w:ascii="Times New Roman" w:hAnsi="Times New Roman" w:cs="Times New Roman"/>
          <w:sz w:val="28"/>
          <w:szCs w:val="28"/>
        </w:rPr>
      </w:pPr>
    </w:p>
    <w:p w14:paraId="6BF156D8" w14:textId="77DB9D67" w:rsidR="0018184B" w:rsidRDefault="0084665B" w:rsidP="001A3A9F">
      <w:pPr>
        <w:pStyle w:val="BodyTextIndent"/>
      </w:pPr>
      <w:r>
        <w:t xml:space="preserve">Townsend comments that the </w:t>
      </w:r>
      <w:r w:rsidR="00B74112">
        <w:t>petition’s</w:t>
      </w:r>
      <w:r>
        <w:t xml:space="preserve"> </w:t>
      </w:r>
      <w:r w:rsidR="00B63AF8">
        <w:t>p</w:t>
      </w:r>
      <w:r>
        <w:t>ropos</w:t>
      </w:r>
      <w:r w:rsidR="00B74112">
        <w:t>ed rules</w:t>
      </w:r>
      <w:r>
        <w:t xml:space="preserve"> do not </w:t>
      </w:r>
      <w:r w:rsidR="00EB4CD7" w:rsidRPr="00EB4CD7">
        <w:t xml:space="preserve">adequately </w:t>
      </w:r>
      <w:r w:rsidR="00EB4CD7">
        <w:t>address</w:t>
      </w:r>
      <w:r w:rsidR="00EB4CD7" w:rsidRPr="00EB4CD7">
        <w:t xml:space="preserve"> the </w:t>
      </w:r>
      <w:r w:rsidR="00EB4CD7">
        <w:t xml:space="preserve">voter </w:t>
      </w:r>
      <w:r w:rsidR="00EB4CD7" w:rsidRPr="00EB4CD7">
        <w:t xml:space="preserve">confusion caused by </w:t>
      </w:r>
      <w:r w:rsidR="00EB4CD7">
        <w:t xml:space="preserve">Commission member </w:t>
      </w:r>
      <w:r w:rsidR="00EB4CD7" w:rsidRPr="00EB4CD7">
        <w:t>abstentions</w:t>
      </w:r>
      <w:r w:rsidR="00EB4CD7">
        <w:t xml:space="preserve">. </w:t>
      </w:r>
      <w:r w:rsidR="00EB4CD7" w:rsidRPr="00EB4CD7">
        <w:t xml:space="preserve"> </w:t>
      </w:r>
      <w:r w:rsidR="004B79D6">
        <w:t>Petitioner clarifies that a</w:t>
      </w:r>
      <w:r w:rsidR="009837FC" w:rsidRPr="009837FC">
        <w:t xml:space="preserve">bstentions are not recusals (which must be recorded). The </w:t>
      </w:r>
      <w:r w:rsidR="00344288">
        <w:t xml:space="preserve">petition’s proposed rules </w:t>
      </w:r>
      <w:r w:rsidR="009837FC" w:rsidRPr="009837FC">
        <w:t xml:space="preserve">already exclude abstentions </w:t>
      </w:r>
      <w:r w:rsidR="00B644BF">
        <w:t>when</w:t>
      </w:r>
      <w:r w:rsidR="009837FC" w:rsidRPr="009837FC">
        <w:t xml:space="preserve"> computing </w:t>
      </w:r>
      <w:r w:rsidR="00B644BF">
        <w:t>the</w:t>
      </w:r>
      <w:r w:rsidR="009837FC" w:rsidRPr="009837FC">
        <w:t xml:space="preserve"> number constitut</w:t>
      </w:r>
      <w:r w:rsidR="00B644BF">
        <w:t>ing</w:t>
      </w:r>
      <w:r w:rsidR="009837FC" w:rsidRPr="009837FC">
        <w:t xml:space="preserve"> a majority vote. This</w:t>
      </w:r>
      <w:r w:rsidR="00787878">
        <w:t xml:space="preserve"> fact</w:t>
      </w:r>
      <w:r w:rsidR="009837FC" w:rsidRPr="009837FC">
        <w:t xml:space="preserve">, combined with not including vote totals in the Commission’s report and in the publicity pamphlet, should be sufficient to avoid </w:t>
      </w:r>
      <w:r w:rsidR="001A3A9F">
        <w:t xml:space="preserve">voter </w:t>
      </w:r>
      <w:r w:rsidR="009837FC" w:rsidRPr="009837FC">
        <w:t xml:space="preserve">confusion </w:t>
      </w:r>
      <w:r w:rsidR="001A3A9F">
        <w:t>as a result of</w:t>
      </w:r>
      <w:r w:rsidR="009837FC" w:rsidRPr="009837FC">
        <w:t xml:space="preserve"> abstentions.</w:t>
      </w:r>
    </w:p>
    <w:p w14:paraId="3F3277DF" w14:textId="0C73ED19" w:rsidR="00425DC4" w:rsidRDefault="00425DC4" w:rsidP="00425DC4">
      <w:pPr>
        <w:pStyle w:val="BodyTextIndent"/>
        <w:ind w:firstLine="0"/>
        <w:jc w:val="center"/>
      </w:pPr>
    </w:p>
    <w:p w14:paraId="12C90A52" w14:textId="77777777" w:rsidR="00425DC4" w:rsidRDefault="00425DC4" w:rsidP="00425DC4">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[Intentionally left blank]</w:t>
      </w:r>
    </w:p>
    <w:p w14:paraId="565B9752" w14:textId="77777777" w:rsidR="00425DC4" w:rsidRPr="00425DC4" w:rsidRDefault="00425DC4" w:rsidP="00425DC4">
      <w:pPr>
        <w:pStyle w:val="BodyTextIndent"/>
        <w:ind w:firstLine="0"/>
        <w:jc w:val="center"/>
        <w:rPr>
          <w:b/>
          <w:bCs/>
        </w:rPr>
      </w:pPr>
    </w:p>
    <w:p w14:paraId="53126B55" w14:textId="6D1C04CE" w:rsidR="00F57645" w:rsidRDefault="008E7748" w:rsidP="00341FDC">
      <w:pPr>
        <w:spacing w:after="0" w:line="240" w:lineRule="auto"/>
        <w:ind w:left="1440" w:hanging="720"/>
        <w:jc w:val="both"/>
        <w:rPr>
          <w:rFonts w:ascii="Times New Roman" w:hAnsi="Times New Roman" w:cs="Times New Roman"/>
          <w:b/>
          <w:bCs/>
          <w:i/>
          <w:iCs/>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r>
      <w:r w:rsidR="00341FDC" w:rsidRPr="00341FDC">
        <w:rPr>
          <w:rFonts w:ascii="Times New Roman" w:hAnsi="Times New Roman" w:cs="Times New Roman"/>
          <w:b/>
          <w:bCs/>
          <w:i/>
          <w:iCs/>
          <w:sz w:val="28"/>
          <w:szCs w:val="28"/>
        </w:rPr>
        <w:t>Replace the Proposed Rule 5(a) attributes with measurable performance standards</w:t>
      </w:r>
      <w:r w:rsidR="00592F66">
        <w:rPr>
          <w:rFonts w:ascii="Times New Roman" w:hAnsi="Times New Roman" w:cs="Times New Roman"/>
          <w:b/>
          <w:bCs/>
          <w:i/>
          <w:iCs/>
          <w:sz w:val="28"/>
          <w:szCs w:val="28"/>
        </w:rPr>
        <w:t xml:space="preserve"> such as those</w:t>
      </w:r>
      <w:r w:rsidR="00341FDC" w:rsidRPr="00341FDC">
        <w:rPr>
          <w:rFonts w:ascii="Times New Roman" w:hAnsi="Times New Roman" w:cs="Times New Roman"/>
          <w:b/>
          <w:bCs/>
          <w:i/>
          <w:iCs/>
          <w:sz w:val="28"/>
          <w:szCs w:val="28"/>
        </w:rPr>
        <w:t xml:space="preserve"> found in Utah Code Jud. Admin. 3-101. Leave conduct issues to be addressed by the Commission on Judicial Conduct.</w:t>
      </w:r>
    </w:p>
    <w:p w14:paraId="68F8203A" w14:textId="11F93B8C" w:rsidR="00592F66" w:rsidRDefault="00592F66" w:rsidP="00341FDC">
      <w:pPr>
        <w:spacing w:after="0" w:line="240" w:lineRule="auto"/>
        <w:ind w:left="1440" w:hanging="720"/>
        <w:jc w:val="both"/>
        <w:rPr>
          <w:rFonts w:ascii="Times New Roman" w:hAnsi="Times New Roman" w:cs="Times New Roman"/>
          <w:sz w:val="28"/>
          <w:szCs w:val="28"/>
        </w:rPr>
      </w:pPr>
    </w:p>
    <w:p w14:paraId="216E219C" w14:textId="7A7269D3" w:rsidR="00592F66" w:rsidRPr="00592F66" w:rsidRDefault="005B2CF8" w:rsidP="00592F6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Townsend </w:t>
      </w:r>
      <w:r w:rsidR="00561FAD">
        <w:rPr>
          <w:rFonts w:ascii="Times New Roman" w:hAnsi="Times New Roman" w:cs="Times New Roman"/>
          <w:sz w:val="28"/>
          <w:szCs w:val="28"/>
        </w:rPr>
        <w:t>contend</w:t>
      </w:r>
      <w:r>
        <w:rPr>
          <w:rFonts w:ascii="Times New Roman" w:hAnsi="Times New Roman" w:cs="Times New Roman"/>
          <w:sz w:val="28"/>
          <w:szCs w:val="28"/>
        </w:rPr>
        <w:t xml:space="preserve">s that the proposed Rule 5(a) employs </w:t>
      </w:r>
      <w:r w:rsidR="006138C1">
        <w:rPr>
          <w:rFonts w:ascii="Times New Roman" w:hAnsi="Times New Roman" w:cs="Times New Roman"/>
          <w:sz w:val="28"/>
          <w:szCs w:val="28"/>
        </w:rPr>
        <w:t xml:space="preserve">judicial performance standards that are </w:t>
      </w:r>
      <w:r w:rsidR="00C67F26">
        <w:rPr>
          <w:rFonts w:ascii="Times New Roman" w:hAnsi="Times New Roman" w:cs="Times New Roman"/>
          <w:sz w:val="28"/>
          <w:szCs w:val="28"/>
        </w:rPr>
        <w:t>simply desired attributes</w:t>
      </w:r>
      <w:r w:rsidR="007D03A0">
        <w:rPr>
          <w:rFonts w:ascii="Times New Roman" w:hAnsi="Times New Roman" w:cs="Times New Roman"/>
          <w:sz w:val="28"/>
          <w:szCs w:val="28"/>
        </w:rPr>
        <w:t xml:space="preserve"> that cannot be</w:t>
      </w:r>
      <w:r w:rsidR="006138C1">
        <w:rPr>
          <w:rFonts w:ascii="Times New Roman" w:hAnsi="Times New Roman" w:cs="Times New Roman"/>
          <w:sz w:val="28"/>
          <w:szCs w:val="28"/>
        </w:rPr>
        <w:t xml:space="preserve"> measured</w:t>
      </w:r>
      <w:r w:rsidR="002707DC">
        <w:rPr>
          <w:rFonts w:ascii="Times New Roman" w:hAnsi="Times New Roman" w:cs="Times New Roman"/>
          <w:sz w:val="28"/>
          <w:szCs w:val="28"/>
        </w:rPr>
        <w:t xml:space="preserve"> and that </w:t>
      </w:r>
      <w:r w:rsidR="008F504D">
        <w:rPr>
          <w:rFonts w:ascii="Times New Roman" w:hAnsi="Times New Roman" w:cs="Times New Roman"/>
          <w:sz w:val="28"/>
          <w:szCs w:val="28"/>
        </w:rPr>
        <w:t>i</w:t>
      </w:r>
      <w:r w:rsidR="00D027AF">
        <w:rPr>
          <w:rFonts w:ascii="Times New Roman" w:hAnsi="Times New Roman" w:cs="Times New Roman"/>
          <w:sz w:val="28"/>
          <w:szCs w:val="28"/>
        </w:rPr>
        <w:t xml:space="preserve">ncorrectly </w:t>
      </w:r>
      <w:r w:rsidR="00E271CD">
        <w:rPr>
          <w:rFonts w:ascii="Times New Roman" w:hAnsi="Times New Roman" w:cs="Times New Roman"/>
          <w:sz w:val="28"/>
          <w:szCs w:val="28"/>
        </w:rPr>
        <w:t xml:space="preserve">conflate </w:t>
      </w:r>
      <w:r w:rsidR="00035566">
        <w:rPr>
          <w:rFonts w:ascii="Times New Roman" w:hAnsi="Times New Roman" w:cs="Times New Roman"/>
          <w:sz w:val="28"/>
          <w:szCs w:val="28"/>
        </w:rPr>
        <w:t>“</w:t>
      </w:r>
      <w:r w:rsidR="00A0139A">
        <w:rPr>
          <w:rFonts w:ascii="Times New Roman" w:hAnsi="Times New Roman" w:cs="Times New Roman"/>
          <w:sz w:val="28"/>
          <w:szCs w:val="28"/>
        </w:rPr>
        <w:t>conduct</w:t>
      </w:r>
      <w:r w:rsidR="00035566">
        <w:rPr>
          <w:rFonts w:ascii="Times New Roman" w:hAnsi="Times New Roman" w:cs="Times New Roman"/>
          <w:sz w:val="28"/>
          <w:szCs w:val="28"/>
        </w:rPr>
        <w:t>”</w:t>
      </w:r>
      <w:r w:rsidR="00A0139A">
        <w:rPr>
          <w:rFonts w:ascii="Times New Roman" w:hAnsi="Times New Roman" w:cs="Times New Roman"/>
          <w:sz w:val="28"/>
          <w:szCs w:val="28"/>
        </w:rPr>
        <w:t xml:space="preserve"> </w:t>
      </w:r>
      <w:r w:rsidR="009C1537">
        <w:rPr>
          <w:rFonts w:ascii="Times New Roman" w:hAnsi="Times New Roman" w:cs="Times New Roman"/>
          <w:sz w:val="28"/>
          <w:szCs w:val="28"/>
        </w:rPr>
        <w:t>with</w:t>
      </w:r>
      <w:r w:rsidR="00A0139A">
        <w:rPr>
          <w:rFonts w:ascii="Times New Roman" w:hAnsi="Times New Roman" w:cs="Times New Roman"/>
          <w:sz w:val="28"/>
          <w:szCs w:val="28"/>
        </w:rPr>
        <w:t xml:space="preserve"> </w:t>
      </w:r>
      <w:r w:rsidR="00035566">
        <w:rPr>
          <w:rFonts w:ascii="Times New Roman" w:hAnsi="Times New Roman" w:cs="Times New Roman"/>
          <w:sz w:val="28"/>
          <w:szCs w:val="28"/>
        </w:rPr>
        <w:t>“</w:t>
      </w:r>
      <w:r w:rsidR="00A0139A">
        <w:rPr>
          <w:rFonts w:ascii="Times New Roman" w:hAnsi="Times New Roman" w:cs="Times New Roman"/>
          <w:sz w:val="28"/>
          <w:szCs w:val="28"/>
        </w:rPr>
        <w:t>performance.</w:t>
      </w:r>
      <w:r w:rsidR="00035566">
        <w:rPr>
          <w:rFonts w:ascii="Times New Roman" w:hAnsi="Times New Roman" w:cs="Times New Roman"/>
          <w:sz w:val="28"/>
          <w:szCs w:val="28"/>
        </w:rPr>
        <w:t>”</w:t>
      </w:r>
      <w:r w:rsidR="00A0139A">
        <w:rPr>
          <w:rFonts w:ascii="Times New Roman" w:hAnsi="Times New Roman" w:cs="Times New Roman"/>
          <w:sz w:val="28"/>
          <w:szCs w:val="28"/>
        </w:rPr>
        <w:t xml:space="preserve"> </w:t>
      </w:r>
      <w:r w:rsidR="00561FAD">
        <w:rPr>
          <w:rFonts w:ascii="Times New Roman" w:hAnsi="Times New Roman" w:cs="Times New Roman"/>
          <w:sz w:val="28"/>
          <w:szCs w:val="28"/>
        </w:rPr>
        <w:t>She argues that</w:t>
      </w:r>
      <w:r w:rsidR="00480580">
        <w:rPr>
          <w:rFonts w:ascii="Times New Roman" w:hAnsi="Times New Roman" w:cs="Times New Roman"/>
          <w:sz w:val="28"/>
          <w:szCs w:val="28"/>
        </w:rPr>
        <w:t xml:space="preserve"> </w:t>
      </w:r>
      <w:r w:rsidR="00C35B33">
        <w:rPr>
          <w:rFonts w:ascii="Times New Roman" w:hAnsi="Times New Roman" w:cs="Times New Roman"/>
          <w:sz w:val="28"/>
          <w:szCs w:val="28"/>
        </w:rPr>
        <w:t xml:space="preserve">the </w:t>
      </w:r>
      <w:r w:rsidR="00594D8E">
        <w:rPr>
          <w:rFonts w:ascii="Times New Roman" w:hAnsi="Times New Roman" w:cs="Times New Roman"/>
          <w:sz w:val="28"/>
          <w:szCs w:val="28"/>
        </w:rPr>
        <w:t xml:space="preserve">constitution requires written </w:t>
      </w:r>
      <w:r w:rsidR="00594D8E" w:rsidRPr="00594D8E">
        <w:rPr>
          <w:rFonts w:ascii="Times New Roman" w:hAnsi="Times New Roman" w:cs="Times New Roman"/>
          <w:i/>
          <w:iCs/>
          <w:sz w:val="28"/>
          <w:szCs w:val="28"/>
        </w:rPr>
        <w:t>performance</w:t>
      </w:r>
      <w:r w:rsidR="00594D8E">
        <w:rPr>
          <w:rFonts w:ascii="Times New Roman" w:hAnsi="Times New Roman" w:cs="Times New Roman"/>
          <w:sz w:val="28"/>
          <w:szCs w:val="28"/>
        </w:rPr>
        <w:t xml:space="preserve"> standards</w:t>
      </w:r>
      <w:r w:rsidR="00254AAE">
        <w:rPr>
          <w:rFonts w:ascii="Times New Roman" w:hAnsi="Times New Roman" w:cs="Times New Roman"/>
          <w:sz w:val="28"/>
          <w:szCs w:val="28"/>
        </w:rPr>
        <w:t xml:space="preserve">. But </w:t>
      </w:r>
      <w:r w:rsidR="00501938" w:rsidRPr="00501938">
        <w:rPr>
          <w:rFonts w:ascii="Times New Roman" w:hAnsi="Times New Roman" w:cs="Times New Roman"/>
          <w:sz w:val="28"/>
          <w:szCs w:val="28"/>
        </w:rPr>
        <w:t xml:space="preserve">Ariz. Const. art. 6, § 42 requires that the </w:t>
      </w:r>
      <w:r w:rsidR="00501938">
        <w:rPr>
          <w:rFonts w:ascii="Times New Roman" w:hAnsi="Times New Roman" w:cs="Times New Roman"/>
          <w:sz w:val="28"/>
          <w:szCs w:val="28"/>
        </w:rPr>
        <w:t>JPR R</w:t>
      </w:r>
      <w:r w:rsidR="00501938" w:rsidRPr="00501938">
        <w:rPr>
          <w:rFonts w:ascii="Times New Roman" w:hAnsi="Times New Roman" w:cs="Times New Roman"/>
          <w:sz w:val="28"/>
          <w:szCs w:val="28"/>
        </w:rPr>
        <w:t>ules “include written performance standards and performance reviews which survey opinions of persons who have knowledge of the justice’s or judge’s performance.” By requiring the survey of “opinions”</w:t>
      </w:r>
      <w:r w:rsidR="000B042D">
        <w:rPr>
          <w:rFonts w:ascii="Times New Roman" w:hAnsi="Times New Roman" w:cs="Times New Roman"/>
          <w:sz w:val="28"/>
          <w:szCs w:val="28"/>
        </w:rPr>
        <w:t xml:space="preserve"> about performance </w:t>
      </w:r>
      <w:r w:rsidR="00434EA3">
        <w:rPr>
          <w:rFonts w:ascii="Times New Roman" w:hAnsi="Times New Roman" w:cs="Times New Roman"/>
          <w:sz w:val="28"/>
          <w:szCs w:val="28"/>
        </w:rPr>
        <w:t xml:space="preserve">under the </w:t>
      </w:r>
      <w:r w:rsidR="003D3179">
        <w:rPr>
          <w:rFonts w:ascii="Times New Roman" w:hAnsi="Times New Roman" w:cs="Times New Roman"/>
          <w:sz w:val="28"/>
          <w:szCs w:val="28"/>
        </w:rPr>
        <w:t>spec</w:t>
      </w:r>
      <w:r w:rsidR="00434EA3">
        <w:rPr>
          <w:rFonts w:ascii="Times New Roman" w:hAnsi="Times New Roman" w:cs="Times New Roman"/>
          <w:sz w:val="28"/>
          <w:szCs w:val="28"/>
        </w:rPr>
        <w:t>ified performance standards,</w:t>
      </w:r>
      <w:r w:rsidR="00501938" w:rsidRPr="00501938">
        <w:rPr>
          <w:rFonts w:ascii="Times New Roman" w:hAnsi="Times New Roman" w:cs="Times New Roman"/>
          <w:sz w:val="28"/>
          <w:szCs w:val="28"/>
        </w:rPr>
        <w:t xml:space="preserve"> the constitution recognizes that </w:t>
      </w:r>
      <w:r w:rsidR="000A0563">
        <w:rPr>
          <w:rFonts w:ascii="Times New Roman" w:hAnsi="Times New Roman" w:cs="Times New Roman"/>
          <w:sz w:val="28"/>
          <w:szCs w:val="28"/>
        </w:rPr>
        <w:t xml:space="preserve">evaluating </w:t>
      </w:r>
      <w:r w:rsidR="008F5098">
        <w:rPr>
          <w:rFonts w:ascii="Times New Roman" w:hAnsi="Times New Roman" w:cs="Times New Roman"/>
          <w:sz w:val="28"/>
          <w:szCs w:val="28"/>
        </w:rPr>
        <w:t xml:space="preserve">performance </w:t>
      </w:r>
      <w:r w:rsidR="00365EBE">
        <w:rPr>
          <w:rFonts w:ascii="Times New Roman" w:hAnsi="Times New Roman" w:cs="Times New Roman"/>
          <w:sz w:val="28"/>
          <w:szCs w:val="28"/>
        </w:rPr>
        <w:t xml:space="preserve">will </w:t>
      </w:r>
      <w:r w:rsidR="00E752DD">
        <w:rPr>
          <w:rFonts w:ascii="Times New Roman" w:hAnsi="Times New Roman" w:cs="Times New Roman"/>
          <w:sz w:val="28"/>
          <w:szCs w:val="28"/>
        </w:rPr>
        <w:t>include</w:t>
      </w:r>
      <w:r w:rsidR="00FF0F16">
        <w:rPr>
          <w:rFonts w:ascii="Times New Roman" w:hAnsi="Times New Roman" w:cs="Times New Roman"/>
          <w:sz w:val="28"/>
          <w:szCs w:val="28"/>
        </w:rPr>
        <w:t xml:space="preserve"> a</w:t>
      </w:r>
      <w:r w:rsidR="00C92CE4">
        <w:rPr>
          <w:rFonts w:ascii="Times New Roman" w:hAnsi="Times New Roman" w:cs="Times New Roman"/>
          <w:sz w:val="28"/>
          <w:szCs w:val="28"/>
        </w:rPr>
        <w:t>n opinion-based</w:t>
      </w:r>
      <w:r w:rsidR="00FF0F16">
        <w:rPr>
          <w:rFonts w:ascii="Times New Roman" w:hAnsi="Times New Roman" w:cs="Times New Roman"/>
          <w:sz w:val="28"/>
          <w:szCs w:val="28"/>
        </w:rPr>
        <w:t xml:space="preserve"> evaluation of behavior and not simply</w:t>
      </w:r>
      <w:r w:rsidR="00365EBE">
        <w:rPr>
          <w:rFonts w:ascii="Times New Roman" w:hAnsi="Times New Roman" w:cs="Times New Roman"/>
          <w:sz w:val="28"/>
          <w:szCs w:val="28"/>
        </w:rPr>
        <w:t xml:space="preserve"> measure data points</w:t>
      </w:r>
      <w:r w:rsidR="00501938" w:rsidRPr="00501938">
        <w:rPr>
          <w:rFonts w:ascii="Times New Roman" w:hAnsi="Times New Roman" w:cs="Times New Roman"/>
          <w:sz w:val="28"/>
          <w:szCs w:val="28"/>
        </w:rPr>
        <w:t>.</w:t>
      </w:r>
      <w:r w:rsidR="00710FF6">
        <w:rPr>
          <w:rFonts w:ascii="Times New Roman" w:hAnsi="Times New Roman" w:cs="Times New Roman"/>
          <w:sz w:val="28"/>
          <w:szCs w:val="28"/>
        </w:rPr>
        <w:t xml:space="preserve"> The constitution appears to recognize that </w:t>
      </w:r>
      <w:r w:rsidR="00710FF6" w:rsidRPr="002F525E">
        <w:rPr>
          <w:rFonts w:ascii="Times New Roman" w:hAnsi="Times New Roman" w:cs="Times New Roman"/>
          <w:sz w:val="28"/>
          <w:szCs w:val="28"/>
        </w:rPr>
        <w:t>a judge’s work is not easily boiled down to measurable standards.</w:t>
      </w:r>
    </w:p>
    <w:p w14:paraId="5CEFCCD7" w14:textId="77777777" w:rsidR="009442B3" w:rsidRDefault="009453CC" w:rsidP="002F525E">
      <w:pPr>
        <w:spacing w:after="0" w:line="480" w:lineRule="auto"/>
        <w:ind w:firstLine="720"/>
        <w:jc w:val="both"/>
        <w:rPr>
          <w:rFonts w:ascii="Times New Roman" w:hAnsi="Times New Roman" w:cs="Times New Roman"/>
          <w:sz w:val="28"/>
          <w:szCs w:val="28"/>
        </w:rPr>
      </w:pPr>
      <w:r w:rsidRPr="002F525E">
        <w:rPr>
          <w:rFonts w:ascii="Times New Roman" w:hAnsi="Times New Roman" w:cs="Times New Roman"/>
          <w:sz w:val="28"/>
          <w:szCs w:val="28"/>
        </w:rPr>
        <w:t xml:space="preserve">Townsend proposes </w:t>
      </w:r>
      <w:r w:rsidR="00BB4888">
        <w:rPr>
          <w:rFonts w:ascii="Times New Roman" w:hAnsi="Times New Roman" w:cs="Times New Roman"/>
          <w:sz w:val="28"/>
          <w:szCs w:val="28"/>
        </w:rPr>
        <w:t xml:space="preserve">using </w:t>
      </w:r>
      <w:r w:rsidRPr="002F525E">
        <w:rPr>
          <w:rFonts w:ascii="Times New Roman" w:hAnsi="Times New Roman" w:cs="Times New Roman"/>
          <w:sz w:val="28"/>
          <w:szCs w:val="28"/>
        </w:rPr>
        <w:t xml:space="preserve">only 3 </w:t>
      </w:r>
      <w:r w:rsidR="00FC6529">
        <w:rPr>
          <w:rFonts w:ascii="Times New Roman" w:hAnsi="Times New Roman" w:cs="Times New Roman"/>
          <w:sz w:val="28"/>
          <w:szCs w:val="28"/>
        </w:rPr>
        <w:t>“</w:t>
      </w:r>
      <w:r w:rsidRPr="002F525E">
        <w:rPr>
          <w:rFonts w:ascii="Times New Roman" w:hAnsi="Times New Roman" w:cs="Times New Roman"/>
          <w:sz w:val="28"/>
          <w:szCs w:val="28"/>
        </w:rPr>
        <w:t>measurable</w:t>
      </w:r>
      <w:r w:rsidR="00FC6529">
        <w:rPr>
          <w:rFonts w:ascii="Times New Roman" w:hAnsi="Times New Roman" w:cs="Times New Roman"/>
          <w:sz w:val="28"/>
          <w:szCs w:val="28"/>
        </w:rPr>
        <w:t>”</w:t>
      </w:r>
      <w:r w:rsidRPr="002F525E">
        <w:rPr>
          <w:rFonts w:ascii="Times New Roman" w:hAnsi="Times New Roman" w:cs="Times New Roman"/>
          <w:sz w:val="28"/>
          <w:szCs w:val="28"/>
        </w:rPr>
        <w:t xml:space="preserve"> standards</w:t>
      </w:r>
      <w:r w:rsidR="00461F6E">
        <w:rPr>
          <w:rFonts w:ascii="Times New Roman" w:hAnsi="Times New Roman" w:cs="Times New Roman"/>
          <w:sz w:val="28"/>
          <w:szCs w:val="28"/>
        </w:rPr>
        <w:t xml:space="preserve"> to evaluate judges</w:t>
      </w:r>
      <w:r w:rsidRPr="002F525E">
        <w:rPr>
          <w:rFonts w:ascii="Times New Roman" w:hAnsi="Times New Roman" w:cs="Times New Roman"/>
          <w:sz w:val="28"/>
          <w:szCs w:val="28"/>
        </w:rPr>
        <w:t xml:space="preserve">: </w:t>
      </w:r>
      <w:r w:rsidR="00461F6E">
        <w:rPr>
          <w:rFonts w:ascii="Times New Roman" w:hAnsi="Times New Roman" w:cs="Times New Roman"/>
          <w:sz w:val="28"/>
          <w:szCs w:val="28"/>
        </w:rPr>
        <w:t xml:space="preserve">(1) </w:t>
      </w:r>
      <w:r w:rsidRPr="002F525E">
        <w:rPr>
          <w:rFonts w:ascii="Times New Roman" w:hAnsi="Times New Roman" w:cs="Times New Roman"/>
          <w:sz w:val="28"/>
          <w:szCs w:val="28"/>
        </w:rPr>
        <w:t xml:space="preserve">how long cases are under advisement; </w:t>
      </w:r>
      <w:r w:rsidR="00461F6E">
        <w:rPr>
          <w:rFonts w:ascii="Times New Roman" w:hAnsi="Times New Roman" w:cs="Times New Roman"/>
          <w:sz w:val="28"/>
          <w:szCs w:val="28"/>
        </w:rPr>
        <w:t xml:space="preserve">(2) </w:t>
      </w:r>
      <w:r w:rsidRPr="002F525E">
        <w:rPr>
          <w:rFonts w:ascii="Times New Roman" w:hAnsi="Times New Roman" w:cs="Times New Roman"/>
          <w:sz w:val="28"/>
          <w:szCs w:val="28"/>
        </w:rPr>
        <w:t xml:space="preserve">judicial education hours; and </w:t>
      </w:r>
      <w:r w:rsidR="00461F6E">
        <w:rPr>
          <w:rFonts w:ascii="Times New Roman" w:hAnsi="Times New Roman" w:cs="Times New Roman"/>
          <w:sz w:val="28"/>
          <w:szCs w:val="28"/>
        </w:rPr>
        <w:t xml:space="preserve">(3) </w:t>
      </w:r>
      <w:r w:rsidRPr="002F525E">
        <w:rPr>
          <w:rFonts w:ascii="Times New Roman" w:hAnsi="Times New Roman" w:cs="Times New Roman"/>
          <w:sz w:val="28"/>
          <w:szCs w:val="28"/>
        </w:rPr>
        <w:t xml:space="preserve">physical and mental competence. </w:t>
      </w:r>
      <w:r w:rsidR="009E09AB">
        <w:rPr>
          <w:rFonts w:ascii="Times New Roman" w:hAnsi="Times New Roman" w:cs="Times New Roman"/>
          <w:sz w:val="28"/>
          <w:szCs w:val="28"/>
        </w:rPr>
        <w:t xml:space="preserve">There will be little to differentiate superior court judges </w:t>
      </w:r>
      <w:r w:rsidR="00491086">
        <w:rPr>
          <w:rFonts w:ascii="Times New Roman" w:hAnsi="Times New Roman" w:cs="Times New Roman"/>
          <w:sz w:val="28"/>
          <w:szCs w:val="28"/>
        </w:rPr>
        <w:t>with respect to how long cases are under advisement.</w:t>
      </w:r>
      <w:r w:rsidR="009E09AB">
        <w:rPr>
          <w:rFonts w:ascii="Times New Roman" w:hAnsi="Times New Roman" w:cs="Times New Roman"/>
          <w:sz w:val="28"/>
          <w:szCs w:val="28"/>
        </w:rPr>
        <w:t xml:space="preserve"> </w:t>
      </w:r>
      <w:r w:rsidR="00491086">
        <w:rPr>
          <w:rFonts w:ascii="Times New Roman" w:hAnsi="Times New Roman" w:cs="Times New Roman"/>
          <w:sz w:val="28"/>
          <w:szCs w:val="28"/>
        </w:rPr>
        <w:t xml:space="preserve">Under </w:t>
      </w:r>
      <w:r w:rsidR="00365D40">
        <w:rPr>
          <w:rFonts w:ascii="Times New Roman" w:hAnsi="Times New Roman" w:cs="Times New Roman"/>
          <w:sz w:val="28"/>
          <w:szCs w:val="28"/>
        </w:rPr>
        <w:t xml:space="preserve">A.R.S. § </w:t>
      </w:r>
      <w:r w:rsidR="008F382F">
        <w:rPr>
          <w:rFonts w:ascii="Times New Roman" w:hAnsi="Times New Roman" w:cs="Times New Roman"/>
          <w:sz w:val="28"/>
          <w:szCs w:val="28"/>
        </w:rPr>
        <w:t>12-128.01</w:t>
      </w:r>
      <w:r w:rsidR="00491086">
        <w:rPr>
          <w:rFonts w:ascii="Times New Roman" w:hAnsi="Times New Roman" w:cs="Times New Roman"/>
          <w:sz w:val="28"/>
          <w:szCs w:val="28"/>
        </w:rPr>
        <w:t>,</w:t>
      </w:r>
      <w:r w:rsidR="008F382F">
        <w:rPr>
          <w:rFonts w:ascii="Times New Roman" w:hAnsi="Times New Roman" w:cs="Times New Roman"/>
          <w:sz w:val="28"/>
          <w:szCs w:val="28"/>
        </w:rPr>
        <w:t xml:space="preserve"> </w:t>
      </w:r>
      <w:r w:rsidR="0041246A">
        <w:rPr>
          <w:rFonts w:ascii="Times New Roman" w:hAnsi="Times New Roman" w:cs="Times New Roman"/>
          <w:sz w:val="28"/>
          <w:szCs w:val="28"/>
        </w:rPr>
        <w:t>s</w:t>
      </w:r>
      <w:r w:rsidR="00365D40">
        <w:rPr>
          <w:rFonts w:ascii="Times New Roman" w:hAnsi="Times New Roman" w:cs="Times New Roman"/>
          <w:sz w:val="28"/>
          <w:szCs w:val="28"/>
        </w:rPr>
        <w:t>uperior</w:t>
      </w:r>
      <w:r w:rsidR="00A3160D">
        <w:rPr>
          <w:rFonts w:ascii="Times New Roman" w:hAnsi="Times New Roman" w:cs="Times New Roman"/>
          <w:sz w:val="28"/>
          <w:szCs w:val="28"/>
        </w:rPr>
        <w:t xml:space="preserve"> court judges </w:t>
      </w:r>
      <w:r w:rsidR="00E16760">
        <w:rPr>
          <w:rFonts w:ascii="Times New Roman" w:hAnsi="Times New Roman" w:cs="Times New Roman"/>
          <w:sz w:val="28"/>
          <w:szCs w:val="28"/>
        </w:rPr>
        <w:t xml:space="preserve">are not paid unless they </w:t>
      </w:r>
      <w:r w:rsidR="00A3160D">
        <w:rPr>
          <w:rFonts w:ascii="Times New Roman" w:hAnsi="Times New Roman" w:cs="Times New Roman"/>
          <w:sz w:val="28"/>
          <w:szCs w:val="28"/>
        </w:rPr>
        <w:t>certify</w:t>
      </w:r>
      <w:r w:rsidR="00FA6958">
        <w:rPr>
          <w:rFonts w:ascii="Times New Roman" w:hAnsi="Times New Roman" w:cs="Times New Roman"/>
          <w:sz w:val="28"/>
          <w:szCs w:val="28"/>
        </w:rPr>
        <w:t xml:space="preserve"> each pay period</w:t>
      </w:r>
      <w:r w:rsidR="00A3160D">
        <w:rPr>
          <w:rFonts w:ascii="Times New Roman" w:hAnsi="Times New Roman" w:cs="Times New Roman"/>
          <w:sz w:val="28"/>
          <w:szCs w:val="28"/>
        </w:rPr>
        <w:t xml:space="preserve"> that they have no matter under advisement for </w:t>
      </w:r>
      <w:r w:rsidR="004E6A98">
        <w:rPr>
          <w:rFonts w:ascii="Times New Roman" w:hAnsi="Times New Roman" w:cs="Times New Roman"/>
          <w:sz w:val="28"/>
          <w:szCs w:val="28"/>
        </w:rPr>
        <w:t>more than 60 days</w:t>
      </w:r>
      <w:r w:rsidR="00581EE7">
        <w:rPr>
          <w:rFonts w:ascii="Times New Roman" w:hAnsi="Times New Roman" w:cs="Times New Roman"/>
          <w:sz w:val="28"/>
          <w:szCs w:val="28"/>
        </w:rPr>
        <w:t xml:space="preserve"> or that they have been </w:t>
      </w:r>
      <w:r w:rsidR="00581EE7">
        <w:rPr>
          <w:rFonts w:ascii="Times New Roman" w:hAnsi="Times New Roman" w:cs="Times New Roman"/>
          <w:sz w:val="28"/>
          <w:szCs w:val="28"/>
        </w:rPr>
        <w:lastRenderedPageBreak/>
        <w:t>excused</w:t>
      </w:r>
      <w:r w:rsidR="00BF5A4F">
        <w:rPr>
          <w:rFonts w:ascii="Times New Roman" w:hAnsi="Times New Roman" w:cs="Times New Roman"/>
          <w:sz w:val="28"/>
          <w:szCs w:val="28"/>
        </w:rPr>
        <w:t xml:space="preserve"> by the chief justice</w:t>
      </w:r>
      <w:r w:rsidR="00581EE7">
        <w:rPr>
          <w:rFonts w:ascii="Times New Roman" w:hAnsi="Times New Roman" w:cs="Times New Roman"/>
          <w:sz w:val="28"/>
          <w:szCs w:val="28"/>
        </w:rPr>
        <w:t xml:space="preserve"> for </w:t>
      </w:r>
      <w:r w:rsidR="007C06BF">
        <w:rPr>
          <w:rFonts w:ascii="Times New Roman" w:hAnsi="Times New Roman" w:cs="Times New Roman"/>
          <w:sz w:val="28"/>
          <w:szCs w:val="28"/>
        </w:rPr>
        <w:t xml:space="preserve">temporary </w:t>
      </w:r>
      <w:r w:rsidR="0082785B">
        <w:rPr>
          <w:rFonts w:ascii="Times New Roman" w:hAnsi="Times New Roman" w:cs="Times New Roman"/>
          <w:sz w:val="28"/>
          <w:szCs w:val="28"/>
        </w:rPr>
        <w:t xml:space="preserve">physical disability or </w:t>
      </w:r>
      <w:r w:rsidR="00CB6356">
        <w:rPr>
          <w:rFonts w:ascii="Times New Roman" w:hAnsi="Times New Roman" w:cs="Times New Roman"/>
          <w:sz w:val="28"/>
          <w:szCs w:val="28"/>
        </w:rPr>
        <w:t xml:space="preserve">for </w:t>
      </w:r>
      <w:r w:rsidR="00581EE7">
        <w:rPr>
          <w:rFonts w:ascii="Times New Roman" w:hAnsi="Times New Roman" w:cs="Times New Roman"/>
          <w:sz w:val="28"/>
          <w:szCs w:val="28"/>
        </w:rPr>
        <w:t>good cause</w:t>
      </w:r>
      <w:r w:rsidR="00AB18F7">
        <w:rPr>
          <w:rFonts w:ascii="Times New Roman" w:hAnsi="Times New Roman" w:cs="Times New Roman"/>
          <w:sz w:val="28"/>
          <w:szCs w:val="28"/>
        </w:rPr>
        <w:t xml:space="preserve"> associated with </w:t>
      </w:r>
      <w:r w:rsidR="00150FC7">
        <w:rPr>
          <w:rFonts w:ascii="Times New Roman" w:hAnsi="Times New Roman" w:cs="Times New Roman"/>
          <w:sz w:val="28"/>
          <w:szCs w:val="28"/>
        </w:rPr>
        <w:t xml:space="preserve">a </w:t>
      </w:r>
      <w:r w:rsidR="00AB18F7">
        <w:rPr>
          <w:rFonts w:ascii="Times New Roman" w:hAnsi="Times New Roman" w:cs="Times New Roman"/>
          <w:sz w:val="28"/>
          <w:szCs w:val="28"/>
        </w:rPr>
        <w:t>specified</w:t>
      </w:r>
      <w:r w:rsidR="00150FC7">
        <w:rPr>
          <w:rFonts w:ascii="Times New Roman" w:hAnsi="Times New Roman" w:cs="Times New Roman"/>
          <w:sz w:val="28"/>
          <w:szCs w:val="28"/>
        </w:rPr>
        <w:t>, pending matter</w:t>
      </w:r>
      <w:r w:rsidR="00E16760">
        <w:rPr>
          <w:rFonts w:ascii="Times New Roman" w:hAnsi="Times New Roman" w:cs="Times New Roman"/>
          <w:sz w:val="28"/>
          <w:szCs w:val="28"/>
        </w:rPr>
        <w:t>.</w:t>
      </w:r>
      <w:r w:rsidR="00CB6356">
        <w:rPr>
          <w:rFonts w:ascii="Times New Roman" w:hAnsi="Times New Roman" w:cs="Times New Roman"/>
          <w:sz w:val="28"/>
          <w:szCs w:val="28"/>
        </w:rPr>
        <w:t xml:space="preserve"> </w:t>
      </w:r>
    </w:p>
    <w:p w14:paraId="0D598BB6" w14:textId="59AF9559" w:rsidR="00D56F1D" w:rsidRDefault="00CB6356" w:rsidP="002F525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Appellate judges are not individually able to control when decisions </w:t>
      </w:r>
      <w:r w:rsidR="00015BCB">
        <w:rPr>
          <w:rFonts w:ascii="Times New Roman" w:hAnsi="Times New Roman" w:cs="Times New Roman"/>
          <w:sz w:val="28"/>
          <w:szCs w:val="28"/>
        </w:rPr>
        <w:t>or opinions are issued</w:t>
      </w:r>
      <w:r w:rsidR="00494F38">
        <w:rPr>
          <w:rFonts w:ascii="Times New Roman" w:hAnsi="Times New Roman" w:cs="Times New Roman"/>
          <w:sz w:val="28"/>
          <w:szCs w:val="28"/>
        </w:rPr>
        <w:t xml:space="preserve"> or </w:t>
      </w:r>
      <w:r w:rsidR="000B31CB">
        <w:rPr>
          <w:rFonts w:ascii="Times New Roman" w:hAnsi="Times New Roman" w:cs="Times New Roman"/>
          <w:sz w:val="28"/>
          <w:szCs w:val="28"/>
        </w:rPr>
        <w:t xml:space="preserve">even </w:t>
      </w:r>
      <w:r w:rsidR="00494F38">
        <w:rPr>
          <w:rFonts w:ascii="Times New Roman" w:hAnsi="Times New Roman" w:cs="Times New Roman"/>
          <w:sz w:val="28"/>
          <w:szCs w:val="28"/>
        </w:rPr>
        <w:t xml:space="preserve">when they will be ready to circulate </w:t>
      </w:r>
      <w:r w:rsidR="001E290B">
        <w:rPr>
          <w:rFonts w:ascii="Times New Roman" w:hAnsi="Times New Roman" w:cs="Times New Roman"/>
          <w:sz w:val="28"/>
          <w:szCs w:val="28"/>
        </w:rPr>
        <w:t>an authored opinion</w:t>
      </w:r>
      <w:r w:rsidR="004E2444">
        <w:rPr>
          <w:rFonts w:ascii="Times New Roman" w:hAnsi="Times New Roman" w:cs="Times New Roman"/>
          <w:sz w:val="28"/>
          <w:szCs w:val="28"/>
        </w:rPr>
        <w:t xml:space="preserve">. Court of appeals judges </w:t>
      </w:r>
      <w:r w:rsidR="00DD5696">
        <w:rPr>
          <w:rFonts w:ascii="Times New Roman" w:hAnsi="Times New Roman" w:cs="Times New Roman"/>
          <w:sz w:val="28"/>
          <w:szCs w:val="28"/>
        </w:rPr>
        <w:t xml:space="preserve">decide matters with two other judges. </w:t>
      </w:r>
      <w:r w:rsidR="003741B4">
        <w:rPr>
          <w:rFonts w:ascii="Times New Roman" w:hAnsi="Times New Roman" w:cs="Times New Roman"/>
          <w:sz w:val="28"/>
          <w:szCs w:val="28"/>
        </w:rPr>
        <w:t>An individual s</w:t>
      </w:r>
      <w:r w:rsidR="00DD5696">
        <w:rPr>
          <w:rFonts w:ascii="Times New Roman" w:hAnsi="Times New Roman" w:cs="Times New Roman"/>
          <w:sz w:val="28"/>
          <w:szCs w:val="28"/>
        </w:rPr>
        <w:t>upreme court just</w:t>
      </w:r>
      <w:r w:rsidR="003741B4">
        <w:rPr>
          <w:rFonts w:ascii="Times New Roman" w:hAnsi="Times New Roman" w:cs="Times New Roman"/>
          <w:sz w:val="28"/>
          <w:szCs w:val="28"/>
        </w:rPr>
        <w:t xml:space="preserve">ice is </w:t>
      </w:r>
      <w:r w:rsidR="003B7410">
        <w:rPr>
          <w:rFonts w:ascii="Times New Roman" w:hAnsi="Times New Roman" w:cs="Times New Roman"/>
          <w:sz w:val="28"/>
          <w:szCs w:val="28"/>
        </w:rPr>
        <w:t>but one member of a 7-member court. The length of time associated with</w:t>
      </w:r>
      <w:r w:rsidR="00705A3A">
        <w:rPr>
          <w:rFonts w:ascii="Times New Roman" w:hAnsi="Times New Roman" w:cs="Times New Roman"/>
          <w:sz w:val="28"/>
          <w:szCs w:val="28"/>
        </w:rPr>
        <w:t xml:space="preserve"> drafting, circulating,</w:t>
      </w:r>
      <w:r w:rsidR="003B7410">
        <w:rPr>
          <w:rFonts w:ascii="Times New Roman" w:hAnsi="Times New Roman" w:cs="Times New Roman"/>
          <w:sz w:val="28"/>
          <w:szCs w:val="28"/>
        </w:rPr>
        <w:t xml:space="preserve"> </w:t>
      </w:r>
      <w:r w:rsidR="00171D91">
        <w:rPr>
          <w:rFonts w:ascii="Times New Roman" w:hAnsi="Times New Roman" w:cs="Times New Roman"/>
          <w:sz w:val="28"/>
          <w:szCs w:val="28"/>
        </w:rPr>
        <w:t xml:space="preserve">and </w:t>
      </w:r>
      <w:r w:rsidR="003B7410">
        <w:rPr>
          <w:rFonts w:ascii="Times New Roman" w:hAnsi="Times New Roman" w:cs="Times New Roman"/>
          <w:sz w:val="28"/>
          <w:szCs w:val="28"/>
        </w:rPr>
        <w:t xml:space="preserve">issuing appellate opinions </w:t>
      </w:r>
      <w:r w:rsidR="00253E5B">
        <w:rPr>
          <w:rFonts w:ascii="Times New Roman" w:hAnsi="Times New Roman" w:cs="Times New Roman"/>
          <w:sz w:val="28"/>
          <w:szCs w:val="28"/>
        </w:rPr>
        <w:t xml:space="preserve">depends on a variety of factors, most having little to do with the diligence of </w:t>
      </w:r>
      <w:r w:rsidR="00553B3F">
        <w:rPr>
          <w:rFonts w:ascii="Times New Roman" w:hAnsi="Times New Roman" w:cs="Times New Roman"/>
          <w:sz w:val="28"/>
          <w:szCs w:val="28"/>
        </w:rPr>
        <w:t>the</w:t>
      </w:r>
      <w:r w:rsidR="00253E5B">
        <w:rPr>
          <w:rFonts w:ascii="Times New Roman" w:hAnsi="Times New Roman" w:cs="Times New Roman"/>
          <w:sz w:val="28"/>
          <w:szCs w:val="28"/>
        </w:rPr>
        <w:t xml:space="preserve"> </w:t>
      </w:r>
      <w:r w:rsidR="00360942">
        <w:rPr>
          <w:rFonts w:ascii="Times New Roman" w:hAnsi="Times New Roman" w:cs="Times New Roman"/>
          <w:sz w:val="28"/>
          <w:szCs w:val="28"/>
        </w:rPr>
        <w:t>single member of the court</w:t>
      </w:r>
      <w:r w:rsidR="00553B3F">
        <w:rPr>
          <w:rFonts w:ascii="Times New Roman" w:hAnsi="Times New Roman" w:cs="Times New Roman"/>
          <w:sz w:val="28"/>
          <w:szCs w:val="28"/>
        </w:rPr>
        <w:t xml:space="preserve"> authoring the opinion</w:t>
      </w:r>
      <w:r w:rsidR="00360942">
        <w:rPr>
          <w:rFonts w:ascii="Times New Roman" w:hAnsi="Times New Roman" w:cs="Times New Roman"/>
          <w:sz w:val="28"/>
          <w:szCs w:val="28"/>
        </w:rPr>
        <w:t xml:space="preserve">. Accordingly, </w:t>
      </w:r>
      <w:r w:rsidR="00F43FF4">
        <w:rPr>
          <w:rFonts w:ascii="Times New Roman" w:hAnsi="Times New Roman" w:cs="Times New Roman"/>
          <w:sz w:val="28"/>
          <w:szCs w:val="28"/>
        </w:rPr>
        <w:t xml:space="preserve">there is no </w:t>
      </w:r>
      <w:r w:rsidR="00D56F1D">
        <w:rPr>
          <w:rFonts w:ascii="Times New Roman" w:hAnsi="Times New Roman" w:cs="Times New Roman"/>
          <w:sz w:val="28"/>
          <w:szCs w:val="28"/>
        </w:rPr>
        <w:t>hard and fast deadline for issuing appellate opinions</w:t>
      </w:r>
      <w:r w:rsidR="008C4C1C">
        <w:rPr>
          <w:rFonts w:ascii="Times New Roman" w:hAnsi="Times New Roman" w:cs="Times New Roman"/>
          <w:sz w:val="28"/>
          <w:szCs w:val="28"/>
        </w:rPr>
        <w:t xml:space="preserve"> </w:t>
      </w:r>
      <w:r w:rsidR="000A0508">
        <w:rPr>
          <w:rFonts w:ascii="Times New Roman" w:hAnsi="Times New Roman" w:cs="Times New Roman"/>
          <w:sz w:val="28"/>
          <w:szCs w:val="28"/>
        </w:rPr>
        <w:t xml:space="preserve">and no sound basis for </w:t>
      </w:r>
      <w:r w:rsidR="00B27E54">
        <w:rPr>
          <w:rFonts w:ascii="Times New Roman" w:hAnsi="Times New Roman" w:cs="Times New Roman"/>
          <w:sz w:val="28"/>
          <w:szCs w:val="28"/>
        </w:rPr>
        <w:t>judging individual appellate judges and justices on this basis</w:t>
      </w:r>
      <w:r w:rsidR="00D56F1D">
        <w:rPr>
          <w:rFonts w:ascii="Times New Roman" w:hAnsi="Times New Roman" w:cs="Times New Roman"/>
          <w:sz w:val="28"/>
          <w:szCs w:val="28"/>
        </w:rPr>
        <w:t>.</w:t>
      </w:r>
    </w:p>
    <w:p w14:paraId="30FE580D" w14:textId="4A2310A4" w:rsidR="002F525E" w:rsidRDefault="001B0AB7" w:rsidP="002F525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Including a performance standard for j</w:t>
      </w:r>
      <w:r w:rsidR="00D56F1D">
        <w:rPr>
          <w:rFonts w:ascii="Times New Roman" w:hAnsi="Times New Roman" w:cs="Times New Roman"/>
          <w:sz w:val="28"/>
          <w:szCs w:val="28"/>
        </w:rPr>
        <w:t xml:space="preserve">udicial </w:t>
      </w:r>
      <w:r>
        <w:rPr>
          <w:rFonts w:ascii="Times New Roman" w:hAnsi="Times New Roman" w:cs="Times New Roman"/>
          <w:sz w:val="28"/>
          <w:szCs w:val="28"/>
        </w:rPr>
        <w:t>e</w:t>
      </w:r>
      <w:r w:rsidR="00D56F1D">
        <w:rPr>
          <w:rFonts w:ascii="Times New Roman" w:hAnsi="Times New Roman" w:cs="Times New Roman"/>
          <w:sz w:val="28"/>
          <w:szCs w:val="28"/>
        </w:rPr>
        <w:t xml:space="preserve">ducation </w:t>
      </w:r>
      <w:r>
        <w:rPr>
          <w:rFonts w:ascii="Times New Roman" w:hAnsi="Times New Roman" w:cs="Times New Roman"/>
          <w:sz w:val="28"/>
          <w:szCs w:val="28"/>
        </w:rPr>
        <w:t xml:space="preserve">is also </w:t>
      </w:r>
      <w:r w:rsidR="00F072F2">
        <w:rPr>
          <w:rFonts w:ascii="Times New Roman" w:hAnsi="Times New Roman" w:cs="Times New Roman"/>
          <w:sz w:val="28"/>
          <w:szCs w:val="28"/>
        </w:rPr>
        <w:t xml:space="preserve">unlikely to yield meaningful data. All </w:t>
      </w:r>
      <w:r w:rsidR="00C53FA9">
        <w:rPr>
          <w:rFonts w:ascii="Times New Roman" w:hAnsi="Times New Roman" w:cs="Times New Roman"/>
          <w:sz w:val="28"/>
          <w:szCs w:val="28"/>
        </w:rPr>
        <w:t xml:space="preserve">full-time </w:t>
      </w:r>
      <w:r w:rsidR="00F072F2">
        <w:rPr>
          <w:rFonts w:ascii="Times New Roman" w:hAnsi="Times New Roman" w:cs="Times New Roman"/>
          <w:sz w:val="28"/>
          <w:szCs w:val="28"/>
        </w:rPr>
        <w:t>judges</w:t>
      </w:r>
      <w:r w:rsidR="00807EC0">
        <w:rPr>
          <w:rFonts w:ascii="Times New Roman" w:hAnsi="Times New Roman" w:cs="Times New Roman"/>
          <w:sz w:val="28"/>
          <w:szCs w:val="28"/>
        </w:rPr>
        <w:t xml:space="preserve"> in Arizona</w:t>
      </w:r>
      <w:r w:rsidR="00C53FA9">
        <w:rPr>
          <w:rFonts w:ascii="Times New Roman" w:hAnsi="Times New Roman" w:cs="Times New Roman"/>
          <w:sz w:val="28"/>
          <w:szCs w:val="28"/>
        </w:rPr>
        <w:t>, including all judges and justices subject to retention, must complete 16</w:t>
      </w:r>
      <w:r w:rsidR="009C335C">
        <w:rPr>
          <w:rFonts w:ascii="Times New Roman" w:hAnsi="Times New Roman" w:cs="Times New Roman"/>
          <w:sz w:val="28"/>
          <w:szCs w:val="28"/>
        </w:rPr>
        <w:t xml:space="preserve"> credit hours of judicial education</w:t>
      </w:r>
      <w:r w:rsidR="005E486F">
        <w:rPr>
          <w:rFonts w:ascii="Times New Roman" w:hAnsi="Times New Roman" w:cs="Times New Roman"/>
          <w:sz w:val="28"/>
          <w:szCs w:val="28"/>
        </w:rPr>
        <w:t xml:space="preserve"> (“COJET”)</w:t>
      </w:r>
      <w:r w:rsidR="009C335C">
        <w:rPr>
          <w:rFonts w:ascii="Times New Roman" w:hAnsi="Times New Roman" w:cs="Times New Roman"/>
          <w:sz w:val="28"/>
          <w:szCs w:val="28"/>
        </w:rPr>
        <w:t xml:space="preserve"> each year</w:t>
      </w:r>
      <w:r w:rsidR="006A4F6B">
        <w:rPr>
          <w:rFonts w:ascii="Times New Roman" w:hAnsi="Times New Roman" w:cs="Times New Roman"/>
          <w:sz w:val="28"/>
          <w:szCs w:val="28"/>
        </w:rPr>
        <w:t xml:space="preserve"> or face discipline</w:t>
      </w:r>
      <w:r w:rsidR="009C335C">
        <w:rPr>
          <w:rFonts w:ascii="Times New Roman" w:hAnsi="Times New Roman" w:cs="Times New Roman"/>
          <w:sz w:val="28"/>
          <w:szCs w:val="28"/>
        </w:rPr>
        <w:t xml:space="preserve">. All judges </w:t>
      </w:r>
      <w:r w:rsidR="000047E4">
        <w:rPr>
          <w:rFonts w:ascii="Times New Roman" w:hAnsi="Times New Roman" w:cs="Times New Roman"/>
          <w:sz w:val="28"/>
          <w:szCs w:val="28"/>
        </w:rPr>
        <w:t xml:space="preserve">must </w:t>
      </w:r>
      <w:r w:rsidR="009C335C">
        <w:rPr>
          <w:rFonts w:ascii="Times New Roman" w:hAnsi="Times New Roman" w:cs="Times New Roman"/>
          <w:sz w:val="28"/>
          <w:szCs w:val="28"/>
        </w:rPr>
        <w:t>attend the ann</w:t>
      </w:r>
      <w:r w:rsidR="000047E4">
        <w:rPr>
          <w:rFonts w:ascii="Times New Roman" w:hAnsi="Times New Roman" w:cs="Times New Roman"/>
          <w:sz w:val="28"/>
          <w:szCs w:val="28"/>
        </w:rPr>
        <w:t xml:space="preserve">ual Judicial Conference, which </w:t>
      </w:r>
      <w:r w:rsidR="002C6E0D">
        <w:rPr>
          <w:rFonts w:ascii="Times New Roman" w:hAnsi="Times New Roman" w:cs="Times New Roman"/>
          <w:sz w:val="28"/>
          <w:szCs w:val="28"/>
        </w:rPr>
        <w:t>satisfi</w:t>
      </w:r>
      <w:r w:rsidR="000047E4">
        <w:rPr>
          <w:rFonts w:ascii="Times New Roman" w:hAnsi="Times New Roman" w:cs="Times New Roman"/>
          <w:sz w:val="28"/>
          <w:szCs w:val="28"/>
        </w:rPr>
        <w:t xml:space="preserve">es </w:t>
      </w:r>
      <w:r w:rsidR="005E486F">
        <w:rPr>
          <w:rFonts w:ascii="Times New Roman" w:hAnsi="Times New Roman" w:cs="Times New Roman"/>
          <w:sz w:val="28"/>
          <w:szCs w:val="28"/>
        </w:rPr>
        <w:t>most</w:t>
      </w:r>
      <w:r w:rsidR="002C6E0D">
        <w:rPr>
          <w:rFonts w:ascii="Times New Roman" w:hAnsi="Times New Roman" w:cs="Times New Roman"/>
          <w:sz w:val="28"/>
          <w:szCs w:val="28"/>
        </w:rPr>
        <w:t>,</w:t>
      </w:r>
      <w:r w:rsidR="005E486F">
        <w:rPr>
          <w:rFonts w:ascii="Times New Roman" w:hAnsi="Times New Roman" w:cs="Times New Roman"/>
          <w:sz w:val="28"/>
          <w:szCs w:val="28"/>
        </w:rPr>
        <w:t xml:space="preserve"> if not all</w:t>
      </w:r>
      <w:r w:rsidR="002C6E0D">
        <w:rPr>
          <w:rFonts w:ascii="Times New Roman" w:hAnsi="Times New Roman" w:cs="Times New Roman"/>
          <w:sz w:val="28"/>
          <w:szCs w:val="28"/>
        </w:rPr>
        <w:t>,</w:t>
      </w:r>
      <w:r w:rsidR="005E486F">
        <w:rPr>
          <w:rFonts w:ascii="Times New Roman" w:hAnsi="Times New Roman" w:cs="Times New Roman"/>
          <w:sz w:val="28"/>
          <w:szCs w:val="28"/>
        </w:rPr>
        <w:t xml:space="preserve"> of </w:t>
      </w:r>
      <w:r w:rsidR="002C6E0D">
        <w:rPr>
          <w:rFonts w:ascii="Times New Roman" w:hAnsi="Times New Roman" w:cs="Times New Roman"/>
          <w:sz w:val="28"/>
          <w:szCs w:val="28"/>
        </w:rPr>
        <w:t>a judge’s COJET requirements</w:t>
      </w:r>
      <w:r w:rsidR="006A4F6B">
        <w:rPr>
          <w:rFonts w:ascii="Times New Roman" w:hAnsi="Times New Roman" w:cs="Times New Roman"/>
          <w:sz w:val="28"/>
          <w:szCs w:val="28"/>
        </w:rPr>
        <w:t xml:space="preserve">. </w:t>
      </w:r>
      <w:r w:rsidR="0099349F">
        <w:rPr>
          <w:rFonts w:ascii="Times New Roman" w:hAnsi="Times New Roman" w:cs="Times New Roman"/>
          <w:sz w:val="28"/>
          <w:szCs w:val="28"/>
        </w:rPr>
        <w:t>U</w:t>
      </w:r>
      <w:r w:rsidR="006A4F6B">
        <w:rPr>
          <w:rFonts w:ascii="Times New Roman" w:hAnsi="Times New Roman" w:cs="Times New Roman"/>
          <w:sz w:val="28"/>
          <w:szCs w:val="28"/>
        </w:rPr>
        <w:t xml:space="preserve">sing </w:t>
      </w:r>
      <w:r w:rsidR="0099349F">
        <w:rPr>
          <w:rFonts w:ascii="Times New Roman" w:hAnsi="Times New Roman" w:cs="Times New Roman"/>
          <w:sz w:val="28"/>
          <w:szCs w:val="28"/>
        </w:rPr>
        <w:t>a judicial education</w:t>
      </w:r>
      <w:r w:rsidR="006A4F6B">
        <w:rPr>
          <w:rFonts w:ascii="Times New Roman" w:hAnsi="Times New Roman" w:cs="Times New Roman"/>
          <w:sz w:val="28"/>
          <w:szCs w:val="28"/>
        </w:rPr>
        <w:t xml:space="preserve"> metric</w:t>
      </w:r>
      <w:r w:rsidR="009453CC" w:rsidRPr="002F525E">
        <w:rPr>
          <w:rFonts w:ascii="Times New Roman" w:hAnsi="Times New Roman" w:cs="Times New Roman"/>
          <w:sz w:val="28"/>
          <w:szCs w:val="28"/>
        </w:rPr>
        <w:t xml:space="preserve"> would </w:t>
      </w:r>
      <w:r w:rsidR="0099349F">
        <w:rPr>
          <w:rFonts w:ascii="Times New Roman" w:hAnsi="Times New Roman" w:cs="Times New Roman"/>
          <w:sz w:val="28"/>
          <w:szCs w:val="28"/>
        </w:rPr>
        <w:t xml:space="preserve">not </w:t>
      </w:r>
      <w:r w:rsidR="004779DC">
        <w:rPr>
          <w:rFonts w:ascii="Times New Roman" w:hAnsi="Times New Roman" w:cs="Times New Roman"/>
          <w:sz w:val="28"/>
          <w:szCs w:val="28"/>
        </w:rPr>
        <w:t>assist</w:t>
      </w:r>
      <w:r w:rsidR="00F35C80">
        <w:rPr>
          <w:rFonts w:ascii="Times New Roman" w:hAnsi="Times New Roman" w:cs="Times New Roman"/>
          <w:sz w:val="28"/>
          <w:szCs w:val="28"/>
        </w:rPr>
        <w:t xml:space="preserve"> voters </w:t>
      </w:r>
      <w:r w:rsidR="004779DC">
        <w:rPr>
          <w:rFonts w:ascii="Times New Roman" w:hAnsi="Times New Roman" w:cs="Times New Roman"/>
          <w:sz w:val="28"/>
          <w:szCs w:val="28"/>
        </w:rPr>
        <w:t>in</w:t>
      </w:r>
      <w:r w:rsidR="009453CC" w:rsidRPr="002F525E">
        <w:rPr>
          <w:rFonts w:ascii="Times New Roman" w:hAnsi="Times New Roman" w:cs="Times New Roman"/>
          <w:sz w:val="28"/>
          <w:szCs w:val="28"/>
        </w:rPr>
        <w:t xml:space="preserve"> differentiat</w:t>
      </w:r>
      <w:r w:rsidR="004779DC">
        <w:rPr>
          <w:rFonts w:ascii="Times New Roman" w:hAnsi="Times New Roman" w:cs="Times New Roman"/>
          <w:sz w:val="28"/>
          <w:szCs w:val="28"/>
        </w:rPr>
        <w:t xml:space="preserve">ing </w:t>
      </w:r>
      <w:r w:rsidR="00A83BED">
        <w:rPr>
          <w:rFonts w:ascii="Times New Roman" w:hAnsi="Times New Roman" w:cs="Times New Roman"/>
          <w:sz w:val="28"/>
          <w:szCs w:val="28"/>
        </w:rPr>
        <w:t>the performance of</w:t>
      </w:r>
      <w:r w:rsidR="00F35C80">
        <w:rPr>
          <w:rFonts w:ascii="Times New Roman" w:hAnsi="Times New Roman" w:cs="Times New Roman"/>
          <w:sz w:val="28"/>
          <w:szCs w:val="28"/>
        </w:rPr>
        <w:t xml:space="preserve"> </w:t>
      </w:r>
      <w:r w:rsidR="009453CC" w:rsidRPr="002F525E">
        <w:rPr>
          <w:rFonts w:ascii="Times New Roman" w:hAnsi="Times New Roman" w:cs="Times New Roman"/>
          <w:sz w:val="28"/>
          <w:szCs w:val="28"/>
        </w:rPr>
        <w:t>judges.</w:t>
      </w:r>
      <w:r w:rsidR="000C2A07">
        <w:rPr>
          <w:rFonts w:ascii="Times New Roman" w:hAnsi="Times New Roman" w:cs="Times New Roman"/>
          <w:sz w:val="28"/>
          <w:szCs w:val="28"/>
        </w:rPr>
        <w:t xml:space="preserve"> </w:t>
      </w:r>
    </w:p>
    <w:p w14:paraId="639FFE52" w14:textId="50F2A1AF" w:rsidR="0050028E" w:rsidRDefault="007C1717" w:rsidP="002F525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Townsend</w:t>
      </w:r>
      <w:r w:rsidR="00AA7EDB">
        <w:rPr>
          <w:rFonts w:ascii="Times New Roman" w:hAnsi="Times New Roman" w:cs="Times New Roman"/>
          <w:sz w:val="28"/>
          <w:szCs w:val="28"/>
        </w:rPr>
        <w:t xml:space="preserve">’s proposed “physical and mental competence performance standard” would allow the Commission to request a </w:t>
      </w:r>
      <w:r w:rsidR="00EF7315">
        <w:rPr>
          <w:rFonts w:ascii="Times New Roman" w:hAnsi="Times New Roman" w:cs="Times New Roman"/>
          <w:sz w:val="28"/>
          <w:szCs w:val="28"/>
        </w:rPr>
        <w:t xml:space="preserve">physician’s statement </w:t>
      </w:r>
      <w:r w:rsidR="00EF7315">
        <w:rPr>
          <w:rFonts w:ascii="Times New Roman" w:hAnsi="Times New Roman" w:cs="Times New Roman"/>
          <w:sz w:val="28"/>
          <w:szCs w:val="28"/>
        </w:rPr>
        <w:lastRenderedPageBreak/>
        <w:t xml:space="preserve">determining competence if </w:t>
      </w:r>
      <w:r w:rsidR="00B53461">
        <w:rPr>
          <w:rFonts w:ascii="Times New Roman" w:hAnsi="Times New Roman" w:cs="Times New Roman"/>
          <w:sz w:val="28"/>
          <w:szCs w:val="28"/>
        </w:rPr>
        <w:t xml:space="preserve">there is a concern </w:t>
      </w:r>
      <w:r w:rsidR="003C39B3">
        <w:rPr>
          <w:rFonts w:ascii="Times New Roman" w:hAnsi="Times New Roman" w:cs="Times New Roman"/>
          <w:sz w:val="28"/>
          <w:szCs w:val="28"/>
        </w:rPr>
        <w:t xml:space="preserve">about </w:t>
      </w:r>
      <w:r w:rsidR="001764D3">
        <w:rPr>
          <w:rFonts w:ascii="Times New Roman" w:hAnsi="Times New Roman" w:cs="Times New Roman"/>
          <w:sz w:val="28"/>
          <w:szCs w:val="28"/>
        </w:rPr>
        <w:t>a</w:t>
      </w:r>
      <w:r w:rsidR="003C39B3">
        <w:rPr>
          <w:rFonts w:ascii="Times New Roman" w:hAnsi="Times New Roman" w:cs="Times New Roman"/>
          <w:sz w:val="28"/>
          <w:szCs w:val="28"/>
        </w:rPr>
        <w:t xml:space="preserve"> judge’s physical or mental ability to perform </w:t>
      </w:r>
      <w:r w:rsidR="00DF3705">
        <w:rPr>
          <w:rFonts w:ascii="Times New Roman" w:hAnsi="Times New Roman" w:cs="Times New Roman"/>
          <w:sz w:val="28"/>
          <w:szCs w:val="28"/>
        </w:rPr>
        <w:t xml:space="preserve">judicial duties. </w:t>
      </w:r>
      <w:r w:rsidR="00E271BE">
        <w:rPr>
          <w:rFonts w:ascii="Times New Roman" w:hAnsi="Times New Roman" w:cs="Times New Roman"/>
          <w:sz w:val="28"/>
          <w:szCs w:val="28"/>
        </w:rPr>
        <w:t>Steering the JPR process into areas involving ju</w:t>
      </w:r>
      <w:r w:rsidR="00E271BE" w:rsidRPr="00C6632B">
        <w:rPr>
          <w:rFonts w:ascii="Times New Roman" w:hAnsi="Times New Roman" w:cs="Times New Roman"/>
          <w:sz w:val="28"/>
          <w:szCs w:val="28"/>
        </w:rPr>
        <w:t>dges’ personal</w:t>
      </w:r>
      <w:r w:rsidR="001764D3">
        <w:rPr>
          <w:rFonts w:ascii="Times New Roman" w:hAnsi="Times New Roman" w:cs="Times New Roman"/>
          <w:sz w:val="28"/>
          <w:szCs w:val="28"/>
        </w:rPr>
        <w:t>,</w:t>
      </w:r>
      <w:r w:rsidR="00E271BE" w:rsidRPr="00C6632B">
        <w:rPr>
          <w:rFonts w:ascii="Times New Roman" w:hAnsi="Times New Roman" w:cs="Times New Roman"/>
          <w:sz w:val="28"/>
          <w:szCs w:val="28"/>
        </w:rPr>
        <w:t xml:space="preserve"> medical information </w:t>
      </w:r>
      <w:r w:rsidR="001D66CC" w:rsidRPr="00C6632B">
        <w:rPr>
          <w:rFonts w:ascii="Times New Roman" w:hAnsi="Times New Roman" w:cs="Times New Roman"/>
          <w:sz w:val="28"/>
          <w:szCs w:val="28"/>
        </w:rPr>
        <w:t xml:space="preserve">should only be considered after an in-depth </w:t>
      </w:r>
      <w:r w:rsidR="00662270" w:rsidRPr="00C6632B">
        <w:rPr>
          <w:rFonts w:ascii="Times New Roman" w:hAnsi="Times New Roman" w:cs="Times New Roman"/>
          <w:sz w:val="28"/>
          <w:szCs w:val="28"/>
        </w:rPr>
        <w:t xml:space="preserve">study </w:t>
      </w:r>
      <w:r w:rsidR="002E0E7A" w:rsidRPr="00C6632B">
        <w:rPr>
          <w:rFonts w:ascii="Times New Roman" w:hAnsi="Times New Roman" w:cs="Times New Roman"/>
          <w:sz w:val="28"/>
          <w:szCs w:val="28"/>
        </w:rPr>
        <w:t xml:space="preserve">of </w:t>
      </w:r>
      <w:r w:rsidR="00D645B5" w:rsidRPr="00C6632B">
        <w:rPr>
          <w:rFonts w:ascii="Times New Roman" w:hAnsi="Times New Roman" w:cs="Times New Roman"/>
          <w:sz w:val="28"/>
          <w:szCs w:val="28"/>
        </w:rPr>
        <w:t>its</w:t>
      </w:r>
      <w:r w:rsidR="002E0E7A" w:rsidRPr="00C6632B">
        <w:rPr>
          <w:rFonts w:ascii="Times New Roman" w:hAnsi="Times New Roman" w:cs="Times New Roman"/>
          <w:sz w:val="28"/>
          <w:szCs w:val="28"/>
        </w:rPr>
        <w:t xml:space="preserve"> </w:t>
      </w:r>
      <w:r w:rsidR="00E66C50" w:rsidRPr="00C6632B">
        <w:rPr>
          <w:rFonts w:ascii="Times New Roman" w:hAnsi="Times New Roman" w:cs="Times New Roman"/>
          <w:sz w:val="28"/>
          <w:szCs w:val="28"/>
        </w:rPr>
        <w:t>ramifications</w:t>
      </w:r>
      <w:r w:rsidR="002E0E7A" w:rsidRPr="00C6632B">
        <w:rPr>
          <w:rFonts w:ascii="Times New Roman" w:hAnsi="Times New Roman" w:cs="Times New Roman"/>
          <w:sz w:val="28"/>
          <w:szCs w:val="28"/>
        </w:rPr>
        <w:t>. The</w:t>
      </w:r>
      <w:r w:rsidR="00DE64DF" w:rsidRPr="00C6632B">
        <w:rPr>
          <w:rFonts w:ascii="Times New Roman" w:hAnsi="Times New Roman" w:cs="Times New Roman"/>
          <w:sz w:val="28"/>
          <w:szCs w:val="28"/>
        </w:rPr>
        <w:t xml:space="preserve"> issue was not</w:t>
      </w:r>
      <w:r w:rsidR="002E0E7A" w:rsidRPr="00C6632B">
        <w:rPr>
          <w:rFonts w:ascii="Times New Roman" w:hAnsi="Times New Roman" w:cs="Times New Roman"/>
          <w:sz w:val="28"/>
          <w:szCs w:val="28"/>
        </w:rPr>
        <w:t xml:space="preserve"> </w:t>
      </w:r>
      <w:r w:rsidR="00DE64DF" w:rsidRPr="00C6632B">
        <w:rPr>
          <w:rFonts w:ascii="Times New Roman" w:hAnsi="Times New Roman" w:cs="Times New Roman"/>
          <w:sz w:val="28"/>
          <w:szCs w:val="28"/>
        </w:rPr>
        <w:t>discussed by th</w:t>
      </w:r>
      <w:r w:rsidR="00246E67" w:rsidRPr="00C6632B">
        <w:rPr>
          <w:rFonts w:ascii="Times New Roman" w:hAnsi="Times New Roman" w:cs="Times New Roman"/>
          <w:sz w:val="28"/>
          <w:szCs w:val="28"/>
        </w:rPr>
        <w:t>e</w:t>
      </w:r>
      <w:r w:rsidR="00DE64DF" w:rsidRPr="00C6632B">
        <w:rPr>
          <w:rFonts w:ascii="Times New Roman" w:hAnsi="Times New Roman" w:cs="Times New Roman"/>
          <w:sz w:val="28"/>
          <w:szCs w:val="28"/>
        </w:rPr>
        <w:t xml:space="preserve"> </w:t>
      </w:r>
      <w:r w:rsidR="002E0E7A" w:rsidRPr="00C6632B">
        <w:rPr>
          <w:rFonts w:ascii="Times New Roman" w:hAnsi="Times New Roman" w:cs="Times New Roman"/>
          <w:sz w:val="28"/>
          <w:szCs w:val="28"/>
        </w:rPr>
        <w:t>Task Force</w:t>
      </w:r>
      <w:r w:rsidR="004853E8" w:rsidRPr="00C6632B">
        <w:rPr>
          <w:rFonts w:ascii="Times New Roman" w:hAnsi="Times New Roman" w:cs="Times New Roman"/>
          <w:sz w:val="28"/>
          <w:szCs w:val="28"/>
        </w:rPr>
        <w:t>.</w:t>
      </w:r>
      <w:r w:rsidR="00246E67" w:rsidRPr="00C6632B">
        <w:rPr>
          <w:rFonts w:ascii="Times New Roman" w:hAnsi="Times New Roman" w:cs="Times New Roman"/>
          <w:sz w:val="28"/>
          <w:szCs w:val="28"/>
        </w:rPr>
        <w:t xml:space="preserve"> </w:t>
      </w:r>
    </w:p>
    <w:p w14:paraId="46CD9CD5" w14:textId="021AF985" w:rsidR="00341FDC" w:rsidRPr="00C6632B" w:rsidRDefault="004853E8" w:rsidP="00EE03C1">
      <w:pPr>
        <w:pStyle w:val="Heading6"/>
      </w:pPr>
      <w:r w:rsidRPr="00C6632B">
        <w:t>B.</w:t>
      </w:r>
      <w:r w:rsidRPr="00C6632B">
        <w:tab/>
      </w:r>
      <w:r w:rsidR="00EE03C1" w:rsidRPr="00C6632B">
        <w:t>Proposal A (</w:t>
      </w:r>
      <w:r w:rsidR="00852F8F" w:rsidRPr="00C6632B">
        <w:t>judicial performance standards)</w:t>
      </w:r>
      <w:r w:rsidR="0051509E">
        <w:t>.</w:t>
      </w:r>
    </w:p>
    <w:p w14:paraId="75EBF85F" w14:textId="4650E316" w:rsidR="00C6632B" w:rsidRDefault="00C6632B" w:rsidP="007B55D2">
      <w:pPr>
        <w:spacing w:after="240"/>
        <w:ind w:left="2160" w:hanging="720"/>
        <w:jc w:val="both"/>
        <w:rPr>
          <w:rFonts w:ascii="Times New Roman" w:hAnsi="Times New Roman" w:cs="Times New Roman"/>
          <w:b/>
          <w:bCs/>
          <w:i/>
          <w:iCs/>
          <w:sz w:val="28"/>
          <w:szCs w:val="28"/>
        </w:rPr>
      </w:pPr>
      <w:r>
        <w:rPr>
          <w:rFonts w:ascii="Times New Roman" w:hAnsi="Times New Roman" w:cs="Times New Roman"/>
          <w:sz w:val="28"/>
          <w:szCs w:val="28"/>
        </w:rPr>
        <w:t>1.</w:t>
      </w:r>
      <w:r>
        <w:rPr>
          <w:rFonts w:ascii="Times New Roman" w:hAnsi="Times New Roman" w:cs="Times New Roman"/>
          <w:sz w:val="28"/>
          <w:szCs w:val="28"/>
        </w:rPr>
        <w:tab/>
      </w:r>
      <w:r w:rsidR="00147FE6" w:rsidRPr="00147FE6">
        <w:rPr>
          <w:rFonts w:ascii="Times New Roman" w:hAnsi="Times New Roman" w:cs="Times New Roman"/>
          <w:b/>
          <w:bCs/>
          <w:i/>
          <w:iCs/>
          <w:sz w:val="28"/>
          <w:szCs w:val="28"/>
        </w:rPr>
        <w:t xml:space="preserve">Amend Proposed Rule 5 to add (d) </w:t>
      </w:r>
      <w:r w:rsidR="00534962">
        <w:rPr>
          <w:rFonts w:ascii="Times New Roman" w:hAnsi="Times New Roman" w:cs="Times New Roman"/>
          <w:b/>
          <w:bCs/>
          <w:i/>
          <w:iCs/>
          <w:sz w:val="28"/>
          <w:szCs w:val="28"/>
        </w:rPr>
        <w:t>so that the Commission receives only</w:t>
      </w:r>
      <w:r w:rsidR="00147FE6" w:rsidRPr="00147FE6">
        <w:rPr>
          <w:rFonts w:ascii="Times New Roman" w:hAnsi="Times New Roman" w:cs="Times New Roman"/>
          <w:b/>
          <w:bCs/>
          <w:i/>
          <w:iCs/>
          <w:sz w:val="28"/>
          <w:szCs w:val="28"/>
        </w:rPr>
        <w:t xml:space="preserve"> a report from court personnel on how long cases are under advisement; </w:t>
      </w:r>
      <w:r w:rsidR="00534962">
        <w:rPr>
          <w:rFonts w:ascii="Times New Roman" w:hAnsi="Times New Roman" w:cs="Times New Roman"/>
          <w:b/>
          <w:bCs/>
          <w:i/>
          <w:iCs/>
          <w:sz w:val="28"/>
          <w:szCs w:val="28"/>
        </w:rPr>
        <w:t>a report from the</w:t>
      </w:r>
      <w:r w:rsidR="00147FE6" w:rsidRPr="00147FE6">
        <w:rPr>
          <w:rFonts w:ascii="Times New Roman" w:hAnsi="Times New Roman" w:cs="Times New Roman"/>
          <w:b/>
          <w:bCs/>
          <w:i/>
          <w:iCs/>
          <w:sz w:val="28"/>
          <w:szCs w:val="28"/>
        </w:rPr>
        <w:t xml:space="preserve"> judge </w:t>
      </w:r>
      <w:r w:rsidR="00534962">
        <w:rPr>
          <w:rFonts w:ascii="Times New Roman" w:hAnsi="Times New Roman" w:cs="Times New Roman"/>
          <w:b/>
          <w:bCs/>
          <w:i/>
          <w:iCs/>
          <w:sz w:val="28"/>
          <w:szCs w:val="28"/>
        </w:rPr>
        <w:t>stating</w:t>
      </w:r>
      <w:r w:rsidR="00147FE6" w:rsidRPr="00147FE6">
        <w:rPr>
          <w:rFonts w:ascii="Times New Roman" w:hAnsi="Times New Roman" w:cs="Times New Roman"/>
          <w:b/>
          <w:bCs/>
          <w:i/>
          <w:iCs/>
          <w:sz w:val="28"/>
          <w:szCs w:val="28"/>
        </w:rPr>
        <w:t xml:space="preserve"> his education hours; and a </w:t>
      </w:r>
      <w:r w:rsidR="00961329">
        <w:rPr>
          <w:rFonts w:ascii="Times New Roman" w:hAnsi="Times New Roman" w:cs="Times New Roman"/>
          <w:b/>
          <w:bCs/>
          <w:i/>
          <w:iCs/>
          <w:sz w:val="28"/>
          <w:szCs w:val="28"/>
        </w:rPr>
        <w:t xml:space="preserve">physician’s </w:t>
      </w:r>
      <w:r w:rsidR="00147FE6" w:rsidRPr="00147FE6">
        <w:rPr>
          <w:rFonts w:ascii="Times New Roman" w:hAnsi="Times New Roman" w:cs="Times New Roman"/>
          <w:b/>
          <w:bCs/>
          <w:i/>
          <w:iCs/>
          <w:sz w:val="28"/>
          <w:szCs w:val="28"/>
        </w:rPr>
        <w:t>statement attesting to the</w:t>
      </w:r>
      <w:r w:rsidR="00961329">
        <w:rPr>
          <w:rFonts w:ascii="Times New Roman" w:hAnsi="Times New Roman" w:cs="Times New Roman"/>
          <w:b/>
          <w:bCs/>
          <w:i/>
          <w:iCs/>
          <w:sz w:val="28"/>
          <w:szCs w:val="28"/>
        </w:rPr>
        <w:t xml:space="preserve"> judge’s</w:t>
      </w:r>
      <w:r w:rsidR="00147FE6" w:rsidRPr="00147FE6">
        <w:rPr>
          <w:rFonts w:ascii="Times New Roman" w:hAnsi="Times New Roman" w:cs="Times New Roman"/>
          <w:b/>
          <w:bCs/>
          <w:i/>
          <w:iCs/>
          <w:sz w:val="28"/>
          <w:szCs w:val="28"/>
        </w:rPr>
        <w:t xml:space="preserve"> mental and physical competence</w:t>
      </w:r>
      <w:r w:rsidR="00961329">
        <w:rPr>
          <w:rFonts w:ascii="Times New Roman" w:hAnsi="Times New Roman" w:cs="Times New Roman"/>
          <w:b/>
          <w:bCs/>
          <w:i/>
          <w:iCs/>
          <w:sz w:val="28"/>
          <w:szCs w:val="28"/>
        </w:rPr>
        <w:t xml:space="preserve"> if</w:t>
      </w:r>
      <w:r w:rsidR="00147FE6" w:rsidRPr="00147FE6">
        <w:rPr>
          <w:rFonts w:ascii="Times New Roman" w:hAnsi="Times New Roman" w:cs="Times New Roman"/>
          <w:b/>
          <w:bCs/>
          <w:i/>
          <w:iCs/>
          <w:sz w:val="28"/>
          <w:szCs w:val="28"/>
        </w:rPr>
        <w:t xml:space="preserve"> request</w:t>
      </w:r>
      <w:r w:rsidR="00961329">
        <w:rPr>
          <w:rFonts w:ascii="Times New Roman" w:hAnsi="Times New Roman" w:cs="Times New Roman"/>
          <w:b/>
          <w:bCs/>
          <w:i/>
          <w:iCs/>
          <w:sz w:val="28"/>
          <w:szCs w:val="28"/>
        </w:rPr>
        <w:t>ed</w:t>
      </w:r>
      <w:r w:rsidR="00147FE6" w:rsidRPr="00147FE6">
        <w:rPr>
          <w:rFonts w:ascii="Times New Roman" w:hAnsi="Times New Roman" w:cs="Times New Roman"/>
          <w:b/>
          <w:bCs/>
          <w:i/>
          <w:iCs/>
          <w:sz w:val="28"/>
          <w:szCs w:val="28"/>
        </w:rPr>
        <w:t xml:space="preserve"> </w:t>
      </w:r>
      <w:r w:rsidR="00961329">
        <w:rPr>
          <w:rFonts w:ascii="Times New Roman" w:hAnsi="Times New Roman" w:cs="Times New Roman"/>
          <w:b/>
          <w:bCs/>
          <w:i/>
          <w:iCs/>
          <w:sz w:val="28"/>
          <w:szCs w:val="28"/>
        </w:rPr>
        <w:t>by</w:t>
      </w:r>
      <w:r w:rsidR="00147FE6" w:rsidRPr="00147FE6">
        <w:rPr>
          <w:rFonts w:ascii="Times New Roman" w:hAnsi="Times New Roman" w:cs="Times New Roman"/>
          <w:b/>
          <w:bCs/>
          <w:i/>
          <w:iCs/>
          <w:sz w:val="28"/>
          <w:szCs w:val="28"/>
        </w:rPr>
        <w:t xml:space="preserve"> the</w:t>
      </w:r>
      <w:r w:rsidR="00A16ADD">
        <w:rPr>
          <w:rFonts w:ascii="Times New Roman" w:hAnsi="Times New Roman" w:cs="Times New Roman"/>
          <w:b/>
          <w:bCs/>
          <w:i/>
          <w:iCs/>
          <w:sz w:val="28"/>
          <w:szCs w:val="28"/>
        </w:rPr>
        <w:t xml:space="preserve"> Commission</w:t>
      </w:r>
      <w:r w:rsidR="00147FE6" w:rsidRPr="00147FE6">
        <w:rPr>
          <w:rFonts w:ascii="Times New Roman" w:hAnsi="Times New Roman" w:cs="Times New Roman"/>
          <w:b/>
          <w:bCs/>
          <w:i/>
          <w:iCs/>
          <w:sz w:val="28"/>
          <w:szCs w:val="28"/>
        </w:rPr>
        <w:t>.</w:t>
      </w:r>
    </w:p>
    <w:p w14:paraId="2088F7A2" w14:textId="60982078" w:rsidR="00F426B8" w:rsidRDefault="007E2704" w:rsidP="00955744">
      <w:pPr>
        <w:pStyle w:val="BodyText"/>
      </w:pPr>
      <w:r>
        <w:tab/>
      </w:r>
      <w:r w:rsidR="00865FA4" w:rsidRPr="00865FA4">
        <w:t>This proposal really eliminates surveys</w:t>
      </w:r>
      <w:r w:rsidR="00B94B3F">
        <w:t>. The Commission would simply</w:t>
      </w:r>
      <w:r w:rsidR="00865FA4" w:rsidRPr="00865FA4">
        <w:t xml:space="preserve"> </w:t>
      </w:r>
      <w:r w:rsidR="00B94B3F">
        <w:t>receive</w:t>
      </w:r>
      <w:r w:rsidR="00865FA4" w:rsidRPr="00865FA4">
        <w:t xml:space="preserve"> a report on cases under advisement and the judge would submit statements of compliance with education hours and physical/mental health. </w:t>
      </w:r>
      <w:r w:rsidR="00D603C9">
        <w:t>Under this proposal, t</w:t>
      </w:r>
      <w:r w:rsidR="00865FA4" w:rsidRPr="00865FA4">
        <w:t xml:space="preserve">he attorneys, litigants, witnesses, jurors, colleagues, etc. who interact with the judge would </w:t>
      </w:r>
      <w:r w:rsidR="00507081">
        <w:t xml:space="preserve">have no meaningful input on a judge’s compliance with </w:t>
      </w:r>
      <w:r w:rsidR="00867B91">
        <w:t>any performance</w:t>
      </w:r>
      <w:r w:rsidR="00507081">
        <w:t xml:space="preserve"> standar</w:t>
      </w:r>
      <w:r w:rsidR="00B04542">
        <w:t>ds</w:t>
      </w:r>
      <w:r w:rsidR="00865FA4" w:rsidRPr="00865FA4">
        <w:t>.</w:t>
      </w:r>
      <w:r w:rsidR="00825D92">
        <w:t xml:space="preserve"> </w:t>
      </w:r>
    </w:p>
    <w:p w14:paraId="348458C9" w14:textId="1F1AA5FB" w:rsidR="00C6632B" w:rsidRPr="000511DD" w:rsidRDefault="000511DD" w:rsidP="007B55D2">
      <w:pPr>
        <w:pStyle w:val="BodyText"/>
        <w:spacing w:after="240" w:line="240" w:lineRule="auto"/>
        <w:ind w:left="2160" w:hanging="720"/>
      </w:pPr>
      <w:r w:rsidRPr="000511DD">
        <w:t>2.</w:t>
      </w:r>
      <w:r w:rsidRPr="000511DD">
        <w:tab/>
      </w:r>
      <w:r w:rsidR="00B950E4" w:rsidRPr="00B950E4">
        <w:rPr>
          <w:b/>
          <w:bCs/>
          <w:i/>
          <w:iCs/>
        </w:rPr>
        <w:t>Amend Proposed Rule 5(b)(4) to eliminate the use of other evaluation tools.</w:t>
      </w:r>
      <w:r w:rsidRPr="000511DD">
        <w:tab/>
      </w:r>
      <w:r w:rsidR="00B35834" w:rsidRPr="000511DD">
        <w:t xml:space="preserve"> </w:t>
      </w:r>
      <w:r w:rsidR="0078190A" w:rsidRPr="000511DD">
        <w:t xml:space="preserve"> </w:t>
      </w:r>
    </w:p>
    <w:p w14:paraId="79143D52" w14:textId="1B129D35" w:rsidR="00CD4D3B" w:rsidRDefault="004D426D" w:rsidP="00CD4D3B">
      <w:pPr>
        <w:pStyle w:val="BodyText"/>
        <w:spacing w:after="160"/>
      </w:pPr>
      <w:r>
        <w:tab/>
      </w:r>
      <w:r w:rsidR="00350210">
        <w:t>Proposed Rule 5(b)(4)</w:t>
      </w:r>
      <w:r w:rsidR="006F1BE3">
        <w:t xml:space="preserve"> </w:t>
      </w:r>
      <w:r w:rsidR="00D67258">
        <w:t>allows the Commission to obtain additional information about a judge who is invited to its executive session</w:t>
      </w:r>
      <w:r w:rsidR="000F2067">
        <w:t xml:space="preserve"> by </w:t>
      </w:r>
      <w:r w:rsidR="00734DCF">
        <w:t xml:space="preserve">considering video and audio recordings of court proceedings or in person courtroom observation; </w:t>
      </w:r>
      <w:r w:rsidR="00C7635C">
        <w:t>the number of notices of change of judge</w:t>
      </w:r>
      <w:r w:rsidR="00522770">
        <w:t>;</w:t>
      </w:r>
      <w:r w:rsidR="00C7635C">
        <w:t xml:space="preserve"> review of written opinions or orders; or </w:t>
      </w:r>
      <w:r w:rsidR="00C7635C">
        <w:lastRenderedPageBreak/>
        <w:t xml:space="preserve">case management statistics. </w:t>
      </w:r>
      <w:r w:rsidR="00616EFA">
        <w:t>At least two of these items involve measurable dat</w:t>
      </w:r>
      <w:r w:rsidR="00522770">
        <w:t>a</w:t>
      </w:r>
      <w:r w:rsidR="00616EFA">
        <w:t xml:space="preserve"> </w:t>
      </w:r>
      <w:r w:rsidR="006D4720">
        <w:t xml:space="preserve">(notices of change of judge and case management statistics). Townsend’s rationale for </w:t>
      </w:r>
      <w:r w:rsidR="0094501A">
        <w:t>striking this provision is unclear.</w:t>
      </w:r>
      <w:r w:rsidR="00350210">
        <w:t xml:space="preserve"> </w:t>
      </w:r>
    </w:p>
    <w:p w14:paraId="7366DA7F" w14:textId="3AE48A16" w:rsidR="00C6632B" w:rsidRPr="00FF5E14" w:rsidRDefault="00CD4D3B" w:rsidP="007B55D2">
      <w:pPr>
        <w:spacing w:after="240" w:line="240" w:lineRule="auto"/>
        <w:ind w:left="2160" w:hanging="720"/>
        <w:jc w:val="both"/>
        <w:rPr>
          <w:rFonts w:ascii="Times New Roman" w:hAnsi="Times New Roman" w:cs="Times New Roman"/>
          <w:b/>
          <w:bCs/>
          <w:i/>
          <w:iCs/>
          <w:sz w:val="28"/>
          <w:szCs w:val="28"/>
        </w:rPr>
      </w:pPr>
      <w:r>
        <w:rPr>
          <w:rFonts w:ascii="Times New Roman" w:hAnsi="Times New Roman" w:cs="Times New Roman"/>
          <w:sz w:val="28"/>
          <w:szCs w:val="28"/>
        </w:rPr>
        <w:t>3.</w:t>
      </w:r>
      <w:r>
        <w:rPr>
          <w:rFonts w:ascii="Times New Roman" w:hAnsi="Times New Roman" w:cs="Times New Roman"/>
          <w:sz w:val="28"/>
          <w:szCs w:val="28"/>
        </w:rPr>
        <w:tab/>
      </w:r>
      <w:r w:rsidR="00FF5E14" w:rsidRPr="00FF5E14">
        <w:rPr>
          <w:rFonts w:ascii="Times New Roman" w:hAnsi="Times New Roman" w:cs="Times New Roman"/>
          <w:b/>
          <w:bCs/>
          <w:i/>
          <w:iCs/>
          <w:sz w:val="28"/>
          <w:szCs w:val="28"/>
        </w:rPr>
        <w:t>Amend Proposed Rule 6(a)(7) to eliminate Commission consideration of past survey results.</w:t>
      </w:r>
      <w:r w:rsidR="008D60F5" w:rsidRPr="00FF5E14">
        <w:rPr>
          <w:rFonts w:ascii="Times New Roman" w:hAnsi="Times New Roman" w:cs="Times New Roman"/>
          <w:b/>
          <w:bCs/>
          <w:i/>
          <w:iCs/>
          <w:sz w:val="28"/>
          <w:szCs w:val="28"/>
        </w:rPr>
        <w:t xml:space="preserve"> </w:t>
      </w:r>
    </w:p>
    <w:p w14:paraId="66219EA0" w14:textId="482D54BC" w:rsidR="00C6632B" w:rsidRDefault="00FF5E14" w:rsidP="00DD40AF">
      <w:pPr>
        <w:pStyle w:val="BodyText2"/>
        <w:jc w:val="both"/>
      </w:pPr>
      <w:r>
        <w:tab/>
      </w:r>
      <w:r w:rsidR="00DD40AF" w:rsidRPr="00DD40AF">
        <w:t xml:space="preserve">This proposed amendment appears to eliminate consideration of past survey results to be consistent with Townsend’s proposal to eliminate attribute-based surveys. </w:t>
      </w:r>
    </w:p>
    <w:p w14:paraId="6C7AE95B" w14:textId="1F0DEBE4" w:rsidR="0094501A" w:rsidRPr="00E655B3" w:rsidRDefault="00CC0FA1" w:rsidP="007B55D2">
      <w:pPr>
        <w:pStyle w:val="BodyText2"/>
        <w:spacing w:after="240" w:line="240" w:lineRule="auto"/>
        <w:ind w:left="2160" w:hanging="720"/>
        <w:jc w:val="both"/>
        <w:rPr>
          <w:b/>
          <w:bCs/>
          <w:i/>
          <w:iCs/>
        </w:rPr>
      </w:pPr>
      <w:r>
        <w:t>4.</w:t>
      </w:r>
      <w:r>
        <w:tab/>
      </w:r>
      <w:r w:rsidR="00E655B3" w:rsidRPr="00E655B3">
        <w:rPr>
          <w:b/>
          <w:bCs/>
          <w:i/>
          <w:iCs/>
        </w:rPr>
        <w:t>Amend Proposed Rule 6(c) to require a Commission member voting “does not meet standards” to explain their vote.</w:t>
      </w:r>
    </w:p>
    <w:p w14:paraId="6C52AB56" w14:textId="08FE350B" w:rsidR="00341FDC" w:rsidRDefault="00D34DAB"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draft set of </w:t>
      </w:r>
      <w:r w:rsidR="00702F9A">
        <w:rPr>
          <w:rFonts w:ascii="Times New Roman" w:hAnsi="Times New Roman" w:cs="Times New Roman"/>
          <w:sz w:val="28"/>
          <w:szCs w:val="28"/>
        </w:rPr>
        <w:t xml:space="preserve">rules containing such a provision was considered by the Task Force on March 13, 2023. </w:t>
      </w:r>
      <w:r w:rsidR="00581064">
        <w:rPr>
          <w:rFonts w:ascii="Times New Roman" w:hAnsi="Times New Roman" w:cs="Times New Roman"/>
          <w:sz w:val="28"/>
          <w:szCs w:val="28"/>
        </w:rPr>
        <w:t xml:space="preserve">Draft Rule 6(c)(7) </w:t>
      </w:r>
      <w:r w:rsidR="00702F9A">
        <w:rPr>
          <w:rFonts w:ascii="Times New Roman" w:hAnsi="Times New Roman" w:cs="Times New Roman"/>
          <w:sz w:val="28"/>
          <w:szCs w:val="28"/>
        </w:rPr>
        <w:t>read:</w:t>
      </w:r>
    </w:p>
    <w:p w14:paraId="1745E04A" w14:textId="6FF7C594" w:rsidR="00702F9A" w:rsidRPr="00C6632B" w:rsidRDefault="008D478F" w:rsidP="005237F5">
      <w:pPr>
        <w:spacing w:after="360" w:line="240" w:lineRule="auto"/>
        <w:ind w:left="1440" w:right="1440"/>
        <w:jc w:val="both"/>
        <w:rPr>
          <w:rFonts w:ascii="Times New Roman" w:hAnsi="Times New Roman" w:cs="Times New Roman"/>
          <w:sz w:val="28"/>
          <w:szCs w:val="28"/>
        </w:rPr>
      </w:pPr>
      <w:r w:rsidRPr="008D478F">
        <w:rPr>
          <w:rFonts w:ascii="Times New Roman" w:hAnsi="Times New Roman" w:cs="Times New Roman"/>
          <w:b/>
          <w:bCs/>
          <w:i/>
          <w:iCs/>
          <w:sz w:val="28"/>
          <w:szCs w:val="28"/>
        </w:rPr>
        <w:t>Explanation of Negative Votes</w:t>
      </w:r>
      <w:r w:rsidRPr="008D478F">
        <w:rPr>
          <w:rFonts w:ascii="Times New Roman" w:hAnsi="Times New Roman" w:cs="Times New Roman"/>
          <w:sz w:val="28"/>
          <w:szCs w:val="28"/>
        </w:rPr>
        <w:t>. If any “nay” votes are cast on a judge removed from the consent agenda, each Commission member voting in that manner must state the reason for that vote, including identification of the standard or standards not met and how they were not met.</w:t>
      </w:r>
    </w:p>
    <w:p w14:paraId="48722027" w14:textId="462DE9B3" w:rsidR="0018184B" w:rsidRPr="00C6632B" w:rsidRDefault="00A96ACC" w:rsidP="001B15EB">
      <w:pPr>
        <w:pStyle w:val="BodyText"/>
      </w:pPr>
      <w:r>
        <w:t xml:space="preserve">By its vote of 14 </w:t>
      </w:r>
      <w:r w:rsidR="006408DB">
        <w:t>–</w:t>
      </w:r>
      <w:r>
        <w:t xml:space="preserve"> 4</w:t>
      </w:r>
      <w:r w:rsidR="006408DB">
        <w:t xml:space="preserve">, the Task Force approved a motion to eliminate this provision. </w:t>
      </w:r>
    </w:p>
    <w:p w14:paraId="27525D68" w14:textId="1C3FCB06" w:rsidR="003829AC" w:rsidRDefault="00870548" w:rsidP="009D6B9C">
      <w:pPr>
        <w:pStyle w:val="Heading2"/>
        <w:spacing w:line="480" w:lineRule="auto"/>
        <w:ind w:left="0" w:firstLine="720"/>
      </w:pPr>
      <w:r>
        <w:rPr>
          <w:b/>
          <w:bCs/>
        </w:rPr>
        <w:t>C.</w:t>
      </w:r>
      <w:r>
        <w:rPr>
          <w:b/>
          <w:bCs/>
        </w:rPr>
        <w:tab/>
      </w:r>
      <w:r w:rsidRPr="00C6632B">
        <w:rPr>
          <w:b/>
          <w:bCs/>
        </w:rPr>
        <w:t xml:space="preserve">Proposal </w:t>
      </w:r>
      <w:r>
        <w:rPr>
          <w:b/>
          <w:bCs/>
        </w:rPr>
        <w:t>B</w:t>
      </w:r>
      <w:r w:rsidRPr="00C6632B">
        <w:rPr>
          <w:b/>
          <w:bCs/>
        </w:rPr>
        <w:t xml:space="preserve"> </w:t>
      </w:r>
      <w:r w:rsidRPr="00DD315B">
        <w:rPr>
          <w:b/>
          <w:bCs/>
        </w:rPr>
        <w:t>(</w:t>
      </w:r>
      <w:r w:rsidR="00DD315B" w:rsidRPr="00DD315B">
        <w:rPr>
          <w:b/>
          <w:bCs/>
        </w:rPr>
        <w:t>non-response bias</w:t>
      </w:r>
      <w:r w:rsidRPr="00DD315B">
        <w:rPr>
          <w:b/>
          <w:bCs/>
        </w:rPr>
        <w:t>)</w:t>
      </w:r>
      <w:r w:rsidR="007C1858">
        <w:t xml:space="preserve"> </w:t>
      </w:r>
      <w:r w:rsidR="00C82381">
        <w:t xml:space="preserve"> </w:t>
      </w:r>
      <w:r w:rsidR="00E34F83">
        <w:t xml:space="preserve">  </w:t>
      </w:r>
    </w:p>
    <w:p w14:paraId="1088B5B3" w14:textId="2A12B169" w:rsidR="009A3838" w:rsidRDefault="005D071A" w:rsidP="004C1C02">
      <w:pPr>
        <w:spacing w:after="240" w:line="240" w:lineRule="auto"/>
        <w:ind w:left="2160" w:hanging="720"/>
        <w:jc w:val="both"/>
        <w:rPr>
          <w:rFonts w:ascii="Times New Roman" w:hAnsi="Times New Roman" w:cs="Times New Roman"/>
          <w:b/>
          <w:bCs/>
          <w:i/>
          <w:iCs/>
          <w:sz w:val="28"/>
          <w:szCs w:val="28"/>
        </w:rPr>
      </w:pPr>
      <w:r>
        <w:rPr>
          <w:rFonts w:ascii="Times New Roman" w:hAnsi="Times New Roman" w:cs="Times New Roman"/>
          <w:sz w:val="28"/>
          <w:szCs w:val="28"/>
        </w:rPr>
        <w:t>1.</w:t>
      </w:r>
      <w:r>
        <w:rPr>
          <w:rFonts w:ascii="Times New Roman" w:hAnsi="Times New Roman" w:cs="Times New Roman"/>
          <w:sz w:val="28"/>
          <w:szCs w:val="28"/>
        </w:rPr>
        <w:tab/>
      </w:r>
      <w:r w:rsidR="0004359C" w:rsidRPr="004C1C02">
        <w:rPr>
          <w:rFonts w:ascii="Times New Roman" w:hAnsi="Times New Roman" w:cs="Times New Roman"/>
          <w:b/>
          <w:bCs/>
          <w:i/>
          <w:iCs/>
          <w:sz w:val="28"/>
          <w:szCs w:val="28"/>
        </w:rPr>
        <w:t xml:space="preserve"> </w:t>
      </w:r>
      <w:r w:rsidR="004C1C02" w:rsidRPr="004C1C02">
        <w:rPr>
          <w:rFonts w:ascii="Times New Roman" w:hAnsi="Times New Roman" w:cs="Times New Roman"/>
          <w:b/>
          <w:bCs/>
          <w:i/>
          <w:iCs/>
          <w:sz w:val="28"/>
          <w:szCs w:val="28"/>
        </w:rPr>
        <w:t>Delete Proposed Rule 6(d) and 7(a)(1)(c), which requires the Commission to determine whether a judge “substantially failed to cooperate with the judicial performance review process and identify the conduct in that determination.”</w:t>
      </w:r>
      <w:r w:rsidR="001E67BA" w:rsidRPr="004C1C02">
        <w:rPr>
          <w:rFonts w:ascii="Times New Roman" w:hAnsi="Times New Roman" w:cs="Times New Roman"/>
          <w:b/>
          <w:bCs/>
          <w:i/>
          <w:iCs/>
          <w:sz w:val="28"/>
          <w:szCs w:val="28"/>
        </w:rPr>
        <w:t xml:space="preserve"> </w:t>
      </w:r>
    </w:p>
    <w:p w14:paraId="38AA25D1" w14:textId="4F0D36B6" w:rsidR="00B86E2B" w:rsidRDefault="009A5994" w:rsidP="007B55D2">
      <w:pPr>
        <w:pStyle w:val="BodyTextIndent"/>
      </w:pPr>
      <w:r>
        <w:t xml:space="preserve">Under current Rule 6(f), </w:t>
      </w:r>
      <w:r w:rsidR="007B55D2" w:rsidRPr="007B55D2">
        <w:t>“</w:t>
      </w:r>
      <w:r>
        <w:t>w</w:t>
      </w:r>
      <w:r w:rsidR="007B55D2" w:rsidRPr="007B55D2">
        <w:t>hether the judge has failed to cooperate with the judicial performance review process” is included in the Commission’s report</w:t>
      </w:r>
      <w:r w:rsidR="00B60EDB">
        <w:t xml:space="preserve">. This </w:t>
      </w:r>
      <w:r w:rsidR="00B60EDB">
        <w:lastRenderedPageBreak/>
        <w:t>provision</w:t>
      </w:r>
      <w:r w:rsidR="008E7D04">
        <w:t xml:space="preserve"> is retained in the proposed </w:t>
      </w:r>
      <w:r w:rsidR="002833AE">
        <w:t>R</w:t>
      </w:r>
      <w:r w:rsidR="008E7D04">
        <w:t>ules</w:t>
      </w:r>
      <w:r w:rsidR="002833AE">
        <w:t xml:space="preserve"> 6(d) and 7(a)(1)(c)</w:t>
      </w:r>
      <w:r w:rsidR="007B55D2" w:rsidRPr="007B55D2">
        <w:t xml:space="preserve">. </w:t>
      </w:r>
      <w:r w:rsidR="00B86E2B">
        <w:t>Townsend expresses concern that h</w:t>
      </w:r>
      <w:r w:rsidR="00B86E2B" w:rsidRPr="00B86E2B">
        <w:t xml:space="preserve">aving the Commission determine and report whether </w:t>
      </w:r>
      <w:r w:rsidR="00B86E2B">
        <w:t>a</w:t>
      </w:r>
      <w:r w:rsidR="00B86E2B" w:rsidRPr="00B86E2B">
        <w:t xml:space="preserve"> judge is cooperative serves no purpose other than to provide another way to penalize a judge who chooses not to appear</w:t>
      </w:r>
      <w:r w:rsidR="00167224">
        <w:t xml:space="preserve"> in executive session</w:t>
      </w:r>
      <w:r w:rsidR="00B86E2B" w:rsidRPr="00B86E2B">
        <w:t>.</w:t>
      </w:r>
    </w:p>
    <w:p w14:paraId="2A2CC2D7" w14:textId="1437EE7F" w:rsidR="00694494" w:rsidRDefault="00167224" w:rsidP="007B55D2">
      <w:pPr>
        <w:pStyle w:val="BodyTextIndent"/>
      </w:pPr>
      <w:r>
        <w:t>But t</w:t>
      </w:r>
      <w:r w:rsidR="00F0020C">
        <w:t xml:space="preserve">he Task Force also included </w:t>
      </w:r>
      <w:r w:rsidR="00991B7B">
        <w:t xml:space="preserve">a provision </w:t>
      </w:r>
      <w:r w:rsidR="00314A83">
        <w:t xml:space="preserve">in proposed </w:t>
      </w:r>
      <w:r w:rsidR="00314A83" w:rsidRPr="007B55D2">
        <w:t>Rule 10(c)(2)</w:t>
      </w:r>
      <w:r w:rsidR="00314A83">
        <w:t xml:space="preserve"> </w:t>
      </w:r>
      <w:r w:rsidR="00991B7B">
        <w:t>that a</w:t>
      </w:r>
      <w:r w:rsidR="007B55D2" w:rsidRPr="007B55D2">
        <w:t xml:space="preserve"> judge’s decision to </w:t>
      </w:r>
      <w:r w:rsidR="00991B7B" w:rsidRPr="007B55D2">
        <w:t xml:space="preserve">submit a written statement instead </w:t>
      </w:r>
      <w:r w:rsidR="00991B7B">
        <w:t>of</w:t>
      </w:r>
      <w:r w:rsidR="007B55D2" w:rsidRPr="007B55D2">
        <w:t xml:space="preserve"> </w:t>
      </w:r>
      <w:r w:rsidR="00314A83">
        <w:t xml:space="preserve">attending </w:t>
      </w:r>
      <w:r w:rsidR="007B55D2" w:rsidRPr="007B55D2">
        <w:t xml:space="preserve">the Commission’s executive session </w:t>
      </w:r>
      <w:r w:rsidR="00314A83">
        <w:t>cannot</w:t>
      </w:r>
      <w:r w:rsidR="007B55D2" w:rsidRPr="007B55D2">
        <w:t xml:space="preserve"> be used against the judge. </w:t>
      </w:r>
      <w:r w:rsidR="00C02EA7">
        <w:t xml:space="preserve">Thus, it could not be deemed to be a lack of cooperation. </w:t>
      </w:r>
      <w:r w:rsidR="00CE68C6">
        <w:t>But</w:t>
      </w:r>
      <w:r w:rsidR="001423FE">
        <w:t xml:space="preserve"> other types of failure to cooperate</w:t>
      </w:r>
      <w:r w:rsidR="00CE68C6">
        <w:t xml:space="preserve"> </w:t>
      </w:r>
      <w:r w:rsidR="00834498">
        <w:t>would be subject to inclusion in the Commission’s report</w:t>
      </w:r>
      <w:r w:rsidR="001423FE">
        <w:t>. For example,</w:t>
      </w:r>
      <w:r w:rsidR="001423FE" w:rsidRPr="007B55D2">
        <w:t xml:space="preserve"> </w:t>
      </w:r>
      <w:r w:rsidR="007B55D2" w:rsidRPr="007B55D2">
        <w:t>interfering with survey distribution, refusing to meet with the Conference Team, or not responding to any communications from the Commission</w:t>
      </w:r>
      <w:r w:rsidR="001423FE">
        <w:t xml:space="preserve"> </w:t>
      </w:r>
      <w:r w:rsidR="00F90ACC">
        <w:t>might</w:t>
      </w:r>
      <w:r w:rsidR="001423FE">
        <w:t xml:space="preserve"> be </w:t>
      </w:r>
      <w:r w:rsidR="00F90ACC">
        <w:t>determined to be</w:t>
      </w:r>
      <w:r w:rsidR="001423FE">
        <w:t xml:space="preserve"> a failure to cooperate</w:t>
      </w:r>
      <w:r w:rsidR="00F90ACC">
        <w:t xml:space="preserve"> and included in the </w:t>
      </w:r>
      <w:r w:rsidR="005E2ACC">
        <w:t>report</w:t>
      </w:r>
      <w:r w:rsidR="007B55D2" w:rsidRPr="007B55D2">
        <w:t>.</w:t>
      </w:r>
    </w:p>
    <w:p w14:paraId="6784068C" w14:textId="3C72EFB1" w:rsidR="00D43112" w:rsidRDefault="00D43112" w:rsidP="006D2409">
      <w:pPr>
        <w:pStyle w:val="BodyTextIndent"/>
        <w:spacing w:after="240" w:line="240" w:lineRule="auto"/>
        <w:ind w:left="2160" w:hanging="720"/>
      </w:pPr>
      <w:r>
        <w:t>2.</w:t>
      </w:r>
      <w:r>
        <w:tab/>
      </w:r>
      <w:r w:rsidR="006D2409" w:rsidRPr="006D2409">
        <w:rPr>
          <w:b/>
          <w:bCs/>
          <w:i/>
          <w:iCs/>
        </w:rPr>
        <w:t>Amend Proposed Rule 7(b)(2)(A)(</w:t>
      </w:r>
      <w:proofErr w:type="spellStart"/>
      <w:r w:rsidR="0026499F">
        <w:rPr>
          <w:b/>
          <w:bCs/>
          <w:i/>
          <w:iCs/>
        </w:rPr>
        <w:t>i</w:t>
      </w:r>
      <w:proofErr w:type="spellEnd"/>
      <w:r w:rsidR="006D2409" w:rsidRPr="006D2409">
        <w:rPr>
          <w:b/>
          <w:bCs/>
          <w:i/>
          <w:iCs/>
        </w:rPr>
        <w:t>) to limit the information available on the Commission web site to what is provided in the publicity pamphlet.</w:t>
      </w:r>
    </w:p>
    <w:p w14:paraId="2EAAF8A7" w14:textId="2F8D81F9" w:rsidR="000B6C05" w:rsidRDefault="004B4940" w:rsidP="006D2409">
      <w:pPr>
        <w:pStyle w:val="BodyTextIndent"/>
      </w:pPr>
      <w:r>
        <w:t xml:space="preserve">Townsend advocates that the information provided to the public should be consistent between </w:t>
      </w:r>
      <w:r w:rsidR="00AB443D">
        <w:t>its report in the publicity pamphlet and the Commission’s web site. The proposed rules</w:t>
      </w:r>
      <w:r w:rsidR="0021538C">
        <w:t xml:space="preserve">, </w:t>
      </w:r>
      <w:r w:rsidR="00FE0701">
        <w:t>recogniz</w:t>
      </w:r>
      <w:r w:rsidR="0021538C">
        <w:t>ing</w:t>
      </w:r>
      <w:r w:rsidR="00FE0701">
        <w:t xml:space="preserve"> that the publicity pamphlet will contain more limited information</w:t>
      </w:r>
      <w:r w:rsidR="0021538C">
        <w:t>,</w:t>
      </w:r>
      <w:r w:rsidR="00FE0701">
        <w:t xml:space="preserve"> </w:t>
      </w:r>
      <w:r w:rsidR="00817BA6">
        <w:t xml:space="preserve">provide </w:t>
      </w:r>
      <w:r w:rsidR="00557552">
        <w:t xml:space="preserve">balance by making all public information available on the Commission’s web site. </w:t>
      </w:r>
      <w:r w:rsidR="006D07ED">
        <w:t xml:space="preserve">A version of </w:t>
      </w:r>
      <w:r w:rsidR="00A77AEB" w:rsidRPr="00A77AEB">
        <w:t>T</w:t>
      </w:r>
      <w:r w:rsidR="00A77AEB">
        <w:t xml:space="preserve">ownsend’s </w:t>
      </w:r>
      <w:r w:rsidR="00A77AEB" w:rsidRPr="00A77AEB">
        <w:t xml:space="preserve">proposal </w:t>
      </w:r>
      <w:r w:rsidR="006D07ED">
        <w:t xml:space="preserve">was </w:t>
      </w:r>
      <w:r w:rsidR="00817BA6">
        <w:t>debat</w:t>
      </w:r>
      <w:r w:rsidR="006D07ED">
        <w:t>ed at length at the Task Force meeting of March 24, 2023</w:t>
      </w:r>
      <w:r w:rsidR="008A0C0B">
        <w:t xml:space="preserve">. The Task Force vote was </w:t>
      </w:r>
      <w:r w:rsidR="00A77AEB" w:rsidRPr="00A77AEB">
        <w:lastRenderedPageBreak/>
        <w:t>overwhelmingly opposed to restricting the information available to voters.</w:t>
      </w:r>
      <w:r w:rsidR="006547A0">
        <w:t xml:space="preserve"> Townsend’s proposal is inconsistent with th</w:t>
      </w:r>
      <w:r w:rsidR="00763441">
        <w:t>e Task Force decision.</w:t>
      </w:r>
      <w:r w:rsidR="00557552">
        <w:t xml:space="preserve"> </w:t>
      </w:r>
    </w:p>
    <w:p w14:paraId="5F8D9CC0" w14:textId="2CE72304" w:rsidR="006547A0" w:rsidRDefault="00763441" w:rsidP="00D912F0">
      <w:pPr>
        <w:pStyle w:val="BodyTextIndent"/>
        <w:spacing w:after="240" w:line="240" w:lineRule="auto"/>
        <w:ind w:left="2160" w:hanging="720"/>
      </w:pPr>
      <w:r>
        <w:t>3.</w:t>
      </w:r>
      <w:r>
        <w:tab/>
      </w:r>
      <w:r w:rsidR="00D912F0" w:rsidRPr="00D912F0">
        <w:rPr>
          <w:b/>
          <w:bCs/>
          <w:i/>
          <w:iCs/>
        </w:rPr>
        <w:t>Amend Proposed Rule 10(d) to</w:t>
      </w:r>
      <w:r w:rsidR="00A44644">
        <w:rPr>
          <w:b/>
          <w:bCs/>
          <w:i/>
          <w:iCs/>
        </w:rPr>
        <w:t xml:space="preserve"> address</w:t>
      </w:r>
      <w:r w:rsidR="00D912F0" w:rsidRPr="00D912F0">
        <w:rPr>
          <w:b/>
          <w:bCs/>
          <w:i/>
          <w:iCs/>
        </w:rPr>
        <w:t xml:space="preserve"> the issue of nonresponses by counting nonresponses as positive responses based on the </w:t>
      </w:r>
      <w:r w:rsidR="00A102D4">
        <w:rPr>
          <w:b/>
          <w:bCs/>
          <w:i/>
          <w:iCs/>
        </w:rPr>
        <w:t>assertion that</w:t>
      </w:r>
      <w:r w:rsidR="00D912F0" w:rsidRPr="00D912F0">
        <w:rPr>
          <w:b/>
          <w:bCs/>
          <w:i/>
          <w:iCs/>
        </w:rPr>
        <w:t xml:space="preserve"> unhappy people are more likely to respond to a survey than happy people.</w:t>
      </w:r>
    </w:p>
    <w:p w14:paraId="71A69853" w14:textId="5B131B5B" w:rsidR="00FF494A" w:rsidRDefault="00A73E4D" w:rsidP="00D912F0">
      <w:pPr>
        <w:pStyle w:val="BodyTextIndent"/>
      </w:pPr>
      <w:r>
        <w:t xml:space="preserve">Townsend criticizes </w:t>
      </w:r>
      <w:r w:rsidRPr="00A73E4D">
        <w:t>the failure to “acknowledge that the lack of statistical significance resulting from the failure to overcome a non-response bias consequently misleads the public regarding the import of the survey results.”</w:t>
      </w:r>
      <w:r>
        <w:t xml:space="preserve"> </w:t>
      </w:r>
      <w:r w:rsidR="001F0AA6">
        <w:t xml:space="preserve">However, </w:t>
      </w:r>
      <w:r w:rsidR="00C92B53">
        <w:t xml:space="preserve">proposed </w:t>
      </w:r>
      <w:r w:rsidR="00797E94">
        <w:t>R</w:t>
      </w:r>
      <w:r w:rsidR="00C92B53">
        <w:t>ule</w:t>
      </w:r>
      <w:r w:rsidR="00797E94">
        <w:t xml:space="preserve"> </w:t>
      </w:r>
      <w:r w:rsidR="001330FA">
        <w:t>10</w:t>
      </w:r>
      <w:r w:rsidR="00726339">
        <w:t xml:space="preserve">(d) </w:t>
      </w:r>
      <w:r w:rsidR="00D24165">
        <w:t xml:space="preserve"> addresses </w:t>
      </w:r>
      <w:r w:rsidR="00FF494A">
        <w:t>the issue of</w:t>
      </w:r>
      <w:r w:rsidR="00726339">
        <w:t xml:space="preserve"> data validity</w:t>
      </w:r>
      <w:r w:rsidR="00FF494A">
        <w:t>:</w:t>
      </w:r>
    </w:p>
    <w:p w14:paraId="13F751AE" w14:textId="3CD68369" w:rsidR="00763441" w:rsidRDefault="0018387D" w:rsidP="00FE4A90">
      <w:pPr>
        <w:pStyle w:val="BodyTextIndent"/>
        <w:spacing w:after="360" w:line="240" w:lineRule="auto"/>
        <w:ind w:left="1440" w:right="1440" w:firstLine="0"/>
      </w:pPr>
      <w:r w:rsidRPr="0018387D">
        <w:rPr>
          <w:b/>
          <w:bCs/>
        </w:rPr>
        <w:t>Data Validity</w:t>
      </w:r>
      <w:r w:rsidRPr="0018387D">
        <w:t>. The Commission is expected to use generally accepted statistical methods and techniques. If any information the Commission receives about a judge under Rule 5(c) includes data that is not within a generally accepted confidence level; was obtained or compiled in a manner inconsistent with generally accepted statistical methods and techniques; or the Commission deems it unduly prejudicial or otherwise unreliable, the Commission must disclose these facts and the reasons the data or other information is flawed in its report under Rule 5(c)(2) and in any dissemination under Rule 7(b).</w:t>
      </w:r>
    </w:p>
    <w:p w14:paraId="5305A18F" w14:textId="77777777" w:rsidR="00B410DF" w:rsidRDefault="00E4001F" w:rsidP="008C5CF2">
      <w:pPr>
        <w:pStyle w:val="BodyTextIndent"/>
        <w:ind w:firstLine="0"/>
      </w:pPr>
      <w:r>
        <w:t>Under</w:t>
      </w:r>
      <w:r w:rsidR="000A04A8">
        <w:t xml:space="preserve"> proposed Rule 10(d)</w:t>
      </w:r>
      <w:r>
        <w:t>, judges have a right to</w:t>
      </w:r>
      <w:r w:rsidR="000A04A8">
        <w:t xml:space="preserve"> this disclosure</w:t>
      </w:r>
      <w:r>
        <w:t xml:space="preserve">. </w:t>
      </w:r>
    </w:p>
    <w:p w14:paraId="34A45308" w14:textId="1FD5B4F6" w:rsidR="00421674" w:rsidRDefault="00B410DF" w:rsidP="008C5CF2">
      <w:pPr>
        <w:pStyle w:val="BodyTextIndent"/>
        <w:ind w:firstLine="0"/>
      </w:pPr>
      <w:r>
        <w:tab/>
        <w:t xml:space="preserve">Townsend </w:t>
      </w:r>
      <w:r w:rsidR="00860DA8">
        <w:t xml:space="preserve">provides no data to validate her assumption that </w:t>
      </w:r>
      <w:r w:rsidR="008B6D3D">
        <w:t>nonresponses are the same as positive responses</w:t>
      </w:r>
      <w:r w:rsidR="00AF0C88">
        <w:t xml:space="preserve">. </w:t>
      </w:r>
      <w:r w:rsidR="00EA314F">
        <w:t xml:space="preserve">And her proposal could be difficult to implement. </w:t>
      </w:r>
      <w:r w:rsidR="00993414">
        <w:t xml:space="preserve">If </w:t>
      </w:r>
      <w:r w:rsidR="00993414" w:rsidRPr="00993414">
        <w:t xml:space="preserve">a positive response could be </w:t>
      </w:r>
      <w:r w:rsidR="00993414">
        <w:t xml:space="preserve">recorded as </w:t>
      </w:r>
      <w:r w:rsidR="00993414" w:rsidRPr="00993414">
        <w:t>“good” or “very good,”</w:t>
      </w:r>
      <w:r w:rsidR="00421674">
        <w:t xml:space="preserve"> it is unclear</w:t>
      </w:r>
      <w:r w:rsidR="00993414" w:rsidRPr="00993414">
        <w:t xml:space="preserve"> which positive response would be </w:t>
      </w:r>
      <w:r w:rsidR="00421674">
        <w:t>recorded.</w:t>
      </w:r>
    </w:p>
    <w:p w14:paraId="648C08EC" w14:textId="6B3F317B" w:rsidR="001F1184" w:rsidRDefault="001F1184" w:rsidP="006525C9">
      <w:pPr>
        <w:pStyle w:val="BodyTextIndent"/>
        <w:ind w:firstLine="0"/>
        <w:jc w:val="center"/>
      </w:pPr>
    </w:p>
    <w:p w14:paraId="7496B671" w14:textId="73E60A38" w:rsidR="00FA3A32" w:rsidRDefault="00FA3A32" w:rsidP="00F25A20">
      <w:pPr>
        <w:pStyle w:val="BodyTextIndent"/>
        <w:spacing w:after="240" w:line="240" w:lineRule="auto"/>
        <w:ind w:left="2160" w:hanging="720"/>
      </w:pPr>
      <w:r>
        <w:lastRenderedPageBreak/>
        <w:t>4.</w:t>
      </w:r>
      <w:r>
        <w:tab/>
      </w:r>
      <w:r w:rsidR="00F25A20" w:rsidRPr="00F25A20">
        <w:rPr>
          <w:b/>
          <w:bCs/>
          <w:i/>
          <w:iCs/>
        </w:rPr>
        <w:t>Amend Proposed Rule 12(c) to change the reasons the Commission can release information for disciplinary purposes.</w:t>
      </w:r>
    </w:p>
    <w:p w14:paraId="6CEA551D" w14:textId="34720762" w:rsidR="00763441" w:rsidRPr="007B55D2" w:rsidRDefault="00993414" w:rsidP="008C5CF2">
      <w:pPr>
        <w:pStyle w:val="BodyTextIndent"/>
        <w:ind w:firstLine="0"/>
      </w:pPr>
      <w:r w:rsidRPr="00993414">
        <w:t xml:space="preserve"> </w:t>
      </w:r>
      <w:r w:rsidR="000A04A8">
        <w:t xml:space="preserve"> </w:t>
      </w:r>
      <w:r w:rsidR="00F25A20">
        <w:tab/>
      </w:r>
      <w:r w:rsidR="007A0340">
        <w:t>Townsend argues that</w:t>
      </w:r>
      <w:r w:rsidR="005D0159">
        <w:t>, s</w:t>
      </w:r>
      <w:r w:rsidR="007A0340" w:rsidRPr="007A0340">
        <w:t xml:space="preserve">ince the purpose of the JPR Commission is to provide </w:t>
      </w:r>
      <w:r w:rsidR="005D0159">
        <w:t>a</w:t>
      </w:r>
      <w:r w:rsidR="007A0340" w:rsidRPr="007A0340">
        <w:t xml:space="preserve"> check on the merit selection process, the Commission </w:t>
      </w:r>
      <w:r w:rsidR="005D0159">
        <w:t xml:space="preserve">should </w:t>
      </w:r>
      <w:r w:rsidR="00750471">
        <w:t xml:space="preserve">report a judge </w:t>
      </w:r>
      <w:r w:rsidR="007A0340" w:rsidRPr="007A0340">
        <w:t>discover</w:t>
      </w:r>
      <w:r w:rsidR="00750471">
        <w:t>ed to have</w:t>
      </w:r>
      <w:r w:rsidR="007A0340" w:rsidRPr="007A0340">
        <w:t xml:space="preserve"> temperament or competence issues</w:t>
      </w:r>
      <w:r w:rsidR="00750471">
        <w:t xml:space="preserve"> </w:t>
      </w:r>
      <w:r w:rsidR="007A0340" w:rsidRPr="007A0340">
        <w:t>to the Commission on Judicial Conduct</w:t>
      </w:r>
      <w:r w:rsidR="00750471">
        <w:t xml:space="preserve">. </w:t>
      </w:r>
      <w:r w:rsidR="006C1A2F">
        <w:t xml:space="preserve">The proposed rules continue the existing practice </w:t>
      </w:r>
      <w:r w:rsidR="00F717DA">
        <w:t xml:space="preserve">of separating </w:t>
      </w:r>
      <w:r w:rsidR="001A189B">
        <w:t xml:space="preserve">the </w:t>
      </w:r>
      <w:r w:rsidR="007D2F60">
        <w:t>roles of the Commission on J</w:t>
      </w:r>
      <w:r w:rsidR="000802F5">
        <w:t xml:space="preserve">udicial </w:t>
      </w:r>
      <w:r w:rsidR="007D2F60">
        <w:t>P</w:t>
      </w:r>
      <w:r w:rsidR="000802F5">
        <w:t xml:space="preserve">erformance </w:t>
      </w:r>
      <w:r w:rsidR="007D2F60">
        <w:t>R</w:t>
      </w:r>
      <w:r w:rsidR="000802F5">
        <w:t>eview</w:t>
      </w:r>
      <w:r w:rsidR="00F717DA">
        <w:t xml:space="preserve"> </w:t>
      </w:r>
      <w:r w:rsidR="000802F5">
        <w:t>and</w:t>
      </w:r>
      <w:r w:rsidR="00F717DA">
        <w:t xml:space="preserve"> the Commission on Judicial Conduct</w:t>
      </w:r>
      <w:r w:rsidR="00990D0A">
        <w:t xml:space="preserve"> except as required by law. </w:t>
      </w:r>
    </w:p>
    <w:p w14:paraId="74781EBD" w14:textId="30673CA3" w:rsidR="00C04C01" w:rsidRDefault="00C04C01" w:rsidP="00FB3F2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IV.</w:t>
      </w:r>
      <w:r>
        <w:rPr>
          <w:rFonts w:ascii="Times New Roman" w:hAnsi="Times New Roman" w:cs="Times New Roman"/>
          <w:b/>
          <w:bCs/>
          <w:sz w:val="28"/>
          <w:szCs w:val="28"/>
        </w:rPr>
        <w:tab/>
        <w:t>Conclusion.</w:t>
      </w:r>
    </w:p>
    <w:p w14:paraId="038DFF94" w14:textId="15D0AFE3" w:rsidR="008E6C04" w:rsidRPr="00E31FB3" w:rsidRDefault="001431E8" w:rsidP="007D2F60">
      <w:pPr>
        <w:pStyle w:val="BodyTextIndent"/>
        <w:rPr>
          <w:b/>
          <w:bCs/>
        </w:rPr>
      </w:pPr>
      <w:r>
        <w:t xml:space="preserve">Petitioner respectfully </w:t>
      </w:r>
      <w:r w:rsidR="00647627">
        <w:t>asks</w:t>
      </w:r>
      <w:r>
        <w:t xml:space="preserve"> the Court </w:t>
      </w:r>
      <w:r w:rsidR="009E62FC">
        <w:t xml:space="preserve">to </w:t>
      </w:r>
      <w:r w:rsidR="00070163">
        <w:t xml:space="preserve">abrogate the current </w:t>
      </w:r>
      <w:r>
        <w:t xml:space="preserve"> </w:t>
      </w:r>
      <w:r w:rsidR="003350DD">
        <w:t xml:space="preserve">Rules of Procedure for Judicial Performance Review in the State of Arizona and </w:t>
      </w:r>
      <w:r w:rsidR="00A37375">
        <w:t>replace them with the new set of JPR Rules</w:t>
      </w:r>
      <w:r w:rsidR="003350DD">
        <w:t xml:space="preserve"> recommended by the JPR Task Force </w:t>
      </w:r>
      <w:r w:rsidR="00BC468E">
        <w:t>with the technical modification included</w:t>
      </w:r>
      <w:r w:rsidR="00934D28">
        <w:t xml:space="preserve"> </w:t>
      </w:r>
      <w:r>
        <w:t xml:space="preserve">in the attached </w:t>
      </w:r>
      <w:r w:rsidR="00263889" w:rsidRPr="00262436">
        <w:t>Appendix A</w:t>
      </w:r>
      <w:r>
        <w:t>.</w:t>
      </w:r>
      <w:r w:rsidR="00BE00EF">
        <w:t xml:space="preserve"> </w:t>
      </w:r>
      <w:r w:rsidR="00BE00EF" w:rsidRPr="00BE00EF">
        <w:t xml:space="preserve">Petitioner </w:t>
      </w:r>
      <w:r w:rsidR="00BE00EF">
        <w:t>further</w:t>
      </w:r>
      <w:r w:rsidR="00BE00EF" w:rsidRPr="00BE00EF">
        <w:t xml:space="preserve"> requests th</w:t>
      </w:r>
      <w:r w:rsidR="009C4D07">
        <w:t>e</w:t>
      </w:r>
      <w:r w:rsidR="00BE00EF" w:rsidRPr="00BE00EF">
        <w:t xml:space="preserve"> Court </w:t>
      </w:r>
      <w:r w:rsidR="009C4D07">
        <w:t xml:space="preserve">to </w:t>
      </w:r>
      <w:r w:rsidR="00BE00EF" w:rsidRPr="00BE00EF">
        <w:t>order that the proposed rules become effective October 1, 2023.</w:t>
      </w:r>
    </w:p>
    <w:p w14:paraId="529F496A" w14:textId="316B0EB6" w:rsidR="00C60821" w:rsidRDefault="00C60821" w:rsidP="008D7D0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RESPECTFULLY SUBMITTED this </w:t>
      </w:r>
      <w:r>
        <w:rPr>
          <w:rFonts w:ascii="Times New Roman" w:hAnsi="Times New Roman" w:cs="Times New Roman"/>
          <w:sz w:val="28"/>
          <w:szCs w:val="28"/>
          <w:u w:val="single"/>
        </w:rPr>
        <w:tab/>
      </w:r>
      <w:r w:rsidR="00366B1B">
        <w:rPr>
          <w:rFonts w:ascii="Times New Roman" w:hAnsi="Times New Roman" w:cs="Times New Roman"/>
          <w:sz w:val="28"/>
          <w:szCs w:val="28"/>
          <w:u w:val="single"/>
        </w:rPr>
        <w:t xml:space="preserve">   </w:t>
      </w:r>
      <w:r w:rsidR="006B1036">
        <w:rPr>
          <w:rFonts w:ascii="Times New Roman" w:hAnsi="Times New Roman" w:cs="Times New Roman"/>
          <w:sz w:val="28"/>
          <w:szCs w:val="28"/>
          <w:u w:val="single"/>
        </w:rPr>
        <w:t>22</w:t>
      </w:r>
      <w:r w:rsidR="006B1036" w:rsidRPr="006B1036">
        <w:rPr>
          <w:rFonts w:ascii="Times New Roman" w:hAnsi="Times New Roman" w:cs="Times New Roman"/>
          <w:sz w:val="28"/>
          <w:szCs w:val="28"/>
          <w:u w:val="single"/>
          <w:vertAlign w:val="superscript"/>
        </w:rPr>
        <w:t>nd</w:t>
      </w:r>
      <w:r w:rsidR="006B1036">
        <w:rPr>
          <w:rFonts w:ascii="Times New Roman" w:hAnsi="Times New Roman" w:cs="Times New Roman"/>
          <w:sz w:val="28"/>
          <w:szCs w:val="28"/>
          <w:u w:val="single"/>
        </w:rPr>
        <w:t xml:space="preserve"> </w:t>
      </w:r>
      <w:r>
        <w:rPr>
          <w:rFonts w:ascii="Times New Roman" w:hAnsi="Times New Roman" w:cs="Times New Roman"/>
          <w:sz w:val="28"/>
          <w:szCs w:val="28"/>
        </w:rPr>
        <w:t xml:space="preserve"> day of </w:t>
      </w:r>
      <w:r w:rsidR="009C4D07">
        <w:rPr>
          <w:rFonts w:ascii="Times New Roman" w:hAnsi="Times New Roman" w:cs="Times New Roman"/>
          <w:sz w:val="28"/>
          <w:szCs w:val="28"/>
        </w:rPr>
        <w:t>June</w:t>
      </w:r>
      <w:r>
        <w:rPr>
          <w:rFonts w:ascii="Times New Roman" w:hAnsi="Times New Roman" w:cs="Times New Roman"/>
          <w:sz w:val="28"/>
          <w:szCs w:val="28"/>
        </w:rPr>
        <w:t>, 202</w:t>
      </w:r>
      <w:r w:rsidR="00366B1B">
        <w:rPr>
          <w:rFonts w:ascii="Times New Roman" w:hAnsi="Times New Roman" w:cs="Times New Roman"/>
          <w:sz w:val="28"/>
          <w:szCs w:val="28"/>
        </w:rPr>
        <w:t>3</w:t>
      </w:r>
      <w:r>
        <w:rPr>
          <w:rFonts w:ascii="Times New Roman" w:hAnsi="Times New Roman" w:cs="Times New Roman"/>
          <w:sz w:val="28"/>
          <w:szCs w:val="28"/>
        </w:rPr>
        <w:t>.</w:t>
      </w:r>
    </w:p>
    <w:p w14:paraId="277BE41A" w14:textId="77777777" w:rsidR="00C60821" w:rsidRDefault="00C60821" w:rsidP="008D7D06">
      <w:pPr>
        <w:spacing w:after="0" w:line="240" w:lineRule="auto"/>
        <w:jc w:val="both"/>
        <w:rPr>
          <w:rFonts w:ascii="Times New Roman" w:hAnsi="Times New Roman" w:cs="Times New Roman"/>
          <w:sz w:val="28"/>
          <w:szCs w:val="28"/>
        </w:rPr>
      </w:pPr>
    </w:p>
    <w:p w14:paraId="0BECBBAA" w14:textId="433EE2CC" w:rsidR="0056260F" w:rsidRDefault="00C60821" w:rsidP="007A2D9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2D9F">
        <w:rPr>
          <w:rFonts w:ascii="Times New Roman" w:hAnsi="Times New Roman" w:cs="Times New Roman"/>
          <w:sz w:val="28"/>
          <w:szCs w:val="28"/>
        </w:rPr>
        <w:t xml:space="preserve">By: </w:t>
      </w:r>
      <w:r w:rsidR="0045610E">
        <w:rPr>
          <w:rFonts w:ascii="Times New Roman" w:hAnsi="Times New Roman" w:cs="Times New Roman"/>
          <w:sz w:val="28"/>
          <w:szCs w:val="28"/>
        </w:rPr>
        <w:tab/>
      </w:r>
      <w:r w:rsidR="007A2D9F">
        <w:rPr>
          <w:rFonts w:ascii="Times New Roman" w:hAnsi="Times New Roman" w:cs="Times New Roman"/>
          <w:sz w:val="28"/>
          <w:szCs w:val="28"/>
          <w:u w:val="single"/>
        </w:rPr>
        <w:tab/>
        <w:t xml:space="preserve">/s/ </w:t>
      </w:r>
      <w:r w:rsidR="00366B1B">
        <w:rPr>
          <w:rFonts w:ascii="Times New Roman" w:hAnsi="Times New Roman" w:cs="Times New Roman"/>
          <w:sz w:val="28"/>
          <w:szCs w:val="28"/>
          <w:u w:val="single"/>
        </w:rPr>
        <w:t xml:space="preserve">Marcus </w:t>
      </w:r>
      <w:r w:rsidR="00B02DAC">
        <w:rPr>
          <w:rFonts w:ascii="Times New Roman" w:hAnsi="Times New Roman" w:cs="Times New Roman"/>
          <w:sz w:val="28"/>
          <w:szCs w:val="28"/>
          <w:u w:val="single"/>
        </w:rPr>
        <w:t xml:space="preserve">W. </w:t>
      </w:r>
      <w:r w:rsidR="00366B1B">
        <w:rPr>
          <w:rFonts w:ascii="Times New Roman" w:hAnsi="Times New Roman" w:cs="Times New Roman"/>
          <w:sz w:val="28"/>
          <w:szCs w:val="28"/>
          <w:u w:val="single"/>
        </w:rPr>
        <w:t>Reinkensmeyer</w:t>
      </w:r>
      <w:r w:rsidR="007A2D9F">
        <w:rPr>
          <w:rFonts w:ascii="Times New Roman" w:hAnsi="Times New Roman" w:cs="Times New Roman"/>
          <w:sz w:val="28"/>
          <w:szCs w:val="28"/>
          <w:u w:val="single"/>
        </w:rPr>
        <w:tab/>
      </w:r>
      <w:r w:rsidR="007A2D9F">
        <w:rPr>
          <w:rFonts w:ascii="Times New Roman" w:hAnsi="Times New Roman" w:cs="Times New Roman"/>
          <w:sz w:val="28"/>
          <w:szCs w:val="28"/>
          <w:u w:val="single"/>
        </w:rPr>
        <w:tab/>
      </w:r>
    </w:p>
    <w:p w14:paraId="066551A7" w14:textId="1E5AF822" w:rsidR="0045610E" w:rsidRDefault="0045610E" w:rsidP="007A2D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66B1B">
        <w:rPr>
          <w:rFonts w:ascii="Times New Roman" w:hAnsi="Times New Roman" w:cs="Times New Roman"/>
          <w:sz w:val="28"/>
          <w:szCs w:val="28"/>
        </w:rPr>
        <w:t xml:space="preserve">Marcus </w:t>
      </w:r>
      <w:r w:rsidR="00B02DAC">
        <w:rPr>
          <w:rFonts w:ascii="Times New Roman" w:hAnsi="Times New Roman" w:cs="Times New Roman"/>
          <w:sz w:val="28"/>
          <w:szCs w:val="28"/>
        </w:rPr>
        <w:t xml:space="preserve">W. </w:t>
      </w:r>
      <w:r w:rsidR="00366B1B">
        <w:rPr>
          <w:rFonts w:ascii="Times New Roman" w:hAnsi="Times New Roman" w:cs="Times New Roman"/>
          <w:sz w:val="28"/>
          <w:szCs w:val="28"/>
        </w:rPr>
        <w:t>Reinkensmeyer</w:t>
      </w:r>
      <w:r>
        <w:rPr>
          <w:rFonts w:ascii="Times New Roman" w:hAnsi="Times New Roman" w:cs="Times New Roman"/>
          <w:sz w:val="28"/>
          <w:szCs w:val="28"/>
        </w:rPr>
        <w:t xml:space="preserve"> </w:t>
      </w:r>
    </w:p>
    <w:p w14:paraId="129B120D" w14:textId="72A5149E" w:rsidR="0045610E" w:rsidRDefault="0045610E" w:rsidP="0045610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158C4">
        <w:rPr>
          <w:rFonts w:ascii="Times New Roman" w:hAnsi="Times New Roman" w:cs="Times New Roman"/>
          <w:sz w:val="28"/>
          <w:szCs w:val="28"/>
        </w:rPr>
        <w:t xml:space="preserve">Deputy Director, </w:t>
      </w:r>
      <w:r>
        <w:rPr>
          <w:rFonts w:ascii="Times New Roman" w:hAnsi="Times New Roman" w:cs="Times New Roman"/>
          <w:sz w:val="28"/>
          <w:szCs w:val="28"/>
        </w:rPr>
        <w:t xml:space="preserve">Administrative Office of </w:t>
      </w:r>
    </w:p>
    <w:p w14:paraId="4214EE3B" w14:textId="108E92A9" w:rsidR="000158C4" w:rsidRDefault="003966B4" w:rsidP="0045610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Courts</w:t>
      </w:r>
    </w:p>
    <w:p w14:paraId="4D67862E" w14:textId="4A2BC51E" w:rsidR="0092553F" w:rsidRDefault="0092553F" w:rsidP="005C7D9B">
      <w:pPr>
        <w:pStyle w:val="Heading3"/>
      </w:pPr>
      <w:r>
        <w:t xml:space="preserve">Staff, Judicial Performance Review Task </w:t>
      </w:r>
      <w:r w:rsidR="005C7D9B">
        <w:t xml:space="preserve"> </w:t>
      </w:r>
    </w:p>
    <w:p w14:paraId="0C35E3E6" w14:textId="295A4023" w:rsidR="005C7D9B" w:rsidRDefault="005C7D9B" w:rsidP="0092553F">
      <w:pPr>
        <w:spacing w:after="0" w:line="240" w:lineRule="auto"/>
        <w:ind w:left="4320"/>
        <w:rPr>
          <w:rFonts w:ascii="Times New Roman" w:hAnsi="Times New Roman" w:cs="Times New Roman"/>
          <w:sz w:val="28"/>
          <w:szCs w:val="28"/>
        </w:rPr>
      </w:pPr>
      <w:r>
        <w:rPr>
          <w:rFonts w:ascii="Times New Roman" w:hAnsi="Times New Roman" w:cs="Times New Roman"/>
          <w:sz w:val="28"/>
          <w:szCs w:val="28"/>
        </w:rPr>
        <w:t>Force</w:t>
      </w:r>
    </w:p>
    <w:p w14:paraId="621045C7"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1501 W. Washington, Suite 411</w:t>
      </w:r>
    </w:p>
    <w:p w14:paraId="2551C0F5"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Phoenix, AZ 85007</w:t>
      </w:r>
    </w:p>
    <w:p w14:paraId="4C642C6D" w14:textId="77777777" w:rsidR="0045610E" w:rsidRPr="00633B32" w:rsidRDefault="0045610E" w:rsidP="0045610E">
      <w:pPr>
        <w:spacing w:after="0" w:line="240" w:lineRule="auto"/>
        <w:ind w:left="3600" w:firstLine="720"/>
        <w:rPr>
          <w:rFonts w:ascii="Times New Roman" w:hAnsi="Times New Roman" w:cs="Times New Roman"/>
          <w:sz w:val="28"/>
          <w:szCs w:val="28"/>
        </w:rPr>
      </w:pPr>
      <w:r w:rsidRPr="00633B32">
        <w:rPr>
          <w:rFonts w:ascii="Times New Roman" w:hAnsi="Times New Roman" w:cs="Times New Roman"/>
          <w:sz w:val="28"/>
          <w:szCs w:val="28"/>
        </w:rPr>
        <w:t>(602) 452-3301</w:t>
      </w:r>
    </w:p>
    <w:p w14:paraId="619334CA" w14:textId="3FFA6663" w:rsidR="0045610E" w:rsidRPr="0045610E" w:rsidRDefault="00311987" w:rsidP="00215DB5">
      <w:pPr>
        <w:spacing w:after="0" w:line="240" w:lineRule="auto"/>
        <w:ind w:left="3600" w:firstLine="720"/>
        <w:jc w:val="both"/>
        <w:rPr>
          <w:rFonts w:ascii="Times New Roman" w:hAnsi="Times New Roman" w:cs="Times New Roman"/>
          <w:sz w:val="28"/>
          <w:szCs w:val="28"/>
        </w:rPr>
      </w:pPr>
      <w:r w:rsidRPr="00311987">
        <w:rPr>
          <w:rFonts w:ascii="Times New Roman" w:hAnsi="Times New Roman" w:cs="Times New Roman"/>
          <w:sz w:val="28"/>
          <w:szCs w:val="28"/>
        </w:rPr>
        <w:t>c/o lhauser@courts.az.gov</w:t>
      </w:r>
    </w:p>
    <w:sectPr w:rsidR="0045610E" w:rsidRPr="0045610E" w:rsidSect="002D5328">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FABB" w14:textId="77777777" w:rsidR="0024467D" w:rsidRDefault="0024467D" w:rsidP="00083675">
      <w:pPr>
        <w:spacing w:after="0" w:line="240" w:lineRule="auto"/>
      </w:pPr>
      <w:r>
        <w:separator/>
      </w:r>
    </w:p>
  </w:endnote>
  <w:endnote w:type="continuationSeparator" w:id="0">
    <w:p w14:paraId="7A2DD609" w14:textId="77777777" w:rsidR="0024467D" w:rsidRDefault="0024467D" w:rsidP="0008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CFF8" w14:textId="7D3867A1" w:rsidR="0072118B" w:rsidRPr="006E151C" w:rsidRDefault="003E096A">
    <w:pPr>
      <w:pStyle w:val="Footer"/>
      <w:jc w:val="center"/>
      <w:rPr>
        <w:rFonts w:ascii="Times New Roman" w:hAnsi="Times New Roman" w:cs="Times New Roman"/>
        <w:sz w:val="28"/>
        <w:szCs w:val="28"/>
      </w:rPr>
    </w:pPr>
    <w:sdt>
      <w:sdtPr>
        <w:rPr>
          <w:rFonts w:ascii="Times New Roman" w:hAnsi="Times New Roman" w:cs="Times New Roman"/>
          <w:sz w:val="28"/>
          <w:szCs w:val="28"/>
        </w:rPr>
        <w:id w:val="-1274248716"/>
        <w:docPartObj>
          <w:docPartGallery w:val="Page Numbers (Bottom of Page)"/>
          <w:docPartUnique/>
        </w:docPartObj>
      </w:sdtPr>
      <w:sdtEndPr>
        <w:rPr>
          <w:noProof/>
        </w:rPr>
      </w:sdtEndPr>
      <w:sdtContent>
        <w:r w:rsidR="0072118B" w:rsidRPr="006E151C">
          <w:rPr>
            <w:rFonts w:ascii="Times New Roman" w:hAnsi="Times New Roman" w:cs="Times New Roman"/>
            <w:sz w:val="28"/>
            <w:szCs w:val="28"/>
          </w:rPr>
          <w:fldChar w:fldCharType="begin"/>
        </w:r>
        <w:r w:rsidR="0072118B" w:rsidRPr="006E151C">
          <w:rPr>
            <w:rFonts w:ascii="Times New Roman" w:hAnsi="Times New Roman" w:cs="Times New Roman"/>
            <w:sz w:val="28"/>
            <w:szCs w:val="28"/>
          </w:rPr>
          <w:instrText xml:space="preserve"> PAGE   \* MERGEFORMAT </w:instrText>
        </w:r>
        <w:r w:rsidR="0072118B" w:rsidRPr="006E151C">
          <w:rPr>
            <w:rFonts w:ascii="Times New Roman" w:hAnsi="Times New Roman" w:cs="Times New Roman"/>
            <w:sz w:val="28"/>
            <w:szCs w:val="28"/>
          </w:rPr>
          <w:fldChar w:fldCharType="separate"/>
        </w:r>
        <w:r w:rsidR="0072118B" w:rsidRPr="006E151C">
          <w:rPr>
            <w:rFonts w:ascii="Times New Roman" w:hAnsi="Times New Roman" w:cs="Times New Roman"/>
            <w:noProof/>
            <w:sz w:val="28"/>
            <w:szCs w:val="28"/>
          </w:rPr>
          <w:t>2</w:t>
        </w:r>
        <w:r w:rsidR="0072118B" w:rsidRPr="006E151C">
          <w:rPr>
            <w:rFonts w:ascii="Times New Roman" w:hAnsi="Times New Roman" w:cs="Times New Roman"/>
            <w:noProof/>
            <w:sz w:val="28"/>
            <w:szCs w:val="28"/>
          </w:rPr>
          <w:fldChar w:fldCharType="end"/>
        </w:r>
      </w:sdtContent>
    </w:sdt>
  </w:p>
  <w:p w14:paraId="4BF486A5" w14:textId="4D1F46FA" w:rsidR="007B05B3" w:rsidRDefault="007B05B3" w:rsidP="00B111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BF25" w14:textId="77777777" w:rsidR="0024467D" w:rsidRDefault="0024467D" w:rsidP="00083675">
      <w:pPr>
        <w:spacing w:after="0" w:line="240" w:lineRule="auto"/>
      </w:pPr>
      <w:r>
        <w:separator/>
      </w:r>
    </w:p>
  </w:footnote>
  <w:footnote w:type="continuationSeparator" w:id="0">
    <w:p w14:paraId="70C05388" w14:textId="77777777" w:rsidR="0024467D" w:rsidRDefault="0024467D" w:rsidP="00083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60"/>
    <w:multiLevelType w:val="hybridMultilevel"/>
    <w:tmpl w:val="93B29D3A"/>
    <w:lvl w:ilvl="0" w:tplc="10CA9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17B4"/>
    <w:multiLevelType w:val="hybridMultilevel"/>
    <w:tmpl w:val="FBA2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05EB"/>
    <w:multiLevelType w:val="hybridMultilevel"/>
    <w:tmpl w:val="F65EFBC0"/>
    <w:lvl w:ilvl="0" w:tplc="A8F67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74FAF"/>
    <w:multiLevelType w:val="hybridMultilevel"/>
    <w:tmpl w:val="40DED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182288"/>
    <w:multiLevelType w:val="hybridMultilevel"/>
    <w:tmpl w:val="0656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F274D1"/>
    <w:multiLevelType w:val="hybridMultilevel"/>
    <w:tmpl w:val="C3505CA8"/>
    <w:lvl w:ilvl="0" w:tplc="FB1CFB4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5317FE7"/>
    <w:multiLevelType w:val="hybridMultilevel"/>
    <w:tmpl w:val="078E3A5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8" w15:restartNumberingAfterBreak="0">
    <w:nsid w:val="58FD2692"/>
    <w:multiLevelType w:val="hybridMultilevel"/>
    <w:tmpl w:val="805C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358F7"/>
    <w:multiLevelType w:val="hybridMultilevel"/>
    <w:tmpl w:val="D1F40768"/>
    <w:lvl w:ilvl="0" w:tplc="A3546B2C">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4093F77"/>
    <w:multiLevelType w:val="hybridMultilevel"/>
    <w:tmpl w:val="FBE08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6C48CC"/>
    <w:multiLevelType w:val="hybridMultilevel"/>
    <w:tmpl w:val="FB56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
  </w:num>
  <w:num w:numId="5">
    <w:abstractNumId w:val="8"/>
  </w:num>
  <w:num w:numId="6">
    <w:abstractNumId w:val="11"/>
  </w:num>
  <w:num w:numId="7">
    <w:abstractNumId w:val="3"/>
  </w:num>
  <w:num w:numId="8">
    <w:abstractNumId w:val="10"/>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4B"/>
    <w:rsid w:val="000011F3"/>
    <w:rsid w:val="0000219B"/>
    <w:rsid w:val="00003CA7"/>
    <w:rsid w:val="000047E4"/>
    <w:rsid w:val="00004EB3"/>
    <w:rsid w:val="00006CB4"/>
    <w:rsid w:val="000072B2"/>
    <w:rsid w:val="00007B53"/>
    <w:rsid w:val="000109ED"/>
    <w:rsid w:val="00010AA5"/>
    <w:rsid w:val="00010D3E"/>
    <w:rsid w:val="000112C3"/>
    <w:rsid w:val="00011E1C"/>
    <w:rsid w:val="00013051"/>
    <w:rsid w:val="00013102"/>
    <w:rsid w:val="0001312C"/>
    <w:rsid w:val="000158C4"/>
    <w:rsid w:val="000158F5"/>
    <w:rsid w:val="00015BCB"/>
    <w:rsid w:val="0002290F"/>
    <w:rsid w:val="00023033"/>
    <w:rsid w:val="00033157"/>
    <w:rsid w:val="00033A11"/>
    <w:rsid w:val="0003403D"/>
    <w:rsid w:val="000354EE"/>
    <w:rsid w:val="00035566"/>
    <w:rsid w:val="000416A5"/>
    <w:rsid w:val="00041A5F"/>
    <w:rsid w:val="0004359C"/>
    <w:rsid w:val="000455F7"/>
    <w:rsid w:val="00047C7B"/>
    <w:rsid w:val="000511DD"/>
    <w:rsid w:val="0005211B"/>
    <w:rsid w:val="0005554C"/>
    <w:rsid w:val="000573CB"/>
    <w:rsid w:val="00060581"/>
    <w:rsid w:val="00061C0C"/>
    <w:rsid w:val="000643E8"/>
    <w:rsid w:val="00070136"/>
    <w:rsid w:val="00070163"/>
    <w:rsid w:val="00070279"/>
    <w:rsid w:val="00071462"/>
    <w:rsid w:val="000715D4"/>
    <w:rsid w:val="00071A90"/>
    <w:rsid w:val="00074965"/>
    <w:rsid w:val="0007585D"/>
    <w:rsid w:val="00075F5A"/>
    <w:rsid w:val="000760D5"/>
    <w:rsid w:val="00077ECF"/>
    <w:rsid w:val="000802F5"/>
    <w:rsid w:val="00083675"/>
    <w:rsid w:val="000840CE"/>
    <w:rsid w:val="00084415"/>
    <w:rsid w:val="00085D2F"/>
    <w:rsid w:val="00087C03"/>
    <w:rsid w:val="0009325B"/>
    <w:rsid w:val="0009381A"/>
    <w:rsid w:val="000956D8"/>
    <w:rsid w:val="000A04A8"/>
    <w:rsid w:val="000A0508"/>
    <w:rsid w:val="000A0563"/>
    <w:rsid w:val="000A0C8B"/>
    <w:rsid w:val="000A1084"/>
    <w:rsid w:val="000A12A0"/>
    <w:rsid w:val="000A16F3"/>
    <w:rsid w:val="000A1F88"/>
    <w:rsid w:val="000A4D3E"/>
    <w:rsid w:val="000A5152"/>
    <w:rsid w:val="000A642D"/>
    <w:rsid w:val="000B0100"/>
    <w:rsid w:val="000B042D"/>
    <w:rsid w:val="000B09DC"/>
    <w:rsid w:val="000B1611"/>
    <w:rsid w:val="000B27E9"/>
    <w:rsid w:val="000B31CB"/>
    <w:rsid w:val="000B3D4E"/>
    <w:rsid w:val="000B6C05"/>
    <w:rsid w:val="000C2A07"/>
    <w:rsid w:val="000C6A92"/>
    <w:rsid w:val="000C7CD0"/>
    <w:rsid w:val="000D0FFF"/>
    <w:rsid w:val="000D1B94"/>
    <w:rsid w:val="000D1EB6"/>
    <w:rsid w:val="000D245E"/>
    <w:rsid w:val="000D30C8"/>
    <w:rsid w:val="000D3825"/>
    <w:rsid w:val="000D4CD2"/>
    <w:rsid w:val="000D6416"/>
    <w:rsid w:val="000D6956"/>
    <w:rsid w:val="000E10C1"/>
    <w:rsid w:val="000E283C"/>
    <w:rsid w:val="000E40BF"/>
    <w:rsid w:val="000E7544"/>
    <w:rsid w:val="000E7F17"/>
    <w:rsid w:val="000F0F88"/>
    <w:rsid w:val="000F2067"/>
    <w:rsid w:val="000F51B3"/>
    <w:rsid w:val="00100E8E"/>
    <w:rsid w:val="00101727"/>
    <w:rsid w:val="0010218B"/>
    <w:rsid w:val="00102C89"/>
    <w:rsid w:val="001030D5"/>
    <w:rsid w:val="00103433"/>
    <w:rsid w:val="00105300"/>
    <w:rsid w:val="0010593E"/>
    <w:rsid w:val="001066BC"/>
    <w:rsid w:val="00112199"/>
    <w:rsid w:val="00114C60"/>
    <w:rsid w:val="0011565B"/>
    <w:rsid w:val="00120FF5"/>
    <w:rsid w:val="00122F4E"/>
    <w:rsid w:val="00127839"/>
    <w:rsid w:val="00130AAD"/>
    <w:rsid w:val="00131BC6"/>
    <w:rsid w:val="001330FA"/>
    <w:rsid w:val="00133C6F"/>
    <w:rsid w:val="00133CF1"/>
    <w:rsid w:val="0013430A"/>
    <w:rsid w:val="00134C4E"/>
    <w:rsid w:val="001350D1"/>
    <w:rsid w:val="00137D75"/>
    <w:rsid w:val="00141342"/>
    <w:rsid w:val="00141389"/>
    <w:rsid w:val="00141EC9"/>
    <w:rsid w:val="001423FE"/>
    <w:rsid w:val="001431E8"/>
    <w:rsid w:val="00143524"/>
    <w:rsid w:val="001448A7"/>
    <w:rsid w:val="00144DD6"/>
    <w:rsid w:val="00147FE6"/>
    <w:rsid w:val="00150564"/>
    <w:rsid w:val="00150B1F"/>
    <w:rsid w:val="00150FC7"/>
    <w:rsid w:val="00153A92"/>
    <w:rsid w:val="00154F57"/>
    <w:rsid w:val="0015555F"/>
    <w:rsid w:val="00156AF1"/>
    <w:rsid w:val="00157CD1"/>
    <w:rsid w:val="0016012E"/>
    <w:rsid w:val="00160482"/>
    <w:rsid w:val="00160ADF"/>
    <w:rsid w:val="00160BD4"/>
    <w:rsid w:val="0016179C"/>
    <w:rsid w:val="00161D20"/>
    <w:rsid w:val="0016279E"/>
    <w:rsid w:val="00165333"/>
    <w:rsid w:val="00165DE6"/>
    <w:rsid w:val="00166BF8"/>
    <w:rsid w:val="00166EF1"/>
    <w:rsid w:val="00167224"/>
    <w:rsid w:val="001711A4"/>
    <w:rsid w:val="00171D91"/>
    <w:rsid w:val="0017212E"/>
    <w:rsid w:val="00173CA3"/>
    <w:rsid w:val="00174BE6"/>
    <w:rsid w:val="0017582A"/>
    <w:rsid w:val="001764D3"/>
    <w:rsid w:val="00177670"/>
    <w:rsid w:val="001810E9"/>
    <w:rsid w:val="0018184B"/>
    <w:rsid w:val="00181FC4"/>
    <w:rsid w:val="0018289F"/>
    <w:rsid w:val="00182B17"/>
    <w:rsid w:val="0018387D"/>
    <w:rsid w:val="00185FA7"/>
    <w:rsid w:val="00186CF6"/>
    <w:rsid w:val="001910B1"/>
    <w:rsid w:val="001911BD"/>
    <w:rsid w:val="00192B33"/>
    <w:rsid w:val="0019312F"/>
    <w:rsid w:val="00193BAB"/>
    <w:rsid w:val="00195650"/>
    <w:rsid w:val="00195D26"/>
    <w:rsid w:val="00196EC3"/>
    <w:rsid w:val="0019737D"/>
    <w:rsid w:val="001975F3"/>
    <w:rsid w:val="001A189B"/>
    <w:rsid w:val="001A1E81"/>
    <w:rsid w:val="001A3A9F"/>
    <w:rsid w:val="001A5E07"/>
    <w:rsid w:val="001A5ECB"/>
    <w:rsid w:val="001A7664"/>
    <w:rsid w:val="001A7A3D"/>
    <w:rsid w:val="001B0AB7"/>
    <w:rsid w:val="001B15EB"/>
    <w:rsid w:val="001B3104"/>
    <w:rsid w:val="001B79D4"/>
    <w:rsid w:val="001C239C"/>
    <w:rsid w:val="001C3C16"/>
    <w:rsid w:val="001C525F"/>
    <w:rsid w:val="001C76A9"/>
    <w:rsid w:val="001C7904"/>
    <w:rsid w:val="001D04ED"/>
    <w:rsid w:val="001D1DBE"/>
    <w:rsid w:val="001D21BE"/>
    <w:rsid w:val="001D66CC"/>
    <w:rsid w:val="001D7633"/>
    <w:rsid w:val="001E2187"/>
    <w:rsid w:val="001E290B"/>
    <w:rsid w:val="001E39D1"/>
    <w:rsid w:val="001E67BA"/>
    <w:rsid w:val="001F026A"/>
    <w:rsid w:val="001F03C9"/>
    <w:rsid w:val="001F0724"/>
    <w:rsid w:val="001F0AA6"/>
    <w:rsid w:val="001F1184"/>
    <w:rsid w:val="001F173E"/>
    <w:rsid w:val="001F2FAD"/>
    <w:rsid w:val="001F5872"/>
    <w:rsid w:val="001F68C1"/>
    <w:rsid w:val="001F736B"/>
    <w:rsid w:val="001F7DCE"/>
    <w:rsid w:val="00200D4B"/>
    <w:rsid w:val="00201010"/>
    <w:rsid w:val="002026CE"/>
    <w:rsid w:val="00204019"/>
    <w:rsid w:val="00204E9C"/>
    <w:rsid w:val="00204EFA"/>
    <w:rsid w:val="00206557"/>
    <w:rsid w:val="002110DF"/>
    <w:rsid w:val="00214682"/>
    <w:rsid w:val="0021538C"/>
    <w:rsid w:val="00215DB5"/>
    <w:rsid w:val="002168CC"/>
    <w:rsid w:val="00216ABA"/>
    <w:rsid w:val="00217FF4"/>
    <w:rsid w:val="00220088"/>
    <w:rsid w:val="002216C7"/>
    <w:rsid w:val="00221708"/>
    <w:rsid w:val="0022205A"/>
    <w:rsid w:val="00222377"/>
    <w:rsid w:val="00223866"/>
    <w:rsid w:val="00223C35"/>
    <w:rsid w:val="00225D03"/>
    <w:rsid w:val="002268BB"/>
    <w:rsid w:val="002270BD"/>
    <w:rsid w:val="00227DC3"/>
    <w:rsid w:val="00230A34"/>
    <w:rsid w:val="00231C7D"/>
    <w:rsid w:val="002324A7"/>
    <w:rsid w:val="00236746"/>
    <w:rsid w:val="002368BF"/>
    <w:rsid w:val="00237B09"/>
    <w:rsid w:val="00237F36"/>
    <w:rsid w:val="00241A0D"/>
    <w:rsid w:val="00243A37"/>
    <w:rsid w:val="00243DF4"/>
    <w:rsid w:val="00243ED8"/>
    <w:rsid w:val="0024452D"/>
    <w:rsid w:val="0024467D"/>
    <w:rsid w:val="0024486D"/>
    <w:rsid w:val="0024489A"/>
    <w:rsid w:val="0024524E"/>
    <w:rsid w:val="002452BE"/>
    <w:rsid w:val="002455A5"/>
    <w:rsid w:val="00246A17"/>
    <w:rsid w:val="00246E67"/>
    <w:rsid w:val="00247256"/>
    <w:rsid w:val="00252372"/>
    <w:rsid w:val="0025260F"/>
    <w:rsid w:val="00253E5B"/>
    <w:rsid w:val="00254AAE"/>
    <w:rsid w:val="00254F45"/>
    <w:rsid w:val="0025552C"/>
    <w:rsid w:val="00255908"/>
    <w:rsid w:val="0025591B"/>
    <w:rsid w:val="00256B7E"/>
    <w:rsid w:val="00256F16"/>
    <w:rsid w:val="00261C6F"/>
    <w:rsid w:val="00262436"/>
    <w:rsid w:val="00262CD3"/>
    <w:rsid w:val="00263244"/>
    <w:rsid w:val="00263889"/>
    <w:rsid w:val="00264785"/>
    <w:rsid w:val="0026499F"/>
    <w:rsid w:val="00266205"/>
    <w:rsid w:val="0027005A"/>
    <w:rsid w:val="002707DC"/>
    <w:rsid w:val="00270865"/>
    <w:rsid w:val="00270A6D"/>
    <w:rsid w:val="00271E1E"/>
    <w:rsid w:val="002743E1"/>
    <w:rsid w:val="00274E40"/>
    <w:rsid w:val="00275564"/>
    <w:rsid w:val="0027560B"/>
    <w:rsid w:val="00275F37"/>
    <w:rsid w:val="00277F9E"/>
    <w:rsid w:val="00282564"/>
    <w:rsid w:val="0028283C"/>
    <w:rsid w:val="00282A0F"/>
    <w:rsid w:val="0028303B"/>
    <w:rsid w:val="002833AE"/>
    <w:rsid w:val="00285E0E"/>
    <w:rsid w:val="00286EE5"/>
    <w:rsid w:val="0029150D"/>
    <w:rsid w:val="00291544"/>
    <w:rsid w:val="00291C9B"/>
    <w:rsid w:val="002926E6"/>
    <w:rsid w:val="00292A02"/>
    <w:rsid w:val="002934C2"/>
    <w:rsid w:val="00293D33"/>
    <w:rsid w:val="00295B51"/>
    <w:rsid w:val="002A1BED"/>
    <w:rsid w:val="002A2CCA"/>
    <w:rsid w:val="002A479A"/>
    <w:rsid w:val="002A50CB"/>
    <w:rsid w:val="002A71F9"/>
    <w:rsid w:val="002A759F"/>
    <w:rsid w:val="002B2F6F"/>
    <w:rsid w:val="002C0047"/>
    <w:rsid w:val="002C1D86"/>
    <w:rsid w:val="002C1FA5"/>
    <w:rsid w:val="002C4003"/>
    <w:rsid w:val="002C6E0D"/>
    <w:rsid w:val="002D0432"/>
    <w:rsid w:val="002D1AA1"/>
    <w:rsid w:val="002D23B6"/>
    <w:rsid w:val="002D4B9A"/>
    <w:rsid w:val="002D4DCE"/>
    <w:rsid w:val="002D4F87"/>
    <w:rsid w:val="002D5328"/>
    <w:rsid w:val="002E0E7A"/>
    <w:rsid w:val="002E493C"/>
    <w:rsid w:val="002E4EB8"/>
    <w:rsid w:val="002E5533"/>
    <w:rsid w:val="002E7A28"/>
    <w:rsid w:val="002F00CC"/>
    <w:rsid w:val="002F083C"/>
    <w:rsid w:val="002F15F3"/>
    <w:rsid w:val="002F24A7"/>
    <w:rsid w:val="002F27D4"/>
    <w:rsid w:val="002F525E"/>
    <w:rsid w:val="002F6B25"/>
    <w:rsid w:val="002F6E6A"/>
    <w:rsid w:val="00302499"/>
    <w:rsid w:val="003033B0"/>
    <w:rsid w:val="00303AD2"/>
    <w:rsid w:val="00303B10"/>
    <w:rsid w:val="00304425"/>
    <w:rsid w:val="00305390"/>
    <w:rsid w:val="00305644"/>
    <w:rsid w:val="0030635A"/>
    <w:rsid w:val="00306BF7"/>
    <w:rsid w:val="00311987"/>
    <w:rsid w:val="00312FA0"/>
    <w:rsid w:val="00314A83"/>
    <w:rsid w:val="003158DC"/>
    <w:rsid w:val="00315AF7"/>
    <w:rsid w:val="003173F3"/>
    <w:rsid w:val="003221E2"/>
    <w:rsid w:val="00322E8D"/>
    <w:rsid w:val="00325759"/>
    <w:rsid w:val="003265AC"/>
    <w:rsid w:val="00327208"/>
    <w:rsid w:val="00331BE9"/>
    <w:rsid w:val="0033251B"/>
    <w:rsid w:val="00333E90"/>
    <w:rsid w:val="003350DD"/>
    <w:rsid w:val="00336129"/>
    <w:rsid w:val="003376F5"/>
    <w:rsid w:val="00337AC8"/>
    <w:rsid w:val="00337B16"/>
    <w:rsid w:val="00340895"/>
    <w:rsid w:val="00341FDC"/>
    <w:rsid w:val="00342011"/>
    <w:rsid w:val="00342FF7"/>
    <w:rsid w:val="0034326A"/>
    <w:rsid w:val="00343318"/>
    <w:rsid w:val="00343854"/>
    <w:rsid w:val="00344189"/>
    <w:rsid w:val="00344288"/>
    <w:rsid w:val="00344429"/>
    <w:rsid w:val="00344787"/>
    <w:rsid w:val="003465A5"/>
    <w:rsid w:val="00346714"/>
    <w:rsid w:val="00350210"/>
    <w:rsid w:val="003515EE"/>
    <w:rsid w:val="00352017"/>
    <w:rsid w:val="003523DB"/>
    <w:rsid w:val="00353542"/>
    <w:rsid w:val="0035371E"/>
    <w:rsid w:val="0035392C"/>
    <w:rsid w:val="0035445A"/>
    <w:rsid w:val="0035491F"/>
    <w:rsid w:val="00355C39"/>
    <w:rsid w:val="003605B2"/>
    <w:rsid w:val="00360942"/>
    <w:rsid w:val="0036353F"/>
    <w:rsid w:val="00365D40"/>
    <w:rsid w:val="00365EBE"/>
    <w:rsid w:val="003664E2"/>
    <w:rsid w:val="00366AAA"/>
    <w:rsid w:val="00366B1B"/>
    <w:rsid w:val="003712A1"/>
    <w:rsid w:val="0037290B"/>
    <w:rsid w:val="00372EC1"/>
    <w:rsid w:val="003741B4"/>
    <w:rsid w:val="00374953"/>
    <w:rsid w:val="003749BE"/>
    <w:rsid w:val="00377559"/>
    <w:rsid w:val="00380606"/>
    <w:rsid w:val="003807FC"/>
    <w:rsid w:val="00382528"/>
    <w:rsid w:val="00382832"/>
    <w:rsid w:val="00382999"/>
    <w:rsid w:val="003829AC"/>
    <w:rsid w:val="00384B6E"/>
    <w:rsid w:val="00385D0F"/>
    <w:rsid w:val="00387D74"/>
    <w:rsid w:val="003902A5"/>
    <w:rsid w:val="00392CA0"/>
    <w:rsid w:val="0039404F"/>
    <w:rsid w:val="00394676"/>
    <w:rsid w:val="00394ADE"/>
    <w:rsid w:val="00394EDF"/>
    <w:rsid w:val="003954DE"/>
    <w:rsid w:val="003966B4"/>
    <w:rsid w:val="003A0288"/>
    <w:rsid w:val="003A072F"/>
    <w:rsid w:val="003A1879"/>
    <w:rsid w:val="003A4336"/>
    <w:rsid w:val="003A4372"/>
    <w:rsid w:val="003A47E2"/>
    <w:rsid w:val="003A558D"/>
    <w:rsid w:val="003A5DE2"/>
    <w:rsid w:val="003A696A"/>
    <w:rsid w:val="003B0B34"/>
    <w:rsid w:val="003B23B0"/>
    <w:rsid w:val="003B277C"/>
    <w:rsid w:val="003B27DA"/>
    <w:rsid w:val="003B31FF"/>
    <w:rsid w:val="003B32A5"/>
    <w:rsid w:val="003B3447"/>
    <w:rsid w:val="003B4A3F"/>
    <w:rsid w:val="003B5DD1"/>
    <w:rsid w:val="003B6089"/>
    <w:rsid w:val="003B7128"/>
    <w:rsid w:val="003B7410"/>
    <w:rsid w:val="003C2555"/>
    <w:rsid w:val="003C39B3"/>
    <w:rsid w:val="003C46CA"/>
    <w:rsid w:val="003C733D"/>
    <w:rsid w:val="003D0D92"/>
    <w:rsid w:val="003D2333"/>
    <w:rsid w:val="003D3179"/>
    <w:rsid w:val="003D461D"/>
    <w:rsid w:val="003E096A"/>
    <w:rsid w:val="003E0DD3"/>
    <w:rsid w:val="003E1FAB"/>
    <w:rsid w:val="003E528E"/>
    <w:rsid w:val="003E5387"/>
    <w:rsid w:val="003F0B41"/>
    <w:rsid w:val="003F1D37"/>
    <w:rsid w:val="003F43BF"/>
    <w:rsid w:val="003F7AA8"/>
    <w:rsid w:val="00403068"/>
    <w:rsid w:val="004057E5"/>
    <w:rsid w:val="0040597B"/>
    <w:rsid w:val="00405E70"/>
    <w:rsid w:val="0040655E"/>
    <w:rsid w:val="0041164C"/>
    <w:rsid w:val="00411754"/>
    <w:rsid w:val="00411D0A"/>
    <w:rsid w:val="0041246A"/>
    <w:rsid w:val="004137AB"/>
    <w:rsid w:val="00415580"/>
    <w:rsid w:val="004157E2"/>
    <w:rsid w:val="00415F84"/>
    <w:rsid w:val="00417033"/>
    <w:rsid w:val="004171E2"/>
    <w:rsid w:val="004214D9"/>
    <w:rsid w:val="00421674"/>
    <w:rsid w:val="00421819"/>
    <w:rsid w:val="00423566"/>
    <w:rsid w:val="00425DC4"/>
    <w:rsid w:val="0043399D"/>
    <w:rsid w:val="00434EA3"/>
    <w:rsid w:val="00435B1D"/>
    <w:rsid w:val="00436029"/>
    <w:rsid w:val="004401AF"/>
    <w:rsid w:val="00440263"/>
    <w:rsid w:val="00442BCA"/>
    <w:rsid w:val="00443E26"/>
    <w:rsid w:val="00444AD2"/>
    <w:rsid w:val="0044713E"/>
    <w:rsid w:val="00452C09"/>
    <w:rsid w:val="00453126"/>
    <w:rsid w:val="0045610E"/>
    <w:rsid w:val="004612FB"/>
    <w:rsid w:val="004617D7"/>
    <w:rsid w:val="00461864"/>
    <w:rsid w:val="00461F6E"/>
    <w:rsid w:val="004621A4"/>
    <w:rsid w:val="00463129"/>
    <w:rsid w:val="004652A5"/>
    <w:rsid w:val="00465D3F"/>
    <w:rsid w:val="00465EA1"/>
    <w:rsid w:val="00467229"/>
    <w:rsid w:val="0047018E"/>
    <w:rsid w:val="00470B25"/>
    <w:rsid w:val="00470D88"/>
    <w:rsid w:val="004714E7"/>
    <w:rsid w:val="00473540"/>
    <w:rsid w:val="004779DC"/>
    <w:rsid w:val="00480580"/>
    <w:rsid w:val="00483A31"/>
    <w:rsid w:val="0048467E"/>
    <w:rsid w:val="004853E8"/>
    <w:rsid w:val="00485C6C"/>
    <w:rsid w:val="00491086"/>
    <w:rsid w:val="00492AD4"/>
    <w:rsid w:val="00493BF2"/>
    <w:rsid w:val="00494F38"/>
    <w:rsid w:val="004A27C5"/>
    <w:rsid w:val="004A3D0B"/>
    <w:rsid w:val="004A3FE4"/>
    <w:rsid w:val="004A3FF6"/>
    <w:rsid w:val="004A63E9"/>
    <w:rsid w:val="004A6690"/>
    <w:rsid w:val="004B290C"/>
    <w:rsid w:val="004B3152"/>
    <w:rsid w:val="004B3335"/>
    <w:rsid w:val="004B3799"/>
    <w:rsid w:val="004B4940"/>
    <w:rsid w:val="004B5AC7"/>
    <w:rsid w:val="004B5E55"/>
    <w:rsid w:val="004B79D6"/>
    <w:rsid w:val="004C1013"/>
    <w:rsid w:val="004C1873"/>
    <w:rsid w:val="004C1C02"/>
    <w:rsid w:val="004C23D5"/>
    <w:rsid w:val="004C4029"/>
    <w:rsid w:val="004C5619"/>
    <w:rsid w:val="004C6681"/>
    <w:rsid w:val="004C6A47"/>
    <w:rsid w:val="004D0A20"/>
    <w:rsid w:val="004D162F"/>
    <w:rsid w:val="004D1B61"/>
    <w:rsid w:val="004D22A8"/>
    <w:rsid w:val="004D426D"/>
    <w:rsid w:val="004D4742"/>
    <w:rsid w:val="004D7073"/>
    <w:rsid w:val="004E15E1"/>
    <w:rsid w:val="004E1ABF"/>
    <w:rsid w:val="004E2444"/>
    <w:rsid w:val="004E278B"/>
    <w:rsid w:val="004E2C96"/>
    <w:rsid w:val="004E61C4"/>
    <w:rsid w:val="004E6A98"/>
    <w:rsid w:val="004F035D"/>
    <w:rsid w:val="004F4EA0"/>
    <w:rsid w:val="004F7618"/>
    <w:rsid w:val="0050028E"/>
    <w:rsid w:val="005014A8"/>
    <w:rsid w:val="00501938"/>
    <w:rsid w:val="00501E36"/>
    <w:rsid w:val="00502B44"/>
    <w:rsid w:val="00505BAC"/>
    <w:rsid w:val="005060A6"/>
    <w:rsid w:val="00507081"/>
    <w:rsid w:val="0051042C"/>
    <w:rsid w:val="00510565"/>
    <w:rsid w:val="00510F0F"/>
    <w:rsid w:val="0051175A"/>
    <w:rsid w:val="00513E4D"/>
    <w:rsid w:val="0051509E"/>
    <w:rsid w:val="00517BFD"/>
    <w:rsid w:val="00520D19"/>
    <w:rsid w:val="00520DD8"/>
    <w:rsid w:val="0052190D"/>
    <w:rsid w:val="00522770"/>
    <w:rsid w:val="00523691"/>
    <w:rsid w:val="005237F5"/>
    <w:rsid w:val="0052736B"/>
    <w:rsid w:val="0053113D"/>
    <w:rsid w:val="00531E8E"/>
    <w:rsid w:val="00533D6C"/>
    <w:rsid w:val="00534962"/>
    <w:rsid w:val="00534A25"/>
    <w:rsid w:val="00536375"/>
    <w:rsid w:val="00537204"/>
    <w:rsid w:val="00540DF6"/>
    <w:rsid w:val="00541033"/>
    <w:rsid w:val="00543CA8"/>
    <w:rsid w:val="00544934"/>
    <w:rsid w:val="00553B3F"/>
    <w:rsid w:val="00554D1D"/>
    <w:rsid w:val="00555A2B"/>
    <w:rsid w:val="00556215"/>
    <w:rsid w:val="0055711F"/>
    <w:rsid w:val="00557552"/>
    <w:rsid w:val="00557AFA"/>
    <w:rsid w:val="00561200"/>
    <w:rsid w:val="00561FAD"/>
    <w:rsid w:val="005620CF"/>
    <w:rsid w:val="0056260F"/>
    <w:rsid w:val="005633AD"/>
    <w:rsid w:val="00563CA9"/>
    <w:rsid w:val="0056690E"/>
    <w:rsid w:val="00566A69"/>
    <w:rsid w:val="00572A10"/>
    <w:rsid w:val="00572E18"/>
    <w:rsid w:val="005739E0"/>
    <w:rsid w:val="00573F5B"/>
    <w:rsid w:val="005764F5"/>
    <w:rsid w:val="0057792D"/>
    <w:rsid w:val="00577F7C"/>
    <w:rsid w:val="00581064"/>
    <w:rsid w:val="005818B8"/>
    <w:rsid w:val="00581EE7"/>
    <w:rsid w:val="005870D9"/>
    <w:rsid w:val="00591B79"/>
    <w:rsid w:val="00592668"/>
    <w:rsid w:val="00592F66"/>
    <w:rsid w:val="00594409"/>
    <w:rsid w:val="00594911"/>
    <w:rsid w:val="00594D8E"/>
    <w:rsid w:val="00594F73"/>
    <w:rsid w:val="005A1645"/>
    <w:rsid w:val="005A255C"/>
    <w:rsid w:val="005A4781"/>
    <w:rsid w:val="005A6289"/>
    <w:rsid w:val="005B04F7"/>
    <w:rsid w:val="005B05DC"/>
    <w:rsid w:val="005B2B70"/>
    <w:rsid w:val="005B2BC2"/>
    <w:rsid w:val="005B2CF8"/>
    <w:rsid w:val="005B5DDF"/>
    <w:rsid w:val="005B66F8"/>
    <w:rsid w:val="005B67AB"/>
    <w:rsid w:val="005B752A"/>
    <w:rsid w:val="005C07F1"/>
    <w:rsid w:val="005C1CAF"/>
    <w:rsid w:val="005C5FB6"/>
    <w:rsid w:val="005C7C82"/>
    <w:rsid w:val="005C7D9B"/>
    <w:rsid w:val="005D0159"/>
    <w:rsid w:val="005D071A"/>
    <w:rsid w:val="005D1043"/>
    <w:rsid w:val="005D170F"/>
    <w:rsid w:val="005D2DFC"/>
    <w:rsid w:val="005D35C0"/>
    <w:rsid w:val="005D50E9"/>
    <w:rsid w:val="005E03C1"/>
    <w:rsid w:val="005E0570"/>
    <w:rsid w:val="005E2459"/>
    <w:rsid w:val="005E2ACC"/>
    <w:rsid w:val="005E2F0D"/>
    <w:rsid w:val="005E3384"/>
    <w:rsid w:val="005E486F"/>
    <w:rsid w:val="005E6228"/>
    <w:rsid w:val="005F0440"/>
    <w:rsid w:val="005F0B3B"/>
    <w:rsid w:val="005F0D02"/>
    <w:rsid w:val="005F1397"/>
    <w:rsid w:val="005F2985"/>
    <w:rsid w:val="005F3677"/>
    <w:rsid w:val="005F3C31"/>
    <w:rsid w:val="005F42A3"/>
    <w:rsid w:val="005F48D9"/>
    <w:rsid w:val="005F4AEF"/>
    <w:rsid w:val="005F503A"/>
    <w:rsid w:val="005F6620"/>
    <w:rsid w:val="005F6D70"/>
    <w:rsid w:val="005F7134"/>
    <w:rsid w:val="006005E1"/>
    <w:rsid w:val="00601880"/>
    <w:rsid w:val="006018BF"/>
    <w:rsid w:val="006020FF"/>
    <w:rsid w:val="00606352"/>
    <w:rsid w:val="00606655"/>
    <w:rsid w:val="00606DD9"/>
    <w:rsid w:val="00607447"/>
    <w:rsid w:val="00607BD2"/>
    <w:rsid w:val="00610008"/>
    <w:rsid w:val="0061139C"/>
    <w:rsid w:val="006116DA"/>
    <w:rsid w:val="006138C1"/>
    <w:rsid w:val="0061532A"/>
    <w:rsid w:val="006153BB"/>
    <w:rsid w:val="00615457"/>
    <w:rsid w:val="00616E02"/>
    <w:rsid w:val="00616EFA"/>
    <w:rsid w:val="006202C2"/>
    <w:rsid w:val="00620422"/>
    <w:rsid w:val="00620778"/>
    <w:rsid w:val="00621227"/>
    <w:rsid w:val="00621ED1"/>
    <w:rsid w:val="00622984"/>
    <w:rsid w:val="00622B94"/>
    <w:rsid w:val="00623A99"/>
    <w:rsid w:val="00624671"/>
    <w:rsid w:val="006248E1"/>
    <w:rsid w:val="0062565B"/>
    <w:rsid w:val="006260B7"/>
    <w:rsid w:val="006278C1"/>
    <w:rsid w:val="00633572"/>
    <w:rsid w:val="00633B32"/>
    <w:rsid w:val="006349E1"/>
    <w:rsid w:val="006408DB"/>
    <w:rsid w:val="00640A42"/>
    <w:rsid w:val="006417C1"/>
    <w:rsid w:val="006419AD"/>
    <w:rsid w:val="00642EEA"/>
    <w:rsid w:val="00646DC5"/>
    <w:rsid w:val="00647627"/>
    <w:rsid w:val="00651C1F"/>
    <w:rsid w:val="006525C9"/>
    <w:rsid w:val="00653386"/>
    <w:rsid w:val="00653F7F"/>
    <w:rsid w:val="006547A0"/>
    <w:rsid w:val="00655264"/>
    <w:rsid w:val="00655306"/>
    <w:rsid w:val="00656370"/>
    <w:rsid w:val="006564C1"/>
    <w:rsid w:val="00660A09"/>
    <w:rsid w:val="00662270"/>
    <w:rsid w:val="00663A1D"/>
    <w:rsid w:val="00663F8B"/>
    <w:rsid w:val="00664276"/>
    <w:rsid w:val="006649DC"/>
    <w:rsid w:val="0066515A"/>
    <w:rsid w:val="00666430"/>
    <w:rsid w:val="00667949"/>
    <w:rsid w:val="00671692"/>
    <w:rsid w:val="00671E9C"/>
    <w:rsid w:val="00672493"/>
    <w:rsid w:val="006758B0"/>
    <w:rsid w:val="006773E1"/>
    <w:rsid w:val="00680C52"/>
    <w:rsid w:val="006862DE"/>
    <w:rsid w:val="00687BF7"/>
    <w:rsid w:val="006911B8"/>
    <w:rsid w:val="006933B1"/>
    <w:rsid w:val="00693C58"/>
    <w:rsid w:val="00694494"/>
    <w:rsid w:val="00696C18"/>
    <w:rsid w:val="006A185F"/>
    <w:rsid w:val="006A2FB7"/>
    <w:rsid w:val="006A4F6B"/>
    <w:rsid w:val="006B043A"/>
    <w:rsid w:val="006B1036"/>
    <w:rsid w:val="006B1548"/>
    <w:rsid w:val="006B52EA"/>
    <w:rsid w:val="006B731B"/>
    <w:rsid w:val="006B7810"/>
    <w:rsid w:val="006C10EB"/>
    <w:rsid w:val="006C1A2F"/>
    <w:rsid w:val="006C4E49"/>
    <w:rsid w:val="006C52AA"/>
    <w:rsid w:val="006D07ED"/>
    <w:rsid w:val="006D2409"/>
    <w:rsid w:val="006D3295"/>
    <w:rsid w:val="006D3B62"/>
    <w:rsid w:val="006D4720"/>
    <w:rsid w:val="006D4B5D"/>
    <w:rsid w:val="006D574B"/>
    <w:rsid w:val="006E143B"/>
    <w:rsid w:val="006E151C"/>
    <w:rsid w:val="006E2492"/>
    <w:rsid w:val="006E41CF"/>
    <w:rsid w:val="006E4636"/>
    <w:rsid w:val="006F1BE3"/>
    <w:rsid w:val="006F2449"/>
    <w:rsid w:val="006F5DB7"/>
    <w:rsid w:val="006F6887"/>
    <w:rsid w:val="006F79C9"/>
    <w:rsid w:val="006F7B03"/>
    <w:rsid w:val="00701461"/>
    <w:rsid w:val="00702F9A"/>
    <w:rsid w:val="00705A3A"/>
    <w:rsid w:val="00707E3E"/>
    <w:rsid w:val="00707EDB"/>
    <w:rsid w:val="00707F0C"/>
    <w:rsid w:val="00710053"/>
    <w:rsid w:val="00710865"/>
    <w:rsid w:val="00710FF6"/>
    <w:rsid w:val="007126AD"/>
    <w:rsid w:val="0071625A"/>
    <w:rsid w:val="007167E4"/>
    <w:rsid w:val="00720686"/>
    <w:rsid w:val="0072118B"/>
    <w:rsid w:val="0072283C"/>
    <w:rsid w:val="00723C04"/>
    <w:rsid w:val="00724DA8"/>
    <w:rsid w:val="00726339"/>
    <w:rsid w:val="00727D29"/>
    <w:rsid w:val="007313BC"/>
    <w:rsid w:val="00732A68"/>
    <w:rsid w:val="00733CA8"/>
    <w:rsid w:val="007346E5"/>
    <w:rsid w:val="00734DCF"/>
    <w:rsid w:val="00740CAA"/>
    <w:rsid w:val="00746539"/>
    <w:rsid w:val="00746EE6"/>
    <w:rsid w:val="00746F2E"/>
    <w:rsid w:val="00746FCC"/>
    <w:rsid w:val="00750471"/>
    <w:rsid w:val="00751470"/>
    <w:rsid w:val="0075314E"/>
    <w:rsid w:val="00753467"/>
    <w:rsid w:val="007542E2"/>
    <w:rsid w:val="00754969"/>
    <w:rsid w:val="00755CB3"/>
    <w:rsid w:val="00757447"/>
    <w:rsid w:val="00757DA2"/>
    <w:rsid w:val="00760084"/>
    <w:rsid w:val="00761635"/>
    <w:rsid w:val="00762873"/>
    <w:rsid w:val="00763441"/>
    <w:rsid w:val="00763EBF"/>
    <w:rsid w:val="007652BC"/>
    <w:rsid w:val="00770584"/>
    <w:rsid w:val="00771833"/>
    <w:rsid w:val="00771AAE"/>
    <w:rsid w:val="00772CB1"/>
    <w:rsid w:val="00773DAB"/>
    <w:rsid w:val="0077444B"/>
    <w:rsid w:val="00775C4E"/>
    <w:rsid w:val="00776E62"/>
    <w:rsid w:val="0078095A"/>
    <w:rsid w:val="00781213"/>
    <w:rsid w:val="0078190A"/>
    <w:rsid w:val="00781E48"/>
    <w:rsid w:val="00782CD7"/>
    <w:rsid w:val="0078312B"/>
    <w:rsid w:val="0078357E"/>
    <w:rsid w:val="00786265"/>
    <w:rsid w:val="00787878"/>
    <w:rsid w:val="00791B6D"/>
    <w:rsid w:val="00794C15"/>
    <w:rsid w:val="00796EEA"/>
    <w:rsid w:val="00797E94"/>
    <w:rsid w:val="007A0340"/>
    <w:rsid w:val="007A0ECE"/>
    <w:rsid w:val="007A201D"/>
    <w:rsid w:val="007A2D9F"/>
    <w:rsid w:val="007A3E71"/>
    <w:rsid w:val="007A649D"/>
    <w:rsid w:val="007B0243"/>
    <w:rsid w:val="007B05B3"/>
    <w:rsid w:val="007B1E05"/>
    <w:rsid w:val="007B2157"/>
    <w:rsid w:val="007B26BB"/>
    <w:rsid w:val="007B55D2"/>
    <w:rsid w:val="007B5AF1"/>
    <w:rsid w:val="007B7FB7"/>
    <w:rsid w:val="007C06BF"/>
    <w:rsid w:val="007C0EA6"/>
    <w:rsid w:val="007C1717"/>
    <w:rsid w:val="007C1858"/>
    <w:rsid w:val="007C2DA4"/>
    <w:rsid w:val="007C331F"/>
    <w:rsid w:val="007C653A"/>
    <w:rsid w:val="007C7214"/>
    <w:rsid w:val="007D03A0"/>
    <w:rsid w:val="007D11F3"/>
    <w:rsid w:val="007D2F60"/>
    <w:rsid w:val="007E1024"/>
    <w:rsid w:val="007E2704"/>
    <w:rsid w:val="007E65D3"/>
    <w:rsid w:val="007E6C56"/>
    <w:rsid w:val="007E78A9"/>
    <w:rsid w:val="007F2D04"/>
    <w:rsid w:val="007F34AC"/>
    <w:rsid w:val="007F6B1A"/>
    <w:rsid w:val="007F720B"/>
    <w:rsid w:val="00800E81"/>
    <w:rsid w:val="0080267C"/>
    <w:rsid w:val="00804F91"/>
    <w:rsid w:val="00807EC0"/>
    <w:rsid w:val="00810A32"/>
    <w:rsid w:val="00812F50"/>
    <w:rsid w:val="00817A78"/>
    <w:rsid w:val="00817BA6"/>
    <w:rsid w:val="00820C08"/>
    <w:rsid w:val="00821FCA"/>
    <w:rsid w:val="00822C9E"/>
    <w:rsid w:val="008242CA"/>
    <w:rsid w:val="00825D92"/>
    <w:rsid w:val="0082785B"/>
    <w:rsid w:val="00834498"/>
    <w:rsid w:val="008345B1"/>
    <w:rsid w:val="00834CEE"/>
    <w:rsid w:val="00836F7D"/>
    <w:rsid w:val="0084346F"/>
    <w:rsid w:val="00843B2F"/>
    <w:rsid w:val="00844BDE"/>
    <w:rsid w:val="00845277"/>
    <w:rsid w:val="0084550B"/>
    <w:rsid w:val="0084555B"/>
    <w:rsid w:val="00845E63"/>
    <w:rsid w:val="0084665B"/>
    <w:rsid w:val="00846F3F"/>
    <w:rsid w:val="00851042"/>
    <w:rsid w:val="00851DFB"/>
    <w:rsid w:val="00852837"/>
    <w:rsid w:val="00852D49"/>
    <w:rsid w:val="00852F8F"/>
    <w:rsid w:val="00853435"/>
    <w:rsid w:val="00853508"/>
    <w:rsid w:val="00860170"/>
    <w:rsid w:val="00860C85"/>
    <w:rsid w:val="00860DA8"/>
    <w:rsid w:val="00862887"/>
    <w:rsid w:val="008636CA"/>
    <w:rsid w:val="008644D2"/>
    <w:rsid w:val="00864876"/>
    <w:rsid w:val="008648B4"/>
    <w:rsid w:val="00864A9D"/>
    <w:rsid w:val="00864B46"/>
    <w:rsid w:val="00865584"/>
    <w:rsid w:val="00865FA4"/>
    <w:rsid w:val="00867A9A"/>
    <w:rsid w:val="00867B91"/>
    <w:rsid w:val="00870548"/>
    <w:rsid w:val="0087086E"/>
    <w:rsid w:val="00870916"/>
    <w:rsid w:val="0087193B"/>
    <w:rsid w:val="00872154"/>
    <w:rsid w:val="00872392"/>
    <w:rsid w:val="00873521"/>
    <w:rsid w:val="008736E7"/>
    <w:rsid w:val="00873D8B"/>
    <w:rsid w:val="00873EE2"/>
    <w:rsid w:val="0087579F"/>
    <w:rsid w:val="008758C0"/>
    <w:rsid w:val="00877FF6"/>
    <w:rsid w:val="00880F2A"/>
    <w:rsid w:val="00881099"/>
    <w:rsid w:val="00881F35"/>
    <w:rsid w:val="00884F9A"/>
    <w:rsid w:val="00885096"/>
    <w:rsid w:val="008853A5"/>
    <w:rsid w:val="0088769D"/>
    <w:rsid w:val="00887A1D"/>
    <w:rsid w:val="00890017"/>
    <w:rsid w:val="0089045F"/>
    <w:rsid w:val="008913E5"/>
    <w:rsid w:val="008914ED"/>
    <w:rsid w:val="00893F99"/>
    <w:rsid w:val="00894358"/>
    <w:rsid w:val="00895E81"/>
    <w:rsid w:val="008A02D7"/>
    <w:rsid w:val="008A0C0B"/>
    <w:rsid w:val="008A5A59"/>
    <w:rsid w:val="008A5E44"/>
    <w:rsid w:val="008A618D"/>
    <w:rsid w:val="008A7F2B"/>
    <w:rsid w:val="008B6D3D"/>
    <w:rsid w:val="008B7BC3"/>
    <w:rsid w:val="008C1BB2"/>
    <w:rsid w:val="008C220C"/>
    <w:rsid w:val="008C4805"/>
    <w:rsid w:val="008C4C1C"/>
    <w:rsid w:val="008C5CF2"/>
    <w:rsid w:val="008C7DF5"/>
    <w:rsid w:val="008D4120"/>
    <w:rsid w:val="008D478F"/>
    <w:rsid w:val="008D47F1"/>
    <w:rsid w:val="008D60F5"/>
    <w:rsid w:val="008D6C3E"/>
    <w:rsid w:val="008D7D06"/>
    <w:rsid w:val="008D7F77"/>
    <w:rsid w:val="008E3346"/>
    <w:rsid w:val="008E456F"/>
    <w:rsid w:val="008E68CB"/>
    <w:rsid w:val="008E6966"/>
    <w:rsid w:val="008E6C04"/>
    <w:rsid w:val="008E72E4"/>
    <w:rsid w:val="008E7748"/>
    <w:rsid w:val="008E7D04"/>
    <w:rsid w:val="008F2144"/>
    <w:rsid w:val="008F2D8D"/>
    <w:rsid w:val="008F382F"/>
    <w:rsid w:val="008F3A72"/>
    <w:rsid w:val="008F3ABF"/>
    <w:rsid w:val="008F504D"/>
    <w:rsid w:val="008F5098"/>
    <w:rsid w:val="008F5423"/>
    <w:rsid w:val="008F5805"/>
    <w:rsid w:val="008F60D5"/>
    <w:rsid w:val="008F6A80"/>
    <w:rsid w:val="008F6D35"/>
    <w:rsid w:val="00901EB5"/>
    <w:rsid w:val="00902A7B"/>
    <w:rsid w:val="0090371F"/>
    <w:rsid w:val="00903841"/>
    <w:rsid w:val="0090574B"/>
    <w:rsid w:val="00906158"/>
    <w:rsid w:val="009106BE"/>
    <w:rsid w:val="009106F9"/>
    <w:rsid w:val="00910C1D"/>
    <w:rsid w:val="00912B2C"/>
    <w:rsid w:val="00914FC5"/>
    <w:rsid w:val="00916493"/>
    <w:rsid w:val="00917273"/>
    <w:rsid w:val="0091760C"/>
    <w:rsid w:val="00917C6F"/>
    <w:rsid w:val="0092173C"/>
    <w:rsid w:val="0092553F"/>
    <w:rsid w:val="00926279"/>
    <w:rsid w:val="0092689B"/>
    <w:rsid w:val="00927AD2"/>
    <w:rsid w:val="00930190"/>
    <w:rsid w:val="00932431"/>
    <w:rsid w:val="00932C31"/>
    <w:rsid w:val="00933E81"/>
    <w:rsid w:val="00934A6E"/>
    <w:rsid w:val="00934D28"/>
    <w:rsid w:val="00934D31"/>
    <w:rsid w:val="00935AED"/>
    <w:rsid w:val="00936E9B"/>
    <w:rsid w:val="00940E30"/>
    <w:rsid w:val="0094216C"/>
    <w:rsid w:val="0094236A"/>
    <w:rsid w:val="00943F5F"/>
    <w:rsid w:val="009442B3"/>
    <w:rsid w:val="0094501A"/>
    <w:rsid w:val="009453CC"/>
    <w:rsid w:val="0094614B"/>
    <w:rsid w:val="00946286"/>
    <w:rsid w:val="00946A2E"/>
    <w:rsid w:val="00946ED0"/>
    <w:rsid w:val="00947DE0"/>
    <w:rsid w:val="009502FA"/>
    <w:rsid w:val="0095048A"/>
    <w:rsid w:val="00954A14"/>
    <w:rsid w:val="009555C9"/>
    <w:rsid w:val="00955744"/>
    <w:rsid w:val="009569F6"/>
    <w:rsid w:val="0096025B"/>
    <w:rsid w:val="00960293"/>
    <w:rsid w:val="00961329"/>
    <w:rsid w:val="00964A9D"/>
    <w:rsid w:val="00965A1C"/>
    <w:rsid w:val="009665CE"/>
    <w:rsid w:val="00967E0E"/>
    <w:rsid w:val="00967F85"/>
    <w:rsid w:val="00970939"/>
    <w:rsid w:val="00970980"/>
    <w:rsid w:val="009728BB"/>
    <w:rsid w:val="00974B50"/>
    <w:rsid w:val="00974FE9"/>
    <w:rsid w:val="0097524F"/>
    <w:rsid w:val="0097610B"/>
    <w:rsid w:val="00977921"/>
    <w:rsid w:val="0098021C"/>
    <w:rsid w:val="00980A50"/>
    <w:rsid w:val="00983394"/>
    <w:rsid w:val="009837FC"/>
    <w:rsid w:val="009860DA"/>
    <w:rsid w:val="00986CF9"/>
    <w:rsid w:val="00986F31"/>
    <w:rsid w:val="00987A0C"/>
    <w:rsid w:val="009901AB"/>
    <w:rsid w:val="00990D0A"/>
    <w:rsid w:val="0099181B"/>
    <w:rsid w:val="00991B7B"/>
    <w:rsid w:val="00993414"/>
    <w:rsid w:val="0099349F"/>
    <w:rsid w:val="009940AA"/>
    <w:rsid w:val="00995A37"/>
    <w:rsid w:val="0099638F"/>
    <w:rsid w:val="009970ED"/>
    <w:rsid w:val="009A1096"/>
    <w:rsid w:val="009A3838"/>
    <w:rsid w:val="009A5994"/>
    <w:rsid w:val="009A6899"/>
    <w:rsid w:val="009A75CA"/>
    <w:rsid w:val="009A7F2E"/>
    <w:rsid w:val="009B08A7"/>
    <w:rsid w:val="009B12B8"/>
    <w:rsid w:val="009B193E"/>
    <w:rsid w:val="009B4245"/>
    <w:rsid w:val="009B61E7"/>
    <w:rsid w:val="009B7A43"/>
    <w:rsid w:val="009C028A"/>
    <w:rsid w:val="009C1537"/>
    <w:rsid w:val="009C1DBA"/>
    <w:rsid w:val="009C335C"/>
    <w:rsid w:val="009C3B2C"/>
    <w:rsid w:val="009C4131"/>
    <w:rsid w:val="009C4A5E"/>
    <w:rsid w:val="009C4D07"/>
    <w:rsid w:val="009C4DCE"/>
    <w:rsid w:val="009C504C"/>
    <w:rsid w:val="009C5D7C"/>
    <w:rsid w:val="009C62EB"/>
    <w:rsid w:val="009C67CC"/>
    <w:rsid w:val="009C71E5"/>
    <w:rsid w:val="009D61A9"/>
    <w:rsid w:val="009D67EC"/>
    <w:rsid w:val="009D6B9C"/>
    <w:rsid w:val="009D6D04"/>
    <w:rsid w:val="009E0102"/>
    <w:rsid w:val="009E09AB"/>
    <w:rsid w:val="009E1ACE"/>
    <w:rsid w:val="009E1EA7"/>
    <w:rsid w:val="009E3887"/>
    <w:rsid w:val="009E4C82"/>
    <w:rsid w:val="009E5867"/>
    <w:rsid w:val="009E5E83"/>
    <w:rsid w:val="009E62FC"/>
    <w:rsid w:val="009E7443"/>
    <w:rsid w:val="009F0287"/>
    <w:rsid w:val="009F23A4"/>
    <w:rsid w:val="009F2BC9"/>
    <w:rsid w:val="009F43EA"/>
    <w:rsid w:val="009F5834"/>
    <w:rsid w:val="009F5A7C"/>
    <w:rsid w:val="009F5D0A"/>
    <w:rsid w:val="009F7316"/>
    <w:rsid w:val="009F74C6"/>
    <w:rsid w:val="00A0139A"/>
    <w:rsid w:val="00A02F9C"/>
    <w:rsid w:val="00A0301A"/>
    <w:rsid w:val="00A032FB"/>
    <w:rsid w:val="00A05A55"/>
    <w:rsid w:val="00A076E6"/>
    <w:rsid w:val="00A102D4"/>
    <w:rsid w:val="00A11C16"/>
    <w:rsid w:val="00A13BFA"/>
    <w:rsid w:val="00A14B05"/>
    <w:rsid w:val="00A14DED"/>
    <w:rsid w:val="00A167D0"/>
    <w:rsid w:val="00A16ADD"/>
    <w:rsid w:val="00A16FEB"/>
    <w:rsid w:val="00A23483"/>
    <w:rsid w:val="00A2425F"/>
    <w:rsid w:val="00A267E9"/>
    <w:rsid w:val="00A30824"/>
    <w:rsid w:val="00A314BF"/>
    <w:rsid w:val="00A3160D"/>
    <w:rsid w:val="00A3490C"/>
    <w:rsid w:val="00A34C8E"/>
    <w:rsid w:val="00A34F8F"/>
    <w:rsid w:val="00A36AE1"/>
    <w:rsid w:val="00A37375"/>
    <w:rsid w:val="00A4040C"/>
    <w:rsid w:val="00A41A65"/>
    <w:rsid w:val="00A42109"/>
    <w:rsid w:val="00A44644"/>
    <w:rsid w:val="00A44931"/>
    <w:rsid w:val="00A4565B"/>
    <w:rsid w:val="00A52500"/>
    <w:rsid w:val="00A55101"/>
    <w:rsid w:val="00A60344"/>
    <w:rsid w:val="00A62D07"/>
    <w:rsid w:val="00A63280"/>
    <w:rsid w:val="00A6404C"/>
    <w:rsid w:val="00A6554D"/>
    <w:rsid w:val="00A6662C"/>
    <w:rsid w:val="00A670A7"/>
    <w:rsid w:val="00A70FB7"/>
    <w:rsid w:val="00A7165B"/>
    <w:rsid w:val="00A724D1"/>
    <w:rsid w:val="00A72F97"/>
    <w:rsid w:val="00A73E4D"/>
    <w:rsid w:val="00A73FAB"/>
    <w:rsid w:val="00A75CB4"/>
    <w:rsid w:val="00A76CB1"/>
    <w:rsid w:val="00A77AEB"/>
    <w:rsid w:val="00A801C7"/>
    <w:rsid w:val="00A81B5C"/>
    <w:rsid w:val="00A81D3A"/>
    <w:rsid w:val="00A82502"/>
    <w:rsid w:val="00A837BE"/>
    <w:rsid w:val="00A83BED"/>
    <w:rsid w:val="00A84506"/>
    <w:rsid w:val="00A9063A"/>
    <w:rsid w:val="00A91B45"/>
    <w:rsid w:val="00A92E3D"/>
    <w:rsid w:val="00A94DC8"/>
    <w:rsid w:val="00A96626"/>
    <w:rsid w:val="00A96A37"/>
    <w:rsid w:val="00A96ACC"/>
    <w:rsid w:val="00A96D4A"/>
    <w:rsid w:val="00A9756A"/>
    <w:rsid w:val="00AA1486"/>
    <w:rsid w:val="00AA3A3C"/>
    <w:rsid w:val="00AA7EDB"/>
    <w:rsid w:val="00AB18F7"/>
    <w:rsid w:val="00AB443D"/>
    <w:rsid w:val="00AB4FD8"/>
    <w:rsid w:val="00AB6AAB"/>
    <w:rsid w:val="00AC0C1E"/>
    <w:rsid w:val="00AC37BA"/>
    <w:rsid w:val="00AC4E35"/>
    <w:rsid w:val="00AC7042"/>
    <w:rsid w:val="00AC7261"/>
    <w:rsid w:val="00AD184B"/>
    <w:rsid w:val="00AD2A4A"/>
    <w:rsid w:val="00AD4295"/>
    <w:rsid w:val="00AD7388"/>
    <w:rsid w:val="00AE5A16"/>
    <w:rsid w:val="00AE7BBB"/>
    <w:rsid w:val="00AF0C88"/>
    <w:rsid w:val="00AF2488"/>
    <w:rsid w:val="00AF546F"/>
    <w:rsid w:val="00AF65E2"/>
    <w:rsid w:val="00B02DAC"/>
    <w:rsid w:val="00B036B4"/>
    <w:rsid w:val="00B04542"/>
    <w:rsid w:val="00B057BB"/>
    <w:rsid w:val="00B05F9F"/>
    <w:rsid w:val="00B10281"/>
    <w:rsid w:val="00B10CAD"/>
    <w:rsid w:val="00B1105C"/>
    <w:rsid w:val="00B111A6"/>
    <w:rsid w:val="00B1174D"/>
    <w:rsid w:val="00B12984"/>
    <w:rsid w:val="00B1497A"/>
    <w:rsid w:val="00B14DBC"/>
    <w:rsid w:val="00B15999"/>
    <w:rsid w:val="00B1647E"/>
    <w:rsid w:val="00B16ADE"/>
    <w:rsid w:val="00B171B1"/>
    <w:rsid w:val="00B17B1D"/>
    <w:rsid w:val="00B2049A"/>
    <w:rsid w:val="00B20923"/>
    <w:rsid w:val="00B23E53"/>
    <w:rsid w:val="00B275F6"/>
    <w:rsid w:val="00B27E54"/>
    <w:rsid w:val="00B32A05"/>
    <w:rsid w:val="00B34D84"/>
    <w:rsid w:val="00B35834"/>
    <w:rsid w:val="00B35EFD"/>
    <w:rsid w:val="00B410DF"/>
    <w:rsid w:val="00B45FD9"/>
    <w:rsid w:val="00B461AC"/>
    <w:rsid w:val="00B50075"/>
    <w:rsid w:val="00B50B73"/>
    <w:rsid w:val="00B515FB"/>
    <w:rsid w:val="00B53461"/>
    <w:rsid w:val="00B53B16"/>
    <w:rsid w:val="00B55E96"/>
    <w:rsid w:val="00B56116"/>
    <w:rsid w:val="00B5700C"/>
    <w:rsid w:val="00B60EDB"/>
    <w:rsid w:val="00B63AF8"/>
    <w:rsid w:val="00B64323"/>
    <w:rsid w:val="00B644BF"/>
    <w:rsid w:val="00B70104"/>
    <w:rsid w:val="00B71C7A"/>
    <w:rsid w:val="00B74112"/>
    <w:rsid w:val="00B767F0"/>
    <w:rsid w:val="00B774B5"/>
    <w:rsid w:val="00B77AEC"/>
    <w:rsid w:val="00B8079F"/>
    <w:rsid w:val="00B83BB5"/>
    <w:rsid w:val="00B864B7"/>
    <w:rsid w:val="00B86E2B"/>
    <w:rsid w:val="00B8719B"/>
    <w:rsid w:val="00B93BB4"/>
    <w:rsid w:val="00B94B3F"/>
    <w:rsid w:val="00B94F6A"/>
    <w:rsid w:val="00B950E4"/>
    <w:rsid w:val="00B95D62"/>
    <w:rsid w:val="00B976A1"/>
    <w:rsid w:val="00BA00B8"/>
    <w:rsid w:val="00BA062A"/>
    <w:rsid w:val="00BA1A03"/>
    <w:rsid w:val="00BA2D57"/>
    <w:rsid w:val="00BA4312"/>
    <w:rsid w:val="00BA46B4"/>
    <w:rsid w:val="00BA50D7"/>
    <w:rsid w:val="00BA73D8"/>
    <w:rsid w:val="00BA7C91"/>
    <w:rsid w:val="00BB091C"/>
    <w:rsid w:val="00BB3443"/>
    <w:rsid w:val="00BB3A37"/>
    <w:rsid w:val="00BB4884"/>
    <w:rsid w:val="00BB4888"/>
    <w:rsid w:val="00BB6CC8"/>
    <w:rsid w:val="00BC1B85"/>
    <w:rsid w:val="00BC1F74"/>
    <w:rsid w:val="00BC28E4"/>
    <w:rsid w:val="00BC392C"/>
    <w:rsid w:val="00BC468E"/>
    <w:rsid w:val="00BC4868"/>
    <w:rsid w:val="00BC7712"/>
    <w:rsid w:val="00BD2947"/>
    <w:rsid w:val="00BD3FB4"/>
    <w:rsid w:val="00BD6B59"/>
    <w:rsid w:val="00BD7068"/>
    <w:rsid w:val="00BD7B9C"/>
    <w:rsid w:val="00BE00EF"/>
    <w:rsid w:val="00BE022B"/>
    <w:rsid w:val="00BE3FE3"/>
    <w:rsid w:val="00BE5685"/>
    <w:rsid w:val="00BE7A05"/>
    <w:rsid w:val="00BF3901"/>
    <w:rsid w:val="00BF482B"/>
    <w:rsid w:val="00BF5A4F"/>
    <w:rsid w:val="00C0049E"/>
    <w:rsid w:val="00C007D2"/>
    <w:rsid w:val="00C02B12"/>
    <w:rsid w:val="00C02EA7"/>
    <w:rsid w:val="00C0307C"/>
    <w:rsid w:val="00C0414A"/>
    <w:rsid w:val="00C04C01"/>
    <w:rsid w:val="00C04C1A"/>
    <w:rsid w:val="00C04D75"/>
    <w:rsid w:val="00C052A2"/>
    <w:rsid w:val="00C1044B"/>
    <w:rsid w:val="00C12243"/>
    <w:rsid w:val="00C14F85"/>
    <w:rsid w:val="00C1732F"/>
    <w:rsid w:val="00C1743B"/>
    <w:rsid w:val="00C20EBA"/>
    <w:rsid w:val="00C216D8"/>
    <w:rsid w:val="00C23965"/>
    <w:rsid w:val="00C23A1C"/>
    <w:rsid w:val="00C24BC6"/>
    <w:rsid w:val="00C24FAB"/>
    <w:rsid w:val="00C26241"/>
    <w:rsid w:val="00C27984"/>
    <w:rsid w:val="00C308FF"/>
    <w:rsid w:val="00C32658"/>
    <w:rsid w:val="00C32D4F"/>
    <w:rsid w:val="00C33E3C"/>
    <w:rsid w:val="00C3474C"/>
    <w:rsid w:val="00C347F8"/>
    <w:rsid w:val="00C35B33"/>
    <w:rsid w:val="00C406C2"/>
    <w:rsid w:val="00C4768C"/>
    <w:rsid w:val="00C47997"/>
    <w:rsid w:val="00C506C2"/>
    <w:rsid w:val="00C50BF0"/>
    <w:rsid w:val="00C50E1F"/>
    <w:rsid w:val="00C53392"/>
    <w:rsid w:val="00C53FA9"/>
    <w:rsid w:val="00C55790"/>
    <w:rsid w:val="00C55C42"/>
    <w:rsid w:val="00C60754"/>
    <w:rsid w:val="00C60821"/>
    <w:rsid w:val="00C61F00"/>
    <w:rsid w:val="00C633B5"/>
    <w:rsid w:val="00C64508"/>
    <w:rsid w:val="00C6560E"/>
    <w:rsid w:val="00C6632B"/>
    <w:rsid w:val="00C6652F"/>
    <w:rsid w:val="00C67D02"/>
    <w:rsid w:val="00C67F26"/>
    <w:rsid w:val="00C704E9"/>
    <w:rsid w:val="00C70893"/>
    <w:rsid w:val="00C72CE1"/>
    <w:rsid w:val="00C73FF4"/>
    <w:rsid w:val="00C7423C"/>
    <w:rsid w:val="00C742C4"/>
    <w:rsid w:val="00C75FEC"/>
    <w:rsid w:val="00C7635C"/>
    <w:rsid w:val="00C81766"/>
    <w:rsid w:val="00C81B68"/>
    <w:rsid w:val="00C82195"/>
    <w:rsid w:val="00C82381"/>
    <w:rsid w:val="00C8358E"/>
    <w:rsid w:val="00C87520"/>
    <w:rsid w:val="00C92B53"/>
    <w:rsid w:val="00C92CE4"/>
    <w:rsid w:val="00C93A4E"/>
    <w:rsid w:val="00C93BF3"/>
    <w:rsid w:val="00C9516A"/>
    <w:rsid w:val="00C97F18"/>
    <w:rsid w:val="00CA02FE"/>
    <w:rsid w:val="00CA4601"/>
    <w:rsid w:val="00CA4C40"/>
    <w:rsid w:val="00CA5304"/>
    <w:rsid w:val="00CA576F"/>
    <w:rsid w:val="00CA5A9E"/>
    <w:rsid w:val="00CA633B"/>
    <w:rsid w:val="00CB2877"/>
    <w:rsid w:val="00CB291E"/>
    <w:rsid w:val="00CB46D2"/>
    <w:rsid w:val="00CB4BBA"/>
    <w:rsid w:val="00CB6356"/>
    <w:rsid w:val="00CB786F"/>
    <w:rsid w:val="00CC0FA1"/>
    <w:rsid w:val="00CC2B4F"/>
    <w:rsid w:val="00CC3661"/>
    <w:rsid w:val="00CC3FB4"/>
    <w:rsid w:val="00CC442E"/>
    <w:rsid w:val="00CC4F2C"/>
    <w:rsid w:val="00CC5F45"/>
    <w:rsid w:val="00CC6129"/>
    <w:rsid w:val="00CC7411"/>
    <w:rsid w:val="00CD3DB2"/>
    <w:rsid w:val="00CD4315"/>
    <w:rsid w:val="00CD47FA"/>
    <w:rsid w:val="00CD4D3B"/>
    <w:rsid w:val="00CD723F"/>
    <w:rsid w:val="00CE135D"/>
    <w:rsid w:val="00CE1DFF"/>
    <w:rsid w:val="00CE313F"/>
    <w:rsid w:val="00CE53FF"/>
    <w:rsid w:val="00CE5D7C"/>
    <w:rsid w:val="00CE68C6"/>
    <w:rsid w:val="00CE79ED"/>
    <w:rsid w:val="00D027AF"/>
    <w:rsid w:val="00D04FD8"/>
    <w:rsid w:val="00D0550A"/>
    <w:rsid w:val="00D05C33"/>
    <w:rsid w:val="00D06535"/>
    <w:rsid w:val="00D067F9"/>
    <w:rsid w:val="00D12953"/>
    <w:rsid w:val="00D13995"/>
    <w:rsid w:val="00D16CA2"/>
    <w:rsid w:val="00D21B0C"/>
    <w:rsid w:val="00D23731"/>
    <w:rsid w:val="00D23F5A"/>
    <w:rsid w:val="00D24165"/>
    <w:rsid w:val="00D2538A"/>
    <w:rsid w:val="00D25C4C"/>
    <w:rsid w:val="00D268CE"/>
    <w:rsid w:val="00D2706B"/>
    <w:rsid w:val="00D30598"/>
    <w:rsid w:val="00D3121A"/>
    <w:rsid w:val="00D314E5"/>
    <w:rsid w:val="00D3177C"/>
    <w:rsid w:val="00D31833"/>
    <w:rsid w:val="00D32459"/>
    <w:rsid w:val="00D32633"/>
    <w:rsid w:val="00D34603"/>
    <w:rsid w:val="00D34880"/>
    <w:rsid w:val="00D34DAB"/>
    <w:rsid w:val="00D43112"/>
    <w:rsid w:val="00D46EE5"/>
    <w:rsid w:val="00D509CD"/>
    <w:rsid w:val="00D516D6"/>
    <w:rsid w:val="00D53E15"/>
    <w:rsid w:val="00D55774"/>
    <w:rsid w:val="00D56F1D"/>
    <w:rsid w:val="00D603C9"/>
    <w:rsid w:val="00D61CA0"/>
    <w:rsid w:val="00D63966"/>
    <w:rsid w:val="00D645B5"/>
    <w:rsid w:val="00D64B88"/>
    <w:rsid w:val="00D66030"/>
    <w:rsid w:val="00D66B73"/>
    <w:rsid w:val="00D67258"/>
    <w:rsid w:val="00D709E8"/>
    <w:rsid w:val="00D74264"/>
    <w:rsid w:val="00D74A82"/>
    <w:rsid w:val="00D7639A"/>
    <w:rsid w:val="00D76529"/>
    <w:rsid w:val="00D775D0"/>
    <w:rsid w:val="00D8161D"/>
    <w:rsid w:val="00D81B7E"/>
    <w:rsid w:val="00D8217E"/>
    <w:rsid w:val="00D84510"/>
    <w:rsid w:val="00D851D9"/>
    <w:rsid w:val="00D8573C"/>
    <w:rsid w:val="00D86748"/>
    <w:rsid w:val="00D909B3"/>
    <w:rsid w:val="00D912F0"/>
    <w:rsid w:val="00D933A3"/>
    <w:rsid w:val="00D937D8"/>
    <w:rsid w:val="00D94CE3"/>
    <w:rsid w:val="00D9501E"/>
    <w:rsid w:val="00D95A05"/>
    <w:rsid w:val="00D95B8E"/>
    <w:rsid w:val="00D95C17"/>
    <w:rsid w:val="00D9609F"/>
    <w:rsid w:val="00D96B03"/>
    <w:rsid w:val="00D971B5"/>
    <w:rsid w:val="00DA0DBC"/>
    <w:rsid w:val="00DA1A75"/>
    <w:rsid w:val="00DA231F"/>
    <w:rsid w:val="00DA7042"/>
    <w:rsid w:val="00DB07F4"/>
    <w:rsid w:val="00DB2C29"/>
    <w:rsid w:val="00DB34CB"/>
    <w:rsid w:val="00DB523A"/>
    <w:rsid w:val="00DB7134"/>
    <w:rsid w:val="00DC39CE"/>
    <w:rsid w:val="00DC5543"/>
    <w:rsid w:val="00DC57F8"/>
    <w:rsid w:val="00DC7C0E"/>
    <w:rsid w:val="00DD1420"/>
    <w:rsid w:val="00DD1AF1"/>
    <w:rsid w:val="00DD315B"/>
    <w:rsid w:val="00DD40AF"/>
    <w:rsid w:val="00DD5696"/>
    <w:rsid w:val="00DE1A66"/>
    <w:rsid w:val="00DE3ABC"/>
    <w:rsid w:val="00DE4720"/>
    <w:rsid w:val="00DE5B54"/>
    <w:rsid w:val="00DE63DA"/>
    <w:rsid w:val="00DE641A"/>
    <w:rsid w:val="00DE64DF"/>
    <w:rsid w:val="00DF032D"/>
    <w:rsid w:val="00DF0F36"/>
    <w:rsid w:val="00DF3705"/>
    <w:rsid w:val="00DF5676"/>
    <w:rsid w:val="00DF6139"/>
    <w:rsid w:val="00DF7478"/>
    <w:rsid w:val="00E0591A"/>
    <w:rsid w:val="00E10756"/>
    <w:rsid w:val="00E12FAD"/>
    <w:rsid w:val="00E1378B"/>
    <w:rsid w:val="00E157F0"/>
    <w:rsid w:val="00E16760"/>
    <w:rsid w:val="00E2338D"/>
    <w:rsid w:val="00E2388A"/>
    <w:rsid w:val="00E239DD"/>
    <w:rsid w:val="00E24B21"/>
    <w:rsid w:val="00E271BE"/>
    <w:rsid w:val="00E271CD"/>
    <w:rsid w:val="00E30901"/>
    <w:rsid w:val="00E30CAC"/>
    <w:rsid w:val="00E31686"/>
    <w:rsid w:val="00E31785"/>
    <w:rsid w:val="00E31CE7"/>
    <w:rsid w:val="00E31FB3"/>
    <w:rsid w:val="00E32B54"/>
    <w:rsid w:val="00E33CDC"/>
    <w:rsid w:val="00E34F83"/>
    <w:rsid w:val="00E3721D"/>
    <w:rsid w:val="00E4001F"/>
    <w:rsid w:val="00E41D9D"/>
    <w:rsid w:val="00E42AD7"/>
    <w:rsid w:val="00E438EF"/>
    <w:rsid w:val="00E44A84"/>
    <w:rsid w:val="00E45A4B"/>
    <w:rsid w:val="00E47661"/>
    <w:rsid w:val="00E4777A"/>
    <w:rsid w:val="00E47E33"/>
    <w:rsid w:val="00E5012D"/>
    <w:rsid w:val="00E51007"/>
    <w:rsid w:val="00E52F5F"/>
    <w:rsid w:val="00E53B30"/>
    <w:rsid w:val="00E546AB"/>
    <w:rsid w:val="00E55DEA"/>
    <w:rsid w:val="00E56A8B"/>
    <w:rsid w:val="00E605FD"/>
    <w:rsid w:val="00E61899"/>
    <w:rsid w:val="00E61C2F"/>
    <w:rsid w:val="00E61C86"/>
    <w:rsid w:val="00E63244"/>
    <w:rsid w:val="00E63A57"/>
    <w:rsid w:val="00E641CE"/>
    <w:rsid w:val="00E655B3"/>
    <w:rsid w:val="00E659F5"/>
    <w:rsid w:val="00E66C50"/>
    <w:rsid w:val="00E70053"/>
    <w:rsid w:val="00E70928"/>
    <w:rsid w:val="00E738F5"/>
    <w:rsid w:val="00E73D4D"/>
    <w:rsid w:val="00E73E38"/>
    <w:rsid w:val="00E74102"/>
    <w:rsid w:val="00E741B4"/>
    <w:rsid w:val="00E752DD"/>
    <w:rsid w:val="00E76956"/>
    <w:rsid w:val="00E77743"/>
    <w:rsid w:val="00E8040A"/>
    <w:rsid w:val="00E83B6C"/>
    <w:rsid w:val="00E84AB1"/>
    <w:rsid w:val="00E84E89"/>
    <w:rsid w:val="00E85FD6"/>
    <w:rsid w:val="00E8663D"/>
    <w:rsid w:val="00E87488"/>
    <w:rsid w:val="00E944B6"/>
    <w:rsid w:val="00E9742D"/>
    <w:rsid w:val="00E97609"/>
    <w:rsid w:val="00E9799A"/>
    <w:rsid w:val="00EA01A0"/>
    <w:rsid w:val="00EA168C"/>
    <w:rsid w:val="00EA169D"/>
    <w:rsid w:val="00EA17E8"/>
    <w:rsid w:val="00EA314F"/>
    <w:rsid w:val="00EA43F0"/>
    <w:rsid w:val="00EB0B8B"/>
    <w:rsid w:val="00EB265B"/>
    <w:rsid w:val="00EB284D"/>
    <w:rsid w:val="00EB2A2B"/>
    <w:rsid w:val="00EB320A"/>
    <w:rsid w:val="00EB3B57"/>
    <w:rsid w:val="00EB3C38"/>
    <w:rsid w:val="00EB4361"/>
    <w:rsid w:val="00EB4CD7"/>
    <w:rsid w:val="00EB5D22"/>
    <w:rsid w:val="00EB6B62"/>
    <w:rsid w:val="00EC0481"/>
    <w:rsid w:val="00EC1FBF"/>
    <w:rsid w:val="00EC2269"/>
    <w:rsid w:val="00EC663E"/>
    <w:rsid w:val="00EC7243"/>
    <w:rsid w:val="00EC77CB"/>
    <w:rsid w:val="00EC7831"/>
    <w:rsid w:val="00ED149C"/>
    <w:rsid w:val="00ED1558"/>
    <w:rsid w:val="00ED2E28"/>
    <w:rsid w:val="00ED2EFA"/>
    <w:rsid w:val="00ED367E"/>
    <w:rsid w:val="00ED379A"/>
    <w:rsid w:val="00EE03C1"/>
    <w:rsid w:val="00EE339C"/>
    <w:rsid w:val="00EE4CDF"/>
    <w:rsid w:val="00EE5DE9"/>
    <w:rsid w:val="00EE7ADC"/>
    <w:rsid w:val="00EF2041"/>
    <w:rsid w:val="00EF2C92"/>
    <w:rsid w:val="00EF318E"/>
    <w:rsid w:val="00EF4436"/>
    <w:rsid w:val="00EF7315"/>
    <w:rsid w:val="00EF7DE9"/>
    <w:rsid w:val="00F0020C"/>
    <w:rsid w:val="00F003A6"/>
    <w:rsid w:val="00F072F2"/>
    <w:rsid w:val="00F1192F"/>
    <w:rsid w:val="00F11F48"/>
    <w:rsid w:val="00F13C56"/>
    <w:rsid w:val="00F17E5E"/>
    <w:rsid w:val="00F2241A"/>
    <w:rsid w:val="00F22943"/>
    <w:rsid w:val="00F25A20"/>
    <w:rsid w:val="00F27657"/>
    <w:rsid w:val="00F31DC2"/>
    <w:rsid w:val="00F34311"/>
    <w:rsid w:val="00F3499A"/>
    <w:rsid w:val="00F349BB"/>
    <w:rsid w:val="00F358EA"/>
    <w:rsid w:val="00F35C80"/>
    <w:rsid w:val="00F426B8"/>
    <w:rsid w:val="00F427E1"/>
    <w:rsid w:val="00F43DFE"/>
    <w:rsid w:val="00F43FF4"/>
    <w:rsid w:val="00F46FB9"/>
    <w:rsid w:val="00F4742D"/>
    <w:rsid w:val="00F47922"/>
    <w:rsid w:val="00F5194C"/>
    <w:rsid w:val="00F5220D"/>
    <w:rsid w:val="00F52360"/>
    <w:rsid w:val="00F52AC0"/>
    <w:rsid w:val="00F52C82"/>
    <w:rsid w:val="00F53224"/>
    <w:rsid w:val="00F54655"/>
    <w:rsid w:val="00F57645"/>
    <w:rsid w:val="00F63A46"/>
    <w:rsid w:val="00F65A1F"/>
    <w:rsid w:val="00F65F23"/>
    <w:rsid w:val="00F66F1C"/>
    <w:rsid w:val="00F677F0"/>
    <w:rsid w:val="00F70C7F"/>
    <w:rsid w:val="00F717DA"/>
    <w:rsid w:val="00F73649"/>
    <w:rsid w:val="00F7767D"/>
    <w:rsid w:val="00F80155"/>
    <w:rsid w:val="00F804AA"/>
    <w:rsid w:val="00F81E59"/>
    <w:rsid w:val="00F8270D"/>
    <w:rsid w:val="00F85043"/>
    <w:rsid w:val="00F87770"/>
    <w:rsid w:val="00F90036"/>
    <w:rsid w:val="00F90415"/>
    <w:rsid w:val="00F906E9"/>
    <w:rsid w:val="00F90ACC"/>
    <w:rsid w:val="00F93A7A"/>
    <w:rsid w:val="00F94FEE"/>
    <w:rsid w:val="00F9565C"/>
    <w:rsid w:val="00F97F37"/>
    <w:rsid w:val="00F97FEA"/>
    <w:rsid w:val="00FA0878"/>
    <w:rsid w:val="00FA0DDD"/>
    <w:rsid w:val="00FA3A32"/>
    <w:rsid w:val="00FA44EE"/>
    <w:rsid w:val="00FA6958"/>
    <w:rsid w:val="00FB0380"/>
    <w:rsid w:val="00FB099D"/>
    <w:rsid w:val="00FB0DDB"/>
    <w:rsid w:val="00FB38DF"/>
    <w:rsid w:val="00FB3F2A"/>
    <w:rsid w:val="00FB56ED"/>
    <w:rsid w:val="00FB6EFF"/>
    <w:rsid w:val="00FC0E42"/>
    <w:rsid w:val="00FC36DA"/>
    <w:rsid w:val="00FC3D22"/>
    <w:rsid w:val="00FC454F"/>
    <w:rsid w:val="00FC477E"/>
    <w:rsid w:val="00FC55E3"/>
    <w:rsid w:val="00FC5C82"/>
    <w:rsid w:val="00FC5D42"/>
    <w:rsid w:val="00FC5EF3"/>
    <w:rsid w:val="00FC6529"/>
    <w:rsid w:val="00FC6BC1"/>
    <w:rsid w:val="00FC78DF"/>
    <w:rsid w:val="00FD13F9"/>
    <w:rsid w:val="00FD4C48"/>
    <w:rsid w:val="00FD6C51"/>
    <w:rsid w:val="00FE00E3"/>
    <w:rsid w:val="00FE0701"/>
    <w:rsid w:val="00FE0BD4"/>
    <w:rsid w:val="00FE0EA5"/>
    <w:rsid w:val="00FE30D2"/>
    <w:rsid w:val="00FE4A90"/>
    <w:rsid w:val="00FE5F06"/>
    <w:rsid w:val="00FE77D4"/>
    <w:rsid w:val="00FE7B7A"/>
    <w:rsid w:val="00FF0B7D"/>
    <w:rsid w:val="00FF0F16"/>
    <w:rsid w:val="00FF1B5E"/>
    <w:rsid w:val="00FF1BD7"/>
    <w:rsid w:val="00FF1FF8"/>
    <w:rsid w:val="00FF26B8"/>
    <w:rsid w:val="00FF3868"/>
    <w:rsid w:val="00FF494A"/>
    <w:rsid w:val="00FF5E14"/>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68A29"/>
  <w15:chartTrackingRefBased/>
  <w15:docId w15:val="{AEEBD65C-6659-4F5F-8CCF-2BF25F95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53F"/>
  </w:style>
  <w:style w:type="paragraph" w:styleId="Heading1">
    <w:name w:val="heading 1"/>
    <w:basedOn w:val="Normal"/>
    <w:next w:val="Normal"/>
    <w:link w:val="Heading1Char"/>
    <w:uiPriority w:val="9"/>
    <w:qFormat/>
    <w:rsid w:val="000F0F88"/>
    <w:pPr>
      <w:keepNext/>
      <w:spacing w:after="0" w:line="240" w:lineRule="auto"/>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F73649"/>
    <w:pPr>
      <w:keepNext/>
      <w:spacing w:after="0" w:line="240" w:lineRule="auto"/>
      <w:ind w:left="1440" w:hanging="720"/>
      <w:jc w:val="both"/>
      <w:outlineLvl w:val="1"/>
    </w:pPr>
    <w:rPr>
      <w:rFonts w:ascii="Times New Roman" w:hAnsi="Times New Roman" w:cs="Times New Roman"/>
      <w:sz w:val="28"/>
      <w:szCs w:val="28"/>
    </w:rPr>
  </w:style>
  <w:style w:type="paragraph" w:styleId="Heading3">
    <w:name w:val="heading 3"/>
    <w:basedOn w:val="Normal"/>
    <w:next w:val="Normal"/>
    <w:link w:val="Heading3Char"/>
    <w:uiPriority w:val="9"/>
    <w:unhideWhenUsed/>
    <w:qFormat/>
    <w:rsid w:val="005C7D9B"/>
    <w:pPr>
      <w:keepNext/>
      <w:spacing w:after="0" w:line="240" w:lineRule="auto"/>
      <w:ind w:left="4320"/>
      <w:outlineLvl w:val="2"/>
    </w:pPr>
    <w:rPr>
      <w:rFonts w:ascii="Times New Roman" w:hAnsi="Times New Roman" w:cs="Times New Roman"/>
      <w:sz w:val="28"/>
      <w:szCs w:val="28"/>
    </w:rPr>
  </w:style>
  <w:style w:type="paragraph" w:styleId="Heading4">
    <w:name w:val="heading 4"/>
    <w:basedOn w:val="Normal"/>
    <w:next w:val="Normal"/>
    <w:link w:val="Heading4Char"/>
    <w:uiPriority w:val="9"/>
    <w:unhideWhenUsed/>
    <w:qFormat/>
    <w:rsid w:val="005C7C82"/>
    <w:pPr>
      <w:keepNext/>
      <w:spacing w:after="0" w:line="240" w:lineRule="auto"/>
      <w:outlineLvl w:val="3"/>
    </w:pPr>
    <w:rPr>
      <w:rFonts w:ascii="Times New Roman" w:hAnsi="Times New Roman" w:cs="Times New Roman"/>
      <w:sz w:val="28"/>
      <w:szCs w:val="28"/>
    </w:rPr>
  </w:style>
  <w:style w:type="paragraph" w:styleId="Heading5">
    <w:name w:val="heading 5"/>
    <w:basedOn w:val="Normal"/>
    <w:next w:val="Normal"/>
    <w:link w:val="Heading5Char"/>
    <w:uiPriority w:val="9"/>
    <w:unhideWhenUsed/>
    <w:qFormat/>
    <w:rsid w:val="007C7214"/>
    <w:pPr>
      <w:keepNext/>
      <w:spacing w:after="0" w:line="240" w:lineRule="auto"/>
      <w:ind w:left="159"/>
      <w:jc w:val="center"/>
      <w:outlineLvl w:val="4"/>
    </w:pPr>
    <w:rPr>
      <w:rFonts w:ascii="Times New Roman" w:hAnsi="Times New Roman" w:cs="Times New Roman"/>
      <w:sz w:val="28"/>
      <w:szCs w:val="28"/>
    </w:rPr>
  </w:style>
  <w:style w:type="paragraph" w:styleId="Heading6">
    <w:name w:val="heading 6"/>
    <w:basedOn w:val="Normal"/>
    <w:next w:val="Normal"/>
    <w:link w:val="Heading6Char"/>
    <w:uiPriority w:val="9"/>
    <w:unhideWhenUsed/>
    <w:qFormat/>
    <w:rsid w:val="00EE03C1"/>
    <w:pPr>
      <w:keepNext/>
      <w:spacing w:after="0" w:line="480" w:lineRule="auto"/>
      <w:ind w:firstLine="720"/>
      <w:jc w:val="both"/>
      <w:outlineLvl w:val="5"/>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60F"/>
    <w:rPr>
      <w:color w:val="0563C1" w:themeColor="hyperlink"/>
      <w:u w:val="single"/>
    </w:rPr>
  </w:style>
  <w:style w:type="character" w:styleId="UnresolvedMention">
    <w:name w:val="Unresolved Mention"/>
    <w:basedOn w:val="DefaultParagraphFont"/>
    <w:uiPriority w:val="99"/>
    <w:semiHidden/>
    <w:unhideWhenUsed/>
    <w:rsid w:val="0056260F"/>
    <w:rPr>
      <w:color w:val="605E5C"/>
      <w:shd w:val="clear" w:color="auto" w:fill="E1DFDD"/>
    </w:rPr>
  </w:style>
  <w:style w:type="table" w:styleId="TableGrid">
    <w:name w:val="Table Grid"/>
    <w:basedOn w:val="TableNormal"/>
    <w:uiPriority w:val="39"/>
    <w:rsid w:val="0056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3BB"/>
    <w:pPr>
      <w:ind w:left="720"/>
      <w:contextualSpacing/>
    </w:pPr>
  </w:style>
  <w:style w:type="paragraph" w:styleId="Header">
    <w:name w:val="header"/>
    <w:basedOn w:val="Normal"/>
    <w:link w:val="HeaderChar"/>
    <w:uiPriority w:val="99"/>
    <w:unhideWhenUsed/>
    <w:rsid w:val="0008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75"/>
  </w:style>
  <w:style w:type="paragraph" w:styleId="Footer">
    <w:name w:val="footer"/>
    <w:basedOn w:val="Normal"/>
    <w:link w:val="FooterChar"/>
    <w:uiPriority w:val="99"/>
    <w:unhideWhenUsed/>
    <w:rsid w:val="0008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75"/>
  </w:style>
  <w:style w:type="character" w:customStyle="1" w:styleId="Heading1Char">
    <w:name w:val="Heading 1 Char"/>
    <w:basedOn w:val="DefaultParagraphFont"/>
    <w:link w:val="Heading1"/>
    <w:uiPriority w:val="9"/>
    <w:rsid w:val="000F0F88"/>
    <w:rPr>
      <w:rFonts w:ascii="Times New Roman" w:hAnsi="Times New Roman" w:cs="Times New Roman"/>
      <w:b/>
      <w:bCs/>
      <w:sz w:val="28"/>
      <w:szCs w:val="28"/>
    </w:rPr>
  </w:style>
  <w:style w:type="paragraph" w:styleId="BodyTextIndent">
    <w:name w:val="Body Text Indent"/>
    <w:basedOn w:val="Normal"/>
    <w:link w:val="BodyTextIndentChar"/>
    <w:uiPriority w:val="99"/>
    <w:unhideWhenUsed/>
    <w:rsid w:val="00C0307C"/>
    <w:pPr>
      <w:spacing w:after="0" w:line="480" w:lineRule="auto"/>
      <w:ind w:firstLine="720"/>
      <w:jc w:val="both"/>
    </w:pPr>
    <w:rPr>
      <w:rFonts w:ascii="Times New Roman" w:hAnsi="Times New Roman" w:cs="Times New Roman"/>
      <w:sz w:val="28"/>
      <w:szCs w:val="28"/>
    </w:rPr>
  </w:style>
  <w:style w:type="character" w:customStyle="1" w:styleId="BodyTextIndentChar">
    <w:name w:val="Body Text Indent Char"/>
    <w:basedOn w:val="DefaultParagraphFont"/>
    <w:link w:val="BodyTextIndent"/>
    <w:uiPriority w:val="99"/>
    <w:rsid w:val="00C0307C"/>
    <w:rPr>
      <w:rFonts w:ascii="Times New Roman" w:hAnsi="Times New Roman" w:cs="Times New Roman"/>
      <w:sz w:val="28"/>
      <w:szCs w:val="28"/>
    </w:rPr>
  </w:style>
  <w:style w:type="paragraph" w:styleId="BodyText">
    <w:name w:val="Body Text"/>
    <w:basedOn w:val="Normal"/>
    <w:link w:val="BodyTextChar"/>
    <w:uiPriority w:val="99"/>
    <w:unhideWhenUsed/>
    <w:rsid w:val="001F173E"/>
    <w:pPr>
      <w:spacing w:after="0" w:line="480" w:lineRule="auto"/>
      <w:jc w:val="both"/>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1F173E"/>
    <w:rPr>
      <w:rFonts w:ascii="Times New Roman" w:hAnsi="Times New Roman" w:cs="Times New Roman"/>
      <w:sz w:val="28"/>
      <w:szCs w:val="28"/>
    </w:rPr>
  </w:style>
  <w:style w:type="paragraph" w:styleId="BodyTextIndent2">
    <w:name w:val="Body Text Indent 2"/>
    <w:basedOn w:val="Normal"/>
    <w:link w:val="BodyTextIndent2Char"/>
    <w:uiPriority w:val="99"/>
    <w:unhideWhenUsed/>
    <w:rsid w:val="00D9609F"/>
    <w:pPr>
      <w:spacing w:after="0" w:line="480" w:lineRule="auto"/>
      <w:ind w:left="2160" w:hanging="720"/>
      <w:jc w:val="both"/>
    </w:pPr>
    <w:rPr>
      <w:rFonts w:ascii="Times New Roman" w:hAnsi="Times New Roman" w:cs="Times New Roman"/>
      <w:sz w:val="28"/>
      <w:szCs w:val="28"/>
    </w:rPr>
  </w:style>
  <w:style w:type="character" w:customStyle="1" w:styleId="BodyTextIndent2Char">
    <w:name w:val="Body Text Indent 2 Char"/>
    <w:basedOn w:val="DefaultParagraphFont"/>
    <w:link w:val="BodyTextIndent2"/>
    <w:uiPriority w:val="99"/>
    <w:rsid w:val="00D9609F"/>
    <w:rPr>
      <w:rFonts w:ascii="Times New Roman" w:hAnsi="Times New Roman" w:cs="Times New Roman"/>
      <w:sz w:val="28"/>
      <w:szCs w:val="28"/>
    </w:rPr>
  </w:style>
  <w:style w:type="character" w:customStyle="1" w:styleId="Heading2Char">
    <w:name w:val="Heading 2 Char"/>
    <w:basedOn w:val="DefaultParagraphFont"/>
    <w:link w:val="Heading2"/>
    <w:uiPriority w:val="9"/>
    <w:rsid w:val="00F73649"/>
    <w:rPr>
      <w:rFonts w:ascii="Times New Roman" w:hAnsi="Times New Roman" w:cs="Times New Roman"/>
      <w:sz w:val="28"/>
      <w:szCs w:val="28"/>
    </w:rPr>
  </w:style>
  <w:style w:type="paragraph" w:styleId="BodyTextIndent3">
    <w:name w:val="Body Text Indent 3"/>
    <w:basedOn w:val="Normal"/>
    <w:link w:val="BodyTextIndent3Char"/>
    <w:uiPriority w:val="99"/>
    <w:unhideWhenUsed/>
    <w:rsid w:val="00812F50"/>
    <w:pPr>
      <w:spacing w:after="0" w:line="480" w:lineRule="auto"/>
      <w:ind w:left="1440" w:hanging="720"/>
      <w:jc w:val="both"/>
    </w:pPr>
    <w:rPr>
      <w:rFonts w:ascii="Times New Roman" w:hAnsi="Times New Roman" w:cs="Times New Roman"/>
      <w:sz w:val="28"/>
      <w:szCs w:val="28"/>
    </w:rPr>
  </w:style>
  <w:style w:type="character" w:customStyle="1" w:styleId="BodyTextIndent3Char">
    <w:name w:val="Body Text Indent 3 Char"/>
    <w:basedOn w:val="DefaultParagraphFont"/>
    <w:link w:val="BodyTextIndent3"/>
    <w:uiPriority w:val="99"/>
    <w:rsid w:val="00812F50"/>
    <w:rPr>
      <w:rFonts w:ascii="Times New Roman" w:hAnsi="Times New Roman" w:cs="Times New Roman"/>
      <w:sz w:val="28"/>
      <w:szCs w:val="28"/>
    </w:rPr>
  </w:style>
  <w:style w:type="character" w:customStyle="1" w:styleId="Heading3Char">
    <w:name w:val="Heading 3 Char"/>
    <w:basedOn w:val="DefaultParagraphFont"/>
    <w:link w:val="Heading3"/>
    <w:uiPriority w:val="9"/>
    <w:rsid w:val="005C7D9B"/>
    <w:rPr>
      <w:rFonts w:ascii="Times New Roman" w:hAnsi="Times New Roman" w:cs="Times New Roman"/>
      <w:sz w:val="28"/>
      <w:szCs w:val="28"/>
    </w:rPr>
  </w:style>
  <w:style w:type="character" w:styleId="CommentReference">
    <w:name w:val="annotation reference"/>
    <w:basedOn w:val="DefaultParagraphFont"/>
    <w:uiPriority w:val="99"/>
    <w:semiHidden/>
    <w:unhideWhenUsed/>
    <w:rsid w:val="002C1FA5"/>
    <w:rPr>
      <w:sz w:val="16"/>
      <w:szCs w:val="16"/>
    </w:rPr>
  </w:style>
  <w:style w:type="paragraph" w:styleId="CommentText">
    <w:name w:val="annotation text"/>
    <w:basedOn w:val="Normal"/>
    <w:link w:val="CommentTextChar"/>
    <w:uiPriority w:val="99"/>
    <w:semiHidden/>
    <w:unhideWhenUsed/>
    <w:rsid w:val="002C1FA5"/>
    <w:pPr>
      <w:spacing w:line="240" w:lineRule="auto"/>
    </w:pPr>
    <w:rPr>
      <w:sz w:val="20"/>
      <w:szCs w:val="20"/>
    </w:rPr>
  </w:style>
  <w:style w:type="character" w:customStyle="1" w:styleId="CommentTextChar">
    <w:name w:val="Comment Text Char"/>
    <w:basedOn w:val="DefaultParagraphFont"/>
    <w:link w:val="CommentText"/>
    <w:uiPriority w:val="99"/>
    <w:semiHidden/>
    <w:rsid w:val="002C1FA5"/>
    <w:rPr>
      <w:sz w:val="20"/>
      <w:szCs w:val="20"/>
    </w:rPr>
  </w:style>
  <w:style w:type="paragraph" w:styleId="CommentSubject">
    <w:name w:val="annotation subject"/>
    <w:basedOn w:val="CommentText"/>
    <w:next w:val="CommentText"/>
    <w:link w:val="CommentSubjectChar"/>
    <w:uiPriority w:val="99"/>
    <w:semiHidden/>
    <w:unhideWhenUsed/>
    <w:rsid w:val="002C1FA5"/>
    <w:rPr>
      <w:b/>
      <w:bCs/>
    </w:rPr>
  </w:style>
  <w:style w:type="character" w:customStyle="1" w:styleId="CommentSubjectChar">
    <w:name w:val="Comment Subject Char"/>
    <w:basedOn w:val="CommentTextChar"/>
    <w:link w:val="CommentSubject"/>
    <w:uiPriority w:val="99"/>
    <w:semiHidden/>
    <w:rsid w:val="002C1FA5"/>
    <w:rPr>
      <w:b/>
      <w:bCs/>
      <w:sz w:val="20"/>
      <w:szCs w:val="20"/>
    </w:rPr>
  </w:style>
  <w:style w:type="character" w:customStyle="1" w:styleId="Heading4Char">
    <w:name w:val="Heading 4 Char"/>
    <w:basedOn w:val="DefaultParagraphFont"/>
    <w:link w:val="Heading4"/>
    <w:uiPriority w:val="9"/>
    <w:rsid w:val="005C7C82"/>
    <w:rPr>
      <w:rFonts w:ascii="Times New Roman" w:hAnsi="Times New Roman" w:cs="Times New Roman"/>
      <w:sz w:val="28"/>
      <w:szCs w:val="28"/>
    </w:rPr>
  </w:style>
  <w:style w:type="character" w:customStyle="1" w:styleId="Heading5Char">
    <w:name w:val="Heading 5 Char"/>
    <w:basedOn w:val="DefaultParagraphFont"/>
    <w:link w:val="Heading5"/>
    <w:uiPriority w:val="9"/>
    <w:rsid w:val="007C7214"/>
    <w:rPr>
      <w:rFonts w:ascii="Times New Roman" w:hAnsi="Times New Roman" w:cs="Times New Roman"/>
      <w:sz w:val="28"/>
      <w:szCs w:val="28"/>
    </w:rPr>
  </w:style>
  <w:style w:type="character" w:customStyle="1" w:styleId="Heading6Char">
    <w:name w:val="Heading 6 Char"/>
    <w:basedOn w:val="DefaultParagraphFont"/>
    <w:link w:val="Heading6"/>
    <w:uiPriority w:val="9"/>
    <w:rsid w:val="00EE03C1"/>
    <w:rPr>
      <w:rFonts w:ascii="Times New Roman" w:hAnsi="Times New Roman" w:cs="Times New Roman"/>
      <w:b/>
      <w:bCs/>
      <w:sz w:val="28"/>
      <w:szCs w:val="28"/>
    </w:rPr>
  </w:style>
  <w:style w:type="paragraph" w:styleId="BodyText2">
    <w:name w:val="Body Text 2"/>
    <w:basedOn w:val="Normal"/>
    <w:link w:val="BodyText2Char"/>
    <w:uiPriority w:val="99"/>
    <w:unhideWhenUsed/>
    <w:rsid w:val="00DD40AF"/>
    <w:pPr>
      <w:spacing w:after="0" w:line="480" w:lineRule="auto"/>
    </w:pPr>
    <w:rPr>
      <w:rFonts w:ascii="Times New Roman" w:hAnsi="Times New Roman" w:cs="Times New Roman"/>
      <w:sz w:val="28"/>
      <w:szCs w:val="28"/>
    </w:rPr>
  </w:style>
  <w:style w:type="character" w:customStyle="1" w:styleId="BodyText2Char">
    <w:name w:val="Body Text 2 Char"/>
    <w:basedOn w:val="DefaultParagraphFont"/>
    <w:link w:val="BodyText2"/>
    <w:uiPriority w:val="99"/>
    <w:rsid w:val="00DD40AF"/>
    <w:rPr>
      <w:rFonts w:ascii="Times New Roman" w:hAnsi="Times New Roman" w:cs="Times New Roman"/>
      <w:sz w:val="28"/>
      <w:szCs w:val="28"/>
    </w:rPr>
  </w:style>
  <w:style w:type="paragraph" w:styleId="Revision">
    <w:name w:val="Revision"/>
    <w:hidden/>
    <w:uiPriority w:val="99"/>
    <w:semiHidden/>
    <w:rsid w:val="00D241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95335">
      <w:bodyDiv w:val="1"/>
      <w:marLeft w:val="0"/>
      <w:marRight w:val="0"/>
      <w:marTop w:val="0"/>
      <w:marBottom w:val="0"/>
      <w:divBdr>
        <w:top w:val="none" w:sz="0" w:space="0" w:color="auto"/>
        <w:left w:val="none" w:sz="0" w:space="0" w:color="auto"/>
        <w:bottom w:val="none" w:sz="0" w:space="0" w:color="auto"/>
        <w:right w:val="none" w:sz="0" w:space="0" w:color="auto"/>
      </w:divBdr>
      <w:divsChild>
        <w:div w:id="1301228882">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A17A-5FD3-4872-8D3E-FCDE62C4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2311</Words>
  <Characters>12759</Characters>
  <Application>Microsoft Office Word</Application>
  <DocSecurity>0</DocSecurity>
  <Lines>245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Lisa</dc:creator>
  <cp:keywords/>
  <dc:description/>
  <cp:lastModifiedBy>Hauser, Lisa</cp:lastModifiedBy>
  <cp:revision>2</cp:revision>
  <dcterms:created xsi:type="dcterms:W3CDTF">2023-06-22T17:05:00Z</dcterms:created>
  <dcterms:modified xsi:type="dcterms:W3CDTF">2023-06-22T17:05:00Z</dcterms:modified>
</cp:coreProperties>
</file>