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6D2CD" w14:textId="77777777" w:rsidR="00660DA6" w:rsidRPr="00AF3F07" w:rsidRDefault="00660DA6" w:rsidP="00660DA6">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Sara J. Agne</w:t>
      </w:r>
    </w:p>
    <w:p w14:paraId="1E41D439" w14:textId="77777777" w:rsidR="00660DA6" w:rsidRPr="00AF3F07" w:rsidRDefault="00660DA6" w:rsidP="00660DA6">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Co-Chair, Advisory Committee on Rules of Evidence</w:t>
      </w:r>
    </w:p>
    <w:p w14:paraId="5E7748B3" w14:textId="77777777" w:rsidR="00660DA6" w:rsidRPr="00AF3F07" w:rsidRDefault="00660DA6" w:rsidP="00660DA6">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Judge, Arizona Superior Court</w:t>
      </w:r>
    </w:p>
    <w:p w14:paraId="212CEB7F" w14:textId="77777777" w:rsidR="00660DA6" w:rsidRPr="00AF3F07" w:rsidRDefault="00660DA6" w:rsidP="00660DA6">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101 W. Jefferson Street</w:t>
      </w:r>
    </w:p>
    <w:p w14:paraId="53533343" w14:textId="77777777" w:rsidR="00660DA6" w:rsidRPr="00AF3F07" w:rsidRDefault="00660DA6" w:rsidP="00660DA6">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Phoenix, AZ  85003</w:t>
      </w:r>
    </w:p>
    <w:p w14:paraId="39E28029" w14:textId="77777777" w:rsidR="00660DA6" w:rsidRPr="00AF3F07" w:rsidRDefault="00660DA6" w:rsidP="00660DA6">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Telephone: 602-506-8288</w:t>
      </w:r>
    </w:p>
    <w:p w14:paraId="415B712C" w14:textId="77777777" w:rsidR="00660DA6" w:rsidRPr="00AF3F07" w:rsidRDefault="00660DA6" w:rsidP="00660DA6">
      <w:pPr>
        <w:spacing w:after="0" w:line="240" w:lineRule="auto"/>
        <w:jc w:val="both"/>
        <w:rPr>
          <w:rFonts w:ascii="Times New Roman" w:hAnsi="Times New Roman" w:cs="Times New Roman"/>
          <w:sz w:val="28"/>
          <w:szCs w:val="28"/>
        </w:rPr>
      </w:pPr>
      <w:r w:rsidRPr="00AF3F07">
        <w:rPr>
          <w:rFonts w:ascii="Times New Roman" w:hAnsi="Times New Roman" w:cs="Times New Roman"/>
          <w:sz w:val="28"/>
          <w:szCs w:val="28"/>
        </w:rPr>
        <w:t>Facsimile: 602-372-5817</w:t>
      </w:r>
    </w:p>
    <w:p w14:paraId="6C117B60" w14:textId="77777777" w:rsidR="00660DA6" w:rsidRPr="005F6861" w:rsidRDefault="00660DA6" w:rsidP="00660DA6">
      <w:pPr>
        <w:spacing w:after="0" w:line="240" w:lineRule="auto"/>
        <w:jc w:val="both"/>
        <w:rPr>
          <w:rFonts w:ascii="Times New Roman" w:eastAsia="Times New Roman" w:hAnsi="Times New Roman" w:cs="Times New Roman"/>
          <w:sz w:val="28"/>
          <w:szCs w:val="28"/>
        </w:rPr>
      </w:pPr>
    </w:p>
    <w:p w14:paraId="75B6FC45" w14:textId="77777777" w:rsidR="00660DA6" w:rsidRPr="006826CE" w:rsidRDefault="00660DA6" w:rsidP="00660DA6">
      <w:pPr>
        <w:spacing w:after="0" w:line="240" w:lineRule="auto"/>
        <w:jc w:val="both"/>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Maria Elena Cruz</w:t>
      </w:r>
    </w:p>
    <w:p w14:paraId="07F8E093" w14:textId="77777777" w:rsidR="00660DA6" w:rsidRPr="006826CE" w:rsidRDefault="00660DA6" w:rsidP="00660DA6">
      <w:pPr>
        <w:spacing w:after="0" w:line="240" w:lineRule="auto"/>
        <w:jc w:val="both"/>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Co-Chair, Advisory Committee on Rules of Evidence</w:t>
      </w:r>
    </w:p>
    <w:p w14:paraId="71CC2477" w14:textId="77777777" w:rsidR="00660DA6" w:rsidRPr="006826CE" w:rsidRDefault="00660DA6" w:rsidP="00660DA6">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Judge, Arizona Court of Appeals</w:t>
      </w:r>
    </w:p>
    <w:p w14:paraId="3F9FEADB" w14:textId="77777777" w:rsidR="00660DA6" w:rsidRPr="006826CE" w:rsidRDefault="00660DA6" w:rsidP="00660DA6">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Division One</w:t>
      </w:r>
    </w:p>
    <w:p w14:paraId="7501B6B0" w14:textId="77777777" w:rsidR="00660DA6" w:rsidRPr="006826CE" w:rsidRDefault="00660DA6" w:rsidP="00660DA6">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State Courts Building</w:t>
      </w:r>
    </w:p>
    <w:p w14:paraId="5DCA63B0" w14:textId="77777777" w:rsidR="00660DA6" w:rsidRPr="006826CE" w:rsidRDefault="00660DA6" w:rsidP="00660DA6">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1501 West Washington</w:t>
      </w:r>
    </w:p>
    <w:p w14:paraId="385F4A8D" w14:textId="77777777" w:rsidR="00660DA6" w:rsidRPr="006826CE" w:rsidRDefault="00660DA6" w:rsidP="00660DA6">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Phoenix, Arizona  85007</w:t>
      </w:r>
    </w:p>
    <w:p w14:paraId="3ABBE77A" w14:textId="77777777" w:rsidR="00660DA6" w:rsidRPr="006826CE" w:rsidRDefault="00660DA6" w:rsidP="00660DA6">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Telephone: 602-452-6740</w:t>
      </w:r>
    </w:p>
    <w:p w14:paraId="55AC0E82" w14:textId="77777777" w:rsidR="00660DA6" w:rsidRPr="006826CE" w:rsidRDefault="00660DA6" w:rsidP="00660DA6">
      <w:pPr>
        <w:spacing w:after="0" w:line="240" w:lineRule="auto"/>
        <w:rPr>
          <w:rFonts w:ascii="Times New Roman" w:eastAsia="Times New Roman" w:hAnsi="Times New Roman" w:cs="Times New Roman"/>
          <w:sz w:val="28"/>
          <w:szCs w:val="28"/>
        </w:rPr>
      </w:pPr>
      <w:r w:rsidRPr="006826CE">
        <w:rPr>
          <w:rFonts w:ascii="Times New Roman" w:eastAsia="Times New Roman" w:hAnsi="Times New Roman" w:cs="Times New Roman"/>
          <w:sz w:val="28"/>
          <w:szCs w:val="28"/>
        </w:rPr>
        <w:t xml:space="preserve">Facsimile: 602-452-3228 </w:t>
      </w:r>
    </w:p>
    <w:p w14:paraId="44B56D3D" w14:textId="77777777" w:rsidR="00660DA6" w:rsidRPr="005F6861" w:rsidRDefault="00660DA6" w:rsidP="00660DA6">
      <w:pPr>
        <w:spacing w:after="0" w:line="240" w:lineRule="auto"/>
        <w:jc w:val="both"/>
        <w:rPr>
          <w:rFonts w:ascii="Times New Roman" w:eastAsia="Times New Roman" w:hAnsi="Times New Roman" w:cs="Times New Roman"/>
          <w:sz w:val="28"/>
          <w:szCs w:val="28"/>
        </w:rPr>
      </w:pPr>
    </w:p>
    <w:p w14:paraId="7F2C9918" w14:textId="77777777" w:rsidR="00660DA6" w:rsidRPr="005F6861" w:rsidRDefault="00660DA6" w:rsidP="00660DA6">
      <w:pPr>
        <w:keepNext/>
        <w:spacing w:after="0" w:line="240" w:lineRule="auto"/>
        <w:jc w:val="center"/>
        <w:outlineLvl w:val="0"/>
        <w:rPr>
          <w:rFonts w:ascii="Times New Roman" w:eastAsia="Times New Roman" w:hAnsi="Times New Roman" w:cs="Times New Roman"/>
          <w:b/>
          <w:bCs/>
          <w:sz w:val="28"/>
          <w:szCs w:val="28"/>
        </w:rPr>
      </w:pPr>
      <w:r w:rsidRPr="005F6861">
        <w:rPr>
          <w:rFonts w:ascii="Times New Roman" w:eastAsia="Times New Roman" w:hAnsi="Times New Roman" w:cs="Times New Roman"/>
          <w:b/>
          <w:bCs/>
          <w:sz w:val="28"/>
          <w:szCs w:val="28"/>
        </w:rPr>
        <w:t>IN THE SUPREME COURT</w:t>
      </w:r>
    </w:p>
    <w:p w14:paraId="6CFA290C" w14:textId="77777777" w:rsidR="00660DA6" w:rsidRPr="005F6861" w:rsidRDefault="00660DA6" w:rsidP="00660DA6">
      <w:pPr>
        <w:keepNext/>
        <w:spacing w:after="0" w:line="240" w:lineRule="auto"/>
        <w:jc w:val="center"/>
        <w:outlineLvl w:val="0"/>
        <w:rPr>
          <w:rFonts w:ascii="Times New Roman" w:eastAsia="Times New Roman" w:hAnsi="Times New Roman" w:cs="Times New Roman"/>
          <w:b/>
          <w:bCs/>
          <w:sz w:val="28"/>
          <w:szCs w:val="28"/>
        </w:rPr>
      </w:pPr>
      <w:r w:rsidRPr="005F6861">
        <w:rPr>
          <w:rFonts w:ascii="Times New Roman" w:eastAsia="Times New Roman" w:hAnsi="Times New Roman" w:cs="Times New Roman"/>
          <w:b/>
          <w:bCs/>
          <w:sz w:val="28"/>
          <w:szCs w:val="28"/>
        </w:rPr>
        <w:t>STATE OF ARIZONA</w:t>
      </w:r>
    </w:p>
    <w:p w14:paraId="5405B0F6" w14:textId="77777777" w:rsidR="00660DA6" w:rsidRPr="005F6861" w:rsidRDefault="00660DA6" w:rsidP="00660DA6">
      <w:pPr>
        <w:spacing w:after="0" w:line="240" w:lineRule="auto"/>
        <w:rPr>
          <w:rFonts w:ascii="Times New Roman" w:eastAsia="Times New Roman" w:hAnsi="Times New Roman" w:cs="Times New Roman"/>
          <w:sz w:val="28"/>
          <w:szCs w:val="28"/>
        </w:rPr>
      </w:pPr>
    </w:p>
    <w:p w14:paraId="7962B417" w14:textId="77777777" w:rsidR="00660DA6" w:rsidRPr="005F6861" w:rsidRDefault="00660DA6" w:rsidP="00660DA6">
      <w:pPr>
        <w:widowControl w:val="0"/>
        <w:tabs>
          <w:tab w:val="left" w:pos="4320"/>
        </w:tabs>
        <w:autoSpaceDE w:val="0"/>
        <w:autoSpaceDN w:val="0"/>
        <w:adjustRightInd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the Matter of</w:t>
      </w:r>
      <w:r>
        <w:rPr>
          <w:rFonts w:ascii="Times New Roman" w:eastAsia="Times New Roman" w:hAnsi="Times New Roman" w:cs="Times New Roman"/>
          <w:color w:val="000000"/>
          <w:sz w:val="28"/>
          <w:szCs w:val="28"/>
        </w:rPr>
        <w:tab/>
      </w:r>
      <w:r w:rsidRPr="005F6861">
        <w:rPr>
          <w:rFonts w:ascii="Times New Roman" w:eastAsia="Times New Roman" w:hAnsi="Times New Roman" w:cs="Times New Roman"/>
          <w:color w:val="000000"/>
          <w:sz w:val="28"/>
          <w:szCs w:val="28"/>
        </w:rPr>
        <w:t xml:space="preserve">)   </w:t>
      </w:r>
    </w:p>
    <w:p w14:paraId="5AA3D7AE" w14:textId="6E50964C" w:rsidR="00660DA6" w:rsidRPr="005F6861" w:rsidRDefault="00660DA6" w:rsidP="00660DA6">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Pr="005F68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5F6861">
        <w:rPr>
          <w:rFonts w:ascii="Times New Roman" w:eastAsia="Times New Roman" w:hAnsi="Times New Roman" w:cs="Times New Roman"/>
          <w:color w:val="000000"/>
          <w:sz w:val="28"/>
          <w:szCs w:val="28"/>
        </w:rPr>
        <w:t xml:space="preserve"> Arizona Supreme Court No. R-2</w:t>
      </w:r>
      <w:r>
        <w:rPr>
          <w:rFonts w:ascii="Times New Roman" w:eastAsia="Times New Roman" w:hAnsi="Times New Roman" w:cs="Times New Roman"/>
          <w:color w:val="000000"/>
          <w:sz w:val="28"/>
          <w:szCs w:val="28"/>
        </w:rPr>
        <w:t>3</w:t>
      </w:r>
      <w:r w:rsidRPr="005F686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0003</w:t>
      </w:r>
    </w:p>
    <w:p w14:paraId="5A961BD4" w14:textId="77777777" w:rsidR="00660DA6" w:rsidRPr="005F6861" w:rsidRDefault="00660DA6" w:rsidP="00660DA6">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Pr="005F6861">
        <w:rPr>
          <w:rFonts w:ascii="Times New Roman" w:eastAsia="Times New Roman" w:hAnsi="Times New Roman" w:cs="Times New Roman"/>
          <w:color w:val="000000"/>
          <w:sz w:val="28"/>
          <w:szCs w:val="28"/>
        </w:rPr>
        <w:t xml:space="preserve">)                       </w:t>
      </w:r>
    </w:p>
    <w:p w14:paraId="4BB68A41" w14:textId="77777777" w:rsidR="00660DA6" w:rsidRPr="005F6861" w:rsidRDefault="00660DA6" w:rsidP="00660DA6">
      <w:pPr>
        <w:widowControl w:val="0"/>
        <w:tabs>
          <w:tab w:val="left" w:pos="4320"/>
        </w:tabs>
        <w:autoSpaceDE w:val="0"/>
        <w:autoSpaceDN w:val="0"/>
        <w:adjustRightInd w:val="0"/>
        <w:spacing w:after="0" w:line="240" w:lineRule="auto"/>
        <w:rPr>
          <w:rFonts w:ascii="Times New Roman" w:eastAsia="Times New Roman" w:hAnsi="Times New Roman" w:cs="Times New Roman"/>
          <w:color w:val="000000"/>
          <w:sz w:val="28"/>
          <w:szCs w:val="28"/>
        </w:rPr>
      </w:pPr>
      <w:r w:rsidRPr="005F6861">
        <w:rPr>
          <w:rFonts w:ascii="Times New Roman" w:eastAsia="Times New Roman" w:hAnsi="Times New Roman" w:cs="Times New Roman"/>
          <w:color w:val="000000"/>
          <w:sz w:val="28"/>
          <w:szCs w:val="28"/>
        </w:rPr>
        <w:t>ARIZONA RULE OF</w:t>
      </w:r>
      <w:r>
        <w:rPr>
          <w:rFonts w:ascii="Times New Roman" w:eastAsia="Times New Roman" w:hAnsi="Times New Roman" w:cs="Times New Roman"/>
          <w:color w:val="000000"/>
          <w:sz w:val="28"/>
          <w:szCs w:val="28"/>
        </w:rPr>
        <w:tab/>
      </w:r>
      <w:r w:rsidRPr="005F6861">
        <w:rPr>
          <w:rFonts w:ascii="Times New Roman" w:eastAsia="Times New Roman" w:hAnsi="Times New Roman" w:cs="Times New Roman"/>
          <w:color w:val="000000"/>
          <w:sz w:val="28"/>
          <w:szCs w:val="28"/>
        </w:rPr>
        <w:t>)</w:t>
      </w:r>
    </w:p>
    <w:p w14:paraId="34E2AB38" w14:textId="10077285" w:rsidR="00660DA6" w:rsidRPr="005F6861" w:rsidRDefault="00660DA6" w:rsidP="00660DA6">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rPr>
      </w:pPr>
      <w:r w:rsidRPr="005F6861">
        <w:rPr>
          <w:rFonts w:ascii="Times New Roman" w:eastAsia="Times New Roman" w:hAnsi="Times New Roman" w:cs="Times New Roman"/>
          <w:color w:val="000000"/>
          <w:sz w:val="28"/>
          <w:szCs w:val="28"/>
        </w:rPr>
        <w:t xml:space="preserve">EVIDENCE </w:t>
      </w:r>
      <w:r>
        <w:rPr>
          <w:rFonts w:ascii="Times New Roman" w:eastAsia="Times New Roman" w:hAnsi="Times New Roman" w:cs="Times New Roman"/>
          <w:color w:val="000000"/>
          <w:sz w:val="28"/>
          <w:szCs w:val="28"/>
        </w:rPr>
        <w:t>615</w:t>
      </w:r>
      <w:r>
        <w:rPr>
          <w:rFonts w:ascii="Times New Roman" w:eastAsia="Times New Roman" w:hAnsi="Times New Roman" w:cs="Times New Roman"/>
          <w:color w:val="000000"/>
          <w:sz w:val="28"/>
          <w:szCs w:val="28"/>
        </w:rPr>
        <w:tab/>
      </w:r>
      <w:r w:rsidRPr="005F6861">
        <w:rPr>
          <w:rFonts w:ascii="Times New Roman" w:eastAsia="Times New Roman" w:hAnsi="Times New Roman" w:cs="Times New Roman"/>
          <w:color w:val="000000"/>
          <w:sz w:val="28"/>
          <w:szCs w:val="28"/>
        </w:rPr>
        <w:t xml:space="preserve">)                          </w:t>
      </w:r>
    </w:p>
    <w:p w14:paraId="080C35BB" w14:textId="768C570E" w:rsidR="00660DA6" w:rsidRPr="005F6861" w:rsidRDefault="00660DA6" w:rsidP="00660DA6">
      <w:pPr>
        <w:widowControl w:val="0"/>
        <w:tabs>
          <w:tab w:val="left" w:pos="4320"/>
        </w:tabs>
        <w:autoSpaceDE w:val="0"/>
        <w:autoSpaceDN w:val="0"/>
        <w:adjustRightInd w:val="0"/>
        <w:spacing w:after="0" w:line="240" w:lineRule="auto"/>
        <w:ind w:left="3600"/>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t>)</w:t>
      </w:r>
      <w:r w:rsidRPr="005F68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REPLY TO COMMENTS                 </w:t>
      </w:r>
      <w:r>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ab/>
        <w:t xml:space="preserve"> </w:t>
      </w:r>
    </w:p>
    <w:p w14:paraId="5775F46A" w14:textId="77777777" w:rsidR="00660DA6" w:rsidRPr="005F6861" w:rsidRDefault="00660DA6" w:rsidP="00660DA6">
      <w:pPr>
        <w:widowControl w:val="0"/>
        <w:tabs>
          <w:tab w:val="left" w:pos="4320"/>
        </w:tabs>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ab/>
      </w:r>
      <w:r w:rsidRPr="005F6861">
        <w:rPr>
          <w:rFonts w:ascii="Times New Roman" w:eastAsia="Times New Roman" w:hAnsi="Times New Roman" w:cs="Times New Roman"/>
          <w:color w:val="000000"/>
          <w:sz w:val="28"/>
          <w:szCs w:val="28"/>
        </w:rPr>
        <w:t xml:space="preserve">)                            </w:t>
      </w:r>
    </w:p>
    <w:p w14:paraId="632E6A29" w14:textId="77777777" w:rsidR="00660DA6" w:rsidRPr="005F6861" w:rsidRDefault="00660DA6" w:rsidP="00660DA6">
      <w:pPr>
        <w:tabs>
          <w:tab w:val="left" w:pos="4320"/>
        </w:tabs>
        <w:spacing w:after="0" w:line="240" w:lineRule="auto"/>
        <w:rPr>
          <w:rFonts w:ascii="Times New Roman" w:eastAsia="Times New Roman" w:hAnsi="Times New Roman" w:cs="Times New Roman"/>
          <w:sz w:val="28"/>
          <w:szCs w:val="28"/>
        </w:rPr>
      </w:pPr>
      <w:r w:rsidRPr="005F6861">
        <w:rPr>
          <w:rFonts w:ascii="Times New Roman" w:eastAsia="Times New Roman" w:hAnsi="Times New Roman" w:cs="Times New Roman"/>
          <w:color w:val="000000"/>
          <w:sz w:val="28"/>
          <w:szCs w:val="28"/>
        </w:rPr>
        <w:t>______________________________</w:t>
      </w:r>
      <w:r>
        <w:rPr>
          <w:rFonts w:ascii="Times New Roman" w:eastAsia="Times New Roman" w:hAnsi="Times New Roman" w:cs="Times New Roman"/>
          <w:color w:val="000000"/>
          <w:sz w:val="28"/>
          <w:szCs w:val="28"/>
        </w:rPr>
        <w:t>_</w:t>
      </w:r>
      <w:r w:rsidRPr="005F6861">
        <w:rPr>
          <w:rFonts w:ascii="Times New Roman" w:eastAsia="Times New Roman" w:hAnsi="Times New Roman" w:cs="Times New Roman"/>
          <w:color w:val="000000"/>
          <w:sz w:val="28"/>
          <w:szCs w:val="28"/>
        </w:rPr>
        <w:t xml:space="preserve">)                            </w:t>
      </w:r>
    </w:p>
    <w:p w14:paraId="6E54ED32" w14:textId="4755A457" w:rsidR="00660DA6" w:rsidRDefault="00660DA6"/>
    <w:p w14:paraId="4FEF2243" w14:textId="37E61C85" w:rsidR="00660DA6" w:rsidRDefault="00660DA6" w:rsidP="003074F8">
      <w:pPr>
        <w:pStyle w:val="BodyText"/>
        <w:tabs>
          <w:tab w:val="left" w:pos="711"/>
        </w:tabs>
        <w:spacing w:line="480" w:lineRule="auto"/>
        <w:jc w:val="both"/>
        <w:rPr>
          <w:szCs w:val="28"/>
        </w:rPr>
      </w:pPr>
      <w:r>
        <w:rPr>
          <w:szCs w:val="28"/>
        </w:rPr>
        <w:tab/>
        <w:t>T</w:t>
      </w:r>
      <w:r w:rsidRPr="005F6861">
        <w:rPr>
          <w:szCs w:val="28"/>
        </w:rPr>
        <w:t xml:space="preserve">he Advisory Committee on Rules of Evidence, by and through its Co-Chairs, the Honorable Sara Agne and the Honorable </w:t>
      </w:r>
      <w:r>
        <w:rPr>
          <w:szCs w:val="28"/>
        </w:rPr>
        <w:t>Maria Elena Cruz</w:t>
      </w:r>
      <w:r w:rsidR="00FD719D">
        <w:rPr>
          <w:szCs w:val="28"/>
        </w:rPr>
        <w:t xml:space="preserve"> (“Petitioner”)</w:t>
      </w:r>
      <w:r>
        <w:rPr>
          <w:szCs w:val="28"/>
        </w:rPr>
        <w:t xml:space="preserve"> replies to the comments on its Petition to A</w:t>
      </w:r>
      <w:r w:rsidRPr="005F6861">
        <w:rPr>
          <w:szCs w:val="28"/>
        </w:rPr>
        <w:t xml:space="preserve">mend Arizona Rule of Evidence </w:t>
      </w:r>
      <w:r>
        <w:rPr>
          <w:szCs w:val="28"/>
        </w:rPr>
        <w:t>615 filed by the Directors of the Maricopa County Indigent Defense Agencies</w:t>
      </w:r>
      <w:r w:rsidR="004163F3">
        <w:rPr>
          <w:szCs w:val="28"/>
        </w:rPr>
        <w:t xml:space="preserve">, the Pinal County </w:t>
      </w:r>
      <w:r w:rsidR="004163F3">
        <w:rPr>
          <w:szCs w:val="28"/>
        </w:rPr>
        <w:lastRenderedPageBreak/>
        <w:t>Public Defender’s Office</w:t>
      </w:r>
      <w:r>
        <w:rPr>
          <w:szCs w:val="28"/>
        </w:rPr>
        <w:t xml:space="preserve"> and the Arizona </w:t>
      </w:r>
      <w:r w:rsidR="00047565">
        <w:rPr>
          <w:szCs w:val="28"/>
        </w:rPr>
        <w:t>Attorneys</w:t>
      </w:r>
      <w:r>
        <w:rPr>
          <w:szCs w:val="28"/>
        </w:rPr>
        <w:t xml:space="preserve"> for </w:t>
      </w:r>
      <w:r w:rsidR="00047565">
        <w:rPr>
          <w:szCs w:val="28"/>
        </w:rPr>
        <w:t>Criminal</w:t>
      </w:r>
      <w:r>
        <w:rPr>
          <w:szCs w:val="28"/>
        </w:rPr>
        <w:t xml:space="preserve"> Justice (</w:t>
      </w:r>
      <w:r w:rsidR="00C76DB9">
        <w:rPr>
          <w:szCs w:val="28"/>
        </w:rPr>
        <w:t>“</w:t>
      </w:r>
      <w:r>
        <w:rPr>
          <w:szCs w:val="28"/>
        </w:rPr>
        <w:t>AACJ</w:t>
      </w:r>
      <w:r w:rsidR="00C76DB9">
        <w:rPr>
          <w:szCs w:val="28"/>
        </w:rPr>
        <w:t>”</w:t>
      </w:r>
      <w:r>
        <w:rPr>
          <w:szCs w:val="28"/>
        </w:rPr>
        <w:t>)</w:t>
      </w:r>
      <w:r w:rsidR="000F5AE1">
        <w:rPr>
          <w:szCs w:val="28"/>
        </w:rPr>
        <w:t>.</w:t>
      </w:r>
      <w:r w:rsidR="003074F8">
        <w:rPr>
          <w:szCs w:val="28"/>
        </w:rPr>
        <w:t xml:space="preserve"> </w:t>
      </w:r>
      <w:r w:rsidR="000F5AE1">
        <w:rPr>
          <w:szCs w:val="28"/>
        </w:rPr>
        <w:t xml:space="preserve">Petitioner </w:t>
      </w:r>
      <w:r w:rsidR="003074F8">
        <w:rPr>
          <w:szCs w:val="28"/>
        </w:rPr>
        <w:t xml:space="preserve">urges the Court to adopt the amendments and comment as proposed in the Petition. </w:t>
      </w:r>
      <w:r w:rsidR="00FD719D">
        <w:rPr>
          <w:szCs w:val="28"/>
        </w:rPr>
        <w:t>Petitioner appreciates the supportive comment filed May 1, 2023, by the State Bar of Arizona, and addresses this Reply to the comments filed that recommend different courses of action from that sought by the Petition.</w:t>
      </w:r>
    </w:p>
    <w:p w14:paraId="036D68D1" w14:textId="2DE7DE4A" w:rsidR="003074F8" w:rsidRPr="003074F8" w:rsidRDefault="003074F8" w:rsidP="003074F8">
      <w:pPr>
        <w:pStyle w:val="BodyText"/>
        <w:numPr>
          <w:ilvl w:val="0"/>
          <w:numId w:val="1"/>
        </w:numPr>
        <w:tabs>
          <w:tab w:val="left" w:pos="711"/>
        </w:tabs>
        <w:spacing w:line="480" w:lineRule="auto"/>
        <w:jc w:val="both"/>
        <w:rPr>
          <w:b/>
          <w:bCs/>
          <w:szCs w:val="28"/>
        </w:rPr>
      </w:pPr>
      <w:r>
        <w:rPr>
          <w:b/>
          <w:bCs/>
          <w:szCs w:val="28"/>
        </w:rPr>
        <w:t>INTRODUCTION AND BACKGROUND</w:t>
      </w:r>
    </w:p>
    <w:p w14:paraId="05FB0A8C" w14:textId="4E88F299" w:rsidR="003074F8" w:rsidRDefault="00047565" w:rsidP="00660DA6">
      <w:pPr>
        <w:tabs>
          <w:tab w:val="left" w:pos="711"/>
        </w:tab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On January 3, 2023, the Advisory Committee on the Rules of Evidence, through its co-chairs</w:t>
      </w:r>
      <w:r w:rsidR="00612B2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submitted a Petition to Amend Arizona Rule of Evidence 615. </w:t>
      </w:r>
      <w:r w:rsidR="00147B00">
        <w:rPr>
          <w:rFonts w:ascii="Times New Roman" w:eastAsia="Times New Roman" w:hAnsi="Times New Roman" w:cs="Times New Roman"/>
          <w:sz w:val="28"/>
          <w:szCs w:val="28"/>
        </w:rPr>
        <w:t>The proposed amendments are consistent with the recent amendments suggested to the federal rule</w:t>
      </w:r>
      <w:r w:rsidR="003074F8">
        <w:rPr>
          <w:rFonts w:ascii="Times New Roman" w:eastAsia="Times New Roman" w:hAnsi="Times New Roman" w:cs="Times New Roman"/>
          <w:sz w:val="28"/>
          <w:szCs w:val="28"/>
        </w:rPr>
        <w:t>. The amendments also provide needed clarification on the scope of an exclusion order</w:t>
      </w:r>
      <w:r w:rsidR="00FD719D">
        <w:rPr>
          <w:rFonts w:ascii="Times New Roman" w:eastAsia="Times New Roman" w:hAnsi="Times New Roman" w:cs="Times New Roman"/>
          <w:sz w:val="28"/>
          <w:szCs w:val="28"/>
        </w:rPr>
        <w:t>—</w:t>
      </w:r>
      <w:r w:rsidR="003074F8">
        <w:rPr>
          <w:rFonts w:ascii="Times New Roman" w:eastAsia="Times New Roman" w:hAnsi="Times New Roman" w:cs="Times New Roman"/>
          <w:sz w:val="28"/>
          <w:szCs w:val="28"/>
        </w:rPr>
        <w:t>and the Court’s authority to enter additional orders preventing</w:t>
      </w:r>
      <w:r w:rsidR="00612B2A">
        <w:rPr>
          <w:rFonts w:ascii="Times New Roman" w:eastAsia="Times New Roman" w:hAnsi="Times New Roman" w:cs="Times New Roman"/>
          <w:sz w:val="28"/>
          <w:szCs w:val="28"/>
        </w:rPr>
        <w:t xml:space="preserve"> </w:t>
      </w:r>
      <w:r w:rsidR="003074F8">
        <w:rPr>
          <w:rFonts w:ascii="Times New Roman" w:eastAsia="Times New Roman" w:hAnsi="Times New Roman" w:cs="Times New Roman"/>
          <w:sz w:val="28"/>
          <w:szCs w:val="28"/>
        </w:rPr>
        <w:t>disclosure of trial testimony</w:t>
      </w:r>
      <w:r w:rsidR="00FD719D">
        <w:rPr>
          <w:rFonts w:ascii="Times New Roman" w:eastAsia="Times New Roman" w:hAnsi="Times New Roman" w:cs="Times New Roman"/>
          <w:sz w:val="28"/>
          <w:szCs w:val="28"/>
        </w:rPr>
        <w:t>—</w:t>
      </w:r>
      <w:r w:rsidR="003074F8">
        <w:rPr>
          <w:rFonts w:ascii="Times New Roman" w:eastAsia="Times New Roman" w:hAnsi="Times New Roman" w:cs="Times New Roman"/>
          <w:sz w:val="28"/>
          <w:szCs w:val="28"/>
        </w:rPr>
        <w:t>because the current text of the rule operates only to physically exclude witnesses from the courtroom. The Committee’s proposed amendments give judges express authority to enter orders when</w:t>
      </w:r>
      <w:r w:rsidR="00FD719D">
        <w:rPr>
          <w:rFonts w:ascii="Times New Roman" w:eastAsia="Times New Roman" w:hAnsi="Times New Roman" w:cs="Times New Roman"/>
          <w:sz w:val="28"/>
          <w:szCs w:val="28"/>
        </w:rPr>
        <w:t>,</w:t>
      </w:r>
      <w:r w:rsidR="003074F8">
        <w:rPr>
          <w:rFonts w:ascii="Times New Roman" w:eastAsia="Times New Roman" w:hAnsi="Times New Roman" w:cs="Times New Roman"/>
          <w:sz w:val="28"/>
          <w:szCs w:val="28"/>
        </w:rPr>
        <w:t xml:space="preserve"> in the </w:t>
      </w:r>
      <w:r w:rsidR="00FD719D">
        <w:rPr>
          <w:rFonts w:ascii="Times New Roman" w:eastAsia="Times New Roman" w:hAnsi="Times New Roman" w:cs="Times New Roman"/>
          <w:sz w:val="28"/>
          <w:szCs w:val="28"/>
        </w:rPr>
        <w:t xml:space="preserve">court’s </w:t>
      </w:r>
      <w:r w:rsidR="003074F8">
        <w:rPr>
          <w:rFonts w:ascii="Times New Roman" w:eastAsia="Times New Roman" w:hAnsi="Times New Roman" w:cs="Times New Roman"/>
          <w:sz w:val="28"/>
          <w:szCs w:val="28"/>
        </w:rPr>
        <w:t>discretion, additional orders are appropriate to prevent witnesses from learning what happens inside the courtroom while excluded.</w:t>
      </w:r>
    </w:p>
    <w:p w14:paraId="6F2D7235" w14:textId="12ED28DB" w:rsidR="003074F8" w:rsidRDefault="003074F8" w:rsidP="003074F8">
      <w:pPr>
        <w:pStyle w:val="ListParagraph"/>
        <w:numPr>
          <w:ilvl w:val="0"/>
          <w:numId w:val="1"/>
        </w:numPr>
        <w:tabs>
          <w:tab w:val="left" w:pos="711"/>
        </w:tabs>
        <w:spacing w:after="0"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SUMMARY OF COMMENTS</w:t>
      </w:r>
      <w:r w:rsidR="000F5AE1">
        <w:rPr>
          <w:rFonts w:ascii="Times New Roman" w:eastAsia="Times New Roman" w:hAnsi="Times New Roman" w:cs="Times New Roman"/>
          <w:b/>
          <w:bCs/>
          <w:sz w:val="28"/>
          <w:szCs w:val="28"/>
        </w:rPr>
        <w:t>; STATEMENTS IN</w:t>
      </w:r>
      <w:r w:rsidR="00C76DB9">
        <w:rPr>
          <w:rFonts w:ascii="Times New Roman" w:eastAsia="Times New Roman" w:hAnsi="Times New Roman" w:cs="Times New Roman"/>
          <w:b/>
          <w:bCs/>
          <w:sz w:val="28"/>
          <w:szCs w:val="28"/>
        </w:rPr>
        <w:t xml:space="preserve"> REPL</w:t>
      </w:r>
      <w:r w:rsidR="000F5AE1">
        <w:rPr>
          <w:rFonts w:ascii="Times New Roman" w:eastAsia="Times New Roman" w:hAnsi="Times New Roman" w:cs="Times New Roman"/>
          <w:b/>
          <w:bCs/>
          <w:sz w:val="28"/>
          <w:szCs w:val="28"/>
        </w:rPr>
        <w:t>Y</w:t>
      </w:r>
    </w:p>
    <w:p w14:paraId="6DB2DB12" w14:textId="2AD0FDCC" w:rsidR="003074F8" w:rsidRDefault="003074F8" w:rsidP="003074F8">
      <w:pPr>
        <w:tabs>
          <w:tab w:val="left" w:pos="711"/>
        </w:tab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074F8">
        <w:rPr>
          <w:rFonts w:ascii="Times New Roman" w:eastAsia="Times New Roman" w:hAnsi="Times New Roman" w:cs="Times New Roman"/>
          <w:sz w:val="28"/>
          <w:szCs w:val="28"/>
        </w:rPr>
        <w:t xml:space="preserve">The Directors of the Maricopa County Indigent Defense </w:t>
      </w:r>
      <w:r w:rsidR="007836BC">
        <w:rPr>
          <w:rFonts w:ascii="Times New Roman" w:eastAsia="Times New Roman" w:hAnsi="Times New Roman" w:cs="Times New Roman"/>
          <w:sz w:val="28"/>
          <w:szCs w:val="28"/>
        </w:rPr>
        <w:t>Agencies</w:t>
      </w:r>
      <w:r w:rsidR="007836BC" w:rsidRPr="003074F8">
        <w:rPr>
          <w:rFonts w:ascii="Times New Roman" w:eastAsia="Times New Roman" w:hAnsi="Times New Roman" w:cs="Times New Roman"/>
          <w:sz w:val="28"/>
          <w:szCs w:val="28"/>
        </w:rPr>
        <w:t xml:space="preserve"> </w:t>
      </w:r>
      <w:r w:rsidRPr="003074F8">
        <w:rPr>
          <w:rFonts w:ascii="Times New Roman" w:eastAsia="Times New Roman" w:hAnsi="Times New Roman" w:cs="Times New Roman"/>
          <w:sz w:val="28"/>
          <w:szCs w:val="28"/>
        </w:rPr>
        <w:t>filed a joint comment</w:t>
      </w:r>
      <w:r>
        <w:rPr>
          <w:rFonts w:ascii="Times New Roman" w:eastAsia="Times New Roman" w:hAnsi="Times New Roman" w:cs="Times New Roman"/>
          <w:sz w:val="28"/>
          <w:szCs w:val="28"/>
        </w:rPr>
        <w:t xml:space="preserve"> opposing the Advisory Committee’s petition</w:t>
      </w:r>
      <w:r w:rsidR="00FF63F2">
        <w:rPr>
          <w:rFonts w:ascii="Times New Roman" w:eastAsia="Times New Roman" w:hAnsi="Times New Roman" w:cs="Times New Roman"/>
          <w:sz w:val="28"/>
          <w:szCs w:val="28"/>
        </w:rPr>
        <w:t xml:space="preserve">. The comment argues that the proposed amendments </w:t>
      </w:r>
      <w:r w:rsidR="000729EE">
        <w:rPr>
          <w:rFonts w:ascii="Times New Roman" w:eastAsia="Times New Roman" w:hAnsi="Times New Roman" w:cs="Times New Roman"/>
          <w:sz w:val="28"/>
          <w:szCs w:val="28"/>
        </w:rPr>
        <w:t>subvert</w:t>
      </w:r>
      <w:r w:rsidR="00FF63F2">
        <w:rPr>
          <w:rFonts w:ascii="Times New Roman" w:eastAsia="Times New Roman" w:hAnsi="Times New Roman" w:cs="Times New Roman"/>
          <w:sz w:val="28"/>
          <w:szCs w:val="28"/>
        </w:rPr>
        <w:t xml:space="preserve"> the protections of exclusion of </w:t>
      </w:r>
      <w:r w:rsidR="000729EE">
        <w:rPr>
          <w:rFonts w:ascii="Times New Roman" w:eastAsia="Times New Roman" w:hAnsi="Times New Roman" w:cs="Times New Roman"/>
          <w:sz w:val="28"/>
          <w:szCs w:val="28"/>
        </w:rPr>
        <w:t>witnesses and</w:t>
      </w:r>
      <w:r w:rsidR="00FF63F2">
        <w:rPr>
          <w:rFonts w:ascii="Times New Roman" w:eastAsia="Times New Roman" w:hAnsi="Times New Roman" w:cs="Times New Roman"/>
          <w:sz w:val="28"/>
          <w:szCs w:val="28"/>
        </w:rPr>
        <w:t xml:space="preserve"> argues </w:t>
      </w:r>
      <w:r w:rsidR="00FF63F2">
        <w:rPr>
          <w:rFonts w:ascii="Times New Roman" w:eastAsia="Times New Roman" w:hAnsi="Times New Roman" w:cs="Times New Roman"/>
          <w:sz w:val="28"/>
          <w:szCs w:val="28"/>
        </w:rPr>
        <w:lastRenderedPageBreak/>
        <w:t>the Court should “stay the course” with the mandatory requirements of 615. The comment argue</w:t>
      </w:r>
      <w:r w:rsidR="00445370">
        <w:rPr>
          <w:rFonts w:ascii="Times New Roman" w:eastAsia="Times New Roman" w:hAnsi="Times New Roman" w:cs="Times New Roman"/>
          <w:sz w:val="28"/>
          <w:szCs w:val="28"/>
        </w:rPr>
        <w:t>s</w:t>
      </w:r>
      <w:r w:rsidR="00FF63F2">
        <w:rPr>
          <w:rFonts w:ascii="Times New Roman" w:eastAsia="Times New Roman" w:hAnsi="Times New Roman" w:cs="Times New Roman"/>
          <w:sz w:val="28"/>
          <w:szCs w:val="28"/>
        </w:rPr>
        <w:t xml:space="preserve"> that the criminal jury instruction regarding the exclusion of witnesses adequately addresses concerns. </w:t>
      </w:r>
      <w:r w:rsidR="004163F3">
        <w:rPr>
          <w:rFonts w:ascii="Times New Roman" w:eastAsia="Times New Roman" w:hAnsi="Times New Roman" w:cs="Times New Roman"/>
          <w:sz w:val="28"/>
          <w:szCs w:val="28"/>
        </w:rPr>
        <w:t xml:space="preserve">The Pinal County Public Defender also filed a comment raising similar concerns. </w:t>
      </w:r>
    </w:p>
    <w:p w14:paraId="2B858CB3" w14:textId="48B2A67E" w:rsidR="00FF63F2" w:rsidRDefault="00FF63F2" w:rsidP="003074F8">
      <w:pPr>
        <w:tabs>
          <w:tab w:val="left" w:pos="711"/>
        </w:tab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4163F3">
        <w:rPr>
          <w:rFonts w:ascii="Times New Roman" w:eastAsia="Times New Roman" w:hAnsi="Times New Roman" w:cs="Times New Roman"/>
          <w:sz w:val="28"/>
          <w:szCs w:val="28"/>
        </w:rPr>
        <w:t xml:space="preserve">The Committee’s amendments do not affect the mandatory exclusion of witnesses from the courtroom when requested by a party. </w:t>
      </w:r>
      <w:r w:rsidR="00FD719D">
        <w:rPr>
          <w:rFonts w:ascii="Times New Roman" w:eastAsia="Times New Roman" w:hAnsi="Times New Roman" w:cs="Times New Roman"/>
          <w:sz w:val="28"/>
          <w:szCs w:val="28"/>
        </w:rPr>
        <w:t>And</w:t>
      </w:r>
      <w:r w:rsidR="004163F3">
        <w:rPr>
          <w:rFonts w:ascii="Times New Roman" w:eastAsia="Times New Roman" w:hAnsi="Times New Roman" w:cs="Times New Roman"/>
          <w:sz w:val="28"/>
          <w:szCs w:val="28"/>
        </w:rPr>
        <w:t xml:space="preserve"> the arguments suggesting the amendments turn “sequestration” into a discretionary decision fail </w:t>
      </w:r>
      <w:r>
        <w:rPr>
          <w:rFonts w:ascii="Times New Roman" w:eastAsia="Times New Roman" w:hAnsi="Times New Roman" w:cs="Times New Roman"/>
          <w:sz w:val="28"/>
          <w:szCs w:val="28"/>
        </w:rPr>
        <w:t xml:space="preserve">to recognize that Rule 615, in its current form, is silent on </w:t>
      </w:r>
      <w:r w:rsidR="000729EE">
        <w:rPr>
          <w:rFonts w:ascii="Times New Roman" w:eastAsia="Times New Roman" w:hAnsi="Times New Roman" w:cs="Times New Roman"/>
          <w:sz w:val="28"/>
          <w:szCs w:val="28"/>
        </w:rPr>
        <w:t xml:space="preserve">a </w:t>
      </w:r>
      <w:r w:rsidR="00FD719D">
        <w:rPr>
          <w:rFonts w:ascii="Times New Roman" w:eastAsia="Times New Roman" w:hAnsi="Times New Roman" w:cs="Times New Roman"/>
          <w:sz w:val="28"/>
          <w:szCs w:val="28"/>
        </w:rPr>
        <w:t xml:space="preserve">trial </w:t>
      </w:r>
      <w:r w:rsidR="000729EE">
        <w:rPr>
          <w:rFonts w:ascii="Times New Roman" w:eastAsia="Times New Roman" w:hAnsi="Times New Roman" w:cs="Times New Roman"/>
          <w:sz w:val="28"/>
          <w:szCs w:val="28"/>
        </w:rPr>
        <w:t xml:space="preserve">court’s </w:t>
      </w:r>
      <w:r>
        <w:rPr>
          <w:rFonts w:ascii="Times New Roman" w:eastAsia="Times New Roman" w:hAnsi="Times New Roman" w:cs="Times New Roman"/>
          <w:sz w:val="28"/>
          <w:szCs w:val="28"/>
        </w:rPr>
        <w:t>authority to restrict witness</w:t>
      </w:r>
      <w:r w:rsidR="00A22A24">
        <w:rPr>
          <w:rFonts w:ascii="Times New Roman" w:eastAsia="Times New Roman" w:hAnsi="Times New Roman" w:cs="Times New Roman"/>
          <w:sz w:val="28"/>
          <w:szCs w:val="28"/>
        </w:rPr>
        <w:t>es’</w:t>
      </w:r>
      <w:r>
        <w:rPr>
          <w:rFonts w:ascii="Times New Roman" w:eastAsia="Times New Roman" w:hAnsi="Times New Roman" w:cs="Times New Roman"/>
          <w:sz w:val="28"/>
          <w:szCs w:val="28"/>
        </w:rPr>
        <w:t xml:space="preserve"> conduct and access to trial testimony</w:t>
      </w:r>
      <w:r w:rsidR="00FD719D">
        <w:rPr>
          <w:rFonts w:ascii="Times New Roman" w:eastAsia="Times New Roman" w:hAnsi="Times New Roman" w:cs="Times New Roman"/>
          <w:sz w:val="28"/>
          <w:szCs w:val="28"/>
        </w:rPr>
        <w:t xml:space="preserve"> while already excluded</w:t>
      </w:r>
      <w:r>
        <w:rPr>
          <w:rFonts w:ascii="Times New Roman" w:eastAsia="Times New Roman" w:hAnsi="Times New Roman" w:cs="Times New Roman"/>
          <w:sz w:val="28"/>
          <w:szCs w:val="28"/>
        </w:rPr>
        <w:t xml:space="preserve">. </w:t>
      </w:r>
      <w:r w:rsidR="00A22A24">
        <w:rPr>
          <w:rFonts w:ascii="Times New Roman" w:eastAsia="Times New Roman" w:hAnsi="Times New Roman" w:cs="Times New Roman"/>
          <w:sz w:val="28"/>
          <w:szCs w:val="28"/>
        </w:rPr>
        <w:t xml:space="preserve">There is nothing “mandatory” in Rule 615 </w:t>
      </w:r>
      <w:r w:rsidR="007836BC">
        <w:rPr>
          <w:rFonts w:ascii="Times New Roman" w:eastAsia="Times New Roman" w:hAnsi="Times New Roman" w:cs="Times New Roman"/>
          <w:sz w:val="28"/>
          <w:szCs w:val="28"/>
        </w:rPr>
        <w:t xml:space="preserve">at present </w:t>
      </w:r>
      <w:r w:rsidR="00A22A24">
        <w:rPr>
          <w:rFonts w:ascii="Times New Roman" w:eastAsia="Times New Roman" w:hAnsi="Times New Roman" w:cs="Times New Roman"/>
          <w:sz w:val="28"/>
          <w:szCs w:val="28"/>
        </w:rPr>
        <w:t>that safeguards against witnesses sharing their testimony</w:t>
      </w:r>
      <w:r w:rsidR="00FD719D">
        <w:rPr>
          <w:rFonts w:ascii="Times New Roman" w:eastAsia="Times New Roman" w:hAnsi="Times New Roman" w:cs="Times New Roman"/>
          <w:sz w:val="28"/>
          <w:szCs w:val="28"/>
        </w:rPr>
        <w:t xml:space="preserve"> with other witnesses</w:t>
      </w:r>
      <w:r w:rsidR="00A22A24">
        <w:rPr>
          <w:rFonts w:ascii="Times New Roman" w:eastAsia="Times New Roman" w:hAnsi="Times New Roman" w:cs="Times New Roman"/>
          <w:sz w:val="28"/>
          <w:szCs w:val="28"/>
        </w:rPr>
        <w:t xml:space="preserve"> after being excused from the courtroom. While </w:t>
      </w:r>
      <w:r w:rsidR="00FD719D">
        <w:rPr>
          <w:rFonts w:ascii="Times New Roman" w:eastAsia="Times New Roman" w:hAnsi="Times New Roman" w:cs="Times New Roman"/>
          <w:sz w:val="28"/>
          <w:szCs w:val="28"/>
        </w:rPr>
        <w:t xml:space="preserve">Arizona </w:t>
      </w:r>
      <w:r w:rsidR="00A22A24">
        <w:rPr>
          <w:rFonts w:ascii="Times New Roman" w:eastAsia="Times New Roman" w:hAnsi="Times New Roman" w:cs="Times New Roman"/>
          <w:sz w:val="28"/>
          <w:szCs w:val="28"/>
        </w:rPr>
        <w:t>Rule</w:t>
      </w:r>
      <w:r w:rsidR="00FD719D">
        <w:rPr>
          <w:rFonts w:ascii="Times New Roman" w:eastAsia="Times New Roman" w:hAnsi="Times New Roman" w:cs="Times New Roman"/>
          <w:sz w:val="28"/>
          <w:szCs w:val="28"/>
        </w:rPr>
        <w:t xml:space="preserve"> of Criminal Procedure</w:t>
      </w:r>
      <w:r w:rsidR="00A22A24">
        <w:rPr>
          <w:rFonts w:ascii="Times New Roman" w:eastAsia="Times New Roman" w:hAnsi="Times New Roman" w:cs="Times New Roman"/>
          <w:sz w:val="28"/>
          <w:szCs w:val="28"/>
        </w:rPr>
        <w:t xml:space="preserve"> 9.3</w:t>
      </w:r>
      <w:r w:rsidR="00C76DB9">
        <w:rPr>
          <w:rFonts w:ascii="Times New Roman" w:eastAsia="Times New Roman" w:hAnsi="Times New Roman" w:cs="Times New Roman"/>
          <w:sz w:val="28"/>
          <w:szCs w:val="28"/>
        </w:rPr>
        <w:t>(a)(3)</w:t>
      </w:r>
      <w:r w:rsidR="00A22A24">
        <w:rPr>
          <w:rFonts w:ascii="Times New Roman" w:eastAsia="Times New Roman" w:hAnsi="Times New Roman" w:cs="Times New Roman"/>
          <w:sz w:val="28"/>
          <w:szCs w:val="28"/>
        </w:rPr>
        <w:t xml:space="preserve"> states witnesses may not communicate “about the case</w:t>
      </w:r>
      <w:r w:rsidR="000729EE">
        <w:rPr>
          <w:rFonts w:ascii="Times New Roman" w:eastAsia="Times New Roman" w:hAnsi="Times New Roman" w:cs="Times New Roman"/>
          <w:sz w:val="28"/>
          <w:szCs w:val="28"/>
        </w:rPr>
        <w:t xml:space="preserve">,” </w:t>
      </w:r>
      <w:r w:rsidR="00A22A24">
        <w:rPr>
          <w:rFonts w:ascii="Times New Roman" w:eastAsia="Times New Roman" w:hAnsi="Times New Roman" w:cs="Times New Roman"/>
          <w:sz w:val="28"/>
          <w:szCs w:val="28"/>
        </w:rPr>
        <w:t xml:space="preserve">the corresponding evidence rule does not include the same prohibition. Rather than subverting protections and defeating the purpose of Rule 615, the proposed amendments add additional protections to the integrity of </w:t>
      </w:r>
      <w:r w:rsidR="00C76DB9">
        <w:rPr>
          <w:rFonts w:ascii="Times New Roman" w:eastAsia="Times New Roman" w:hAnsi="Times New Roman" w:cs="Times New Roman"/>
          <w:sz w:val="28"/>
          <w:szCs w:val="28"/>
        </w:rPr>
        <w:t>the proceedings</w:t>
      </w:r>
      <w:r w:rsidR="00A22A24">
        <w:rPr>
          <w:rFonts w:ascii="Times New Roman" w:eastAsia="Times New Roman" w:hAnsi="Times New Roman" w:cs="Times New Roman"/>
          <w:sz w:val="28"/>
          <w:szCs w:val="28"/>
        </w:rPr>
        <w:t xml:space="preserve"> by giving </w:t>
      </w:r>
      <w:r w:rsidR="000729EE">
        <w:rPr>
          <w:rFonts w:ascii="Times New Roman" w:eastAsia="Times New Roman" w:hAnsi="Times New Roman" w:cs="Times New Roman"/>
          <w:sz w:val="28"/>
          <w:szCs w:val="28"/>
        </w:rPr>
        <w:t xml:space="preserve">judges </w:t>
      </w:r>
      <w:r w:rsidR="00C76DB9">
        <w:rPr>
          <w:rFonts w:ascii="Times New Roman" w:eastAsia="Times New Roman" w:hAnsi="Times New Roman" w:cs="Times New Roman"/>
          <w:sz w:val="28"/>
          <w:szCs w:val="28"/>
        </w:rPr>
        <w:t xml:space="preserve">express </w:t>
      </w:r>
      <w:r w:rsidR="00A22A24">
        <w:rPr>
          <w:rFonts w:ascii="Times New Roman" w:eastAsia="Times New Roman" w:hAnsi="Times New Roman" w:cs="Times New Roman"/>
          <w:sz w:val="28"/>
          <w:szCs w:val="28"/>
        </w:rPr>
        <w:t>authority</w:t>
      </w:r>
      <w:r w:rsidR="00716639">
        <w:rPr>
          <w:rFonts w:ascii="Times New Roman" w:eastAsia="Times New Roman" w:hAnsi="Times New Roman" w:cs="Times New Roman"/>
          <w:sz w:val="28"/>
          <w:szCs w:val="28"/>
        </w:rPr>
        <w:t>, and necessary discretion,</w:t>
      </w:r>
      <w:r w:rsidR="00A22A24">
        <w:rPr>
          <w:rFonts w:ascii="Times New Roman" w:eastAsia="Times New Roman" w:hAnsi="Times New Roman" w:cs="Times New Roman"/>
          <w:sz w:val="28"/>
          <w:szCs w:val="28"/>
        </w:rPr>
        <w:t xml:space="preserve"> to prohibit witnesses from sharing information </w:t>
      </w:r>
      <w:r w:rsidR="00C76DB9">
        <w:rPr>
          <w:rFonts w:ascii="Times New Roman" w:eastAsia="Times New Roman" w:hAnsi="Times New Roman" w:cs="Times New Roman"/>
          <w:sz w:val="28"/>
          <w:szCs w:val="28"/>
        </w:rPr>
        <w:t>in a way that subverts exclusion orders</w:t>
      </w:r>
      <w:r w:rsidR="00A22A24">
        <w:rPr>
          <w:rFonts w:ascii="Times New Roman" w:eastAsia="Times New Roman" w:hAnsi="Times New Roman" w:cs="Times New Roman"/>
          <w:sz w:val="28"/>
          <w:szCs w:val="28"/>
        </w:rPr>
        <w:t xml:space="preserve">. </w:t>
      </w:r>
    </w:p>
    <w:p w14:paraId="2FEBEFC1" w14:textId="453BF674" w:rsidR="001F0CFB" w:rsidRDefault="00A22A24" w:rsidP="003074F8">
      <w:pPr>
        <w:tabs>
          <w:tab w:val="left" w:pos="711"/>
        </w:tab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AAJC </w:t>
      </w:r>
      <w:r w:rsidR="000729EE">
        <w:rPr>
          <w:rFonts w:ascii="Times New Roman" w:eastAsia="Times New Roman" w:hAnsi="Times New Roman" w:cs="Times New Roman"/>
          <w:sz w:val="28"/>
          <w:szCs w:val="28"/>
        </w:rPr>
        <w:t xml:space="preserve">also </w:t>
      </w:r>
      <w:r>
        <w:rPr>
          <w:rFonts w:ascii="Times New Roman" w:eastAsia="Times New Roman" w:hAnsi="Times New Roman" w:cs="Times New Roman"/>
          <w:sz w:val="28"/>
          <w:szCs w:val="28"/>
        </w:rPr>
        <w:t>filed a comment opposing the proposed amendments. In its comment</w:t>
      </w:r>
      <w:r w:rsidR="00F56ED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AAJC criticizes the amendments</w:t>
      </w:r>
      <w:r w:rsidR="001F0CFB">
        <w:rPr>
          <w:rFonts w:ascii="Times New Roman" w:eastAsia="Times New Roman" w:hAnsi="Times New Roman" w:cs="Times New Roman"/>
          <w:sz w:val="28"/>
          <w:szCs w:val="28"/>
        </w:rPr>
        <w:t xml:space="preserve"> as</w:t>
      </w:r>
      <w:r>
        <w:rPr>
          <w:rFonts w:ascii="Times New Roman" w:eastAsia="Times New Roman" w:hAnsi="Times New Roman" w:cs="Times New Roman"/>
          <w:sz w:val="28"/>
          <w:szCs w:val="28"/>
        </w:rPr>
        <w:t xml:space="preserve"> </w:t>
      </w:r>
      <w:r w:rsidR="000729EE">
        <w:rPr>
          <w:rFonts w:ascii="Times New Roman" w:eastAsia="Times New Roman" w:hAnsi="Times New Roman" w:cs="Times New Roman"/>
          <w:sz w:val="28"/>
          <w:szCs w:val="28"/>
        </w:rPr>
        <w:t>incomplete and</w:t>
      </w:r>
      <w:r w:rsidR="001F0CFB">
        <w:rPr>
          <w:rFonts w:ascii="Times New Roman" w:eastAsia="Times New Roman" w:hAnsi="Times New Roman" w:cs="Times New Roman"/>
          <w:sz w:val="28"/>
          <w:szCs w:val="28"/>
        </w:rPr>
        <w:t xml:space="preserve"> express</w:t>
      </w:r>
      <w:r w:rsidR="000729EE">
        <w:rPr>
          <w:rFonts w:ascii="Times New Roman" w:eastAsia="Times New Roman" w:hAnsi="Times New Roman" w:cs="Times New Roman"/>
          <w:sz w:val="28"/>
          <w:szCs w:val="28"/>
        </w:rPr>
        <w:t xml:space="preserve">es </w:t>
      </w:r>
      <w:r w:rsidR="001F0CFB">
        <w:rPr>
          <w:rFonts w:ascii="Times New Roman" w:eastAsia="Times New Roman" w:hAnsi="Times New Roman" w:cs="Times New Roman"/>
          <w:sz w:val="28"/>
          <w:szCs w:val="28"/>
        </w:rPr>
        <w:t>concern</w:t>
      </w:r>
      <w:r w:rsidR="000729EE">
        <w:rPr>
          <w:rFonts w:ascii="Times New Roman" w:eastAsia="Times New Roman" w:hAnsi="Times New Roman" w:cs="Times New Roman"/>
          <w:sz w:val="28"/>
          <w:szCs w:val="28"/>
        </w:rPr>
        <w:t xml:space="preserve"> </w:t>
      </w:r>
      <w:r w:rsidR="001F0CFB">
        <w:rPr>
          <w:rFonts w:ascii="Times New Roman" w:eastAsia="Times New Roman" w:hAnsi="Times New Roman" w:cs="Times New Roman"/>
          <w:sz w:val="28"/>
          <w:szCs w:val="28"/>
        </w:rPr>
        <w:lastRenderedPageBreak/>
        <w:t>that because the amendments only address two improper methods of accessing trial testimony, other improper methods will be interpreted as being permitted. This concern is addressed by the broad language in the rule permitting the trial judge to “</w:t>
      </w:r>
      <w:r w:rsidR="001F0CFB">
        <w:rPr>
          <w:rFonts w:ascii="Times New Roman" w:eastAsia="Times New Roman" w:hAnsi="Times New Roman" w:cs="Times New Roman"/>
          <w:i/>
          <w:iCs/>
          <w:sz w:val="28"/>
          <w:szCs w:val="28"/>
        </w:rPr>
        <w:t>prohibit excluded witnesses from accessing trial testimony</w:t>
      </w:r>
      <w:r w:rsidR="00C76DB9">
        <w:rPr>
          <w:rFonts w:ascii="Times New Roman" w:eastAsia="Times New Roman" w:hAnsi="Times New Roman" w:cs="Times New Roman"/>
          <w:sz w:val="28"/>
          <w:szCs w:val="28"/>
        </w:rPr>
        <w:t>” (</w:t>
      </w:r>
      <w:r w:rsidR="00612B2A">
        <w:rPr>
          <w:rFonts w:ascii="Times New Roman" w:eastAsia="Times New Roman" w:hAnsi="Times New Roman" w:cs="Times New Roman"/>
          <w:sz w:val="28"/>
          <w:szCs w:val="28"/>
        </w:rPr>
        <w:t>e</w:t>
      </w:r>
      <w:r w:rsidR="00C76DB9">
        <w:rPr>
          <w:rFonts w:ascii="Times New Roman" w:eastAsia="Times New Roman" w:hAnsi="Times New Roman" w:cs="Times New Roman"/>
          <w:sz w:val="28"/>
          <w:szCs w:val="28"/>
        </w:rPr>
        <w:t>mphasis added)</w:t>
      </w:r>
      <w:r w:rsidR="00612B2A">
        <w:rPr>
          <w:rFonts w:ascii="Times New Roman" w:eastAsia="Times New Roman" w:hAnsi="Times New Roman" w:cs="Times New Roman"/>
          <w:sz w:val="28"/>
          <w:szCs w:val="28"/>
        </w:rPr>
        <w:t>.</w:t>
      </w:r>
      <w:r w:rsidR="001F0CFB">
        <w:rPr>
          <w:rFonts w:ascii="Times New Roman" w:eastAsia="Times New Roman" w:hAnsi="Times New Roman" w:cs="Times New Roman"/>
          <w:i/>
          <w:iCs/>
          <w:sz w:val="28"/>
          <w:szCs w:val="28"/>
        </w:rPr>
        <w:t xml:space="preserve"> </w:t>
      </w:r>
      <w:r w:rsidR="001F0CFB">
        <w:rPr>
          <w:rFonts w:ascii="Times New Roman" w:eastAsia="Times New Roman" w:hAnsi="Times New Roman" w:cs="Times New Roman"/>
          <w:sz w:val="28"/>
          <w:szCs w:val="28"/>
        </w:rPr>
        <w:t>This broad language gives trial judges the authority to enter orders prohibiting excluded witnesses from listening to livestream proceedings, from speaking to other witnesses about testimony, or reading a transcript of testimony</w:t>
      </w:r>
      <w:r w:rsidR="00194797">
        <w:rPr>
          <w:rFonts w:ascii="Times New Roman" w:eastAsia="Times New Roman" w:hAnsi="Times New Roman" w:cs="Times New Roman"/>
          <w:sz w:val="28"/>
          <w:szCs w:val="28"/>
        </w:rPr>
        <w:t>, among other methods</w:t>
      </w:r>
      <w:r w:rsidR="001F0CFB">
        <w:rPr>
          <w:rFonts w:ascii="Times New Roman" w:eastAsia="Times New Roman" w:hAnsi="Times New Roman" w:cs="Times New Roman"/>
          <w:sz w:val="28"/>
          <w:szCs w:val="28"/>
        </w:rPr>
        <w:t xml:space="preserve">. It is precisely the proposed amendment’s broad language that gives trial judges discretion to enter </w:t>
      </w:r>
      <w:r w:rsidR="000F5AE1">
        <w:rPr>
          <w:rFonts w:ascii="Times New Roman" w:eastAsia="Times New Roman" w:hAnsi="Times New Roman" w:cs="Times New Roman"/>
          <w:sz w:val="28"/>
          <w:szCs w:val="28"/>
        </w:rPr>
        <w:t xml:space="preserve">other </w:t>
      </w:r>
      <w:r w:rsidR="001F0CFB">
        <w:rPr>
          <w:rFonts w:ascii="Times New Roman" w:eastAsia="Times New Roman" w:hAnsi="Times New Roman" w:cs="Times New Roman"/>
          <w:sz w:val="28"/>
          <w:szCs w:val="28"/>
        </w:rPr>
        <w:t>appropriate</w:t>
      </w:r>
      <w:r w:rsidR="000F5AE1">
        <w:rPr>
          <w:rFonts w:ascii="Times New Roman" w:eastAsia="Times New Roman" w:hAnsi="Times New Roman" w:cs="Times New Roman"/>
          <w:sz w:val="28"/>
          <w:szCs w:val="28"/>
        </w:rPr>
        <w:t xml:space="preserve"> orders</w:t>
      </w:r>
      <w:r w:rsidR="001F0CFB">
        <w:rPr>
          <w:rFonts w:ascii="Times New Roman" w:eastAsia="Times New Roman" w:hAnsi="Times New Roman" w:cs="Times New Roman"/>
          <w:sz w:val="28"/>
          <w:szCs w:val="28"/>
        </w:rPr>
        <w:t xml:space="preserve"> that safeguard the trial process. </w:t>
      </w:r>
      <w:r w:rsidR="0086359B">
        <w:rPr>
          <w:rFonts w:ascii="Times New Roman" w:eastAsia="Times New Roman" w:hAnsi="Times New Roman" w:cs="Times New Roman"/>
          <w:sz w:val="28"/>
          <w:szCs w:val="28"/>
        </w:rPr>
        <w:t>Mandating the same order in every case</w:t>
      </w:r>
      <w:r w:rsidR="00C85BB0">
        <w:rPr>
          <w:rFonts w:ascii="Times New Roman" w:eastAsia="Times New Roman" w:hAnsi="Times New Roman" w:cs="Times New Roman"/>
          <w:sz w:val="28"/>
          <w:szCs w:val="28"/>
        </w:rPr>
        <w:t>,</w:t>
      </w:r>
      <w:r w:rsidR="0086359B">
        <w:rPr>
          <w:rFonts w:ascii="Times New Roman" w:eastAsia="Times New Roman" w:hAnsi="Times New Roman" w:cs="Times New Roman"/>
          <w:sz w:val="28"/>
          <w:szCs w:val="28"/>
        </w:rPr>
        <w:t xml:space="preserve"> without allowing discretion to trial judges to make orders appropriate to the case at issue</w:t>
      </w:r>
      <w:r w:rsidR="00C85BB0">
        <w:rPr>
          <w:rFonts w:ascii="Times New Roman" w:eastAsia="Times New Roman" w:hAnsi="Times New Roman" w:cs="Times New Roman"/>
          <w:sz w:val="28"/>
          <w:szCs w:val="28"/>
        </w:rPr>
        <w:t>,</w:t>
      </w:r>
      <w:r w:rsidR="0086359B">
        <w:rPr>
          <w:rFonts w:ascii="Times New Roman" w:eastAsia="Times New Roman" w:hAnsi="Times New Roman" w:cs="Times New Roman"/>
          <w:sz w:val="28"/>
          <w:szCs w:val="28"/>
        </w:rPr>
        <w:t xml:space="preserve"> creates far more danger of abuse </w:t>
      </w:r>
      <w:r w:rsidR="000729EE">
        <w:rPr>
          <w:rFonts w:ascii="Times New Roman" w:eastAsia="Times New Roman" w:hAnsi="Times New Roman" w:cs="Times New Roman"/>
          <w:sz w:val="28"/>
          <w:szCs w:val="28"/>
        </w:rPr>
        <w:t xml:space="preserve">not specifically addressed in the rule </w:t>
      </w:r>
      <w:r w:rsidR="0086359B">
        <w:rPr>
          <w:rFonts w:ascii="Times New Roman" w:eastAsia="Times New Roman" w:hAnsi="Times New Roman" w:cs="Times New Roman"/>
          <w:sz w:val="28"/>
          <w:szCs w:val="28"/>
        </w:rPr>
        <w:t xml:space="preserve">and overly cumbersome restrictions. </w:t>
      </w:r>
    </w:p>
    <w:p w14:paraId="7AD4B8BD" w14:textId="58D0010A" w:rsidR="0086359B" w:rsidRDefault="0086359B" w:rsidP="003074F8">
      <w:pPr>
        <w:tabs>
          <w:tab w:val="left" w:pos="711"/>
        </w:tab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Next</w:t>
      </w:r>
      <w:r w:rsidR="00C85BB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AACJ expresses concerns that the amendments do not adequately address the issue of expert witnesses and suggests that a specific reference to experts be made in the exclusions. The Committee believes the rule allowing for an exception to exclusion for witnesses “whose presence a party shows to be essential to presenting a claim for defense” is adequate to cover not only experts</w:t>
      </w:r>
      <w:r w:rsidR="00B01A1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but any witness essential to a party’s courtroom presentation. Additionally, the amendments provide judges with authority to enter a specific order ex</w:t>
      </w:r>
      <w:r w:rsidR="006271D9">
        <w:rPr>
          <w:rFonts w:ascii="Times New Roman" w:eastAsia="Times New Roman" w:hAnsi="Times New Roman" w:cs="Times New Roman"/>
          <w:sz w:val="28"/>
          <w:szCs w:val="28"/>
        </w:rPr>
        <w:t>empting</w:t>
      </w:r>
      <w:r>
        <w:rPr>
          <w:rFonts w:ascii="Times New Roman" w:eastAsia="Times New Roman" w:hAnsi="Times New Roman" w:cs="Times New Roman"/>
          <w:sz w:val="28"/>
          <w:szCs w:val="28"/>
        </w:rPr>
        <w:t xml:space="preserve"> experts from the rule of exclusion if deemed appropriate. </w:t>
      </w:r>
    </w:p>
    <w:p w14:paraId="1172438B" w14:textId="0755E447" w:rsidR="000729EE" w:rsidRDefault="0086359B" w:rsidP="003074F8">
      <w:pPr>
        <w:tabs>
          <w:tab w:val="left" w:pos="711"/>
        </w:tab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t xml:space="preserve">Finally, AAJC suggests that Rule 615 should not include specific references to crime </w:t>
      </w:r>
      <w:r w:rsidR="000729EE">
        <w:rPr>
          <w:rFonts w:ascii="Times New Roman" w:eastAsia="Times New Roman" w:hAnsi="Times New Roman" w:cs="Times New Roman"/>
          <w:sz w:val="28"/>
          <w:szCs w:val="28"/>
        </w:rPr>
        <w:t>victims but</w:t>
      </w:r>
      <w:r>
        <w:rPr>
          <w:rFonts w:ascii="Times New Roman" w:eastAsia="Times New Roman" w:hAnsi="Times New Roman" w:cs="Times New Roman"/>
          <w:sz w:val="28"/>
          <w:szCs w:val="28"/>
        </w:rPr>
        <w:t xml:space="preserve"> should instead simply refer to Criminal Rule 9.3 to </w:t>
      </w:r>
      <w:r w:rsidR="000729EE">
        <w:rPr>
          <w:rFonts w:ascii="Times New Roman" w:eastAsia="Times New Roman" w:hAnsi="Times New Roman" w:cs="Times New Roman"/>
          <w:sz w:val="28"/>
          <w:szCs w:val="28"/>
        </w:rPr>
        <w:t>include all the exceptions set forth in that criminal rule. The Advisory Committee notes that it tends to avoid</w:t>
      </w:r>
      <w:r w:rsidR="00716639">
        <w:rPr>
          <w:rFonts w:ascii="Times New Roman" w:eastAsia="Times New Roman" w:hAnsi="Times New Roman" w:cs="Times New Roman"/>
          <w:sz w:val="28"/>
          <w:szCs w:val="28"/>
        </w:rPr>
        <w:t xml:space="preserve"> </w:t>
      </w:r>
      <w:r w:rsidR="000F5AE1">
        <w:rPr>
          <w:rFonts w:ascii="Times New Roman" w:eastAsia="Times New Roman" w:hAnsi="Times New Roman" w:cs="Times New Roman"/>
          <w:sz w:val="28"/>
          <w:szCs w:val="28"/>
        </w:rPr>
        <w:t>cross-</w:t>
      </w:r>
      <w:r w:rsidR="000729EE">
        <w:rPr>
          <w:rFonts w:ascii="Times New Roman" w:eastAsia="Times New Roman" w:hAnsi="Times New Roman" w:cs="Times New Roman"/>
          <w:sz w:val="28"/>
          <w:szCs w:val="28"/>
        </w:rPr>
        <w:t>references to other rules within a rule to avoid confusion</w:t>
      </w:r>
      <w:r w:rsidR="000F5AE1">
        <w:rPr>
          <w:rFonts w:ascii="Times New Roman" w:eastAsia="Times New Roman" w:hAnsi="Times New Roman" w:cs="Times New Roman"/>
          <w:sz w:val="28"/>
          <w:szCs w:val="28"/>
        </w:rPr>
        <w:t xml:space="preserve"> and the possibility of the need for cascading amendments</w:t>
      </w:r>
      <w:r w:rsidR="000729EE">
        <w:rPr>
          <w:rFonts w:ascii="Times New Roman" w:eastAsia="Times New Roman" w:hAnsi="Times New Roman" w:cs="Times New Roman"/>
          <w:sz w:val="28"/>
          <w:szCs w:val="28"/>
        </w:rPr>
        <w:t xml:space="preserve"> when one rule set is amended </w:t>
      </w:r>
      <w:r w:rsidR="000F5AE1">
        <w:rPr>
          <w:rFonts w:ascii="Times New Roman" w:eastAsia="Times New Roman" w:hAnsi="Times New Roman" w:cs="Times New Roman"/>
          <w:sz w:val="28"/>
          <w:szCs w:val="28"/>
        </w:rPr>
        <w:t xml:space="preserve">and </w:t>
      </w:r>
      <w:r w:rsidR="000729EE">
        <w:rPr>
          <w:rFonts w:ascii="Times New Roman" w:eastAsia="Times New Roman" w:hAnsi="Times New Roman" w:cs="Times New Roman"/>
          <w:sz w:val="28"/>
          <w:szCs w:val="28"/>
        </w:rPr>
        <w:t xml:space="preserve">another </w:t>
      </w:r>
      <w:r w:rsidR="00716639">
        <w:rPr>
          <w:rFonts w:ascii="Times New Roman" w:eastAsia="Times New Roman" w:hAnsi="Times New Roman" w:cs="Times New Roman"/>
          <w:sz w:val="28"/>
          <w:szCs w:val="28"/>
        </w:rPr>
        <w:t>would</w:t>
      </w:r>
      <w:r w:rsidR="000729EE">
        <w:rPr>
          <w:rFonts w:ascii="Times New Roman" w:eastAsia="Times New Roman" w:hAnsi="Times New Roman" w:cs="Times New Roman"/>
          <w:sz w:val="28"/>
          <w:szCs w:val="28"/>
        </w:rPr>
        <w:t xml:space="preserve"> not</w:t>
      </w:r>
      <w:r w:rsidR="00716639">
        <w:rPr>
          <w:rFonts w:ascii="Times New Roman" w:eastAsia="Times New Roman" w:hAnsi="Times New Roman" w:cs="Times New Roman"/>
          <w:sz w:val="28"/>
          <w:szCs w:val="28"/>
        </w:rPr>
        <w:t xml:space="preserve"> be</w:t>
      </w:r>
      <w:r w:rsidR="000729EE">
        <w:rPr>
          <w:rFonts w:ascii="Times New Roman" w:eastAsia="Times New Roman" w:hAnsi="Times New Roman" w:cs="Times New Roman"/>
          <w:sz w:val="28"/>
          <w:szCs w:val="28"/>
        </w:rPr>
        <w:t xml:space="preserve">. </w:t>
      </w:r>
    </w:p>
    <w:p w14:paraId="556A06FD" w14:textId="7D2ED62D" w:rsidR="000729EE" w:rsidRPr="000729EE" w:rsidRDefault="000729EE" w:rsidP="000714FA">
      <w:pPr>
        <w:pStyle w:val="ListParagraph"/>
        <w:numPr>
          <w:ilvl w:val="0"/>
          <w:numId w:val="1"/>
        </w:numPr>
        <w:spacing w:after="0" w:line="480" w:lineRule="auto"/>
        <w:jc w:val="both"/>
        <w:rPr>
          <w:rFonts w:ascii="Times New Roman" w:hAnsi="Times New Roman" w:cs="Times New Roman"/>
          <w:b/>
          <w:bCs/>
          <w:sz w:val="28"/>
          <w:szCs w:val="28"/>
        </w:rPr>
      </w:pPr>
      <w:r w:rsidRPr="000729EE">
        <w:rPr>
          <w:rFonts w:ascii="Times New Roman" w:hAnsi="Times New Roman" w:cs="Times New Roman"/>
          <w:b/>
          <w:bCs/>
          <w:sz w:val="28"/>
          <w:szCs w:val="28"/>
        </w:rPr>
        <w:t xml:space="preserve">CONCLUSION    </w:t>
      </w:r>
    </w:p>
    <w:p w14:paraId="489157DD" w14:textId="00B9E4D4" w:rsidR="000729EE" w:rsidRDefault="000729EE" w:rsidP="000729EE">
      <w:pPr>
        <w:spacing w:line="480" w:lineRule="auto"/>
        <w:jc w:val="both"/>
        <w:rPr>
          <w:rFonts w:ascii="Times New Roman" w:hAnsi="Times New Roman" w:cs="Times New Roman"/>
          <w:sz w:val="28"/>
          <w:szCs w:val="28"/>
        </w:rPr>
      </w:pPr>
      <w:r w:rsidRPr="000729EE">
        <w:rPr>
          <w:rFonts w:ascii="Times New Roman" w:hAnsi="Times New Roman" w:cs="Times New Roman"/>
          <w:sz w:val="28"/>
          <w:szCs w:val="28"/>
        </w:rPr>
        <w:t xml:space="preserve">     The Committee respectfully requests that the Court approve the </w:t>
      </w:r>
      <w:r>
        <w:rPr>
          <w:rFonts w:ascii="Times New Roman" w:hAnsi="Times New Roman" w:cs="Times New Roman"/>
          <w:sz w:val="28"/>
          <w:szCs w:val="28"/>
        </w:rPr>
        <w:t xml:space="preserve">amendments and comment </w:t>
      </w:r>
      <w:r w:rsidR="000F5AE1">
        <w:rPr>
          <w:rFonts w:ascii="Times New Roman" w:hAnsi="Times New Roman" w:cs="Times New Roman"/>
          <w:sz w:val="28"/>
          <w:szCs w:val="28"/>
        </w:rPr>
        <w:t xml:space="preserve">as </w:t>
      </w:r>
      <w:r w:rsidRPr="000729EE">
        <w:rPr>
          <w:rFonts w:ascii="Times New Roman" w:hAnsi="Times New Roman" w:cs="Times New Roman"/>
          <w:sz w:val="28"/>
          <w:szCs w:val="28"/>
        </w:rPr>
        <w:t xml:space="preserve">proposed </w:t>
      </w:r>
      <w:r w:rsidR="00716639">
        <w:rPr>
          <w:rFonts w:ascii="Times New Roman" w:hAnsi="Times New Roman" w:cs="Times New Roman"/>
          <w:sz w:val="28"/>
          <w:szCs w:val="28"/>
        </w:rPr>
        <w:t>by</w:t>
      </w:r>
      <w:r w:rsidRPr="000729EE">
        <w:rPr>
          <w:rFonts w:ascii="Times New Roman" w:hAnsi="Times New Roman" w:cs="Times New Roman"/>
          <w:sz w:val="28"/>
          <w:szCs w:val="28"/>
        </w:rPr>
        <w:t xml:space="preserve"> the Petition, with an effective date of January 1, 20</w:t>
      </w:r>
      <w:r>
        <w:rPr>
          <w:rFonts w:ascii="Times New Roman" w:hAnsi="Times New Roman" w:cs="Times New Roman"/>
          <w:sz w:val="28"/>
          <w:szCs w:val="28"/>
        </w:rPr>
        <w:t>24</w:t>
      </w:r>
      <w:r w:rsidRPr="000729EE">
        <w:rPr>
          <w:rFonts w:ascii="Times New Roman" w:hAnsi="Times New Roman" w:cs="Times New Roman"/>
          <w:sz w:val="28"/>
          <w:szCs w:val="28"/>
        </w:rPr>
        <w:t>.</w:t>
      </w:r>
    </w:p>
    <w:p w14:paraId="198BE4A3" w14:textId="4C9F40AD" w:rsidR="000F5AE1" w:rsidRDefault="000F5AE1" w:rsidP="000F5AE1">
      <w:pPr>
        <w:spacing w:after="0" w:line="24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 xml:space="preserve">DATED this </w:t>
      </w:r>
      <w:r>
        <w:rPr>
          <w:rFonts w:ascii="Times New Roman" w:eastAsia="Times New Roman" w:hAnsi="Times New Roman" w:cs="Times New Roman"/>
          <w:sz w:val="28"/>
          <w:szCs w:val="28"/>
        </w:rPr>
        <w:t>3</w:t>
      </w:r>
      <w:r w:rsidR="00087706">
        <w:rPr>
          <w:rFonts w:ascii="Times New Roman" w:eastAsia="Times New Roman" w:hAnsi="Times New Roman" w:cs="Times New Roman"/>
          <w:sz w:val="28"/>
          <w:szCs w:val="28"/>
        </w:rPr>
        <w:t>1st</w:t>
      </w:r>
      <w:r w:rsidRPr="005F6861">
        <w:rPr>
          <w:rFonts w:ascii="Times New Roman" w:eastAsia="Times New Roman" w:hAnsi="Times New Roman" w:cs="Times New Roman"/>
          <w:sz w:val="28"/>
          <w:szCs w:val="28"/>
        </w:rPr>
        <w:t xml:space="preserve"> day of </w:t>
      </w:r>
      <w:r>
        <w:rPr>
          <w:rFonts w:ascii="Times New Roman" w:eastAsia="Times New Roman" w:hAnsi="Times New Roman" w:cs="Times New Roman"/>
          <w:sz w:val="28"/>
          <w:szCs w:val="28"/>
        </w:rPr>
        <w:t>May</w:t>
      </w:r>
      <w:r w:rsidRPr="005F6861">
        <w:rPr>
          <w:rFonts w:ascii="Times New Roman" w:eastAsia="Times New Roman" w:hAnsi="Times New Roman" w:cs="Times New Roman"/>
          <w:sz w:val="28"/>
          <w:szCs w:val="28"/>
        </w:rPr>
        <w:t>, 202</w:t>
      </w:r>
      <w:r>
        <w:rPr>
          <w:rFonts w:ascii="Times New Roman" w:eastAsia="Times New Roman" w:hAnsi="Times New Roman" w:cs="Times New Roman"/>
          <w:sz w:val="28"/>
          <w:szCs w:val="28"/>
        </w:rPr>
        <w:t>3</w:t>
      </w:r>
      <w:r w:rsidRPr="005F6861">
        <w:rPr>
          <w:rFonts w:ascii="Times New Roman" w:eastAsia="Times New Roman" w:hAnsi="Times New Roman" w:cs="Times New Roman"/>
          <w:sz w:val="28"/>
          <w:szCs w:val="28"/>
        </w:rPr>
        <w:t>.</w:t>
      </w:r>
    </w:p>
    <w:p w14:paraId="5AAA8183" w14:textId="77777777" w:rsidR="003C5441" w:rsidRDefault="003C5441" w:rsidP="000F5AE1">
      <w:pPr>
        <w:spacing w:after="0" w:line="240" w:lineRule="auto"/>
        <w:jc w:val="both"/>
        <w:rPr>
          <w:rFonts w:ascii="Times New Roman" w:eastAsia="Times New Roman" w:hAnsi="Times New Roman" w:cs="Times New Roman"/>
          <w:sz w:val="28"/>
          <w:szCs w:val="28"/>
        </w:rPr>
      </w:pPr>
    </w:p>
    <w:p w14:paraId="26CEEE79" w14:textId="77777777" w:rsidR="000F5AE1" w:rsidRPr="005F6861" w:rsidRDefault="000F5AE1" w:rsidP="000F5AE1">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5F6861">
        <w:rPr>
          <w:rFonts w:ascii="Times New Roman" w:eastAsia="Times New Roman" w:hAnsi="Times New Roman" w:cs="Times New Roman"/>
          <w:i/>
          <w:sz w:val="28"/>
          <w:szCs w:val="28"/>
        </w:rPr>
        <w:t>_</w:t>
      </w:r>
      <w:r>
        <w:rPr>
          <w:rFonts w:ascii="Times New Roman" w:eastAsia="Times New Roman" w:hAnsi="Times New Roman" w:cs="Times New Roman"/>
          <w:i/>
          <w:sz w:val="28"/>
          <w:szCs w:val="28"/>
        </w:rPr>
        <w:t>/s/ Sara J. Agne</w:t>
      </w:r>
      <w:r w:rsidRPr="005F6861">
        <w:rPr>
          <w:rFonts w:ascii="Times New Roman" w:eastAsia="Times New Roman" w:hAnsi="Times New Roman" w:cs="Times New Roman"/>
          <w:i/>
          <w:sz w:val="28"/>
          <w:szCs w:val="28"/>
        </w:rPr>
        <w:t>_____</w:t>
      </w:r>
      <w:r w:rsidRPr="005F6861">
        <w:rPr>
          <w:rFonts w:ascii="Times New Roman" w:eastAsia="Times New Roman" w:hAnsi="Times New Roman" w:cs="Times New Roman"/>
          <w:sz w:val="28"/>
          <w:szCs w:val="28"/>
        </w:rPr>
        <w:t>__________</w:t>
      </w:r>
    </w:p>
    <w:p w14:paraId="6B9F66B4" w14:textId="77777777" w:rsidR="000F5AE1" w:rsidRPr="005F6861" w:rsidRDefault="000F5AE1" w:rsidP="000F5AE1">
      <w:pPr>
        <w:spacing w:after="0" w:line="24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t>Sara J. Agne</w:t>
      </w:r>
    </w:p>
    <w:p w14:paraId="5D3403EC" w14:textId="77777777" w:rsidR="000F5AE1" w:rsidRPr="005F6861" w:rsidRDefault="000F5AE1" w:rsidP="000F5AE1">
      <w:pPr>
        <w:spacing w:after="120" w:line="24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r>
      <w:r w:rsidRPr="005F6861">
        <w:rPr>
          <w:rFonts w:ascii="Times New Roman" w:eastAsia="Times New Roman" w:hAnsi="Times New Roman" w:cs="Times New Roman"/>
          <w:sz w:val="28"/>
          <w:szCs w:val="28"/>
        </w:rPr>
        <w:tab/>
        <w:t>Co-Chair, Advisory Committee on Rules of Evidence</w:t>
      </w:r>
    </w:p>
    <w:p w14:paraId="2F874A61" w14:textId="77777777" w:rsidR="000F5AE1" w:rsidRPr="005F6861" w:rsidRDefault="000F5AE1" w:rsidP="000F5AE1">
      <w:pPr>
        <w:spacing w:after="0" w:line="24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 xml:space="preserve">                                         _</w:t>
      </w:r>
      <w:r>
        <w:rPr>
          <w:rFonts w:ascii="Times New Roman" w:eastAsia="Times New Roman" w:hAnsi="Times New Roman" w:cs="Times New Roman"/>
          <w:i/>
          <w:iCs/>
          <w:sz w:val="28"/>
          <w:szCs w:val="28"/>
        </w:rPr>
        <w:t>/s/ Maria Elena Cruz w/ permission</w:t>
      </w:r>
      <w:r w:rsidRPr="005F6861">
        <w:rPr>
          <w:rFonts w:ascii="Times New Roman" w:eastAsia="Times New Roman" w:hAnsi="Times New Roman" w:cs="Times New Roman"/>
          <w:sz w:val="28"/>
          <w:szCs w:val="28"/>
        </w:rPr>
        <w:t>______</w:t>
      </w:r>
    </w:p>
    <w:p w14:paraId="743D3650" w14:textId="77777777" w:rsidR="000F5AE1" w:rsidRPr="005F6861" w:rsidRDefault="000F5AE1" w:rsidP="000F5AE1">
      <w:pPr>
        <w:spacing w:after="0" w:line="240" w:lineRule="auto"/>
        <w:jc w:val="both"/>
        <w:rPr>
          <w:rFonts w:ascii="Times New Roman" w:eastAsia="Times New Roman" w:hAnsi="Times New Roman" w:cs="Times New Roman"/>
          <w:sz w:val="28"/>
          <w:szCs w:val="28"/>
        </w:rPr>
      </w:pPr>
      <w:r w:rsidRPr="005F686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Maria Elena Cruz</w:t>
      </w:r>
    </w:p>
    <w:p w14:paraId="63E6286F" w14:textId="6B599B6A" w:rsidR="000F5AE1" w:rsidRPr="000729EE" w:rsidRDefault="000F5AE1" w:rsidP="000F5AE1">
      <w:pPr>
        <w:spacing w:line="480" w:lineRule="auto"/>
        <w:jc w:val="both"/>
        <w:rPr>
          <w:rFonts w:ascii="Times New Roman" w:hAnsi="Times New Roman" w:cs="Times New Roman"/>
          <w:sz w:val="28"/>
          <w:szCs w:val="28"/>
        </w:rPr>
      </w:pPr>
      <w:r w:rsidRPr="005F6861">
        <w:rPr>
          <w:rFonts w:ascii="Times New Roman" w:eastAsia="Times New Roman" w:hAnsi="Times New Roman" w:cs="Times New Roman"/>
          <w:sz w:val="28"/>
          <w:szCs w:val="28"/>
        </w:rPr>
        <w:t xml:space="preserve">                                         Co-Chair, Advisory Committee on Rules of Evidence</w:t>
      </w:r>
    </w:p>
    <w:p w14:paraId="7BAD3E9A" w14:textId="77777777" w:rsidR="000729EE" w:rsidRDefault="000729EE" w:rsidP="003074F8">
      <w:pPr>
        <w:tabs>
          <w:tab w:val="left" w:pos="711"/>
        </w:tabs>
        <w:spacing w:after="0" w:line="480" w:lineRule="auto"/>
        <w:jc w:val="both"/>
        <w:rPr>
          <w:rFonts w:ascii="Times New Roman" w:eastAsia="Times New Roman" w:hAnsi="Times New Roman" w:cs="Times New Roman"/>
          <w:sz w:val="28"/>
          <w:szCs w:val="28"/>
        </w:rPr>
      </w:pPr>
    </w:p>
    <w:p w14:paraId="4D677926" w14:textId="77777777" w:rsidR="001F0CFB" w:rsidRDefault="001F0CFB" w:rsidP="003074F8">
      <w:pPr>
        <w:tabs>
          <w:tab w:val="left" w:pos="711"/>
        </w:tabs>
        <w:spacing w:after="0" w:line="480" w:lineRule="auto"/>
        <w:jc w:val="both"/>
        <w:rPr>
          <w:rFonts w:ascii="Times New Roman" w:eastAsia="Times New Roman" w:hAnsi="Times New Roman" w:cs="Times New Roman"/>
          <w:sz w:val="28"/>
          <w:szCs w:val="28"/>
        </w:rPr>
      </w:pPr>
    </w:p>
    <w:p w14:paraId="59644D4D" w14:textId="77777777" w:rsidR="003074F8" w:rsidRPr="003074F8" w:rsidRDefault="003074F8" w:rsidP="003074F8">
      <w:pPr>
        <w:pStyle w:val="ListParagraph"/>
        <w:tabs>
          <w:tab w:val="left" w:pos="711"/>
        </w:tabs>
        <w:spacing w:after="0" w:line="480" w:lineRule="auto"/>
        <w:ind w:left="1080"/>
        <w:jc w:val="both"/>
        <w:rPr>
          <w:rFonts w:ascii="Times New Roman" w:eastAsia="Times New Roman" w:hAnsi="Times New Roman" w:cs="Times New Roman"/>
          <w:sz w:val="28"/>
          <w:szCs w:val="28"/>
        </w:rPr>
      </w:pPr>
    </w:p>
    <w:p w14:paraId="4EE0298D" w14:textId="77777777" w:rsidR="003074F8" w:rsidRDefault="003074F8" w:rsidP="00660DA6">
      <w:pPr>
        <w:tabs>
          <w:tab w:val="left" w:pos="711"/>
        </w:tabs>
        <w:spacing w:after="0" w:line="480" w:lineRule="auto"/>
        <w:jc w:val="both"/>
        <w:rPr>
          <w:rFonts w:ascii="Times New Roman" w:eastAsia="Times New Roman" w:hAnsi="Times New Roman" w:cs="Times New Roman"/>
          <w:sz w:val="28"/>
          <w:szCs w:val="28"/>
        </w:rPr>
      </w:pPr>
    </w:p>
    <w:p w14:paraId="2C695ECA" w14:textId="024E831B" w:rsidR="00047565" w:rsidRDefault="003074F8" w:rsidP="00660DA6">
      <w:pPr>
        <w:tabs>
          <w:tab w:val="left" w:pos="711"/>
        </w:tab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47B00">
        <w:rPr>
          <w:rFonts w:ascii="Times New Roman" w:eastAsia="Times New Roman" w:hAnsi="Times New Roman" w:cs="Times New Roman"/>
          <w:sz w:val="28"/>
          <w:szCs w:val="28"/>
        </w:rPr>
        <w:t xml:space="preserve"> </w:t>
      </w:r>
    </w:p>
    <w:sectPr w:rsidR="00047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E5C90"/>
    <w:multiLevelType w:val="hybridMultilevel"/>
    <w:tmpl w:val="FE6C0564"/>
    <w:lvl w:ilvl="0" w:tplc="76A8A7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35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A6"/>
    <w:rsid w:val="00047565"/>
    <w:rsid w:val="000714FA"/>
    <w:rsid w:val="000729EE"/>
    <w:rsid w:val="00087706"/>
    <w:rsid w:val="000F5AE1"/>
    <w:rsid w:val="00147B00"/>
    <w:rsid w:val="00194797"/>
    <w:rsid w:val="001963B1"/>
    <w:rsid w:val="001F0CFB"/>
    <w:rsid w:val="003074F8"/>
    <w:rsid w:val="003C5441"/>
    <w:rsid w:val="004163F3"/>
    <w:rsid w:val="00445370"/>
    <w:rsid w:val="00603698"/>
    <w:rsid w:val="00612B2A"/>
    <w:rsid w:val="006271D9"/>
    <w:rsid w:val="00660DA6"/>
    <w:rsid w:val="00716639"/>
    <w:rsid w:val="007836BC"/>
    <w:rsid w:val="007D0A15"/>
    <w:rsid w:val="0086359B"/>
    <w:rsid w:val="009A03CC"/>
    <w:rsid w:val="00A22A24"/>
    <w:rsid w:val="00A94CCB"/>
    <w:rsid w:val="00B01A1A"/>
    <w:rsid w:val="00BF700B"/>
    <w:rsid w:val="00C76DB9"/>
    <w:rsid w:val="00C85BB0"/>
    <w:rsid w:val="00F219B9"/>
    <w:rsid w:val="00F56ED2"/>
    <w:rsid w:val="00FD719D"/>
    <w:rsid w:val="00FF6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E6697"/>
  <w15:chartTrackingRefBased/>
  <w15:docId w15:val="{B8A78592-C426-40AE-9F1C-252BC63C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3074F8"/>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3074F8"/>
    <w:rPr>
      <w:rFonts w:ascii="Times New Roman" w:eastAsia="Times New Roman" w:hAnsi="Times New Roman" w:cs="Times New Roman"/>
      <w:sz w:val="28"/>
      <w:szCs w:val="20"/>
    </w:rPr>
  </w:style>
  <w:style w:type="paragraph" w:styleId="ListParagraph">
    <w:name w:val="List Paragraph"/>
    <w:basedOn w:val="Normal"/>
    <w:uiPriority w:val="34"/>
    <w:qFormat/>
    <w:rsid w:val="003074F8"/>
    <w:pPr>
      <w:ind w:left="720"/>
      <w:contextualSpacing/>
    </w:pPr>
  </w:style>
  <w:style w:type="paragraph" w:styleId="Revision">
    <w:name w:val="Revision"/>
    <w:hidden/>
    <w:uiPriority w:val="99"/>
    <w:semiHidden/>
    <w:rsid w:val="00FD7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9555">
      <w:bodyDiv w:val="1"/>
      <w:marLeft w:val="0"/>
      <w:marRight w:val="0"/>
      <w:marTop w:val="0"/>
      <w:marBottom w:val="0"/>
      <w:divBdr>
        <w:top w:val="none" w:sz="0" w:space="0" w:color="auto"/>
        <w:left w:val="none" w:sz="0" w:space="0" w:color="auto"/>
        <w:bottom w:val="none" w:sz="0" w:space="0" w:color="auto"/>
        <w:right w:val="none" w:sz="0" w:space="0" w:color="auto"/>
      </w:divBdr>
    </w:div>
    <w:div w:id="19823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57FB9E9AD8134FAE8CB350CD237A19" ma:contentTypeVersion="3" ma:contentTypeDescription="Create a new document." ma:contentTypeScope="" ma:versionID="481dc6cbdd81958f663697162dc12783">
  <xsd:schema xmlns:xsd="http://www.w3.org/2001/XMLSchema" xmlns:xs="http://www.w3.org/2001/XMLSchema" xmlns:p="http://schemas.microsoft.com/office/2006/metadata/properties" xmlns:ns3="6050c96b-c80e-46ca-abdf-452edd57412d" targetNamespace="http://schemas.microsoft.com/office/2006/metadata/properties" ma:root="true" ma:fieldsID="5377424b03c86bfddd812e4ab92e62c5" ns3:_="">
    <xsd:import namespace="6050c96b-c80e-46ca-abdf-452edd57412d"/>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0c96b-c80e-46ca-abdf-452edd574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50c96b-c80e-46ca-abdf-452edd57412d" xsi:nil="true"/>
  </documentManagement>
</p:properties>
</file>

<file path=customXml/itemProps1.xml><?xml version="1.0" encoding="utf-8"?>
<ds:datastoreItem xmlns:ds="http://schemas.openxmlformats.org/officeDocument/2006/customXml" ds:itemID="{6B35C2BF-F66F-4B7D-9ECC-E0A8FEE2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0c96b-c80e-46ca-abdf-452edd574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5B1B0-1967-4A9A-A711-B16CB4595B7A}">
  <ds:schemaRefs>
    <ds:schemaRef ds:uri="http://schemas.microsoft.com/sharepoint/v3/contenttype/forms"/>
  </ds:schemaRefs>
</ds:datastoreItem>
</file>

<file path=customXml/itemProps3.xml><?xml version="1.0" encoding="utf-8"?>
<ds:datastoreItem xmlns:ds="http://schemas.openxmlformats.org/officeDocument/2006/customXml" ds:itemID="{6B56BA58-37A6-40C7-8C77-4A9616019F16}">
  <ds:schemaRefs>
    <ds:schemaRef ds:uri="http://schemas.microsoft.com/office/2006/metadata/properties"/>
    <ds:schemaRef ds:uri="http://schemas.microsoft.com/office/infopath/2007/PartnerControls"/>
    <ds:schemaRef ds:uri="6050c96b-c80e-46ca-abdf-452edd57412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Kellie</dc:creator>
  <cp:keywords/>
  <dc:description/>
  <cp:lastModifiedBy>Sara Agne (SUP)</cp:lastModifiedBy>
  <cp:revision>15</cp:revision>
  <dcterms:created xsi:type="dcterms:W3CDTF">2023-05-23T22:58:00Z</dcterms:created>
  <dcterms:modified xsi:type="dcterms:W3CDTF">2023-06-01T02:50:00Z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0x0101001E57FB9E9AD8134FAE8CB350CD237A19</vt:lpwstr>
  </property>
</Properties>
</file>