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17" w:rsidRDefault="002A26BD">
      <w:pPr>
        <w:rPr>
          <w:sz w:val="28"/>
          <w:szCs w:val="28"/>
          <w:vertAlign w:val="baseline"/>
        </w:rPr>
      </w:pPr>
      <w:bookmarkStart w:id="0" w:name="_GoBack"/>
      <w:bookmarkEnd w:id="0"/>
      <w:r>
        <w:rPr>
          <w:sz w:val="28"/>
          <w:szCs w:val="28"/>
          <w:vertAlign w:val="baseline"/>
        </w:rPr>
        <w:t>Kate Milewski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 xml:space="preserve">AZ State Bar # </w:t>
      </w:r>
      <w:r>
        <w:rPr>
          <w:color w:val="222222"/>
          <w:sz w:val="28"/>
          <w:szCs w:val="28"/>
          <w:highlight w:val="white"/>
          <w:vertAlign w:val="baseline"/>
        </w:rPr>
        <w:t>024877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 xml:space="preserve">Pinal County Public Defender 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P.O. Box 2457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Florence, AZ 85132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(520) 866-7199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>Kate.Milewski@Pinal.gov</w:t>
      </w:r>
    </w:p>
    <w:p w:rsidR="00FA3817" w:rsidRDefault="00FA3817">
      <w:pPr>
        <w:keepNext/>
        <w:jc w:val="center"/>
        <w:rPr>
          <w:b/>
          <w:sz w:val="28"/>
          <w:szCs w:val="28"/>
          <w:vertAlign w:val="baseline"/>
        </w:rPr>
      </w:pPr>
    </w:p>
    <w:p w:rsidR="00FA3817" w:rsidRDefault="00FA3817">
      <w:pPr>
        <w:keepNext/>
        <w:jc w:val="center"/>
        <w:rPr>
          <w:b/>
          <w:sz w:val="28"/>
          <w:szCs w:val="28"/>
          <w:vertAlign w:val="baseline"/>
        </w:rPr>
      </w:pPr>
    </w:p>
    <w:p w:rsidR="00FA3817" w:rsidRDefault="002A26BD">
      <w:pPr>
        <w:keepNext/>
        <w:jc w:val="center"/>
        <w:rPr>
          <w:b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IN THE SUPREME COURT</w:t>
      </w:r>
    </w:p>
    <w:p w:rsidR="00FA3817" w:rsidRDefault="002A26BD">
      <w:pPr>
        <w:keepNext/>
        <w:jc w:val="center"/>
        <w:rPr>
          <w:b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IN AND FOR THE STATE OF ARIZONA</w:t>
      </w:r>
    </w:p>
    <w:p w:rsidR="00FA3817" w:rsidRDefault="00FA3817">
      <w:pPr>
        <w:jc w:val="center"/>
        <w:rPr>
          <w:b/>
          <w:sz w:val="28"/>
          <w:szCs w:val="28"/>
          <w:vertAlign w:val="baseline"/>
        </w:rPr>
      </w:pPr>
    </w:p>
    <w:tbl>
      <w:tblPr>
        <w:tblStyle w:val="a0"/>
        <w:tblW w:w="9326" w:type="dxa"/>
        <w:tblLayout w:type="fixed"/>
        <w:tblLook w:val="0000" w:firstRow="0" w:lastRow="0" w:firstColumn="0" w:lastColumn="0" w:noHBand="0" w:noVBand="0"/>
      </w:tblPr>
      <w:tblGrid>
        <w:gridCol w:w="4767"/>
        <w:gridCol w:w="25"/>
        <w:gridCol w:w="4534"/>
      </w:tblGrid>
      <w:tr w:rsidR="00FA3817">
        <w:trPr>
          <w:trHeight w:val="2655"/>
        </w:trPr>
        <w:tc>
          <w:tcPr>
            <w:tcW w:w="4767" w:type="dxa"/>
            <w:tcBorders>
              <w:bottom w:val="single" w:sz="4" w:space="0" w:color="000000"/>
            </w:tcBorders>
          </w:tcPr>
          <w:p w:rsidR="00FA3817" w:rsidRDefault="002A26BD">
            <w:pPr>
              <w:spacing w:after="120"/>
              <w:ind w:right="87"/>
              <w:rPr>
                <w:sz w:val="28"/>
                <w:szCs w:val="28"/>
                <w:vertAlign w:val="baseline"/>
              </w:rPr>
            </w:pPr>
            <w:bookmarkStart w:id="1" w:name="bookmark=id.gjdgxs" w:colFirst="0" w:colLast="0"/>
            <w:bookmarkEnd w:id="1"/>
            <w:r>
              <w:rPr>
                <w:sz w:val="28"/>
                <w:szCs w:val="28"/>
                <w:vertAlign w:val="baseline"/>
              </w:rPr>
              <w:t>In the matter of:</w:t>
            </w:r>
          </w:p>
          <w:p w:rsidR="00FA3817" w:rsidRDefault="00FA3817">
            <w:pPr>
              <w:spacing w:after="120"/>
              <w:ind w:right="87"/>
              <w:rPr>
                <w:sz w:val="28"/>
                <w:szCs w:val="28"/>
                <w:vertAlign w:val="baseline"/>
              </w:rPr>
            </w:pPr>
          </w:p>
          <w:p w:rsidR="00FA3817" w:rsidRDefault="002A26BD">
            <w:pPr>
              <w:spacing w:after="120"/>
              <w:ind w:right="87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 xml:space="preserve">Petition to Amend </w:t>
            </w:r>
            <w:bookmarkStart w:id="2" w:name="bookmark=id.1fob9te" w:colFirst="0" w:colLast="0"/>
            <w:bookmarkEnd w:id="2"/>
            <w:r>
              <w:fldChar w:fldCharType="begin"/>
            </w:r>
            <w:r>
              <w:instrText xml:space="preserve"> HYPERLINK "https://www.westlaw.com/Document/N0EE703B05C0911E5B20B93FD2464DF90/View/FullText.html?transitionType=Default&amp;contextData=(sc.Default)&amp;VR=3.0&amp;RS=da3.0" \h </w:instrText>
            </w:r>
            <w:r>
              <w:fldChar w:fldCharType="separate"/>
            </w:r>
            <w:r>
              <w:rPr>
                <w:color w:val="0563C1"/>
                <w:sz w:val="28"/>
                <w:szCs w:val="28"/>
                <w:vertAlign w:val="baseline"/>
              </w:rPr>
              <w:t>Rule 9.1 of the Arizona Rules of Criminal Procedure</w:t>
            </w:r>
            <w:r>
              <w:rPr>
                <w:color w:val="0563C1"/>
                <w:sz w:val="28"/>
                <w:szCs w:val="28"/>
                <w:vertAlign w:val="baseline"/>
              </w:rPr>
              <w:fldChar w:fldCharType="end"/>
            </w:r>
            <w:bookmarkStart w:id="3" w:name="bookmark=id.3znysh7" w:colFirst="0" w:colLast="0"/>
            <w:bookmarkEnd w:id="3"/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FA3817" w:rsidRDefault="002A26BD">
            <w:pPr>
              <w:spacing w:line="254" w:lineRule="auto"/>
              <w:ind w:right="-40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 xml:space="preserve">  </w:t>
            </w:r>
          </w:p>
        </w:tc>
        <w:tc>
          <w:tcPr>
            <w:tcW w:w="4534" w:type="dxa"/>
            <w:tcBorders>
              <w:left w:val="single" w:sz="4" w:space="0" w:color="000000"/>
            </w:tcBorders>
          </w:tcPr>
          <w:p w:rsidR="00FA3817" w:rsidRDefault="002A26BD">
            <w:pPr>
              <w:spacing w:line="254" w:lineRule="auto"/>
              <w:ind w:left="248" w:right="-40"/>
              <w:rPr>
                <w:sz w:val="28"/>
                <w:szCs w:val="28"/>
                <w:vertAlign w:val="baseline"/>
              </w:rPr>
            </w:pPr>
            <w:bookmarkStart w:id="4" w:name="bookmark=id.30j0zll" w:colFirst="0" w:colLast="0"/>
            <w:bookmarkEnd w:id="4"/>
            <w:r>
              <w:rPr>
                <w:sz w:val="28"/>
                <w:szCs w:val="28"/>
                <w:vertAlign w:val="baseline"/>
              </w:rPr>
              <w:t xml:space="preserve">Arizona Supreme Court </w:t>
            </w:r>
          </w:p>
          <w:p w:rsidR="00FA3817" w:rsidRDefault="002A26BD">
            <w:pPr>
              <w:spacing w:line="254" w:lineRule="auto"/>
              <w:ind w:left="248" w:right="-40"/>
              <w:rPr>
                <w:b/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No. R-23-00</w:t>
            </w:r>
            <w:r>
              <w:rPr>
                <w:sz w:val="28"/>
                <w:szCs w:val="28"/>
                <w:vertAlign w:val="baseline"/>
              </w:rPr>
              <w:t>13</w:t>
            </w:r>
          </w:p>
          <w:p w:rsidR="00FA3817" w:rsidRDefault="00FA3817">
            <w:pPr>
              <w:spacing w:line="254" w:lineRule="auto"/>
              <w:ind w:right="-40"/>
              <w:rPr>
                <w:b/>
                <w:sz w:val="28"/>
                <w:szCs w:val="28"/>
                <w:vertAlign w:val="baseline"/>
              </w:rPr>
            </w:pPr>
          </w:p>
          <w:p w:rsidR="00FA3817" w:rsidRDefault="002A26BD">
            <w:pPr>
              <w:ind w:left="248" w:right="-40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 xml:space="preserve">Pinal County Public Defender Comment in Support of Petition </w:t>
            </w:r>
          </w:p>
          <w:p w:rsidR="00FA3817" w:rsidRDefault="002A26BD">
            <w:pPr>
              <w:ind w:left="248" w:right="-40"/>
              <w:rPr>
                <w:b/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 xml:space="preserve">to Amend </w:t>
            </w:r>
            <w:bookmarkStart w:id="5" w:name="bookmark=id.2et92p0" w:colFirst="0" w:colLast="0"/>
            <w:bookmarkStart w:id="6" w:name="bookmark=id.tyjcwt" w:colFirst="0" w:colLast="0"/>
            <w:bookmarkEnd w:id="5"/>
            <w:bookmarkEnd w:id="6"/>
            <w:r>
              <w:fldChar w:fldCharType="begin"/>
            </w:r>
            <w:r>
              <w:instrText xml:space="preserve"> HYPERLINK "https://www.westlaw.com/Document/N0EE703B05C0911E5B20B93FD2464DF90/View/FullText.html?transitionType=Default&amp;contextData=(sc.Default)&amp;VR=3.0&amp;RS=da3.0" \h </w:instrText>
            </w:r>
            <w:r>
              <w:fldChar w:fldCharType="separate"/>
            </w:r>
            <w:r>
              <w:rPr>
                <w:color w:val="0563C1"/>
                <w:sz w:val="28"/>
                <w:szCs w:val="28"/>
                <w:vertAlign w:val="baseline"/>
              </w:rPr>
              <w:t xml:space="preserve">Ariz. R. </w:t>
            </w:r>
            <w:proofErr w:type="spellStart"/>
            <w:r>
              <w:rPr>
                <w:color w:val="0563C1"/>
                <w:sz w:val="28"/>
                <w:szCs w:val="28"/>
                <w:vertAlign w:val="baseline"/>
              </w:rPr>
              <w:t>Crim</w:t>
            </w:r>
            <w:proofErr w:type="spellEnd"/>
            <w:r>
              <w:rPr>
                <w:color w:val="0563C1"/>
                <w:sz w:val="28"/>
                <w:szCs w:val="28"/>
                <w:vertAlign w:val="baseline"/>
              </w:rPr>
              <w:t xml:space="preserve"> P. 9.1</w:t>
            </w:r>
            <w:r>
              <w:rPr>
                <w:color w:val="0563C1"/>
                <w:sz w:val="28"/>
                <w:szCs w:val="28"/>
                <w:vertAlign w:val="baseline"/>
              </w:rPr>
              <w:fldChar w:fldCharType="end"/>
            </w:r>
            <w:bookmarkStart w:id="7" w:name="bookmark=id.3dy6vkm" w:colFirst="0" w:colLast="0"/>
            <w:bookmarkEnd w:id="7"/>
          </w:p>
        </w:tc>
      </w:tr>
    </w:tbl>
    <w:p w:rsidR="00FA3817" w:rsidRDefault="00FA3817">
      <w:pPr>
        <w:spacing w:line="480" w:lineRule="auto"/>
        <w:ind w:right="58"/>
        <w:jc w:val="both"/>
        <w:rPr>
          <w:sz w:val="28"/>
          <w:szCs w:val="28"/>
          <w:vertAlign w:val="baseline"/>
        </w:rPr>
      </w:pPr>
    </w:p>
    <w:p w:rsidR="00FA3817" w:rsidRDefault="002A26BD">
      <w:pPr>
        <w:spacing w:line="480" w:lineRule="auto"/>
        <w:ind w:firstLine="720"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 xml:space="preserve">Pursuant to </w:t>
      </w:r>
      <w:bookmarkStart w:id="8" w:name="bookmark=id.1t3h5sf" w:colFirst="0" w:colLast="0"/>
      <w:bookmarkEnd w:id="8"/>
      <w:r>
        <w:fldChar w:fldCharType="begin"/>
      </w:r>
      <w:r>
        <w:instrText xml:space="preserve"> HYPERLINK "https://www.westlaw.com/Document/NFC04BF0066DC11DCA632B52023A193A9/View/FullText.html?transitionType=Default&amp;contextData=(sc.Default)&amp;VR=3.0&amp;RS=da3.0" \h </w:instrText>
      </w:r>
      <w:r>
        <w:fldChar w:fldCharType="separate"/>
      </w:r>
      <w:r>
        <w:rPr>
          <w:color w:val="0563C1"/>
          <w:sz w:val="28"/>
          <w:szCs w:val="28"/>
          <w:vertAlign w:val="baseline"/>
        </w:rPr>
        <w:t>Rule 28(e) of the Arizona Supreme Court Rules</w:t>
      </w:r>
      <w:r>
        <w:rPr>
          <w:color w:val="0563C1"/>
          <w:sz w:val="28"/>
          <w:szCs w:val="28"/>
          <w:vertAlign w:val="baseline"/>
        </w:rPr>
        <w:fldChar w:fldCharType="end"/>
      </w:r>
      <w:bookmarkStart w:id="9" w:name="bookmark=id.4d34og8" w:colFirst="0" w:colLast="0"/>
      <w:bookmarkEnd w:id="9"/>
      <w:r>
        <w:rPr>
          <w:sz w:val="28"/>
          <w:szCs w:val="28"/>
          <w:vertAlign w:val="baseline"/>
        </w:rPr>
        <w:t>, the P</w:t>
      </w:r>
      <w:r>
        <w:rPr>
          <w:sz w:val="28"/>
          <w:szCs w:val="28"/>
          <w:vertAlign w:val="baseline"/>
        </w:rPr>
        <w:t xml:space="preserve">inal County Public Defender respectfully submits this comment supporting the Petition to Amend </w:t>
      </w:r>
      <w:bookmarkStart w:id="10" w:name="bookmark=id.2s8eyo1" w:colFirst="0" w:colLast="0"/>
      <w:bookmarkEnd w:id="10"/>
      <w:r>
        <w:fldChar w:fldCharType="begin"/>
      </w:r>
      <w:r>
        <w:instrText xml:space="preserve"> HYPERLINK "https://www.westlaw.com/Document/N0EE703B05C0911E5B20B93FD2464DF90/View/FullText.html?transitionType=Default&amp;contextData=(sc.Default)&amp;VR=3.0&amp;RS=da3</w:instrText>
      </w:r>
      <w:r>
        <w:instrText xml:space="preserve">.0" \h </w:instrText>
      </w:r>
      <w:r>
        <w:fldChar w:fldCharType="separate"/>
      </w:r>
      <w:r>
        <w:rPr>
          <w:color w:val="0563C1"/>
          <w:sz w:val="28"/>
          <w:szCs w:val="28"/>
          <w:vertAlign w:val="baseline"/>
        </w:rPr>
        <w:t>Rule 9.1 of the Arizona Rules of Criminal Procedure</w:t>
      </w:r>
      <w:r>
        <w:rPr>
          <w:color w:val="0563C1"/>
          <w:sz w:val="28"/>
          <w:szCs w:val="28"/>
          <w:vertAlign w:val="baseline"/>
        </w:rPr>
        <w:fldChar w:fldCharType="end"/>
      </w:r>
      <w:bookmarkStart w:id="11" w:name="bookmark=id.17dp8vu" w:colFirst="0" w:colLast="0"/>
      <w:bookmarkEnd w:id="11"/>
      <w:r>
        <w:rPr>
          <w:sz w:val="28"/>
          <w:szCs w:val="28"/>
          <w:vertAlign w:val="baseline"/>
        </w:rPr>
        <w:t>. Arizona’s rule permitting a criminal defendant to be tried in absentia is an aberration from the historical requirement that the accused be present for trial. The Petition is modeled after a fede</w:t>
      </w:r>
      <w:r>
        <w:rPr>
          <w:sz w:val="28"/>
          <w:szCs w:val="28"/>
          <w:vertAlign w:val="baseline"/>
        </w:rPr>
        <w:t xml:space="preserve">ral rule that has proven to be workable and fair. </w:t>
      </w:r>
    </w:p>
    <w:p w:rsidR="00FA3817" w:rsidRDefault="002A26BD">
      <w:pPr>
        <w:spacing w:line="480" w:lineRule="auto"/>
        <w:ind w:firstLine="720"/>
        <w:jc w:val="both"/>
        <w:rPr>
          <w:sz w:val="28"/>
          <w:szCs w:val="28"/>
          <w:vertAlign w:val="baseline"/>
        </w:rPr>
      </w:pPr>
      <w:bookmarkStart w:id="12" w:name="_heading=h.3rdcrjn" w:colFirst="0" w:colLast="0"/>
      <w:bookmarkEnd w:id="12"/>
      <w:r>
        <w:rPr>
          <w:sz w:val="28"/>
          <w:szCs w:val="28"/>
          <w:vertAlign w:val="baseline"/>
        </w:rPr>
        <w:t xml:space="preserve">This Court should adopt the proposal outlined in the Petition. </w:t>
      </w:r>
    </w:p>
    <w:p w:rsidR="00FA3817" w:rsidRDefault="00FA3817">
      <w:pPr>
        <w:spacing w:line="480" w:lineRule="auto"/>
        <w:ind w:firstLine="720"/>
        <w:jc w:val="both"/>
        <w:rPr>
          <w:sz w:val="28"/>
          <w:szCs w:val="28"/>
          <w:vertAlign w:val="baseline"/>
        </w:rPr>
      </w:pPr>
    </w:p>
    <w:p w:rsidR="00FA3817" w:rsidRDefault="00FA3817">
      <w:pPr>
        <w:ind w:right="58"/>
        <w:rPr>
          <w:sz w:val="28"/>
          <w:szCs w:val="28"/>
          <w:vertAlign w:val="baseline"/>
        </w:rPr>
      </w:pPr>
    </w:p>
    <w:p w:rsidR="00FA3817" w:rsidRDefault="002A26BD">
      <w:pPr>
        <w:ind w:right="58"/>
        <w:jc w:val="center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lastRenderedPageBreak/>
        <w:t>Respectfully submitted this 1</w:t>
      </w:r>
      <w:r>
        <w:rPr>
          <w:sz w:val="28"/>
          <w:szCs w:val="28"/>
        </w:rPr>
        <w:t>st</w:t>
      </w:r>
      <w:r>
        <w:rPr>
          <w:sz w:val="28"/>
          <w:szCs w:val="28"/>
          <w:vertAlign w:val="baseline"/>
        </w:rPr>
        <w:t xml:space="preserve"> day of May, 2023</w:t>
      </w:r>
    </w:p>
    <w:p w:rsidR="00FA3817" w:rsidRDefault="00FA3817">
      <w:pPr>
        <w:ind w:right="58"/>
        <w:jc w:val="center"/>
        <w:rPr>
          <w:sz w:val="28"/>
          <w:szCs w:val="28"/>
          <w:vertAlign w:val="baseline"/>
        </w:rPr>
      </w:pPr>
    </w:p>
    <w:p w:rsidR="00FA3817" w:rsidRDefault="00FA3817">
      <w:pPr>
        <w:ind w:right="58"/>
        <w:jc w:val="center"/>
        <w:rPr>
          <w:sz w:val="28"/>
          <w:szCs w:val="28"/>
          <w:vertAlign w:val="baseline"/>
        </w:rPr>
      </w:pPr>
    </w:p>
    <w:p w:rsidR="00FA3817" w:rsidRDefault="002A26BD">
      <w:pPr>
        <w:widowControl w:val="0"/>
        <w:tabs>
          <w:tab w:val="left" w:pos="0"/>
          <w:tab w:val="left" w:pos="720"/>
        </w:tabs>
        <w:rPr>
          <w:i/>
          <w:sz w:val="28"/>
          <w:szCs w:val="28"/>
          <w:u w:val="single"/>
          <w:vertAlign w:val="baseline"/>
        </w:rPr>
      </w:pPr>
      <w:r>
        <w:rPr>
          <w:sz w:val="28"/>
          <w:szCs w:val="28"/>
          <w:vertAlign w:val="baseline"/>
        </w:rPr>
        <w:tab/>
        <w:t xml:space="preserve"> </w:t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  <w:t xml:space="preserve">   By: /s/</w:t>
      </w:r>
      <w:r>
        <w:rPr>
          <w:sz w:val="28"/>
          <w:szCs w:val="28"/>
          <w:u w:val="single"/>
          <w:vertAlign w:val="baseline"/>
        </w:rPr>
        <w:t xml:space="preserve"> </w:t>
      </w:r>
      <w:r>
        <w:rPr>
          <w:i/>
          <w:sz w:val="28"/>
          <w:szCs w:val="28"/>
          <w:u w:val="single"/>
          <w:vertAlign w:val="baseline"/>
        </w:rPr>
        <w:t>Kate Milewski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  <w:t xml:space="preserve">    Kate Milewski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 xml:space="preserve">    Pinal County Public Defender</w:t>
      </w:r>
    </w:p>
    <w:p w:rsidR="00FA3817" w:rsidRDefault="002A26BD">
      <w:pPr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  <w:r>
        <w:rPr>
          <w:sz w:val="28"/>
          <w:szCs w:val="28"/>
          <w:vertAlign w:val="baseline"/>
        </w:rPr>
        <w:tab/>
      </w:r>
    </w:p>
    <w:p w:rsidR="00FA3817" w:rsidRDefault="00FA3817">
      <w:pPr>
        <w:rPr>
          <w:sz w:val="28"/>
          <w:szCs w:val="28"/>
          <w:vertAlign w:val="baseline"/>
        </w:rPr>
      </w:pPr>
    </w:p>
    <w:sectPr w:rsidR="00FA381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BD" w:rsidRDefault="002A26BD">
      <w:r>
        <w:separator/>
      </w:r>
    </w:p>
  </w:endnote>
  <w:endnote w:type="continuationSeparator" w:id="0">
    <w:p w:rsidR="002A26BD" w:rsidRDefault="002A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17" w:rsidRDefault="002A2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  <w:vertAlign w:val="baseline"/>
      </w:rPr>
    </w:pPr>
    <w:r>
      <w:rPr>
        <w:color w:val="000000"/>
        <w:sz w:val="28"/>
        <w:szCs w:val="28"/>
        <w:vertAlign w:val="baseline"/>
      </w:rPr>
      <w:fldChar w:fldCharType="begin"/>
    </w:r>
    <w:r>
      <w:rPr>
        <w:color w:val="000000"/>
        <w:sz w:val="28"/>
        <w:szCs w:val="28"/>
        <w:vertAlign w:val="baseline"/>
      </w:rPr>
      <w:instrText>PAGE</w:instrText>
    </w:r>
    <w:r w:rsidR="00A73CE3">
      <w:rPr>
        <w:color w:val="000000"/>
        <w:sz w:val="28"/>
        <w:szCs w:val="28"/>
        <w:vertAlign w:val="baseline"/>
      </w:rPr>
      <w:fldChar w:fldCharType="separate"/>
    </w:r>
    <w:r w:rsidR="00A73CE3">
      <w:rPr>
        <w:noProof/>
        <w:color w:val="000000"/>
        <w:sz w:val="28"/>
        <w:szCs w:val="28"/>
        <w:vertAlign w:val="baseline"/>
      </w:rPr>
      <w:t>1</w:t>
    </w:r>
    <w:r>
      <w:rPr>
        <w:color w:val="000000"/>
        <w:sz w:val="28"/>
        <w:szCs w:val="28"/>
        <w:vertAlign w:val="baseline"/>
      </w:rPr>
      <w:fldChar w:fldCharType="end"/>
    </w:r>
  </w:p>
  <w:p w:rsidR="00FA3817" w:rsidRDefault="00FA3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BD" w:rsidRDefault="002A26BD">
      <w:r>
        <w:separator/>
      </w:r>
    </w:p>
  </w:footnote>
  <w:footnote w:type="continuationSeparator" w:id="0">
    <w:p w:rsidR="002A26BD" w:rsidRDefault="002A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17"/>
    <w:rsid w:val="002A26BD"/>
    <w:rsid w:val="00A73CE3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3361E-9392-4202-BA30-1934277C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2"/>
        <w:szCs w:val="32"/>
        <w:vertAlign w:val="super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9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F5939"/>
    <w:rPr>
      <w:rFonts w:ascii="Times New Roman" w:hAnsi="Times New Roman"/>
      <w:sz w:val="28"/>
      <w:vertAlign w:val="superscript"/>
    </w:rPr>
  </w:style>
  <w:style w:type="paragraph" w:styleId="FootnoteText">
    <w:name w:val="footnote text"/>
    <w:basedOn w:val="Normal"/>
    <w:link w:val="FootnoteTextChar"/>
    <w:qFormat/>
    <w:rsid w:val="001A2597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rsid w:val="001A2597"/>
    <w:rPr>
      <w:snapToGrid/>
    </w:rPr>
  </w:style>
  <w:style w:type="character" w:customStyle="1" w:styleId="Style14ptSuperscript">
    <w:name w:val="Style 14 pt Superscript"/>
    <w:basedOn w:val="FootnoteReference"/>
    <w:rsid w:val="001A2597"/>
    <w:rPr>
      <w:rFonts w:ascii="Times New Roman" w:hAnsi="Times New Roman"/>
      <w:sz w:val="28"/>
      <w:vertAlign w:val="superscript"/>
    </w:rPr>
  </w:style>
  <w:style w:type="character" w:customStyle="1" w:styleId="StyleFootnoteReference14ptSuperscript">
    <w:name w:val="Style Footnote Reference + 14 pt Superscript"/>
    <w:basedOn w:val="FootnoteReference"/>
    <w:rsid w:val="001A2597"/>
    <w:rPr>
      <w:rFonts w:ascii="Times New Roman" w:hAnsi="Times New Roman"/>
      <w:sz w:val="28"/>
      <w:vertAlign w:val="superscript"/>
    </w:rPr>
  </w:style>
  <w:style w:type="paragraph" w:styleId="ListParagraph">
    <w:name w:val="List Paragraph"/>
    <w:basedOn w:val="Normal"/>
    <w:uiPriority w:val="34"/>
    <w:qFormat/>
    <w:rsid w:val="008A7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E5"/>
  </w:style>
  <w:style w:type="paragraph" w:styleId="Footer">
    <w:name w:val="footer"/>
    <w:basedOn w:val="Normal"/>
    <w:link w:val="FooterChar"/>
    <w:uiPriority w:val="99"/>
    <w:unhideWhenUsed/>
    <w:rsid w:val="008F3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E5"/>
  </w:style>
  <w:style w:type="paragraph" w:styleId="NormalWeb">
    <w:name w:val="Normal (Web)"/>
    <w:basedOn w:val="Normal"/>
    <w:uiPriority w:val="99"/>
    <w:unhideWhenUsed/>
    <w:rsid w:val="0016027E"/>
    <w:pPr>
      <w:spacing w:before="100" w:beforeAutospacing="1" w:after="100" w:afterAutospacing="1"/>
    </w:pPr>
    <w:rPr>
      <w:sz w:val="24"/>
      <w:szCs w:val="24"/>
      <w:vertAlign w:val="baseline"/>
    </w:rPr>
  </w:style>
  <w:style w:type="character" w:styleId="Strong">
    <w:name w:val="Strong"/>
    <w:basedOn w:val="DefaultParagraphFont"/>
    <w:uiPriority w:val="22"/>
    <w:qFormat/>
    <w:rsid w:val="0016027E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3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30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76039"/>
    <w:rPr>
      <w:i/>
      <w:iCs/>
    </w:rPr>
  </w:style>
  <w:style w:type="character" w:customStyle="1" w:styleId="cosmallcaps">
    <w:name w:val="co_smallcaps"/>
    <w:basedOn w:val="DefaultParagraphFont"/>
    <w:rsid w:val="00F76039"/>
  </w:style>
  <w:style w:type="character" w:customStyle="1" w:styleId="coconcept1318">
    <w:name w:val="co_concept_13_18"/>
    <w:basedOn w:val="DefaultParagraphFont"/>
    <w:rsid w:val="008074E1"/>
  </w:style>
  <w:style w:type="character" w:customStyle="1" w:styleId="costarpage">
    <w:name w:val="co_starpage"/>
    <w:basedOn w:val="DefaultParagraphFont"/>
    <w:rsid w:val="008074E1"/>
  </w:style>
  <w:style w:type="character" w:customStyle="1" w:styleId="apple-tab-span">
    <w:name w:val="apple-tab-span"/>
    <w:basedOn w:val="DefaultParagraphFont"/>
    <w:rsid w:val="00805F8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2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2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202"/>
    <w:rPr>
      <w:b/>
      <w:bCs/>
    </w:rPr>
  </w:style>
  <w:style w:type="paragraph" w:styleId="Revision">
    <w:name w:val="Revision"/>
    <w:hidden/>
    <w:uiPriority w:val="99"/>
    <w:semiHidden/>
    <w:rsid w:val="00F83202"/>
  </w:style>
  <w:style w:type="paragraph" w:styleId="BalloonText">
    <w:name w:val="Balloon Text"/>
    <w:basedOn w:val="Normal"/>
    <w:link w:val="BalloonTextChar"/>
    <w:uiPriority w:val="99"/>
    <w:semiHidden/>
    <w:unhideWhenUsed/>
    <w:rsid w:val="00F83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0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MdtUnpr9AdtrvQpSoaaxF3mOvQ==">AMUW2mVFDBEVd/8q65k/hh2bZCuWEkzt9iwKx43yt6beyZ3697y16H5FLyAMY/v2eDGBIoJMHVbwja4mRztY2xQLCYIW1yrFViU5LN4v6ickuGR0hhZxTOMoGR7Mw1Msip775mqAlG/cEXZjRZMhEh8DNy8jkKG5hXndV8Znh1twrJyU5d4vfsTngrPj/FkIJzsSVc0fqz/z7hUhQMW42V+m2bLlSsJg/RdLXCH05EfIq9USA4N5cMBwfnwymfCJx9HEgLMi2gDVScfh3T2FKuvE4E6sOuUloCf2Sh2RNrKxXGNCUUH9W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Heade (OPD)</dc:creator>
  <cp:lastModifiedBy>Kevin Heade</cp:lastModifiedBy>
  <cp:revision>2</cp:revision>
  <dcterms:created xsi:type="dcterms:W3CDTF">2023-04-26T19:58:00Z</dcterms:created>
  <dcterms:modified xsi:type="dcterms:W3CDTF">2023-04-26T19:58:00Z</dcterms:modified>
</cp:coreProperties>
</file>