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DCA9" w14:textId="77777777" w:rsidR="00DD1BC2" w:rsidRDefault="00DD1BC2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Honorable Jeff Fine</w:t>
      </w:r>
    </w:p>
    <w:p w14:paraId="2D4306E1" w14:textId="5CA4F72B" w:rsidR="00DD1BC2" w:rsidRDefault="00DD1BC2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of the Superior Court in </w:t>
      </w:r>
      <w:r w:rsidR="001D11F3">
        <w:rPr>
          <w:rFonts w:ascii="Times New Roman" w:eastAsia="Times New Roman" w:hAnsi="Times New Roman" w:cs="Times New Roman"/>
          <w:sz w:val="24"/>
          <w:szCs w:val="24"/>
        </w:rPr>
        <w:t xml:space="preserve">and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Maricopa County </w:t>
      </w:r>
    </w:p>
    <w:p w14:paraId="2482ECA9" w14:textId="7387CC9A" w:rsidR="00990113" w:rsidRDefault="00DD1BC2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 W. Jackson St., Suite 3052</w:t>
      </w:r>
    </w:p>
    <w:p w14:paraId="08B51F77" w14:textId="48E20DE8" w:rsidR="00990113" w:rsidRDefault="00DD1BC2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Phoenix, AZ 85003</w:t>
      </w:r>
    </w:p>
    <w:p w14:paraId="233C4CC8" w14:textId="079FF54A" w:rsidR="00DD1BC2" w:rsidRDefault="004B3FF8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D1BC2" w:rsidRPr="00971A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Jessica.Fotinos@Maricopa.Gov</w:t>
        </w:r>
      </w:hyperlink>
    </w:p>
    <w:p w14:paraId="1BA57575" w14:textId="77777777" w:rsidR="00DD1BC2" w:rsidRDefault="00DD1BC2" w:rsidP="00990113">
      <w:pPr>
        <w:spacing w:before="2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4D047" w14:textId="77777777" w:rsidR="00990113" w:rsidRDefault="00990113" w:rsidP="00990113">
      <w:pPr>
        <w:spacing w:before="29" w:after="0" w:line="240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SUPREME COURT STATE OF ARIZONA</w:t>
      </w:r>
    </w:p>
    <w:p w14:paraId="2D37088A" w14:textId="77777777" w:rsidR="00990113" w:rsidRDefault="00990113" w:rsidP="00990113">
      <w:pPr>
        <w:spacing w:before="29" w:after="0" w:line="240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68113D" w14:textId="77777777" w:rsidR="00DD1BC2" w:rsidRDefault="00DD1BC2" w:rsidP="00990113">
      <w:pPr>
        <w:spacing w:before="29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Matter of:</w:t>
      </w:r>
    </w:p>
    <w:p w14:paraId="334F5A52" w14:textId="708CAD2A" w:rsidR="00990113" w:rsidRDefault="00DD1BC2" w:rsidP="00990113">
      <w:pPr>
        <w:spacing w:before="29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  <w:t>Supreme Court No. R-2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3-0016</w:t>
      </w:r>
    </w:p>
    <w:p w14:paraId="0648BA82" w14:textId="6DB5A9E8" w:rsidR="00990113" w:rsidRDefault="00990113" w:rsidP="00990113">
      <w:pPr>
        <w:spacing w:before="29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PETITION TO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AMEND THE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27C1FA" w14:textId="3D658D20" w:rsidR="00990113" w:rsidRDefault="00DD1BC2" w:rsidP="00990113">
      <w:pPr>
        <w:spacing w:before="29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ARIZONA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TAX COURT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  <w:t>COMMENT</w:t>
      </w:r>
    </w:p>
    <w:p w14:paraId="234968DE" w14:textId="1CD09CCC" w:rsidR="00990113" w:rsidRDefault="00B52186" w:rsidP="00990113">
      <w:pPr>
        <w:spacing w:before="29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RULES OF PRACTICE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</w:r>
      <w:r w:rsidR="00990113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5F7F5AEC" w14:textId="2A33F394" w:rsidR="00990113" w:rsidRDefault="00DD1BC2" w:rsidP="00990113">
      <w:pPr>
        <w:spacing w:before="29" w:after="0" w:line="48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45D2C403" w14:textId="21478456" w:rsidR="001D11F3" w:rsidRDefault="001D11F3" w:rsidP="00A11330">
      <w:pPr>
        <w:spacing w:before="29" w:after="0" w:line="480" w:lineRule="auto"/>
        <w:ind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Clerk of the Superior Court in and for Maricopa County (“Clerk of the Maricopa County Superior Court” or “the Clerk”) files the following 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omment pursuant to Rule 28, Arizona Rules of the Supreme Court, in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support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Petition to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Amend the Arizona Tax Court Rules of Practice, with one recommended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 revision to the proposed amendments to Rule 10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CC67D3D" w14:textId="4E201596" w:rsidR="00684FAB" w:rsidRDefault="001D11F3" w:rsidP="00A11330">
      <w:pPr>
        <w:spacing w:before="29" w:after="0" w:line="480" w:lineRule="auto"/>
        <w:ind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Clerk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notes that the proposed amendments are intended to “restyle” the Arizona Tax Court Rules of Practice in a manner similar to the recent restyling of the Arizona Rules of Civil Procedure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 and the Rules of Procedure for the Juvenile Court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 xml:space="preserve">.  The Clerk is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extremely supportive of  Petitioner’s use of clearer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and more concise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language and plain English, so as to make the 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>R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>ules easier to understand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.  Rules of practice and procedure are relied upon by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attorneys and </w:t>
      </w:r>
      <w:r w:rsidR="00B521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 se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litigants,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as well as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Clerk staff who have to interpret and apply the 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 xml:space="preserve">Tax Court Rules of Practice </w:t>
      </w:r>
      <w:r w:rsidR="00B52186">
        <w:rPr>
          <w:rFonts w:ascii="Times New Roman" w:eastAsia="Times New Roman" w:hAnsi="Times New Roman" w:cs="Times New Roman"/>
          <w:sz w:val="24"/>
          <w:szCs w:val="24"/>
        </w:rPr>
        <w:t xml:space="preserve">when processing Tax Court filings. </w:t>
      </w:r>
    </w:p>
    <w:p w14:paraId="184114E1" w14:textId="54EA2549" w:rsidR="002879CE" w:rsidRDefault="00170471" w:rsidP="002879CE">
      <w:pPr>
        <w:spacing w:before="29" w:after="0" w:line="480" w:lineRule="auto"/>
        <w:ind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only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revision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Clerk recommends to the proposed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restyled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Rules is to Rule 10. </w:t>
      </w:r>
      <w:r w:rsidRPr="00F22B14">
        <w:rPr>
          <w:rFonts w:ascii="Times New Roman" w:eastAsia="Times New Roman" w:hAnsi="Times New Roman" w:cs="Times New Roman"/>
          <w:sz w:val="24"/>
          <w:szCs w:val="24"/>
          <w:u w:val="single"/>
        </w:rPr>
        <w:t>Filing of a Cover 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Clerk is not the custodian of the Tax Court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orms.  The Tax Court forms, including the designated Cover Sheet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maintained,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made available by the Maricopa C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unty Superior Court on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website and at the Maricopa County Superior Court Law Library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Resource Center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 (“LLRC”)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 In order to be helpful to those wishing to file tax cases with the Tax C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o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urt, 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 xml:space="preserve">on its website, 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>the Clerk provide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 a link to the Superior Court’s website where the Tax Court forms are maintained.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  The Clerk also refers members of the public to the LLRC to obtain 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 xml:space="preserve">Tax Court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forms.  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23800B" w14:textId="130BFE07" w:rsidR="00EB1411" w:rsidRDefault="00170471" w:rsidP="00250FD1">
      <w:pPr>
        <w:spacing w:before="29" w:after="0" w:line="480" w:lineRule="auto"/>
        <w:ind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as to ensure that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 persons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wish to file a case in the Tax Court know where to obtain the appropriate forms, including the Cover</w:t>
      </w:r>
      <w:r w:rsidR="007B05D8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heet, the Clerk recommends modifying proposed Rule 10 to state that the designated Cover Sheet is maintained by the </w:t>
      </w:r>
      <w:r w:rsidR="00F22B14">
        <w:rPr>
          <w:rFonts w:ascii="Times New Roman" w:eastAsia="Times New Roman" w:hAnsi="Times New Roman" w:cs="Times New Roman"/>
          <w:sz w:val="24"/>
          <w:szCs w:val="24"/>
        </w:rPr>
        <w:t xml:space="preserve">Maricopa County Superior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Court, rather than provided by the Clerk.  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Please see </w:t>
      </w:r>
      <w:r w:rsidR="00250FD1">
        <w:rPr>
          <w:rFonts w:ascii="Times New Roman" w:eastAsia="Times New Roman" w:hAnsi="Times New Roman" w:cs="Times New Roman"/>
          <w:sz w:val="24"/>
          <w:szCs w:val="24"/>
        </w:rPr>
        <w:t>the Attachment</w:t>
      </w:r>
      <w:r w:rsidR="002879CE">
        <w:rPr>
          <w:rFonts w:ascii="Times New Roman" w:eastAsia="Times New Roman" w:hAnsi="Times New Roman" w:cs="Times New Roman"/>
          <w:sz w:val="24"/>
          <w:szCs w:val="24"/>
        </w:rPr>
        <w:t xml:space="preserve"> for the Clerk’s proposed version of Rule 10.  </w:t>
      </w:r>
    </w:p>
    <w:p w14:paraId="1346E0A7" w14:textId="77777777" w:rsidR="004639DE" w:rsidRDefault="004639DE" w:rsidP="004639DE">
      <w:pPr>
        <w:spacing w:before="6" w:after="0" w:line="280" w:lineRule="exact"/>
        <w:rPr>
          <w:sz w:val="28"/>
          <w:szCs w:val="28"/>
        </w:rPr>
      </w:pPr>
    </w:p>
    <w:p w14:paraId="212519C5" w14:textId="1BC091FD" w:rsidR="004639DE" w:rsidRDefault="004639DE" w:rsidP="004639DE">
      <w:pPr>
        <w:tabs>
          <w:tab w:val="left" w:pos="482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7B05D8"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7B05D8" w:rsidRPr="007B05D8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st</w:t>
      </w:r>
      <w:r w:rsidR="00492B2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 w:rsidR="007B05D8">
        <w:rPr>
          <w:rFonts w:ascii="Times New Roman" w:eastAsia="Times New Roman" w:hAnsi="Times New Roman" w:cs="Times New Roman"/>
          <w:position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202</w:t>
      </w:r>
      <w:r w:rsidR="00492B26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275A6FC3" w14:textId="77777777" w:rsidR="004639DE" w:rsidRDefault="004639DE" w:rsidP="004639DE">
      <w:pPr>
        <w:spacing w:before="8" w:after="0" w:line="120" w:lineRule="exact"/>
        <w:rPr>
          <w:sz w:val="12"/>
          <w:szCs w:val="12"/>
        </w:rPr>
      </w:pPr>
    </w:p>
    <w:p w14:paraId="537E5378" w14:textId="77777777" w:rsidR="004639DE" w:rsidRDefault="004639DE" w:rsidP="004639DE">
      <w:pPr>
        <w:spacing w:after="0" w:line="200" w:lineRule="exact"/>
        <w:rPr>
          <w:sz w:val="20"/>
          <w:szCs w:val="20"/>
        </w:rPr>
      </w:pPr>
    </w:p>
    <w:p w14:paraId="3055154F" w14:textId="77777777" w:rsidR="004639DE" w:rsidRDefault="004639DE" w:rsidP="004639DE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1F550F" w14:textId="2302D6FB" w:rsidR="004639DE" w:rsidRPr="00446D60" w:rsidRDefault="004639DE" w:rsidP="004639DE">
      <w:pPr>
        <w:spacing w:after="0" w:line="240" w:lineRule="auto"/>
        <w:ind w:left="3701" w:right="-20" w:firstLine="61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6D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/s/ </w:t>
      </w:r>
      <w:r w:rsidR="00492B26">
        <w:rPr>
          <w:rFonts w:ascii="Times New Roman" w:eastAsia="Times New Roman" w:hAnsi="Times New Roman" w:cs="Times New Roman"/>
          <w:sz w:val="24"/>
          <w:szCs w:val="24"/>
          <w:u w:val="single"/>
        </w:rPr>
        <w:t>Jeff Fine</w:t>
      </w:r>
    </w:p>
    <w:p w14:paraId="0C0F06BB" w14:textId="19923907" w:rsidR="004639DE" w:rsidRDefault="004639DE" w:rsidP="004639DE">
      <w:pPr>
        <w:spacing w:after="0" w:line="240" w:lineRule="auto"/>
        <w:ind w:left="3701" w:right="-20" w:firstLine="6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Hon.</w:t>
      </w:r>
      <w:r w:rsidR="00492B26">
        <w:rPr>
          <w:rFonts w:ascii="Times New Roman" w:eastAsia="Times New Roman" w:hAnsi="Times New Roman" w:cs="Times New Roman"/>
          <w:sz w:val="24"/>
          <w:szCs w:val="24"/>
        </w:rPr>
        <w:t xml:space="preserve"> Jeff Fine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2B26">
        <w:rPr>
          <w:rFonts w:ascii="Times New Roman" w:eastAsia="Times New Roman" w:hAnsi="Times New Roman" w:cs="Times New Roman"/>
          <w:spacing w:val="1"/>
          <w:sz w:val="24"/>
          <w:szCs w:val="24"/>
        </w:rPr>
        <w:t>Clerk</w:t>
      </w:r>
    </w:p>
    <w:p w14:paraId="0D3E5CD4" w14:textId="241B7632" w:rsidR="00990113" w:rsidRDefault="00492B26" w:rsidP="004639DE">
      <w:pPr>
        <w:spacing w:after="0" w:line="240" w:lineRule="auto"/>
        <w:ind w:left="3701" w:right="-20" w:firstLine="6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Superior Court in and for Maricopa County</w:t>
      </w:r>
    </w:p>
    <w:p w14:paraId="2C7BF0B5" w14:textId="77777777" w:rsidR="00990113" w:rsidRDefault="00990113" w:rsidP="004639DE">
      <w:pPr>
        <w:spacing w:after="0" w:line="240" w:lineRule="auto"/>
        <w:ind w:left="3701" w:right="-20" w:firstLine="619"/>
        <w:rPr>
          <w:rFonts w:ascii="Times New Roman" w:eastAsia="Times New Roman" w:hAnsi="Times New Roman" w:cs="Times New Roman"/>
          <w:sz w:val="24"/>
          <w:szCs w:val="24"/>
        </w:rPr>
      </w:pPr>
    </w:p>
    <w:p w14:paraId="29CE125E" w14:textId="77777777" w:rsidR="004639DE" w:rsidRDefault="004639DE" w:rsidP="004639DE">
      <w:pPr>
        <w:spacing w:before="2" w:after="0" w:line="150" w:lineRule="exact"/>
        <w:rPr>
          <w:sz w:val="15"/>
          <w:szCs w:val="15"/>
        </w:rPr>
      </w:pPr>
    </w:p>
    <w:p w14:paraId="61A365FB" w14:textId="77777777" w:rsidR="004639DE" w:rsidRDefault="004639DE" w:rsidP="004639DE">
      <w:pPr>
        <w:spacing w:after="0" w:line="200" w:lineRule="exact"/>
        <w:rPr>
          <w:sz w:val="20"/>
          <w:szCs w:val="20"/>
        </w:rPr>
      </w:pPr>
    </w:p>
    <w:p w14:paraId="548C331C" w14:textId="77777777" w:rsidR="004639DE" w:rsidRDefault="004639DE" w:rsidP="004639DE">
      <w:pPr>
        <w:spacing w:after="0" w:line="200" w:lineRule="exact"/>
        <w:rPr>
          <w:sz w:val="20"/>
          <w:szCs w:val="20"/>
        </w:rPr>
      </w:pPr>
    </w:p>
    <w:p w14:paraId="2191ACB7" w14:textId="41FF3402" w:rsidR="004639DE" w:rsidRDefault="004639DE" w:rsidP="004639D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Comment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filed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nic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13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deadlines set forth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Supreme Court’s </w:t>
      </w:r>
      <w:r w:rsidR="002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17, 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Order.  </w:t>
      </w:r>
    </w:p>
    <w:p w14:paraId="6C9B9F67" w14:textId="77777777" w:rsidR="004639DE" w:rsidRDefault="004639DE" w:rsidP="004639D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BE4660" w14:textId="7506DEB2" w:rsidR="001F6E5F" w:rsidRDefault="004639DE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copy of this Comment has been </w:t>
      </w:r>
      <w:r w:rsidR="00250FD1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mailed to the Petitioner at the following:</w:t>
      </w:r>
    </w:p>
    <w:p w14:paraId="239A4695" w14:textId="1F4B52BA" w:rsid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15F5F" w14:textId="52EBC11A" w:rsid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Honorable Sara J. Agne</w:t>
      </w:r>
    </w:p>
    <w:p w14:paraId="395BF250" w14:textId="07B86D74" w:rsid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Presiding Judge, Arizona Tax Court</w:t>
      </w:r>
    </w:p>
    <w:p w14:paraId="494BAE8B" w14:textId="48FC4C72" w:rsid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 W. Jefferson Street</w:t>
      </w:r>
    </w:p>
    <w:p w14:paraId="120D91ED" w14:textId="587635C9" w:rsid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Phoenix, AZ 85003</w:t>
      </w:r>
    </w:p>
    <w:p w14:paraId="49FA471F" w14:textId="735C9E09" w:rsidR="00250FD1" w:rsidRDefault="004B3FF8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250FD1" w:rsidRPr="00224C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Sara.Agne@JBAZMC.Maricopa.Gov</w:t>
        </w:r>
      </w:hyperlink>
    </w:p>
    <w:p w14:paraId="74255D32" w14:textId="58752AD1" w:rsidR="00250FD1" w:rsidRDefault="00250FD1">
      <w:pPr>
        <w:widowControl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6440BAF" w14:textId="4B653250" w:rsidR="00250FD1" w:rsidRDefault="00250FD1" w:rsidP="00250FD1">
      <w:pPr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ATTACHMENT</w:t>
      </w:r>
    </w:p>
    <w:p w14:paraId="0447F8AA" w14:textId="77777777" w:rsidR="00250FD1" w:rsidRDefault="00250FD1" w:rsidP="00250FD1">
      <w:pPr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172CBEE3" w14:textId="581B3DD1" w:rsidR="00250FD1" w:rsidRPr="007B05D8" w:rsidRDefault="00250FD1" w:rsidP="004B3FF8">
      <w:pPr>
        <w:spacing w:after="0" w:line="240" w:lineRule="auto"/>
        <w:ind w:left="100" w:right="-20"/>
        <w:jc w:val="both"/>
        <w:rPr>
          <w:sz w:val="24"/>
          <w:szCs w:val="24"/>
        </w:rPr>
      </w:pPr>
      <w:r w:rsidRPr="007B05D8">
        <w:rPr>
          <w:sz w:val="24"/>
          <w:szCs w:val="24"/>
        </w:rPr>
        <w:t xml:space="preserve">Modifications to the text are shown by </w:t>
      </w:r>
      <w:r w:rsidRPr="007B05D8">
        <w:rPr>
          <w:color w:val="FF0000"/>
          <w:sz w:val="24"/>
          <w:szCs w:val="24"/>
        </w:rPr>
        <w:t xml:space="preserve">underscoring </w:t>
      </w:r>
      <w:r w:rsidRPr="007B05D8">
        <w:rPr>
          <w:sz w:val="24"/>
          <w:szCs w:val="24"/>
        </w:rPr>
        <w:t xml:space="preserve">in red font and deletions are shown by </w:t>
      </w:r>
      <w:r w:rsidRPr="007B05D8">
        <w:rPr>
          <w:color w:val="FF0000"/>
          <w:sz w:val="24"/>
          <w:szCs w:val="24"/>
        </w:rPr>
        <w:t xml:space="preserve">strike through </w:t>
      </w:r>
      <w:r w:rsidRPr="007B05D8">
        <w:rPr>
          <w:sz w:val="24"/>
          <w:szCs w:val="24"/>
        </w:rPr>
        <w:t>in red font.</w:t>
      </w:r>
    </w:p>
    <w:p w14:paraId="281F4D46" w14:textId="53E441CF" w:rsidR="00250FD1" w:rsidRPr="007B05D8" w:rsidRDefault="00250FD1" w:rsidP="00250FD1">
      <w:pPr>
        <w:spacing w:after="0" w:line="240" w:lineRule="auto"/>
        <w:ind w:left="100" w:right="-20"/>
        <w:rPr>
          <w:sz w:val="24"/>
          <w:szCs w:val="24"/>
        </w:rPr>
      </w:pPr>
    </w:p>
    <w:p w14:paraId="14336103" w14:textId="77777777" w:rsidR="00740540" w:rsidRDefault="00740540" w:rsidP="0074054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Rule 10. Filing of Cover Sheet</w:t>
      </w:r>
    </w:p>
    <w:p w14:paraId="121D76C0" w14:textId="0EB74561" w:rsidR="00740540" w:rsidRDefault="00740540" w:rsidP="004B3FF8">
      <w:pPr>
        <w:autoSpaceDE w:val="0"/>
        <w:autoSpaceDN w:val="0"/>
        <w:adjustRightInd w:val="0"/>
        <w:spacing w:before="120" w:after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When filing a case in the Tax Court, the plaintiff </w:t>
      </w:r>
      <w:r>
        <w:rPr>
          <w:color w:val="000000" w:themeColor="text1"/>
          <w:sz w:val="28"/>
          <w:szCs w:val="28"/>
          <w:u w:val="single"/>
        </w:rPr>
        <w:t xml:space="preserve">must </w:t>
      </w:r>
      <w:r>
        <w:rPr>
          <w:strike/>
          <w:color w:val="000000" w:themeColor="text1"/>
          <w:sz w:val="28"/>
          <w:szCs w:val="28"/>
        </w:rPr>
        <w:t xml:space="preserve">shall </w:t>
      </w:r>
      <w:r>
        <w:rPr>
          <w:color w:val="000000" w:themeColor="text1"/>
          <w:sz w:val="28"/>
          <w:szCs w:val="28"/>
        </w:rPr>
        <w:t xml:space="preserve">furnish the Clerk, on a </w:t>
      </w:r>
      <w:r>
        <w:rPr>
          <w:color w:val="000000" w:themeColor="text1"/>
          <w:sz w:val="28"/>
          <w:szCs w:val="28"/>
          <w:u w:val="single"/>
        </w:rPr>
        <w:t xml:space="preserve">designated Cover Sheet </w:t>
      </w:r>
      <w:r>
        <w:rPr>
          <w:color w:val="000000" w:themeColor="text1"/>
          <w:sz w:val="28"/>
          <w:szCs w:val="28"/>
        </w:rPr>
        <w:t xml:space="preserve">form </w:t>
      </w:r>
      <w:r w:rsidRPr="00740540">
        <w:rPr>
          <w:strike/>
          <w:color w:val="FF0000"/>
          <w:sz w:val="28"/>
          <w:szCs w:val="28"/>
        </w:rPr>
        <w:t>provided by the Clerk</w:t>
      </w:r>
      <w:r>
        <w:rPr>
          <w:color w:val="FF0000"/>
          <w:sz w:val="28"/>
          <w:szCs w:val="28"/>
        </w:rPr>
        <w:t xml:space="preserve"> </w:t>
      </w:r>
      <w:r w:rsidRPr="00740540">
        <w:rPr>
          <w:color w:val="FF0000"/>
          <w:sz w:val="28"/>
          <w:szCs w:val="28"/>
          <w:u w:val="single"/>
        </w:rPr>
        <w:t>maintained by the Superior Court in Maricopa County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trike/>
          <w:color w:val="000000" w:themeColor="text1"/>
          <w:sz w:val="28"/>
          <w:szCs w:val="28"/>
        </w:rPr>
        <w:t xml:space="preserve">such </w:t>
      </w:r>
      <w:r>
        <w:rPr>
          <w:color w:val="000000" w:themeColor="text1"/>
          <w:sz w:val="28"/>
          <w:szCs w:val="28"/>
        </w:rPr>
        <w:t xml:space="preserve">information concerning the parties, their representatives, or the plaintiff’s claim, as </w:t>
      </w:r>
      <w:r>
        <w:rPr>
          <w:strike/>
          <w:color w:val="000000" w:themeColor="text1"/>
          <w:sz w:val="28"/>
          <w:szCs w:val="28"/>
        </w:rPr>
        <w:t xml:space="preserve">is </w:t>
      </w:r>
      <w:r>
        <w:rPr>
          <w:color w:val="000000" w:themeColor="text1"/>
          <w:sz w:val="28"/>
          <w:szCs w:val="28"/>
        </w:rPr>
        <w:t xml:space="preserve">requested on the form. </w:t>
      </w:r>
      <w:r>
        <w:rPr>
          <w:strike/>
          <w:color w:val="000000" w:themeColor="text1"/>
          <w:sz w:val="28"/>
          <w:szCs w:val="28"/>
        </w:rPr>
        <w:t>The forms, designated “Cover Sheets”, shall be available on request from the Tax Court, or from the Clerk of the Superior Court in Maricopa County.</w:t>
      </w:r>
    </w:p>
    <w:p w14:paraId="76BD71B2" w14:textId="77777777" w:rsidR="00250FD1" w:rsidRPr="00250FD1" w:rsidRDefault="00250FD1" w:rsidP="00250F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250FD1" w:rsidRPr="00250F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9714" w14:textId="77777777" w:rsidR="0073624F" w:rsidRDefault="0073624F" w:rsidP="004639DE">
      <w:pPr>
        <w:spacing w:after="0" w:line="240" w:lineRule="auto"/>
      </w:pPr>
      <w:r>
        <w:separator/>
      </w:r>
    </w:p>
  </w:endnote>
  <w:endnote w:type="continuationSeparator" w:id="0">
    <w:p w14:paraId="5B9D68FB" w14:textId="77777777" w:rsidR="0073624F" w:rsidRDefault="0073624F" w:rsidP="0046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9EB2" w14:textId="77777777" w:rsidR="00E87793" w:rsidRDefault="00E87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0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CA86A" w14:textId="77777777" w:rsidR="00F31BCE" w:rsidRDefault="00F31B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65C7F1" w14:textId="77777777" w:rsidR="00F31BCE" w:rsidRDefault="00F31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1799" w14:textId="77777777" w:rsidR="00E87793" w:rsidRDefault="00E8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8AF1" w14:textId="77777777" w:rsidR="0073624F" w:rsidRDefault="0073624F" w:rsidP="004639DE">
      <w:pPr>
        <w:spacing w:after="0" w:line="240" w:lineRule="auto"/>
      </w:pPr>
      <w:r>
        <w:separator/>
      </w:r>
    </w:p>
  </w:footnote>
  <w:footnote w:type="continuationSeparator" w:id="0">
    <w:p w14:paraId="5B5B66EB" w14:textId="77777777" w:rsidR="0073624F" w:rsidRDefault="0073624F" w:rsidP="0046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B014" w14:textId="77777777" w:rsidR="00E87793" w:rsidRDefault="00E87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A561" w14:textId="72BFA2E5" w:rsidR="00E87793" w:rsidRDefault="00E87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7F0A" w14:textId="77777777" w:rsidR="00E87793" w:rsidRDefault="00E87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0022"/>
    <w:multiLevelType w:val="hybridMultilevel"/>
    <w:tmpl w:val="684CADB6"/>
    <w:lvl w:ilvl="0" w:tplc="36A233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21A2"/>
    <w:multiLevelType w:val="hybridMultilevel"/>
    <w:tmpl w:val="7E08A156"/>
    <w:lvl w:ilvl="0" w:tplc="B2029AC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DE"/>
    <w:rsid w:val="000001FF"/>
    <w:rsid w:val="00005A4F"/>
    <w:rsid w:val="00170471"/>
    <w:rsid w:val="001D11F3"/>
    <w:rsid w:val="001F6E5F"/>
    <w:rsid w:val="00250FD1"/>
    <w:rsid w:val="00273E6F"/>
    <w:rsid w:val="002879CE"/>
    <w:rsid w:val="003C7413"/>
    <w:rsid w:val="003F443F"/>
    <w:rsid w:val="004639DE"/>
    <w:rsid w:val="00492B26"/>
    <w:rsid w:val="004B3FF8"/>
    <w:rsid w:val="005269FF"/>
    <w:rsid w:val="005835C3"/>
    <w:rsid w:val="00684FAB"/>
    <w:rsid w:val="006C1379"/>
    <w:rsid w:val="0073624F"/>
    <w:rsid w:val="00740540"/>
    <w:rsid w:val="00745250"/>
    <w:rsid w:val="007B05D8"/>
    <w:rsid w:val="00894B3A"/>
    <w:rsid w:val="00990113"/>
    <w:rsid w:val="009D07F9"/>
    <w:rsid w:val="009F2BF1"/>
    <w:rsid w:val="00A11330"/>
    <w:rsid w:val="00A83ADB"/>
    <w:rsid w:val="00B14265"/>
    <w:rsid w:val="00B52186"/>
    <w:rsid w:val="00B521BC"/>
    <w:rsid w:val="00DD1BC2"/>
    <w:rsid w:val="00E206A4"/>
    <w:rsid w:val="00E87793"/>
    <w:rsid w:val="00EB1411"/>
    <w:rsid w:val="00F11CA6"/>
    <w:rsid w:val="00F22B14"/>
    <w:rsid w:val="00F31BCE"/>
    <w:rsid w:val="00F7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2D62F6"/>
  <w15:chartTrackingRefBased/>
  <w15:docId w15:val="{8E183E76-0D47-4C73-A47B-C0B6B963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639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9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9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01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CE"/>
  </w:style>
  <w:style w:type="paragraph" w:styleId="Footer">
    <w:name w:val="footer"/>
    <w:basedOn w:val="Normal"/>
    <w:link w:val="FooterChar"/>
    <w:uiPriority w:val="99"/>
    <w:unhideWhenUsed/>
    <w:rsid w:val="00F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CE"/>
  </w:style>
  <w:style w:type="character" w:styleId="UnresolvedMention">
    <w:name w:val="Unresolved Mention"/>
    <w:basedOn w:val="DefaultParagraphFont"/>
    <w:uiPriority w:val="99"/>
    <w:semiHidden/>
    <w:unhideWhenUsed/>
    <w:rsid w:val="00DD1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Fotinos@Maricop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Agne@JBAZMC.Maricop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91A7-2A72-41E2-A95D-5586F71A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3009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 of the Superior Court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Fotinos (COC)</dc:creator>
  <cp:keywords/>
  <dc:description/>
  <cp:lastModifiedBy>Linnea Mahoney (COC)</cp:lastModifiedBy>
  <cp:revision>3</cp:revision>
  <cp:lastPrinted>2022-04-28T02:19:00Z</cp:lastPrinted>
  <dcterms:created xsi:type="dcterms:W3CDTF">2023-05-01T21:12:00Z</dcterms:created>
  <dcterms:modified xsi:type="dcterms:W3CDTF">2023-05-01T21:15:00Z</dcterms:modified>
</cp:coreProperties>
</file>