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6C5A" w14:textId="77777777" w:rsidR="00550205" w:rsidRPr="00AA5BE4" w:rsidRDefault="00550205" w:rsidP="00550205">
      <w:pPr>
        <w:pStyle w:val="BodyText"/>
        <w:spacing w:before="62"/>
        <w:rPr>
          <w:sz w:val="28"/>
          <w:szCs w:val="28"/>
        </w:rPr>
      </w:pPr>
      <w:r w:rsidRPr="00AA5BE4">
        <w:rPr>
          <w:color w:val="231F20"/>
          <w:sz w:val="28"/>
          <w:szCs w:val="28"/>
        </w:rPr>
        <w:t>Kathryn</w:t>
      </w:r>
      <w:r w:rsidRPr="00AA5BE4">
        <w:rPr>
          <w:color w:val="231F20"/>
          <w:spacing w:val="-15"/>
          <w:sz w:val="28"/>
          <w:szCs w:val="28"/>
        </w:rPr>
        <w:t xml:space="preserve"> </w:t>
      </w:r>
      <w:r w:rsidRPr="00AA5BE4">
        <w:rPr>
          <w:color w:val="231F20"/>
          <w:sz w:val="28"/>
          <w:szCs w:val="28"/>
        </w:rPr>
        <w:t>Townsend,</w:t>
      </w:r>
      <w:r w:rsidRPr="00AA5BE4">
        <w:rPr>
          <w:color w:val="231F20"/>
          <w:spacing w:val="-13"/>
          <w:sz w:val="28"/>
          <w:szCs w:val="28"/>
        </w:rPr>
        <w:t xml:space="preserve"> </w:t>
      </w:r>
      <w:r w:rsidRPr="00AA5BE4">
        <w:rPr>
          <w:color w:val="231F20"/>
          <w:spacing w:val="-2"/>
          <w:sz w:val="28"/>
          <w:szCs w:val="28"/>
        </w:rPr>
        <w:t>Commissioner</w:t>
      </w:r>
    </w:p>
    <w:p w14:paraId="5A057E87" w14:textId="77777777" w:rsidR="00550205" w:rsidRPr="00AA5BE4" w:rsidRDefault="00550205" w:rsidP="00550205">
      <w:pPr>
        <w:pStyle w:val="BodyText"/>
        <w:spacing w:before="12" w:line="249" w:lineRule="auto"/>
        <w:ind w:right="3840"/>
        <w:rPr>
          <w:sz w:val="28"/>
          <w:szCs w:val="28"/>
        </w:rPr>
      </w:pPr>
      <w:r w:rsidRPr="00AA5BE4">
        <w:rPr>
          <w:color w:val="231F20"/>
          <w:sz w:val="28"/>
          <w:szCs w:val="28"/>
        </w:rPr>
        <w:t>Arizona</w:t>
      </w:r>
      <w:r w:rsidRPr="00AA5BE4">
        <w:rPr>
          <w:color w:val="231F20"/>
          <w:spacing w:val="-15"/>
          <w:sz w:val="28"/>
          <w:szCs w:val="28"/>
        </w:rPr>
        <w:t xml:space="preserve"> </w:t>
      </w:r>
      <w:r w:rsidRPr="00AA5BE4">
        <w:rPr>
          <w:color w:val="231F20"/>
          <w:sz w:val="28"/>
          <w:szCs w:val="28"/>
        </w:rPr>
        <w:t>Commission</w:t>
      </w:r>
      <w:r w:rsidRPr="00AA5BE4">
        <w:rPr>
          <w:color w:val="231F20"/>
          <w:spacing w:val="-13"/>
          <w:sz w:val="28"/>
          <w:szCs w:val="28"/>
        </w:rPr>
        <w:t xml:space="preserve"> </w:t>
      </w:r>
      <w:r w:rsidRPr="00AA5BE4">
        <w:rPr>
          <w:color w:val="231F20"/>
          <w:sz w:val="28"/>
          <w:szCs w:val="28"/>
        </w:rPr>
        <w:t>on</w:t>
      </w:r>
      <w:r w:rsidRPr="00AA5BE4">
        <w:rPr>
          <w:color w:val="231F20"/>
          <w:spacing w:val="-15"/>
          <w:sz w:val="28"/>
          <w:szCs w:val="28"/>
        </w:rPr>
        <w:t xml:space="preserve"> </w:t>
      </w:r>
      <w:r w:rsidRPr="00AA5BE4">
        <w:rPr>
          <w:color w:val="231F20"/>
          <w:sz w:val="28"/>
          <w:szCs w:val="28"/>
        </w:rPr>
        <w:t>Appellate</w:t>
      </w:r>
      <w:r w:rsidRPr="00AA5BE4">
        <w:rPr>
          <w:color w:val="231F20"/>
          <w:spacing w:val="-9"/>
          <w:sz w:val="28"/>
          <w:szCs w:val="28"/>
        </w:rPr>
        <w:t xml:space="preserve"> </w:t>
      </w:r>
      <w:r w:rsidRPr="00AA5BE4">
        <w:rPr>
          <w:color w:val="231F20"/>
          <w:sz w:val="28"/>
          <w:szCs w:val="28"/>
        </w:rPr>
        <w:t>Court</w:t>
      </w:r>
      <w:r w:rsidRPr="00AA5BE4">
        <w:rPr>
          <w:color w:val="231F20"/>
          <w:spacing w:val="-15"/>
          <w:sz w:val="28"/>
          <w:szCs w:val="28"/>
        </w:rPr>
        <w:t xml:space="preserve"> </w:t>
      </w:r>
      <w:r w:rsidRPr="00AA5BE4">
        <w:rPr>
          <w:color w:val="231F20"/>
          <w:sz w:val="28"/>
          <w:szCs w:val="28"/>
        </w:rPr>
        <w:t>Appointments 631 N Manzanita Pl</w:t>
      </w:r>
    </w:p>
    <w:p w14:paraId="29A47D85" w14:textId="77777777" w:rsidR="00550205" w:rsidRPr="00AA5BE4" w:rsidRDefault="00550205" w:rsidP="00550205">
      <w:pPr>
        <w:pStyle w:val="BodyText"/>
        <w:spacing w:before="2" w:line="249" w:lineRule="auto"/>
        <w:ind w:right="5490"/>
        <w:rPr>
          <w:color w:val="231F20"/>
          <w:sz w:val="28"/>
          <w:szCs w:val="28"/>
        </w:rPr>
      </w:pPr>
      <w:r w:rsidRPr="00AA5BE4">
        <w:rPr>
          <w:color w:val="231F20"/>
          <w:sz w:val="28"/>
          <w:szCs w:val="28"/>
        </w:rPr>
        <w:t>Saint</w:t>
      </w:r>
      <w:r w:rsidRPr="00AA5BE4">
        <w:rPr>
          <w:color w:val="231F20"/>
          <w:spacing w:val="-15"/>
          <w:sz w:val="28"/>
          <w:szCs w:val="28"/>
        </w:rPr>
        <w:t xml:space="preserve"> </w:t>
      </w:r>
      <w:r w:rsidRPr="00AA5BE4">
        <w:rPr>
          <w:color w:val="231F20"/>
          <w:sz w:val="28"/>
          <w:szCs w:val="28"/>
        </w:rPr>
        <w:t>David,</w:t>
      </w:r>
      <w:r w:rsidRPr="00AA5BE4">
        <w:rPr>
          <w:color w:val="231F20"/>
          <w:spacing w:val="-15"/>
          <w:sz w:val="28"/>
          <w:szCs w:val="28"/>
        </w:rPr>
        <w:t xml:space="preserve"> </w:t>
      </w:r>
      <w:r w:rsidRPr="00AA5BE4">
        <w:rPr>
          <w:color w:val="231F20"/>
          <w:sz w:val="28"/>
          <w:szCs w:val="28"/>
        </w:rPr>
        <w:t>AZ</w:t>
      </w:r>
      <w:r w:rsidRPr="00AA5BE4">
        <w:rPr>
          <w:color w:val="231F20"/>
          <w:spacing w:val="-15"/>
          <w:sz w:val="28"/>
          <w:szCs w:val="28"/>
        </w:rPr>
        <w:t xml:space="preserve"> </w:t>
      </w:r>
      <w:r w:rsidRPr="00AA5BE4">
        <w:rPr>
          <w:color w:val="231F20"/>
          <w:sz w:val="28"/>
          <w:szCs w:val="28"/>
        </w:rPr>
        <w:t xml:space="preserve">85630 </w:t>
      </w:r>
    </w:p>
    <w:p w14:paraId="1FD3E5F9" w14:textId="4D0A9289" w:rsidR="00550205" w:rsidRPr="00AA5BE4" w:rsidRDefault="00550205" w:rsidP="00550205">
      <w:pPr>
        <w:pStyle w:val="BodyText"/>
        <w:spacing w:before="2" w:line="249" w:lineRule="auto"/>
        <w:ind w:right="5490"/>
        <w:rPr>
          <w:sz w:val="28"/>
          <w:szCs w:val="28"/>
        </w:rPr>
      </w:pPr>
      <w:r w:rsidRPr="00AA5BE4">
        <w:rPr>
          <w:color w:val="231F20"/>
          <w:spacing w:val="-2"/>
          <w:sz w:val="28"/>
          <w:szCs w:val="28"/>
        </w:rPr>
        <w:t>520-490-2481</w:t>
      </w:r>
    </w:p>
    <w:p w14:paraId="1F2A4EA3" w14:textId="77777777" w:rsidR="00550205" w:rsidRPr="00AA5BE4" w:rsidRDefault="00000000" w:rsidP="00550205">
      <w:pPr>
        <w:pStyle w:val="BodyText"/>
        <w:spacing w:before="2"/>
        <w:rPr>
          <w:sz w:val="28"/>
          <w:szCs w:val="28"/>
        </w:rPr>
      </w:pPr>
      <w:hyperlink r:id="rId7">
        <w:r w:rsidR="00550205" w:rsidRPr="00AA5BE4">
          <w:rPr>
            <w:color w:val="231F20"/>
            <w:spacing w:val="-2"/>
            <w:sz w:val="28"/>
            <w:szCs w:val="28"/>
          </w:rPr>
          <w:t>KathrynDT</w:t>
        </w:r>
      </w:hyperlink>
      <w:hyperlink r:id="rId8">
        <w:r w:rsidR="00550205" w:rsidRPr="00AA5BE4">
          <w:rPr>
            <w:color w:val="231F20"/>
            <w:spacing w:val="-2"/>
            <w:sz w:val="28"/>
            <w:szCs w:val="28"/>
          </w:rPr>
          <w:t>ownsend@Protonmail.com</w:t>
        </w:r>
      </w:hyperlink>
    </w:p>
    <w:p w14:paraId="6DF511F5" w14:textId="1262C6A4" w:rsidR="00550205" w:rsidRDefault="00550205" w:rsidP="00550205">
      <w:pPr>
        <w:pStyle w:val="BodyText"/>
        <w:spacing w:before="90" w:line="312" w:lineRule="auto"/>
        <w:ind w:left="0"/>
        <w:rPr>
          <w:color w:val="231F20"/>
        </w:rPr>
      </w:pPr>
    </w:p>
    <w:tbl>
      <w:tblPr>
        <w:tblStyle w:val="TableGrid"/>
        <w:tblW w:w="0" w:type="auto"/>
        <w:tblLook w:val="04A0" w:firstRow="1" w:lastRow="0" w:firstColumn="1" w:lastColumn="0" w:noHBand="0" w:noVBand="1"/>
      </w:tblPr>
      <w:tblGrid>
        <w:gridCol w:w="4571"/>
        <w:gridCol w:w="310"/>
        <w:gridCol w:w="4479"/>
      </w:tblGrid>
      <w:tr w:rsidR="00550205" w:rsidRPr="008E4E9D" w14:paraId="3CB02F57" w14:textId="77777777" w:rsidTr="008E4E9D">
        <w:tc>
          <w:tcPr>
            <w:tcW w:w="4585" w:type="dxa"/>
            <w:tcBorders>
              <w:top w:val="nil"/>
              <w:left w:val="nil"/>
              <w:bottom w:val="single" w:sz="4" w:space="0" w:color="auto"/>
              <w:right w:val="nil"/>
            </w:tcBorders>
          </w:tcPr>
          <w:p w14:paraId="55AE76CB" w14:textId="77777777" w:rsidR="00550205" w:rsidRPr="008E4E9D" w:rsidRDefault="00550205" w:rsidP="00550205">
            <w:pPr>
              <w:pStyle w:val="BodyText"/>
              <w:spacing w:before="90"/>
              <w:ind w:left="0"/>
              <w:rPr>
                <w:color w:val="231F20"/>
                <w:sz w:val="28"/>
                <w:szCs w:val="28"/>
              </w:rPr>
            </w:pPr>
            <w:r w:rsidRPr="008E4E9D">
              <w:rPr>
                <w:color w:val="231F20"/>
                <w:sz w:val="28"/>
                <w:szCs w:val="28"/>
              </w:rPr>
              <w:t>In the Matter of:</w:t>
            </w:r>
          </w:p>
          <w:p w14:paraId="05068E16" w14:textId="77777777" w:rsidR="00550205" w:rsidRPr="008E4E9D" w:rsidRDefault="00550205" w:rsidP="00550205">
            <w:pPr>
              <w:pStyle w:val="BodyText"/>
              <w:spacing w:before="90"/>
              <w:ind w:left="0"/>
              <w:rPr>
                <w:color w:val="231F20"/>
                <w:sz w:val="28"/>
                <w:szCs w:val="28"/>
              </w:rPr>
            </w:pPr>
          </w:p>
          <w:p w14:paraId="2AA26991" w14:textId="4B76D8B3" w:rsidR="00550205" w:rsidRPr="008E4E9D" w:rsidRDefault="00550205" w:rsidP="00550205">
            <w:pPr>
              <w:pStyle w:val="BodyText"/>
              <w:spacing w:before="90"/>
              <w:ind w:left="0"/>
              <w:rPr>
                <w:color w:val="231F20"/>
                <w:sz w:val="28"/>
                <w:szCs w:val="28"/>
              </w:rPr>
            </w:pPr>
            <w:r w:rsidRPr="008E4E9D">
              <w:rPr>
                <w:color w:val="231F20"/>
                <w:sz w:val="28"/>
                <w:szCs w:val="28"/>
              </w:rPr>
              <w:t>PETITION TO AMEND RULE 3.E., [UNIFORM RULES OF PROCEDURE FOR COMMISSIONS ON APPELLATE AND TRIAL COURT APPOINTMENTS]</w:t>
            </w:r>
          </w:p>
        </w:tc>
        <w:tc>
          <w:tcPr>
            <w:tcW w:w="270" w:type="dxa"/>
            <w:tcBorders>
              <w:top w:val="nil"/>
              <w:left w:val="nil"/>
              <w:bottom w:val="nil"/>
              <w:right w:val="nil"/>
            </w:tcBorders>
          </w:tcPr>
          <w:p w14:paraId="28775F11"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0ABFC40D"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2AC1E77D"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2A1108AE" w14:textId="587C11C0"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5E41B668"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29B73B4F"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6314FF2F" w14:textId="77777777"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p w14:paraId="33B8B6E5" w14:textId="378EA01E" w:rsidR="00550205" w:rsidRPr="008E4E9D" w:rsidRDefault="00550205" w:rsidP="00550205">
            <w:pPr>
              <w:pStyle w:val="BodyText"/>
              <w:spacing w:before="90"/>
              <w:ind w:left="0"/>
              <w:jc w:val="center"/>
              <w:rPr>
                <w:color w:val="231F20"/>
                <w:sz w:val="28"/>
                <w:szCs w:val="28"/>
              </w:rPr>
            </w:pPr>
            <w:r w:rsidRPr="008E4E9D">
              <w:rPr>
                <w:color w:val="231F20"/>
                <w:sz w:val="28"/>
                <w:szCs w:val="28"/>
              </w:rPr>
              <w:t>)</w:t>
            </w:r>
          </w:p>
        </w:tc>
        <w:tc>
          <w:tcPr>
            <w:tcW w:w="4495" w:type="dxa"/>
            <w:tcBorders>
              <w:top w:val="nil"/>
              <w:left w:val="nil"/>
              <w:bottom w:val="nil"/>
              <w:right w:val="nil"/>
            </w:tcBorders>
          </w:tcPr>
          <w:p w14:paraId="0464AE74" w14:textId="77777777" w:rsidR="00550205" w:rsidRPr="008E4E9D" w:rsidRDefault="00550205" w:rsidP="00550205">
            <w:pPr>
              <w:pStyle w:val="BodyText"/>
              <w:spacing w:before="90"/>
              <w:ind w:left="0"/>
              <w:rPr>
                <w:color w:val="231F20"/>
                <w:sz w:val="28"/>
                <w:szCs w:val="28"/>
              </w:rPr>
            </w:pPr>
          </w:p>
          <w:p w14:paraId="23FC6A2A" w14:textId="2BB1B6EB" w:rsidR="00550205" w:rsidRPr="008E4E9D" w:rsidRDefault="00550205" w:rsidP="00550205">
            <w:pPr>
              <w:pStyle w:val="BodyText"/>
              <w:spacing w:before="90"/>
              <w:ind w:left="0"/>
              <w:rPr>
                <w:color w:val="231F20"/>
                <w:spacing w:val="-10"/>
                <w:sz w:val="28"/>
                <w:szCs w:val="28"/>
              </w:rPr>
            </w:pPr>
            <w:r w:rsidRPr="008E4E9D">
              <w:rPr>
                <w:color w:val="231F20"/>
                <w:sz w:val="28"/>
                <w:szCs w:val="28"/>
              </w:rPr>
              <w:t>SUPREME</w:t>
            </w:r>
            <w:r w:rsidRPr="008E4E9D">
              <w:rPr>
                <w:color w:val="231F20"/>
                <w:spacing w:val="-5"/>
                <w:sz w:val="28"/>
                <w:szCs w:val="28"/>
              </w:rPr>
              <w:t xml:space="preserve"> </w:t>
            </w:r>
            <w:r w:rsidRPr="008E4E9D">
              <w:rPr>
                <w:color w:val="231F20"/>
                <w:sz w:val="28"/>
                <w:szCs w:val="28"/>
              </w:rPr>
              <w:t>COURT</w:t>
            </w:r>
            <w:r w:rsidRPr="008E4E9D">
              <w:rPr>
                <w:color w:val="231F20"/>
                <w:spacing w:val="-8"/>
                <w:sz w:val="28"/>
                <w:szCs w:val="28"/>
              </w:rPr>
              <w:t xml:space="preserve"> </w:t>
            </w:r>
            <w:r w:rsidRPr="008E4E9D">
              <w:rPr>
                <w:color w:val="231F20"/>
                <w:sz w:val="28"/>
                <w:szCs w:val="28"/>
              </w:rPr>
              <w:t>NO.</w:t>
            </w:r>
            <w:r w:rsidRPr="008E4E9D">
              <w:rPr>
                <w:color w:val="231F20"/>
                <w:spacing w:val="-4"/>
                <w:sz w:val="28"/>
                <w:szCs w:val="28"/>
              </w:rPr>
              <w:t xml:space="preserve"> </w:t>
            </w:r>
            <w:r w:rsidRPr="008E4E9D">
              <w:rPr>
                <w:color w:val="231F20"/>
                <w:sz w:val="28"/>
                <w:szCs w:val="28"/>
              </w:rPr>
              <w:t>R-</w:t>
            </w:r>
            <w:r w:rsidR="008E4E9D" w:rsidRPr="008E4E9D">
              <w:rPr>
                <w:color w:val="231F20"/>
                <w:sz w:val="28"/>
                <w:szCs w:val="28"/>
              </w:rPr>
              <w:t>__</w:t>
            </w:r>
            <w:r w:rsidRPr="008E4E9D">
              <w:rPr>
                <w:color w:val="231F20"/>
                <w:spacing w:val="-10"/>
                <w:sz w:val="28"/>
                <w:szCs w:val="28"/>
              </w:rPr>
              <w:t>-</w:t>
            </w:r>
            <w:r w:rsidR="008E4E9D" w:rsidRPr="008E4E9D">
              <w:rPr>
                <w:color w:val="231F20"/>
                <w:spacing w:val="-10"/>
                <w:sz w:val="28"/>
                <w:szCs w:val="28"/>
              </w:rPr>
              <w:t>___</w:t>
            </w:r>
          </w:p>
          <w:p w14:paraId="147945A0" w14:textId="77777777" w:rsidR="008E4E9D" w:rsidRPr="008E4E9D" w:rsidRDefault="008E4E9D" w:rsidP="00550205">
            <w:pPr>
              <w:pStyle w:val="BodyText"/>
              <w:spacing w:before="90"/>
              <w:ind w:left="0"/>
              <w:rPr>
                <w:color w:val="231F20"/>
                <w:sz w:val="28"/>
                <w:szCs w:val="28"/>
                <w:u w:val="single" w:color="221E1F"/>
              </w:rPr>
            </w:pPr>
          </w:p>
          <w:p w14:paraId="504D3327" w14:textId="12256B47" w:rsidR="00550205" w:rsidRPr="008E4E9D" w:rsidRDefault="00550205" w:rsidP="00550205">
            <w:pPr>
              <w:pStyle w:val="BodyText"/>
              <w:spacing w:before="90"/>
              <w:ind w:left="0"/>
              <w:rPr>
                <w:b/>
                <w:bCs/>
                <w:color w:val="231F20"/>
                <w:sz w:val="28"/>
                <w:szCs w:val="28"/>
              </w:rPr>
            </w:pPr>
            <w:r w:rsidRPr="008E4E9D">
              <w:rPr>
                <w:b/>
                <w:bCs/>
                <w:color w:val="231F20"/>
                <w:sz w:val="28"/>
                <w:szCs w:val="28"/>
              </w:rPr>
              <w:t>Petition to Amend Rule 3.e., Uniform Rules of Procedure for Commissions on Appellate and Trial Court Appointments</w:t>
            </w:r>
          </w:p>
        </w:tc>
      </w:tr>
    </w:tbl>
    <w:p w14:paraId="07EB2A74" w14:textId="77777777" w:rsidR="00550205" w:rsidRPr="008E4E9D" w:rsidRDefault="00550205" w:rsidP="00FA6B07">
      <w:pPr>
        <w:pStyle w:val="BodyText"/>
        <w:spacing w:before="90" w:line="312" w:lineRule="auto"/>
        <w:ind w:left="0" w:firstLine="720"/>
        <w:rPr>
          <w:color w:val="231F20"/>
          <w:sz w:val="28"/>
          <w:szCs w:val="28"/>
        </w:rPr>
      </w:pPr>
    </w:p>
    <w:p w14:paraId="65EBBE04" w14:textId="77777777" w:rsidR="0015194F" w:rsidRDefault="00C303C8" w:rsidP="0015194F">
      <w:pPr>
        <w:pStyle w:val="BodyText"/>
        <w:spacing w:before="90" w:line="480" w:lineRule="auto"/>
        <w:ind w:left="0" w:firstLine="720"/>
        <w:rPr>
          <w:color w:val="231F20"/>
          <w:sz w:val="28"/>
          <w:szCs w:val="28"/>
        </w:rPr>
      </w:pPr>
      <w:r w:rsidRPr="007053C4">
        <w:rPr>
          <w:color w:val="231F20"/>
          <w:sz w:val="28"/>
          <w:szCs w:val="28"/>
        </w:rPr>
        <w:t>Pursuant to Rule 28, Rules of the Supreme Court, Kathryn Townsend, member of the Commission on</w:t>
      </w:r>
      <w:r w:rsidRPr="007053C4">
        <w:rPr>
          <w:color w:val="231F20"/>
          <w:spacing w:val="-3"/>
          <w:sz w:val="28"/>
          <w:szCs w:val="28"/>
        </w:rPr>
        <w:t xml:space="preserve"> </w:t>
      </w:r>
      <w:r w:rsidRPr="007053C4">
        <w:rPr>
          <w:color w:val="231F20"/>
          <w:sz w:val="28"/>
          <w:szCs w:val="28"/>
        </w:rPr>
        <w:t>Appellate Court</w:t>
      </w:r>
      <w:r w:rsidRPr="007053C4">
        <w:rPr>
          <w:color w:val="231F20"/>
          <w:spacing w:val="-3"/>
          <w:sz w:val="28"/>
          <w:szCs w:val="28"/>
        </w:rPr>
        <w:t xml:space="preserve"> </w:t>
      </w:r>
      <w:r w:rsidRPr="007053C4">
        <w:rPr>
          <w:color w:val="231F20"/>
          <w:sz w:val="28"/>
          <w:szCs w:val="28"/>
        </w:rPr>
        <w:t>Appointments, respectfully petitions this Court to</w:t>
      </w:r>
      <w:r w:rsidRPr="007053C4">
        <w:rPr>
          <w:color w:val="231F20"/>
          <w:spacing w:val="-3"/>
          <w:sz w:val="28"/>
          <w:szCs w:val="28"/>
        </w:rPr>
        <w:t xml:space="preserve"> </w:t>
      </w:r>
      <w:r w:rsidRPr="007053C4">
        <w:rPr>
          <w:color w:val="231F20"/>
          <w:sz w:val="28"/>
          <w:szCs w:val="28"/>
        </w:rPr>
        <w:t>Adopt amendments</w:t>
      </w:r>
      <w:r w:rsidRPr="007053C4">
        <w:rPr>
          <w:color w:val="231F20"/>
          <w:spacing w:val="-4"/>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Rule</w:t>
      </w:r>
      <w:r w:rsidRPr="007053C4">
        <w:rPr>
          <w:color w:val="231F20"/>
          <w:spacing w:val="-3"/>
          <w:sz w:val="28"/>
          <w:szCs w:val="28"/>
        </w:rPr>
        <w:t xml:space="preserve"> </w:t>
      </w:r>
      <w:r w:rsidRPr="007053C4">
        <w:rPr>
          <w:color w:val="231F20"/>
          <w:sz w:val="28"/>
          <w:szCs w:val="28"/>
        </w:rPr>
        <w:t>3.e.</w:t>
      </w:r>
      <w:r w:rsidRPr="007053C4">
        <w:rPr>
          <w:color w:val="231F20"/>
          <w:spacing w:val="-3"/>
          <w:sz w:val="28"/>
          <w:szCs w:val="28"/>
        </w:rPr>
        <w:t xml:space="preserve"> </w:t>
      </w:r>
      <w:r w:rsidRPr="007053C4">
        <w:rPr>
          <w:color w:val="231F20"/>
          <w:sz w:val="28"/>
          <w:szCs w:val="28"/>
        </w:rPr>
        <w:t>of</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Uniform</w:t>
      </w:r>
      <w:r w:rsidRPr="007053C4">
        <w:rPr>
          <w:color w:val="231F20"/>
          <w:spacing w:val="-4"/>
          <w:sz w:val="28"/>
          <w:szCs w:val="28"/>
        </w:rPr>
        <w:t xml:space="preserve"> </w:t>
      </w:r>
      <w:r w:rsidRPr="007053C4">
        <w:rPr>
          <w:color w:val="231F20"/>
          <w:sz w:val="28"/>
          <w:szCs w:val="28"/>
        </w:rPr>
        <w:t>Rules</w:t>
      </w:r>
      <w:r w:rsidRPr="007053C4">
        <w:rPr>
          <w:color w:val="231F20"/>
          <w:spacing w:val="-3"/>
          <w:sz w:val="28"/>
          <w:szCs w:val="28"/>
        </w:rPr>
        <w:t xml:space="preserve"> </w:t>
      </w:r>
      <w:r w:rsidRPr="007053C4">
        <w:rPr>
          <w:color w:val="231F20"/>
          <w:sz w:val="28"/>
          <w:szCs w:val="28"/>
        </w:rPr>
        <w:t>of</w:t>
      </w:r>
      <w:r w:rsidRPr="007053C4">
        <w:rPr>
          <w:color w:val="231F20"/>
          <w:spacing w:val="-3"/>
          <w:sz w:val="28"/>
          <w:szCs w:val="28"/>
        </w:rPr>
        <w:t xml:space="preserve"> </w:t>
      </w:r>
      <w:r w:rsidRPr="007053C4">
        <w:rPr>
          <w:color w:val="231F20"/>
          <w:sz w:val="28"/>
          <w:szCs w:val="28"/>
        </w:rPr>
        <w:t>Procedure</w:t>
      </w:r>
      <w:r w:rsidRPr="007053C4">
        <w:rPr>
          <w:color w:val="231F20"/>
          <w:spacing w:val="-4"/>
          <w:sz w:val="28"/>
          <w:szCs w:val="28"/>
        </w:rPr>
        <w:t xml:space="preserve"> </w:t>
      </w:r>
      <w:r w:rsidRPr="007053C4">
        <w:rPr>
          <w:color w:val="231F20"/>
          <w:sz w:val="28"/>
          <w:szCs w:val="28"/>
        </w:rPr>
        <w:t>for</w:t>
      </w:r>
      <w:r w:rsidRPr="007053C4">
        <w:rPr>
          <w:color w:val="231F20"/>
          <w:spacing w:val="-3"/>
          <w:sz w:val="28"/>
          <w:szCs w:val="28"/>
        </w:rPr>
        <w:t xml:space="preserve"> </w:t>
      </w:r>
      <w:r w:rsidRPr="007053C4">
        <w:rPr>
          <w:color w:val="231F20"/>
          <w:sz w:val="28"/>
          <w:szCs w:val="28"/>
        </w:rPr>
        <w:t>Commissions</w:t>
      </w:r>
      <w:r w:rsidRPr="007053C4">
        <w:rPr>
          <w:color w:val="231F20"/>
          <w:spacing w:val="-3"/>
          <w:sz w:val="28"/>
          <w:szCs w:val="28"/>
        </w:rPr>
        <w:t xml:space="preserve"> </w:t>
      </w:r>
      <w:r w:rsidRPr="007053C4">
        <w:rPr>
          <w:color w:val="231F20"/>
          <w:sz w:val="28"/>
          <w:szCs w:val="28"/>
        </w:rPr>
        <w:t>on</w:t>
      </w:r>
      <w:r w:rsidRPr="007053C4">
        <w:rPr>
          <w:color w:val="231F20"/>
          <w:spacing w:val="-15"/>
          <w:sz w:val="28"/>
          <w:szCs w:val="28"/>
        </w:rPr>
        <w:t xml:space="preserve"> </w:t>
      </w:r>
      <w:r w:rsidRPr="007053C4">
        <w:rPr>
          <w:color w:val="231F20"/>
          <w:sz w:val="28"/>
          <w:szCs w:val="28"/>
        </w:rPr>
        <w:t>Appellate</w:t>
      </w:r>
      <w:r w:rsidRPr="007053C4">
        <w:rPr>
          <w:color w:val="231F20"/>
          <w:spacing w:val="-4"/>
          <w:sz w:val="28"/>
          <w:szCs w:val="28"/>
        </w:rPr>
        <w:t xml:space="preserve"> </w:t>
      </w:r>
      <w:r w:rsidRPr="007053C4">
        <w:rPr>
          <w:color w:val="231F20"/>
          <w:sz w:val="28"/>
          <w:szCs w:val="28"/>
        </w:rPr>
        <w:t>and Trial Court Appointments.</w:t>
      </w:r>
    </w:p>
    <w:p w14:paraId="10B27F97" w14:textId="5C17FBD1" w:rsidR="00C303C8" w:rsidRPr="0015194F" w:rsidRDefault="00C303C8" w:rsidP="0015194F">
      <w:pPr>
        <w:pStyle w:val="BodyText"/>
        <w:numPr>
          <w:ilvl w:val="0"/>
          <w:numId w:val="2"/>
        </w:numPr>
        <w:spacing w:before="90" w:line="480" w:lineRule="auto"/>
        <w:ind w:left="0" w:firstLine="0"/>
        <w:rPr>
          <w:b/>
          <w:bCs/>
          <w:color w:val="231F20"/>
          <w:sz w:val="28"/>
          <w:szCs w:val="28"/>
        </w:rPr>
      </w:pPr>
      <w:r w:rsidRPr="0015194F">
        <w:rPr>
          <w:b/>
          <w:bCs/>
          <w:color w:val="231F20"/>
          <w:sz w:val="28"/>
          <w:szCs w:val="28"/>
        </w:rPr>
        <w:t>Background</w:t>
      </w:r>
      <w:r w:rsidRPr="0015194F">
        <w:rPr>
          <w:b/>
          <w:bCs/>
          <w:color w:val="231F20"/>
          <w:spacing w:val="-4"/>
          <w:sz w:val="28"/>
          <w:szCs w:val="28"/>
        </w:rPr>
        <w:t xml:space="preserve"> </w:t>
      </w:r>
      <w:r w:rsidRPr="0015194F">
        <w:rPr>
          <w:b/>
          <w:bCs/>
          <w:color w:val="231F20"/>
          <w:sz w:val="28"/>
          <w:szCs w:val="28"/>
        </w:rPr>
        <w:t>of</w:t>
      </w:r>
      <w:r w:rsidRPr="0015194F">
        <w:rPr>
          <w:b/>
          <w:bCs/>
          <w:color w:val="231F20"/>
          <w:spacing w:val="-3"/>
          <w:sz w:val="28"/>
          <w:szCs w:val="28"/>
        </w:rPr>
        <w:t xml:space="preserve"> </w:t>
      </w:r>
      <w:r w:rsidRPr="0015194F">
        <w:rPr>
          <w:b/>
          <w:bCs/>
          <w:color w:val="231F20"/>
          <w:sz w:val="28"/>
          <w:szCs w:val="28"/>
        </w:rPr>
        <w:t>the</w:t>
      </w:r>
      <w:r w:rsidRPr="0015194F">
        <w:rPr>
          <w:b/>
          <w:bCs/>
          <w:color w:val="231F20"/>
          <w:spacing w:val="-3"/>
          <w:sz w:val="28"/>
          <w:szCs w:val="28"/>
        </w:rPr>
        <w:t xml:space="preserve"> </w:t>
      </w:r>
      <w:r w:rsidRPr="0015194F">
        <w:rPr>
          <w:b/>
          <w:bCs/>
          <w:color w:val="231F20"/>
          <w:sz w:val="28"/>
          <w:szCs w:val="28"/>
        </w:rPr>
        <w:t>Proposed</w:t>
      </w:r>
      <w:r w:rsidRPr="0015194F">
        <w:rPr>
          <w:b/>
          <w:bCs/>
          <w:color w:val="231F20"/>
          <w:spacing w:val="-2"/>
          <w:sz w:val="28"/>
          <w:szCs w:val="28"/>
        </w:rPr>
        <w:t xml:space="preserve"> </w:t>
      </w:r>
      <w:r w:rsidRPr="0015194F">
        <w:rPr>
          <w:b/>
          <w:bCs/>
          <w:color w:val="231F20"/>
          <w:sz w:val="28"/>
          <w:szCs w:val="28"/>
        </w:rPr>
        <w:t>Rule</w:t>
      </w:r>
      <w:r w:rsidRPr="0015194F">
        <w:rPr>
          <w:b/>
          <w:bCs/>
          <w:color w:val="231F20"/>
          <w:spacing w:val="-15"/>
          <w:sz w:val="28"/>
          <w:szCs w:val="28"/>
        </w:rPr>
        <w:t xml:space="preserve"> </w:t>
      </w:r>
      <w:r w:rsidRPr="0015194F">
        <w:rPr>
          <w:b/>
          <w:bCs/>
          <w:color w:val="231F20"/>
          <w:spacing w:val="-2"/>
          <w:sz w:val="28"/>
          <w:szCs w:val="28"/>
        </w:rPr>
        <w:t>Amendments</w:t>
      </w:r>
    </w:p>
    <w:p w14:paraId="2AD5759C" w14:textId="323DCB00" w:rsidR="008C4814" w:rsidRDefault="00C303C8" w:rsidP="007053C4">
      <w:pPr>
        <w:pStyle w:val="BodyText"/>
        <w:spacing w:line="480" w:lineRule="auto"/>
        <w:ind w:left="0" w:right="169" w:firstLine="720"/>
        <w:rPr>
          <w:color w:val="231F20"/>
          <w:sz w:val="28"/>
          <w:szCs w:val="28"/>
        </w:rPr>
      </w:pPr>
      <w:r w:rsidRPr="007053C4">
        <w:rPr>
          <w:color w:val="231F20"/>
          <w:sz w:val="28"/>
          <w:szCs w:val="28"/>
        </w:rPr>
        <w:t>The rules outlined in the Uniform Rules of Procedure for Commissions on</w:t>
      </w:r>
      <w:r w:rsidRPr="007053C4">
        <w:rPr>
          <w:color w:val="231F20"/>
          <w:spacing w:val="-6"/>
          <w:sz w:val="28"/>
          <w:szCs w:val="28"/>
        </w:rPr>
        <w:t xml:space="preserve"> </w:t>
      </w:r>
      <w:r w:rsidRPr="007053C4">
        <w:rPr>
          <w:color w:val="231F20"/>
          <w:sz w:val="28"/>
          <w:szCs w:val="28"/>
        </w:rPr>
        <w:t>Appellate and Trial Court</w:t>
      </w:r>
      <w:r w:rsidRPr="007053C4">
        <w:rPr>
          <w:color w:val="231F20"/>
          <w:spacing w:val="-7"/>
          <w:sz w:val="28"/>
          <w:szCs w:val="28"/>
        </w:rPr>
        <w:t xml:space="preserve"> </w:t>
      </w:r>
      <w:r w:rsidRPr="007053C4">
        <w:rPr>
          <w:color w:val="231F20"/>
          <w:sz w:val="28"/>
          <w:szCs w:val="28"/>
        </w:rPr>
        <w:t>Appointments govern the conduct of commissioners as well as the conduct of the commissions themselves. The rules are intended to ensure that each applicant for the</w:t>
      </w:r>
      <w:r w:rsidRPr="007053C4">
        <w:rPr>
          <w:color w:val="231F20"/>
          <w:spacing w:val="-6"/>
          <w:sz w:val="28"/>
          <w:szCs w:val="28"/>
        </w:rPr>
        <w:t xml:space="preserve"> </w:t>
      </w:r>
      <w:r w:rsidRPr="007053C4">
        <w:rPr>
          <w:color w:val="231F20"/>
          <w:sz w:val="28"/>
          <w:szCs w:val="28"/>
        </w:rPr>
        <w:t>Arizona judiciary is treated fairly. In a well-meaning, but misplaced, attempt to ensure that there is no appearance</w:t>
      </w:r>
      <w:r w:rsidRPr="007053C4">
        <w:rPr>
          <w:color w:val="231F20"/>
          <w:spacing w:val="-4"/>
          <w:sz w:val="28"/>
          <w:szCs w:val="28"/>
        </w:rPr>
        <w:t xml:space="preserve"> </w:t>
      </w:r>
      <w:r w:rsidRPr="007053C4">
        <w:rPr>
          <w:color w:val="231F20"/>
          <w:sz w:val="28"/>
          <w:szCs w:val="28"/>
        </w:rPr>
        <w:t>of</w:t>
      </w:r>
      <w:r w:rsidRPr="007053C4">
        <w:rPr>
          <w:color w:val="231F20"/>
          <w:spacing w:val="-4"/>
          <w:sz w:val="28"/>
          <w:szCs w:val="28"/>
        </w:rPr>
        <w:t xml:space="preserve"> </w:t>
      </w:r>
      <w:r w:rsidRPr="007053C4">
        <w:rPr>
          <w:color w:val="231F20"/>
          <w:sz w:val="28"/>
          <w:szCs w:val="28"/>
        </w:rPr>
        <w:lastRenderedPageBreak/>
        <w:t>partiality,</w:t>
      </w:r>
      <w:r w:rsidRPr="007053C4">
        <w:rPr>
          <w:color w:val="231F20"/>
          <w:spacing w:val="-4"/>
          <w:sz w:val="28"/>
          <w:szCs w:val="28"/>
        </w:rPr>
        <w:t xml:space="preserve"> </w:t>
      </w:r>
      <w:r w:rsidRPr="007053C4">
        <w:rPr>
          <w:color w:val="231F20"/>
          <w:sz w:val="28"/>
          <w:szCs w:val="28"/>
        </w:rPr>
        <w:t>Rule</w:t>
      </w:r>
      <w:r w:rsidRPr="007053C4">
        <w:rPr>
          <w:color w:val="231F20"/>
          <w:spacing w:val="-4"/>
          <w:sz w:val="28"/>
          <w:szCs w:val="28"/>
        </w:rPr>
        <w:t xml:space="preserve"> </w:t>
      </w:r>
      <w:r w:rsidRPr="007053C4">
        <w:rPr>
          <w:color w:val="231F20"/>
          <w:sz w:val="28"/>
          <w:szCs w:val="28"/>
        </w:rPr>
        <w:t>3.e.</w:t>
      </w:r>
      <w:r w:rsidRPr="007053C4">
        <w:rPr>
          <w:color w:val="231F20"/>
          <w:spacing w:val="-4"/>
          <w:sz w:val="28"/>
          <w:szCs w:val="28"/>
        </w:rPr>
        <w:t xml:space="preserve"> </w:t>
      </w:r>
      <w:r w:rsidRPr="007053C4">
        <w:rPr>
          <w:color w:val="231F20"/>
          <w:sz w:val="28"/>
          <w:szCs w:val="28"/>
        </w:rPr>
        <w:t>constrains</w:t>
      </w:r>
      <w:r w:rsidRPr="007053C4">
        <w:rPr>
          <w:color w:val="231F20"/>
          <w:spacing w:val="-4"/>
          <w:sz w:val="28"/>
          <w:szCs w:val="28"/>
        </w:rPr>
        <w:t xml:space="preserve"> </w:t>
      </w:r>
      <w:r w:rsidRPr="007053C4">
        <w:rPr>
          <w:color w:val="231F20"/>
          <w:sz w:val="28"/>
          <w:szCs w:val="28"/>
        </w:rPr>
        <w:t>commissioners</w:t>
      </w:r>
      <w:r w:rsidRPr="007053C4">
        <w:rPr>
          <w:color w:val="231F20"/>
          <w:spacing w:val="-4"/>
          <w:sz w:val="28"/>
          <w:szCs w:val="28"/>
        </w:rPr>
        <w:t xml:space="preserve"> </w:t>
      </w:r>
      <w:r w:rsidRPr="007053C4">
        <w:rPr>
          <w:color w:val="231F20"/>
          <w:sz w:val="28"/>
          <w:szCs w:val="28"/>
        </w:rPr>
        <w:t>and</w:t>
      </w:r>
      <w:r w:rsidRPr="007053C4">
        <w:rPr>
          <w:color w:val="231F20"/>
          <w:spacing w:val="-4"/>
          <w:sz w:val="28"/>
          <w:szCs w:val="28"/>
        </w:rPr>
        <w:t xml:space="preserve"> </w:t>
      </w:r>
      <w:r w:rsidRPr="007053C4">
        <w:rPr>
          <w:color w:val="231F20"/>
          <w:sz w:val="28"/>
          <w:szCs w:val="28"/>
        </w:rPr>
        <w:t>applicants</w:t>
      </w:r>
      <w:r w:rsidRPr="007053C4">
        <w:rPr>
          <w:color w:val="231F20"/>
          <w:spacing w:val="-4"/>
          <w:sz w:val="28"/>
          <w:szCs w:val="28"/>
        </w:rPr>
        <w:t xml:space="preserve"> </w:t>
      </w:r>
      <w:r w:rsidRPr="007053C4">
        <w:rPr>
          <w:color w:val="231F20"/>
          <w:sz w:val="28"/>
          <w:szCs w:val="28"/>
        </w:rPr>
        <w:t>from</w:t>
      </w:r>
      <w:r w:rsidRPr="007053C4">
        <w:rPr>
          <w:color w:val="231F20"/>
          <w:spacing w:val="-4"/>
          <w:sz w:val="28"/>
          <w:szCs w:val="28"/>
        </w:rPr>
        <w:t xml:space="preserve"> </w:t>
      </w:r>
      <w:r w:rsidRPr="007053C4">
        <w:rPr>
          <w:color w:val="231F20"/>
          <w:sz w:val="28"/>
          <w:szCs w:val="28"/>
        </w:rPr>
        <w:t>communicating with one another verbally or in writing from the time an applicant submits his application until the application is no longer under consideration. This constraint interferes with commissioners effectively</w:t>
      </w:r>
      <w:r w:rsidRPr="007053C4">
        <w:rPr>
          <w:color w:val="231F20"/>
          <w:spacing w:val="-7"/>
          <w:sz w:val="28"/>
          <w:szCs w:val="28"/>
        </w:rPr>
        <w:t xml:space="preserve"> </w:t>
      </w:r>
      <w:r w:rsidRPr="007053C4">
        <w:rPr>
          <w:color w:val="231F20"/>
          <w:sz w:val="28"/>
          <w:szCs w:val="28"/>
        </w:rPr>
        <w:t>and</w:t>
      </w:r>
      <w:r w:rsidRPr="007053C4">
        <w:rPr>
          <w:color w:val="231F20"/>
          <w:spacing w:val="-4"/>
          <w:sz w:val="28"/>
          <w:szCs w:val="28"/>
        </w:rPr>
        <w:t xml:space="preserve"> </w:t>
      </w:r>
      <w:r w:rsidRPr="007053C4">
        <w:rPr>
          <w:color w:val="231F20"/>
          <w:sz w:val="28"/>
          <w:szCs w:val="28"/>
        </w:rPr>
        <w:t>efficiently</w:t>
      </w:r>
      <w:r w:rsidRPr="007053C4">
        <w:rPr>
          <w:color w:val="231F20"/>
          <w:spacing w:val="-4"/>
          <w:sz w:val="28"/>
          <w:szCs w:val="28"/>
        </w:rPr>
        <w:t xml:space="preserve"> </w:t>
      </w:r>
      <w:r w:rsidRPr="007053C4">
        <w:rPr>
          <w:color w:val="231F20"/>
          <w:sz w:val="28"/>
          <w:szCs w:val="28"/>
        </w:rPr>
        <w:t>executing</w:t>
      </w:r>
      <w:r w:rsidRPr="007053C4">
        <w:rPr>
          <w:color w:val="231F20"/>
          <w:spacing w:val="-4"/>
          <w:sz w:val="28"/>
          <w:szCs w:val="28"/>
        </w:rPr>
        <w:t xml:space="preserve"> </w:t>
      </w:r>
      <w:r w:rsidRPr="007053C4">
        <w:rPr>
          <w:color w:val="231F20"/>
          <w:sz w:val="28"/>
          <w:szCs w:val="28"/>
        </w:rPr>
        <w:t>their</w:t>
      </w:r>
      <w:r w:rsidRPr="007053C4">
        <w:rPr>
          <w:color w:val="231F20"/>
          <w:spacing w:val="-4"/>
          <w:sz w:val="28"/>
          <w:szCs w:val="28"/>
        </w:rPr>
        <w:t xml:space="preserve"> </w:t>
      </w:r>
      <w:r w:rsidRPr="007053C4">
        <w:rPr>
          <w:color w:val="231F20"/>
          <w:sz w:val="28"/>
          <w:szCs w:val="28"/>
        </w:rPr>
        <w:t>duty</w:t>
      </w:r>
      <w:r w:rsidRPr="007053C4">
        <w:rPr>
          <w:color w:val="231F20"/>
          <w:spacing w:val="-4"/>
          <w:sz w:val="28"/>
          <w:szCs w:val="28"/>
        </w:rPr>
        <w:t xml:space="preserve"> </w:t>
      </w:r>
      <w:r w:rsidRPr="007053C4">
        <w:rPr>
          <w:color w:val="231F20"/>
          <w:sz w:val="28"/>
          <w:szCs w:val="28"/>
        </w:rPr>
        <w:t>to</w:t>
      </w:r>
      <w:r w:rsidRPr="007053C4">
        <w:rPr>
          <w:color w:val="231F20"/>
          <w:spacing w:val="-4"/>
          <w:sz w:val="28"/>
          <w:szCs w:val="28"/>
        </w:rPr>
        <w:t xml:space="preserve"> </w:t>
      </w:r>
      <w:r w:rsidRPr="007053C4">
        <w:rPr>
          <w:color w:val="231F20"/>
          <w:sz w:val="28"/>
          <w:szCs w:val="28"/>
        </w:rPr>
        <w:t>promote</w:t>
      </w:r>
      <w:r w:rsidRPr="007053C4">
        <w:rPr>
          <w:color w:val="231F20"/>
          <w:spacing w:val="-4"/>
          <w:sz w:val="28"/>
          <w:szCs w:val="28"/>
        </w:rPr>
        <w:t xml:space="preserve"> </w:t>
      </w:r>
      <w:r w:rsidRPr="007053C4">
        <w:rPr>
          <w:color w:val="231F20"/>
          <w:sz w:val="28"/>
          <w:szCs w:val="28"/>
        </w:rPr>
        <w:t>excellence</w:t>
      </w:r>
      <w:r w:rsidRPr="007053C4">
        <w:rPr>
          <w:color w:val="231F20"/>
          <w:spacing w:val="-4"/>
          <w:sz w:val="28"/>
          <w:szCs w:val="28"/>
        </w:rPr>
        <w:t xml:space="preserve"> </w:t>
      </w:r>
      <w:r w:rsidRPr="007053C4">
        <w:rPr>
          <w:color w:val="231F20"/>
          <w:sz w:val="28"/>
          <w:szCs w:val="28"/>
        </w:rPr>
        <w:t>in</w:t>
      </w:r>
      <w:r w:rsidRPr="007053C4">
        <w:rPr>
          <w:color w:val="231F20"/>
          <w:spacing w:val="-17"/>
          <w:sz w:val="28"/>
          <w:szCs w:val="28"/>
        </w:rPr>
        <w:t xml:space="preserve"> </w:t>
      </w:r>
      <w:r w:rsidRPr="007053C4">
        <w:rPr>
          <w:color w:val="231F20"/>
          <w:sz w:val="28"/>
          <w:szCs w:val="28"/>
        </w:rPr>
        <w:t>Arizona’s</w:t>
      </w:r>
      <w:r w:rsidRPr="007053C4">
        <w:rPr>
          <w:color w:val="231F20"/>
          <w:spacing w:val="-5"/>
          <w:sz w:val="28"/>
          <w:szCs w:val="28"/>
        </w:rPr>
        <w:t xml:space="preserve"> </w:t>
      </w:r>
      <w:r w:rsidRPr="007053C4">
        <w:rPr>
          <w:color w:val="231F20"/>
          <w:sz w:val="28"/>
          <w:szCs w:val="28"/>
        </w:rPr>
        <w:t>judiciary,</w:t>
      </w:r>
      <w:r w:rsidRPr="007053C4">
        <w:rPr>
          <w:color w:val="231F20"/>
          <w:spacing w:val="-4"/>
          <w:sz w:val="28"/>
          <w:szCs w:val="28"/>
        </w:rPr>
        <w:t xml:space="preserve"> </w:t>
      </w:r>
      <w:r w:rsidRPr="007053C4">
        <w:rPr>
          <w:color w:val="231F20"/>
          <w:sz w:val="28"/>
          <w:szCs w:val="28"/>
        </w:rPr>
        <w:t>puts certain</w:t>
      </w:r>
      <w:r w:rsidRPr="007053C4">
        <w:rPr>
          <w:color w:val="231F20"/>
          <w:spacing w:val="-4"/>
          <w:sz w:val="28"/>
          <w:szCs w:val="28"/>
        </w:rPr>
        <w:t xml:space="preserve"> </w:t>
      </w:r>
      <w:r w:rsidRPr="007053C4">
        <w:rPr>
          <w:color w:val="231F20"/>
          <w:sz w:val="28"/>
          <w:szCs w:val="28"/>
        </w:rPr>
        <w:t>applicants</w:t>
      </w:r>
      <w:r w:rsidRPr="007053C4">
        <w:rPr>
          <w:color w:val="231F20"/>
          <w:spacing w:val="-4"/>
          <w:sz w:val="28"/>
          <w:szCs w:val="28"/>
        </w:rPr>
        <w:t xml:space="preserve"> </w:t>
      </w:r>
      <w:r w:rsidRPr="007053C4">
        <w:rPr>
          <w:color w:val="231F20"/>
          <w:sz w:val="28"/>
          <w:szCs w:val="28"/>
        </w:rPr>
        <w:t>at</w:t>
      </w:r>
      <w:r w:rsidRPr="007053C4">
        <w:rPr>
          <w:color w:val="231F20"/>
          <w:spacing w:val="-4"/>
          <w:sz w:val="28"/>
          <w:szCs w:val="28"/>
        </w:rPr>
        <w:t xml:space="preserve"> </w:t>
      </w:r>
      <w:r w:rsidRPr="007053C4">
        <w:rPr>
          <w:color w:val="231F20"/>
          <w:sz w:val="28"/>
          <w:szCs w:val="28"/>
        </w:rPr>
        <w:t>a</w:t>
      </w:r>
      <w:r w:rsidRPr="007053C4">
        <w:rPr>
          <w:color w:val="231F20"/>
          <w:spacing w:val="-4"/>
          <w:sz w:val="28"/>
          <w:szCs w:val="28"/>
        </w:rPr>
        <w:t xml:space="preserve"> </w:t>
      </w:r>
      <w:r w:rsidRPr="007053C4">
        <w:rPr>
          <w:color w:val="231F20"/>
          <w:sz w:val="28"/>
          <w:szCs w:val="28"/>
        </w:rPr>
        <w:t>disadvantage,</w:t>
      </w:r>
      <w:r w:rsidRPr="007053C4">
        <w:rPr>
          <w:color w:val="231F20"/>
          <w:spacing w:val="-4"/>
          <w:sz w:val="28"/>
          <w:szCs w:val="28"/>
        </w:rPr>
        <w:t xml:space="preserve"> </w:t>
      </w:r>
      <w:r w:rsidRPr="007053C4">
        <w:rPr>
          <w:color w:val="231F20"/>
          <w:sz w:val="28"/>
          <w:szCs w:val="28"/>
        </w:rPr>
        <w:t>and</w:t>
      </w:r>
      <w:r w:rsidRPr="007053C4">
        <w:rPr>
          <w:color w:val="231F20"/>
          <w:spacing w:val="-4"/>
          <w:sz w:val="28"/>
          <w:szCs w:val="28"/>
        </w:rPr>
        <w:t xml:space="preserve"> </w:t>
      </w:r>
      <w:r w:rsidRPr="007053C4">
        <w:rPr>
          <w:color w:val="231F20"/>
          <w:sz w:val="28"/>
          <w:szCs w:val="28"/>
        </w:rPr>
        <w:t>ultimately</w:t>
      </w:r>
      <w:r w:rsidRPr="007053C4">
        <w:rPr>
          <w:color w:val="231F20"/>
          <w:spacing w:val="-4"/>
          <w:sz w:val="28"/>
          <w:szCs w:val="28"/>
        </w:rPr>
        <w:t xml:space="preserve"> </w:t>
      </w:r>
      <w:r w:rsidRPr="007053C4">
        <w:rPr>
          <w:color w:val="231F20"/>
          <w:sz w:val="28"/>
          <w:szCs w:val="28"/>
        </w:rPr>
        <w:t>does</w:t>
      </w:r>
      <w:r w:rsidRPr="007053C4">
        <w:rPr>
          <w:color w:val="231F20"/>
          <w:spacing w:val="-4"/>
          <w:sz w:val="28"/>
          <w:szCs w:val="28"/>
        </w:rPr>
        <w:t xml:space="preserve"> </w:t>
      </w:r>
      <w:r w:rsidRPr="007053C4">
        <w:rPr>
          <w:color w:val="231F20"/>
          <w:sz w:val="28"/>
          <w:szCs w:val="28"/>
        </w:rPr>
        <w:t>not</w:t>
      </w:r>
      <w:r w:rsidRPr="007053C4">
        <w:rPr>
          <w:color w:val="231F20"/>
          <w:spacing w:val="-4"/>
          <w:sz w:val="28"/>
          <w:szCs w:val="28"/>
        </w:rPr>
        <w:t xml:space="preserve"> </w:t>
      </w:r>
      <w:r w:rsidRPr="007053C4">
        <w:rPr>
          <w:color w:val="231F20"/>
          <w:sz w:val="28"/>
          <w:szCs w:val="28"/>
        </w:rPr>
        <w:t>achieve</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rule’s</w:t>
      </w:r>
      <w:r w:rsidRPr="007053C4">
        <w:rPr>
          <w:color w:val="231F20"/>
          <w:spacing w:val="-5"/>
          <w:sz w:val="28"/>
          <w:szCs w:val="28"/>
        </w:rPr>
        <w:t xml:space="preserve"> </w:t>
      </w:r>
      <w:r w:rsidRPr="007053C4">
        <w:rPr>
          <w:color w:val="231F20"/>
          <w:sz w:val="28"/>
          <w:szCs w:val="28"/>
        </w:rPr>
        <w:t>goal</w:t>
      </w:r>
      <w:r w:rsidRPr="007053C4">
        <w:rPr>
          <w:color w:val="231F20"/>
          <w:spacing w:val="-4"/>
          <w:sz w:val="28"/>
          <w:szCs w:val="28"/>
        </w:rPr>
        <w:t xml:space="preserve"> </w:t>
      </w:r>
      <w:r w:rsidRPr="007053C4">
        <w:rPr>
          <w:color w:val="231F20"/>
          <w:sz w:val="28"/>
          <w:szCs w:val="28"/>
        </w:rPr>
        <w:t>of</w:t>
      </w:r>
      <w:r w:rsidRPr="007053C4">
        <w:rPr>
          <w:color w:val="231F20"/>
          <w:spacing w:val="-4"/>
          <w:sz w:val="28"/>
          <w:szCs w:val="28"/>
        </w:rPr>
        <w:t xml:space="preserve"> </w:t>
      </w:r>
      <w:r w:rsidRPr="007053C4">
        <w:rPr>
          <w:color w:val="231F20"/>
          <w:sz w:val="28"/>
          <w:szCs w:val="28"/>
        </w:rPr>
        <w:t>promoting an appearance of impartiality</w:t>
      </w:r>
      <w:r w:rsidR="00FA6B07" w:rsidRPr="007053C4">
        <w:rPr>
          <w:color w:val="231F20"/>
          <w:sz w:val="28"/>
          <w:szCs w:val="28"/>
        </w:rPr>
        <w:t>.</w:t>
      </w:r>
      <w:r w:rsidR="008C4814" w:rsidRPr="007053C4">
        <w:rPr>
          <w:color w:val="231F20"/>
          <w:sz w:val="28"/>
          <w:szCs w:val="28"/>
        </w:rPr>
        <w:t xml:space="preserve"> A review of the minutes of the Rules Agendas from December 16, 2014 through </w:t>
      </w:r>
      <w:r w:rsidR="00456ACC" w:rsidRPr="007053C4">
        <w:rPr>
          <w:color w:val="231F20"/>
          <w:sz w:val="28"/>
          <w:szCs w:val="28"/>
        </w:rPr>
        <w:t>December 6, 2022 did not find a review of Rule 3.e. of the Uniform Rules of Procedure for Commissions on Appellate and Trial Court Appointments and it does not seem this rule has been reviewed in the last five years.</w:t>
      </w:r>
    </w:p>
    <w:p w14:paraId="5B59B846" w14:textId="05BBF1BD" w:rsidR="00C303C8" w:rsidRPr="00AA5BE4" w:rsidRDefault="00AA5BE4" w:rsidP="001C1BA4">
      <w:pPr>
        <w:pStyle w:val="BodyText"/>
        <w:numPr>
          <w:ilvl w:val="0"/>
          <w:numId w:val="2"/>
        </w:numPr>
        <w:spacing w:line="480" w:lineRule="auto"/>
        <w:ind w:left="0" w:right="169" w:firstLine="0"/>
        <w:rPr>
          <w:b/>
          <w:bCs/>
          <w:color w:val="231F20"/>
          <w:sz w:val="28"/>
          <w:szCs w:val="28"/>
        </w:rPr>
      </w:pPr>
      <w:r w:rsidRPr="00AA5BE4">
        <w:rPr>
          <w:b/>
          <w:bCs/>
          <w:color w:val="231F20"/>
          <w:sz w:val="28"/>
          <w:szCs w:val="28"/>
        </w:rPr>
        <w:t xml:space="preserve"> Purpose of the Proposed Rule Amendments</w:t>
      </w:r>
    </w:p>
    <w:p w14:paraId="1BFF41C7" w14:textId="2720592B" w:rsidR="00C303C8" w:rsidRDefault="00C303C8" w:rsidP="007053C4">
      <w:pPr>
        <w:pStyle w:val="BodyText"/>
        <w:spacing w:line="480" w:lineRule="auto"/>
        <w:ind w:left="0" w:right="169" w:firstLine="720"/>
        <w:rPr>
          <w:color w:val="231F20"/>
          <w:sz w:val="28"/>
          <w:szCs w:val="28"/>
        </w:rPr>
      </w:pPr>
      <w:r w:rsidRPr="007053C4">
        <w:rPr>
          <w:color w:val="231F20"/>
          <w:sz w:val="28"/>
          <w:szCs w:val="28"/>
        </w:rPr>
        <w:t>The</w:t>
      </w:r>
      <w:r w:rsidRPr="007053C4">
        <w:rPr>
          <w:color w:val="231F20"/>
          <w:spacing w:val="-3"/>
          <w:sz w:val="28"/>
          <w:szCs w:val="28"/>
        </w:rPr>
        <w:t xml:space="preserve"> </w:t>
      </w:r>
      <w:r w:rsidRPr="007053C4">
        <w:rPr>
          <w:color w:val="231F20"/>
          <w:sz w:val="28"/>
          <w:szCs w:val="28"/>
        </w:rPr>
        <w:t>purpose</w:t>
      </w:r>
      <w:r w:rsidRPr="007053C4">
        <w:rPr>
          <w:color w:val="231F20"/>
          <w:spacing w:val="-3"/>
          <w:sz w:val="28"/>
          <w:szCs w:val="28"/>
        </w:rPr>
        <w:t xml:space="preserve"> </w:t>
      </w:r>
      <w:r w:rsidRPr="007053C4">
        <w:rPr>
          <w:color w:val="231F20"/>
          <w:sz w:val="28"/>
          <w:szCs w:val="28"/>
        </w:rPr>
        <w:t>of</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proposed</w:t>
      </w:r>
      <w:r w:rsidRPr="007053C4">
        <w:rPr>
          <w:color w:val="231F20"/>
          <w:spacing w:val="-3"/>
          <w:sz w:val="28"/>
          <w:szCs w:val="28"/>
        </w:rPr>
        <w:t xml:space="preserve"> </w:t>
      </w:r>
      <w:r w:rsidRPr="007053C4">
        <w:rPr>
          <w:color w:val="231F20"/>
          <w:sz w:val="28"/>
          <w:szCs w:val="28"/>
        </w:rPr>
        <w:t>rule</w:t>
      </w:r>
      <w:r w:rsidRPr="007053C4">
        <w:rPr>
          <w:color w:val="231F20"/>
          <w:spacing w:val="-3"/>
          <w:sz w:val="28"/>
          <w:szCs w:val="28"/>
        </w:rPr>
        <w:t xml:space="preserve"> </w:t>
      </w:r>
      <w:r w:rsidRPr="007053C4">
        <w:rPr>
          <w:color w:val="231F20"/>
          <w:sz w:val="28"/>
          <w:szCs w:val="28"/>
        </w:rPr>
        <w:t>amendments</w:t>
      </w:r>
      <w:r w:rsidRPr="007053C4">
        <w:rPr>
          <w:color w:val="231F20"/>
          <w:spacing w:val="-3"/>
          <w:sz w:val="28"/>
          <w:szCs w:val="28"/>
        </w:rPr>
        <w:t xml:space="preserve"> </w:t>
      </w:r>
      <w:r w:rsidRPr="007053C4">
        <w:rPr>
          <w:color w:val="231F20"/>
          <w:sz w:val="28"/>
          <w:szCs w:val="28"/>
        </w:rPr>
        <w:t>is</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address</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ways</w:t>
      </w:r>
      <w:r w:rsidRPr="007053C4">
        <w:rPr>
          <w:color w:val="231F20"/>
          <w:spacing w:val="-4"/>
          <w:sz w:val="28"/>
          <w:szCs w:val="28"/>
        </w:rPr>
        <w:t xml:space="preserve"> </w:t>
      </w:r>
      <w:r w:rsidRPr="007053C4">
        <w:rPr>
          <w:color w:val="231F20"/>
          <w:sz w:val="28"/>
          <w:szCs w:val="28"/>
        </w:rPr>
        <w:t>in</w:t>
      </w:r>
      <w:r w:rsidRPr="007053C4">
        <w:rPr>
          <w:color w:val="231F20"/>
          <w:spacing w:val="-3"/>
          <w:sz w:val="28"/>
          <w:szCs w:val="28"/>
        </w:rPr>
        <w:t xml:space="preserve"> </w:t>
      </w:r>
      <w:r w:rsidRPr="007053C4">
        <w:rPr>
          <w:color w:val="231F20"/>
          <w:sz w:val="28"/>
          <w:szCs w:val="28"/>
        </w:rPr>
        <w:t>which</w:t>
      </w:r>
      <w:r w:rsidRPr="007053C4">
        <w:rPr>
          <w:color w:val="231F20"/>
          <w:spacing w:val="-4"/>
          <w:sz w:val="28"/>
          <w:szCs w:val="28"/>
        </w:rPr>
        <w:t xml:space="preserve"> </w:t>
      </w:r>
      <w:r w:rsidR="003B0F1C">
        <w:rPr>
          <w:color w:val="231F20"/>
          <w:sz w:val="28"/>
          <w:szCs w:val="28"/>
        </w:rPr>
        <w:t>R</w:t>
      </w:r>
      <w:r w:rsidRPr="007053C4">
        <w:rPr>
          <w:color w:val="231F20"/>
          <w:sz w:val="28"/>
          <w:szCs w:val="28"/>
        </w:rPr>
        <w:t>ule</w:t>
      </w:r>
      <w:r w:rsidRPr="007053C4">
        <w:rPr>
          <w:color w:val="231F20"/>
          <w:spacing w:val="-3"/>
          <w:sz w:val="28"/>
          <w:szCs w:val="28"/>
        </w:rPr>
        <w:t xml:space="preserve"> </w:t>
      </w:r>
      <w:r w:rsidRPr="007053C4">
        <w:rPr>
          <w:color w:val="231F20"/>
          <w:sz w:val="28"/>
          <w:szCs w:val="28"/>
        </w:rPr>
        <w:t>3.e. hampers the merit selection process for judges rather than enhancing it.</w:t>
      </w:r>
    </w:p>
    <w:p w14:paraId="3A81C60B" w14:textId="38011C16" w:rsidR="00C303C8" w:rsidRPr="00AA5BE4" w:rsidRDefault="00AA5BE4" w:rsidP="001C1BA4">
      <w:pPr>
        <w:pStyle w:val="BodyText"/>
        <w:numPr>
          <w:ilvl w:val="0"/>
          <w:numId w:val="2"/>
        </w:numPr>
        <w:tabs>
          <w:tab w:val="left" w:pos="880"/>
        </w:tabs>
        <w:spacing w:line="480" w:lineRule="auto"/>
        <w:ind w:left="0" w:right="169" w:firstLine="0"/>
        <w:rPr>
          <w:b/>
          <w:bCs/>
          <w:sz w:val="28"/>
          <w:szCs w:val="28"/>
        </w:rPr>
      </w:pPr>
      <w:r w:rsidRPr="00AA5BE4">
        <w:rPr>
          <w:color w:val="231F20"/>
          <w:sz w:val="28"/>
          <w:szCs w:val="28"/>
        </w:rPr>
        <w:t xml:space="preserve"> </w:t>
      </w:r>
      <w:r w:rsidRPr="00AA5BE4">
        <w:rPr>
          <w:b/>
          <w:bCs/>
          <w:color w:val="231F20"/>
          <w:sz w:val="28"/>
          <w:szCs w:val="28"/>
        </w:rPr>
        <w:t>Need for the Proposed Rule Amendment</w:t>
      </w:r>
    </w:p>
    <w:p w14:paraId="0FFE752D" w14:textId="5FC7743D" w:rsidR="00C303C8" w:rsidRPr="007053C4" w:rsidRDefault="00C303C8" w:rsidP="007053C4">
      <w:pPr>
        <w:pStyle w:val="BodyText"/>
        <w:spacing w:line="480" w:lineRule="auto"/>
        <w:ind w:left="0" w:right="470" w:firstLine="720"/>
        <w:rPr>
          <w:sz w:val="28"/>
          <w:szCs w:val="28"/>
        </w:rPr>
      </w:pPr>
      <w:r w:rsidRPr="007053C4">
        <w:rPr>
          <w:color w:val="231F20"/>
          <w:sz w:val="28"/>
          <w:szCs w:val="28"/>
        </w:rPr>
        <w:t>In order for commissioners to do their jobs properly they must carefully examine applications, consider letters of recommendation, evaluate conversations with references, recognize</w:t>
      </w:r>
      <w:r w:rsidRPr="007053C4">
        <w:rPr>
          <w:color w:val="231F20"/>
          <w:spacing w:val="-6"/>
          <w:sz w:val="28"/>
          <w:szCs w:val="28"/>
        </w:rPr>
        <w:t xml:space="preserve"> </w:t>
      </w:r>
      <w:r w:rsidRPr="007053C4">
        <w:rPr>
          <w:color w:val="231F20"/>
          <w:sz w:val="28"/>
          <w:szCs w:val="28"/>
        </w:rPr>
        <w:t>the</w:t>
      </w:r>
      <w:r w:rsidRPr="007053C4">
        <w:rPr>
          <w:color w:val="231F20"/>
          <w:spacing w:val="-6"/>
          <w:sz w:val="28"/>
          <w:szCs w:val="28"/>
        </w:rPr>
        <w:t xml:space="preserve"> </w:t>
      </w:r>
      <w:r w:rsidRPr="007053C4">
        <w:rPr>
          <w:color w:val="231F20"/>
          <w:sz w:val="28"/>
          <w:szCs w:val="28"/>
        </w:rPr>
        <w:t>import</w:t>
      </w:r>
      <w:r w:rsidRPr="007053C4">
        <w:rPr>
          <w:color w:val="231F20"/>
          <w:spacing w:val="-6"/>
          <w:sz w:val="28"/>
          <w:szCs w:val="28"/>
        </w:rPr>
        <w:t xml:space="preserve"> </w:t>
      </w:r>
      <w:r w:rsidRPr="007053C4">
        <w:rPr>
          <w:color w:val="231F20"/>
          <w:sz w:val="28"/>
          <w:szCs w:val="28"/>
        </w:rPr>
        <w:t>of</w:t>
      </w:r>
      <w:r w:rsidRPr="007053C4">
        <w:rPr>
          <w:color w:val="231F20"/>
          <w:spacing w:val="-6"/>
          <w:sz w:val="28"/>
          <w:szCs w:val="28"/>
        </w:rPr>
        <w:t xml:space="preserve"> </w:t>
      </w:r>
      <w:r w:rsidRPr="007053C4">
        <w:rPr>
          <w:color w:val="231F20"/>
          <w:sz w:val="28"/>
          <w:szCs w:val="28"/>
        </w:rPr>
        <w:t>public</w:t>
      </w:r>
      <w:r w:rsidRPr="007053C4">
        <w:rPr>
          <w:color w:val="231F20"/>
          <w:spacing w:val="-6"/>
          <w:sz w:val="28"/>
          <w:szCs w:val="28"/>
        </w:rPr>
        <w:t xml:space="preserve"> </w:t>
      </w:r>
      <w:r w:rsidRPr="007053C4">
        <w:rPr>
          <w:color w:val="231F20"/>
          <w:sz w:val="28"/>
          <w:szCs w:val="28"/>
        </w:rPr>
        <w:t>comment,</w:t>
      </w:r>
      <w:r w:rsidRPr="007053C4">
        <w:rPr>
          <w:color w:val="231F20"/>
          <w:spacing w:val="-6"/>
          <w:sz w:val="28"/>
          <w:szCs w:val="28"/>
        </w:rPr>
        <w:t xml:space="preserve"> </w:t>
      </w:r>
      <w:r w:rsidRPr="007053C4">
        <w:rPr>
          <w:color w:val="231F20"/>
          <w:sz w:val="28"/>
          <w:szCs w:val="28"/>
        </w:rPr>
        <w:t>and</w:t>
      </w:r>
      <w:r w:rsidRPr="007053C4">
        <w:rPr>
          <w:color w:val="231F20"/>
          <w:spacing w:val="-6"/>
          <w:sz w:val="28"/>
          <w:szCs w:val="28"/>
        </w:rPr>
        <w:t xml:space="preserve"> </w:t>
      </w:r>
      <w:r w:rsidRPr="007053C4">
        <w:rPr>
          <w:color w:val="231F20"/>
          <w:sz w:val="28"/>
          <w:szCs w:val="28"/>
        </w:rPr>
        <w:t>scrutinize</w:t>
      </w:r>
      <w:r w:rsidRPr="007053C4">
        <w:rPr>
          <w:color w:val="231F20"/>
          <w:spacing w:val="-7"/>
          <w:sz w:val="28"/>
          <w:szCs w:val="28"/>
        </w:rPr>
        <w:t xml:space="preserve"> </w:t>
      </w:r>
      <w:r w:rsidRPr="007053C4">
        <w:rPr>
          <w:color w:val="231F20"/>
          <w:sz w:val="28"/>
          <w:szCs w:val="28"/>
        </w:rPr>
        <w:t>due</w:t>
      </w:r>
      <w:r w:rsidRPr="007053C4">
        <w:rPr>
          <w:color w:val="231F20"/>
          <w:spacing w:val="-6"/>
          <w:sz w:val="28"/>
          <w:szCs w:val="28"/>
        </w:rPr>
        <w:t xml:space="preserve"> </w:t>
      </w:r>
      <w:r w:rsidRPr="007053C4">
        <w:rPr>
          <w:color w:val="231F20"/>
          <w:sz w:val="28"/>
          <w:szCs w:val="28"/>
        </w:rPr>
        <w:t>diligence</w:t>
      </w:r>
      <w:r w:rsidRPr="007053C4">
        <w:rPr>
          <w:color w:val="231F20"/>
          <w:spacing w:val="-6"/>
          <w:sz w:val="28"/>
          <w:szCs w:val="28"/>
        </w:rPr>
        <w:t xml:space="preserve"> </w:t>
      </w:r>
      <w:r w:rsidRPr="007053C4">
        <w:rPr>
          <w:color w:val="231F20"/>
          <w:sz w:val="28"/>
          <w:szCs w:val="28"/>
        </w:rPr>
        <w:t>findings.</w:t>
      </w:r>
      <w:r w:rsidRPr="007053C4">
        <w:rPr>
          <w:color w:val="231F20"/>
          <w:spacing w:val="-7"/>
          <w:sz w:val="28"/>
          <w:szCs w:val="28"/>
        </w:rPr>
        <w:t xml:space="preserve"> </w:t>
      </w:r>
      <w:r w:rsidRPr="007053C4">
        <w:rPr>
          <w:color w:val="231F20"/>
          <w:sz w:val="28"/>
          <w:szCs w:val="28"/>
        </w:rPr>
        <w:t xml:space="preserve">Unfortunately, each of these elements in the </w:t>
      </w:r>
      <w:r w:rsidRPr="007053C4">
        <w:rPr>
          <w:color w:val="231F20"/>
          <w:sz w:val="28"/>
          <w:szCs w:val="28"/>
        </w:rPr>
        <w:lastRenderedPageBreak/>
        <w:t>nomination process is of limited scope. Commissions hope to fill in missing pieces during the interview process, but the nature of the way interviews are</w:t>
      </w:r>
      <w:r w:rsidR="00FA6B07" w:rsidRPr="007053C4">
        <w:rPr>
          <w:color w:val="231F20"/>
          <w:sz w:val="28"/>
          <w:szCs w:val="28"/>
        </w:rPr>
        <w:t xml:space="preserve"> </w:t>
      </w:r>
      <w:r w:rsidRPr="007053C4">
        <w:rPr>
          <w:color w:val="231F20"/>
          <w:sz w:val="28"/>
          <w:szCs w:val="28"/>
        </w:rPr>
        <w:t xml:space="preserve">conducted is sufficiently impersonal that it is </w:t>
      </w:r>
      <w:r w:rsidR="00FA6B07" w:rsidRPr="007053C4">
        <w:rPr>
          <w:color w:val="231F20"/>
          <w:sz w:val="28"/>
          <w:szCs w:val="28"/>
        </w:rPr>
        <w:t>difficult</w:t>
      </w:r>
      <w:r w:rsidRPr="007053C4">
        <w:rPr>
          <w:color w:val="231F20"/>
          <w:sz w:val="28"/>
          <w:szCs w:val="28"/>
        </w:rPr>
        <w:t xml:space="preserve"> to believe a full picture of an applicant has emerged by the time commissions vote on which names to forward to the governor. When each applicant is asked the same set of questions without regard to that applicant’s professional background, area(s) of expertise, life experience, or community service it is </w:t>
      </w:r>
      <w:r w:rsidR="00FA6B07" w:rsidRPr="007053C4">
        <w:rPr>
          <w:color w:val="231F20"/>
          <w:sz w:val="28"/>
          <w:szCs w:val="28"/>
        </w:rPr>
        <w:t>unlikely the</w:t>
      </w:r>
      <w:r w:rsidRPr="007053C4">
        <w:rPr>
          <w:color w:val="231F20"/>
          <w:sz w:val="28"/>
          <w:szCs w:val="28"/>
        </w:rPr>
        <w:t xml:space="preserve"> applicant</w:t>
      </w:r>
      <w:r w:rsidR="00FA6B07" w:rsidRPr="007053C4">
        <w:rPr>
          <w:color w:val="231F20"/>
          <w:sz w:val="28"/>
          <w:szCs w:val="28"/>
        </w:rPr>
        <w:t xml:space="preserve"> will have been afforded an opportunity</w:t>
      </w:r>
      <w:r w:rsidRPr="007053C4">
        <w:rPr>
          <w:color w:val="231F20"/>
          <w:sz w:val="28"/>
          <w:szCs w:val="28"/>
        </w:rPr>
        <w:t xml:space="preserve"> to fully make the case as to why he or she is the best choice in the applicant pool. The current rule forbidding contact between applicants and commissioners once the applications are submitted thwarts commissioners</w:t>
      </w:r>
      <w:r w:rsidR="00FA6B07" w:rsidRPr="007053C4">
        <w:rPr>
          <w:color w:val="231F20"/>
          <w:sz w:val="28"/>
          <w:szCs w:val="28"/>
        </w:rPr>
        <w:t>’</w:t>
      </w:r>
      <w:r w:rsidRPr="007053C4">
        <w:rPr>
          <w:color w:val="231F20"/>
          <w:sz w:val="28"/>
          <w:szCs w:val="28"/>
        </w:rPr>
        <w:t xml:space="preserve"> ability to treat each applicant as a unique individual and </w:t>
      </w:r>
      <w:r w:rsidR="001A74BA" w:rsidRPr="007053C4">
        <w:rPr>
          <w:color w:val="231F20"/>
          <w:sz w:val="28"/>
          <w:szCs w:val="28"/>
        </w:rPr>
        <w:t xml:space="preserve">wholly </w:t>
      </w:r>
      <w:r w:rsidRPr="007053C4">
        <w:rPr>
          <w:color w:val="231F20"/>
          <w:sz w:val="28"/>
          <w:szCs w:val="28"/>
        </w:rPr>
        <w:t>understand all the nuance contained in that individual’s application. There are also elements of the</w:t>
      </w:r>
      <w:r w:rsidRPr="007053C4">
        <w:rPr>
          <w:color w:val="231F20"/>
          <w:spacing w:val="-2"/>
          <w:sz w:val="28"/>
          <w:szCs w:val="28"/>
        </w:rPr>
        <w:t xml:space="preserve"> </w:t>
      </w:r>
      <w:r w:rsidRPr="007053C4">
        <w:rPr>
          <w:color w:val="231F20"/>
          <w:sz w:val="28"/>
          <w:szCs w:val="28"/>
        </w:rPr>
        <w:t>current</w:t>
      </w:r>
      <w:r w:rsidRPr="007053C4">
        <w:rPr>
          <w:color w:val="231F20"/>
          <w:spacing w:val="-2"/>
          <w:sz w:val="28"/>
          <w:szCs w:val="28"/>
        </w:rPr>
        <w:t xml:space="preserve"> </w:t>
      </w:r>
      <w:r w:rsidRPr="007053C4">
        <w:rPr>
          <w:color w:val="231F20"/>
          <w:sz w:val="28"/>
          <w:szCs w:val="28"/>
        </w:rPr>
        <w:t>rule</w:t>
      </w:r>
      <w:r w:rsidRPr="007053C4">
        <w:rPr>
          <w:color w:val="231F20"/>
          <w:spacing w:val="-2"/>
          <w:sz w:val="28"/>
          <w:szCs w:val="28"/>
        </w:rPr>
        <w:t xml:space="preserve"> </w:t>
      </w:r>
      <w:r w:rsidRPr="007053C4">
        <w:rPr>
          <w:color w:val="231F20"/>
          <w:sz w:val="28"/>
          <w:szCs w:val="28"/>
        </w:rPr>
        <w:t>that</w:t>
      </w:r>
      <w:r w:rsidRPr="007053C4">
        <w:rPr>
          <w:color w:val="231F20"/>
          <w:spacing w:val="-2"/>
          <w:sz w:val="28"/>
          <w:szCs w:val="28"/>
        </w:rPr>
        <w:t xml:space="preserve"> </w:t>
      </w:r>
      <w:r w:rsidRPr="007053C4">
        <w:rPr>
          <w:color w:val="231F20"/>
          <w:sz w:val="28"/>
          <w:szCs w:val="28"/>
        </w:rPr>
        <w:t>are</w:t>
      </w:r>
      <w:r w:rsidRPr="007053C4">
        <w:rPr>
          <w:color w:val="231F20"/>
          <w:spacing w:val="-2"/>
          <w:sz w:val="28"/>
          <w:szCs w:val="28"/>
        </w:rPr>
        <w:t xml:space="preserve"> </w:t>
      </w:r>
      <w:r w:rsidRPr="007053C4">
        <w:rPr>
          <w:color w:val="231F20"/>
          <w:sz w:val="28"/>
          <w:szCs w:val="28"/>
        </w:rPr>
        <w:t>unclear</w:t>
      </w:r>
      <w:r w:rsidRPr="007053C4">
        <w:rPr>
          <w:color w:val="231F20"/>
          <w:spacing w:val="-2"/>
          <w:sz w:val="28"/>
          <w:szCs w:val="28"/>
        </w:rPr>
        <w:t xml:space="preserve"> </w:t>
      </w:r>
      <w:r w:rsidRPr="007053C4">
        <w:rPr>
          <w:color w:val="231F20"/>
          <w:sz w:val="28"/>
          <w:szCs w:val="28"/>
        </w:rPr>
        <w:t>and</w:t>
      </w:r>
      <w:r w:rsidRPr="007053C4">
        <w:rPr>
          <w:color w:val="231F20"/>
          <w:spacing w:val="-2"/>
          <w:sz w:val="28"/>
          <w:szCs w:val="28"/>
        </w:rPr>
        <w:t xml:space="preserve"> </w:t>
      </w:r>
      <w:r w:rsidRPr="007053C4">
        <w:rPr>
          <w:color w:val="231F20"/>
          <w:sz w:val="28"/>
          <w:szCs w:val="28"/>
        </w:rPr>
        <w:t>make</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process</w:t>
      </w:r>
      <w:r w:rsidRPr="007053C4">
        <w:rPr>
          <w:color w:val="231F20"/>
          <w:spacing w:val="-2"/>
          <w:sz w:val="28"/>
          <w:szCs w:val="28"/>
        </w:rPr>
        <w:t xml:space="preserve"> </w:t>
      </w:r>
      <w:r w:rsidRPr="007053C4">
        <w:rPr>
          <w:color w:val="231F20"/>
          <w:sz w:val="28"/>
          <w:szCs w:val="28"/>
        </w:rPr>
        <w:t>both</w:t>
      </w:r>
      <w:r w:rsidRPr="007053C4">
        <w:rPr>
          <w:color w:val="231F20"/>
          <w:spacing w:val="-2"/>
          <w:sz w:val="28"/>
          <w:szCs w:val="28"/>
        </w:rPr>
        <w:t xml:space="preserve"> </w:t>
      </w:r>
      <w:r w:rsidRPr="007053C4">
        <w:rPr>
          <w:color w:val="231F20"/>
          <w:sz w:val="28"/>
          <w:szCs w:val="28"/>
        </w:rPr>
        <w:t>less</w:t>
      </w:r>
      <w:r w:rsidRPr="007053C4">
        <w:rPr>
          <w:color w:val="231F20"/>
          <w:spacing w:val="-2"/>
          <w:sz w:val="28"/>
          <w:szCs w:val="28"/>
        </w:rPr>
        <w:t xml:space="preserve"> </w:t>
      </w:r>
      <w:r w:rsidRPr="007053C4">
        <w:rPr>
          <w:color w:val="231F20"/>
          <w:sz w:val="28"/>
          <w:szCs w:val="28"/>
        </w:rPr>
        <w:t>fair</w:t>
      </w:r>
      <w:r w:rsidRPr="007053C4">
        <w:rPr>
          <w:color w:val="231F20"/>
          <w:spacing w:val="-2"/>
          <w:sz w:val="28"/>
          <w:szCs w:val="28"/>
        </w:rPr>
        <w:t xml:space="preserve"> </w:t>
      </w:r>
      <w:r w:rsidRPr="007053C4">
        <w:rPr>
          <w:color w:val="231F20"/>
          <w:sz w:val="28"/>
          <w:szCs w:val="28"/>
        </w:rPr>
        <w:t>and</w:t>
      </w:r>
      <w:r w:rsidRPr="007053C4">
        <w:rPr>
          <w:color w:val="231F20"/>
          <w:spacing w:val="-2"/>
          <w:sz w:val="28"/>
          <w:szCs w:val="28"/>
        </w:rPr>
        <w:t xml:space="preserve"> </w:t>
      </w:r>
      <w:r w:rsidRPr="007053C4">
        <w:rPr>
          <w:color w:val="231F20"/>
          <w:sz w:val="28"/>
          <w:szCs w:val="28"/>
        </w:rPr>
        <w:t>less</w:t>
      </w:r>
      <w:r w:rsidRPr="007053C4">
        <w:rPr>
          <w:color w:val="231F20"/>
          <w:spacing w:val="-2"/>
          <w:sz w:val="28"/>
          <w:szCs w:val="28"/>
        </w:rPr>
        <w:t xml:space="preserve"> </w:t>
      </w:r>
      <w:r w:rsidRPr="007053C4">
        <w:rPr>
          <w:color w:val="231F20"/>
          <w:sz w:val="28"/>
          <w:szCs w:val="28"/>
        </w:rPr>
        <w:t>humane</w:t>
      </w:r>
      <w:r w:rsidRPr="007053C4">
        <w:rPr>
          <w:color w:val="231F20"/>
          <w:spacing w:val="-2"/>
          <w:sz w:val="28"/>
          <w:szCs w:val="28"/>
        </w:rPr>
        <w:t xml:space="preserve"> </w:t>
      </w:r>
      <w:r w:rsidRPr="007053C4">
        <w:rPr>
          <w:color w:val="231F20"/>
          <w:sz w:val="28"/>
          <w:szCs w:val="28"/>
        </w:rPr>
        <w:t>than</w:t>
      </w:r>
      <w:r w:rsidRPr="007053C4">
        <w:rPr>
          <w:color w:val="231F20"/>
          <w:spacing w:val="-2"/>
          <w:sz w:val="28"/>
          <w:szCs w:val="28"/>
        </w:rPr>
        <w:t xml:space="preserve"> </w:t>
      </w:r>
      <w:r w:rsidRPr="007053C4">
        <w:rPr>
          <w:color w:val="231F20"/>
          <w:sz w:val="28"/>
          <w:szCs w:val="28"/>
        </w:rPr>
        <w:t>it</w:t>
      </w:r>
      <w:r w:rsidRPr="007053C4">
        <w:rPr>
          <w:color w:val="231F20"/>
          <w:spacing w:val="-2"/>
          <w:sz w:val="28"/>
          <w:szCs w:val="28"/>
        </w:rPr>
        <w:t xml:space="preserve"> </w:t>
      </w:r>
      <w:r w:rsidRPr="007053C4">
        <w:rPr>
          <w:color w:val="231F20"/>
          <w:sz w:val="28"/>
          <w:szCs w:val="28"/>
        </w:rPr>
        <w:t>ought to be.</w:t>
      </w:r>
    </w:p>
    <w:p w14:paraId="2FE1F1C7" w14:textId="0434759E" w:rsidR="00C303C8" w:rsidRPr="007053C4" w:rsidRDefault="00C303C8" w:rsidP="007053C4">
      <w:pPr>
        <w:pStyle w:val="BodyText"/>
        <w:spacing w:before="13" w:line="480" w:lineRule="auto"/>
        <w:ind w:left="0" w:right="128" w:firstLine="720"/>
        <w:rPr>
          <w:sz w:val="28"/>
          <w:szCs w:val="28"/>
        </w:rPr>
      </w:pPr>
      <w:r w:rsidRPr="007053C4">
        <w:rPr>
          <w:color w:val="231F20"/>
          <w:sz w:val="28"/>
          <w:szCs w:val="28"/>
        </w:rPr>
        <w:t>Currently, applicants are free to call or email commissioners regarding their intention to</w:t>
      </w:r>
      <w:r w:rsidRPr="007053C4">
        <w:rPr>
          <w:color w:val="231F20"/>
          <w:spacing w:val="40"/>
          <w:sz w:val="28"/>
          <w:szCs w:val="28"/>
        </w:rPr>
        <w:t xml:space="preserve"> </w:t>
      </w:r>
      <w:r w:rsidRPr="007053C4">
        <w:rPr>
          <w:color w:val="231F20"/>
          <w:sz w:val="28"/>
          <w:szCs w:val="28"/>
        </w:rPr>
        <w:t>apply for vacancies on the various courts, meet with commissioners, introduce themselves, outline</w:t>
      </w:r>
      <w:r w:rsidRPr="007053C4">
        <w:rPr>
          <w:color w:val="231F20"/>
          <w:spacing w:val="-3"/>
          <w:sz w:val="28"/>
          <w:szCs w:val="28"/>
        </w:rPr>
        <w:t xml:space="preserve"> </w:t>
      </w:r>
      <w:r w:rsidRPr="007053C4">
        <w:rPr>
          <w:color w:val="231F20"/>
          <w:sz w:val="28"/>
          <w:szCs w:val="28"/>
        </w:rPr>
        <w:t>their</w:t>
      </w:r>
      <w:r w:rsidRPr="007053C4">
        <w:rPr>
          <w:color w:val="231F20"/>
          <w:spacing w:val="-3"/>
          <w:sz w:val="28"/>
          <w:szCs w:val="28"/>
        </w:rPr>
        <w:t xml:space="preserve"> </w:t>
      </w:r>
      <w:r w:rsidRPr="007053C4">
        <w:rPr>
          <w:color w:val="231F20"/>
          <w:sz w:val="28"/>
          <w:szCs w:val="28"/>
        </w:rPr>
        <w:t>education</w:t>
      </w:r>
      <w:r w:rsidRPr="007053C4">
        <w:rPr>
          <w:color w:val="231F20"/>
          <w:spacing w:val="-3"/>
          <w:sz w:val="28"/>
          <w:szCs w:val="28"/>
        </w:rPr>
        <w:t xml:space="preserve"> </w:t>
      </w:r>
      <w:r w:rsidRPr="007053C4">
        <w:rPr>
          <w:color w:val="231F20"/>
          <w:sz w:val="28"/>
          <w:szCs w:val="28"/>
        </w:rPr>
        <w:t>and</w:t>
      </w:r>
      <w:r w:rsidRPr="007053C4">
        <w:rPr>
          <w:color w:val="231F20"/>
          <w:spacing w:val="-3"/>
          <w:sz w:val="28"/>
          <w:szCs w:val="28"/>
        </w:rPr>
        <w:t xml:space="preserve"> </w:t>
      </w:r>
      <w:r w:rsidRPr="007053C4">
        <w:rPr>
          <w:color w:val="231F20"/>
          <w:sz w:val="28"/>
          <w:szCs w:val="28"/>
        </w:rPr>
        <w:t>experience,</w:t>
      </w:r>
      <w:r w:rsidRPr="007053C4">
        <w:rPr>
          <w:color w:val="231F20"/>
          <w:spacing w:val="-3"/>
          <w:sz w:val="28"/>
          <w:szCs w:val="28"/>
        </w:rPr>
        <w:t xml:space="preserve"> </w:t>
      </w:r>
      <w:r w:rsidRPr="007053C4">
        <w:rPr>
          <w:color w:val="231F20"/>
          <w:sz w:val="28"/>
          <w:szCs w:val="28"/>
        </w:rPr>
        <w:t>and</w:t>
      </w:r>
      <w:r w:rsidRPr="007053C4">
        <w:rPr>
          <w:color w:val="231F20"/>
          <w:spacing w:val="-3"/>
          <w:sz w:val="28"/>
          <w:szCs w:val="28"/>
        </w:rPr>
        <w:t xml:space="preserve"> </w:t>
      </w:r>
      <w:r w:rsidRPr="007053C4">
        <w:rPr>
          <w:color w:val="231F20"/>
          <w:sz w:val="28"/>
          <w:szCs w:val="28"/>
        </w:rPr>
        <w:t>ask</w:t>
      </w:r>
      <w:r w:rsidRPr="007053C4">
        <w:rPr>
          <w:color w:val="231F20"/>
          <w:spacing w:val="-3"/>
          <w:sz w:val="28"/>
          <w:szCs w:val="28"/>
        </w:rPr>
        <w:t xml:space="preserve"> </w:t>
      </w:r>
      <w:r w:rsidRPr="007053C4">
        <w:rPr>
          <w:color w:val="231F20"/>
          <w:sz w:val="28"/>
          <w:szCs w:val="28"/>
        </w:rPr>
        <w:t>for</w:t>
      </w:r>
      <w:r w:rsidRPr="007053C4">
        <w:rPr>
          <w:color w:val="231F20"/>
          <w:spacing w:val="-3"/>
          <w:sz w:val="28"/>
          <w:szCs w:val="28"/>
        </w:rPr>
        <w:t xml:space="preserve"> </w:t>
      </w:r>
      <w:r w:rsidRPr="007053C4">
        <w:rPr>
          <w:color w:val="231F20"/>
          <w:sz w:val="28"/>
          <w:szCs w:val="28"/>
        </w:rPr>
        <w:t>input</w:t>
      </w:r>
      <w:r w:rsidRPr="007053C4">
        <w:rPr>
          <w:color w:val="231F20"/>
          <w:spacing w:val="-3"/>
          <w:sz w:val="28"/>
          <w:szCs w:val="28"/>
        </w:rPr>
        <w:t xml:space="preserve"> </w:t>
      </w:r>
      <w:r w:rsidRPr="007053C4">
        <w:rPr>
          <w:color w:val="231F20"/>
          <w:sz w:val="28"/>
          <w:szCs w:val="28"/>
        </w:rPr>
        <w:t>and</w:t>
      </w:r>
      <w:r w:rsidRPr="007053C4">
        <w:rPr>
          <w:color w:val="231F20"/>
          <w:spacing w:val="-3"/>
          <w:sz w:val="28"/>
          <w:szCs w:val="28"/>
        </w:rPr>
        <w:t xml:space="preserve"> </w:t>
      </w:r>
      <w:r w:rsidRPr="007053C4">
        <w:rPr>
          <w:color w:val="231F20"/>
          <w:sz w:val="28"/>
          <w:szCs w:val="28"/>
        </w:rPr>
        <w:t>advice</w:t>
      </w:r>
      <w:r w:rsidRPr="007053C4">
        <w:rPr>
          <w:color w:val="231F20"/>
          <w:spacing w:val="-3"/>
          <w:sz w:val="28"/>
          <w:szCs w:val="28"/>
        </w:rPr>
        <w:t xml:space="preserve"> </w:t>
      </w:r>
      <w:r w:rsidRPr="007053C4">
        <w:rPr>
          <w:color w:val="231F20"/>
          <w:sz w:val="28"/>
          <w:szCs w:val="28"/>
        </w:rPr>
        <w:t>regarding</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process</w:t>
      </w:r>
      <w:r w:rsidRPr="007053C4">
        <w:rPr>
          <w:color w:val="231F20"/>
          <w:spacing w:val="-3"/>
          <w:sz w:val="28"/>
          <w:szCs w:val="28"/>
        </w:rPr>
        <w:t xml:space="preserve"> </w:t>
      </w:r>
      <w:r w:rsidRPr="007053C4">
        <w:rPr>
          <w:color w:val="231F20"/>
          <w:sz w:val="28"/>
          <w:szCs w:val="28"/>
        </w:rPr>
        <w:t>as</w:t>
      </w:r>
      <w:r w:rsidRPr="007053C4">
        <w:rPr>
          <w:color w:val="231F20"/>
          <w:spacing w:val="-3"/>
          <w:sz w:val="28"/>
          <w:szCs w:val="28"/>
        </w:rPr>
        <w:t xml:space="preserve"> </w:t>
      </w:r>
      <w:r w:rsidRPr="007053C4">
        <w:rPr>
          <w:color w:val="231F20"/>
          <w:sz w:val="28"/>
          <w:szCs w:val="28"/>
        </w:rPr>
        <w:t xml:space="preserve">long as those calls or emails happen prior to the applicant submitting an application. During those phone calls or meetings, or in response to those emails, commissioners can ask questions about the </w:t>
      </w:r>
      <w:r w:rsidRPr="007053C4">
        <w:rPr>
          <w:color w:val="231F20"/>
          <w:sz w:val="28"/>
          <w:szCs w:val="28"/>
        </w:rPr>
        <w:lastRenderedPageBreak/>
        <w:t>applicant</w:t>
      </w:r>
      <w:r w:rsidR="00FA6B07" w:rsidRPr="007053C4">
        <w:rPr>
          <w:color w:val="231F20"/>
          <w:sz w:val="28"/>
          <w:szCs w:val="28"/>
        </w:rPr>
        <w:t>’</w:t>
      </w:r>
      <w:r w:rsidRPr="007053C4">
        <w:rPr>
          <w:color w:val="231F20"/>
          <w:sz w:val="28"/>
          <w:szCs w:val="28"/>
        </w:rPr>
        <w:t>s</w:t>
      </w:r>
      <w:r w:rsidRPr="007053C4">
        <w:rPr>
          <w:color w:val="231F20"/>
          <w:spacing w:val="-12"/>
          <w:sz w:val="28"/>
          <w:szCs w:val="28"/>
        </w:rPr>
        <w:t xml:space="preserve"> </w:t>
      </w:r>
      <w:r w:rsidRPr="007053C4">
        <w:rPr>
          <w:color w:val="231F20"/>
          <w:sz w:val="28"/>
          <w:szCs w:val="28"/>
        </w:rPr>
        <w:t>qualifications, judicial philosophy, and character. However, a commissioner’s ability to ask intelligent, thoughtful, personalized questions of the applicants is constrained by whatever</w:t>
      </w:r>
      <w:r w:rsidRPr="007053C4">
        <w:rPr>
          <w:color w:val="231F20"/>
          <w:spacing w:val="-3"/>
          <w:sz w:val="28"/>
          <w:szCs w:val="28"/>
        </w:rPr>
        <w:t xml:space="preserve"> </w:t>
      </w:r>
      <w:r w:rsidRPr="007053C4">
        <w:rPr>
          <w:color w:val="231F20"/>
          <w:sz w:val="28"/>
          <w:szCs w:val="28"/>
        </w:rPr>
        <w:t>knowledge</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commissioner</w:t>
      </w:r>
      <w:r w:rsidRPr="007053C4">
        <w:rPr>
          <w:color w:val="231F20"/>
          <w:spacing w:val="-2"/>
          <w:sz w:val="28"/>
          <w:szCs w:val="28"/>
        </w:rPr>
        <w:t xml:space="preserve"> </w:t>
      </w:r>
      <w:r w:rsidRPr="007053C4">
        <w:rPr>
          <w:color w:val="231F20"/>
          <w:sz w:val="28"/>
          <w:szCs w:val="28"/>
        </w:rPr>
        <w:t>may</w:t>
      </w:r>
      <w:r w:rsidRPr="007053C4">
        <w:rPr>
          <w:color w:val="231F20"/>
          <w:spacing w:val="-2"/>
          <w:sz w:val="28"/>
          <w:szCs w:val="28"/>
        </w:rPr>
        <w:t xml:space="preserve"> </w:t>
      </w:r>
      <w:r w:rsidRPr="007053C4">
        <w:rPr>
          <w:color w:val="231F20"/>
          <w:sz w:val="28"/>
          <w:szCs w:val="28"/>
        </w:rPr>
        <w:t>or</w:t>
      </w:r>
      <w:r w:rsidRPr="007053C4">
        <w:rPr>
          <w:color w:val="231F20"/>
          <w:spacing w:val="-2"/>
          <w:sz w:val="28"/>
          <w:szCs w:val="28"/>
        </w:rPr>
        <w:t xml:space="preserve"> </w:t>
      </w:r>
      <w:r w:rsidRPr="007053C4">
        <w:rPr>
          <w:color w:val="231F20"/>
          <w:sz w:val="28"/>
          <w:szCs w:val="28"/>
        </w:rPr>
        <w:t>may</w:t>
      </w:r>
      <w:r w:rsidRPr="007053C4">
        <w:rPr>
          <w:color w:val="231F20"/>
          <w:spacing w:val="-2"/>
          <w:sz w:val="28"/>
          <w:szCs w:val="28"/>
        </w:rPr>
        <w:t xml:space="preserve"> </w:t>
      </w:r>
      <w:r w:rsidRPr="007053C4">
        <w:rPr>
          <w:color w:val="231F20"/>
          <w:sz w:val="28"/>
          <w:szCs w:val="28"/>
        </w:rPr>
        <w:t>not</w:t>
      </w:r>
      <w:r w:rsidRPr="007053C4">
        <w:rPr>
          <w:color w:val="231F20"/>
          <w:spacing w:val="-2"/>
          <w:sz w:val="28"/>
          <w:szCs w:val="28"/>
        </w:rPr>
        <w:t xml:space="preserve"> </w:t>
      </w:r>
      <w:r w:rsidRPr="007053C4">
        <w:rPr>
          <w:color w:val="231F20"/>
          <w:sz w:val="28"/>
          <w:szCs w:val="28"/>
        </w:rPr>
        <w:t>have</w:t>
      </w:r>
      <w:r w:rsidRPr="007053C4">
        <w:rPr>
          <w:color w:val="231F20"/>
          <w:spacing w:val="-2"/>
          <w:sz w:val="28"/>
          <w:szCs w:val="28"/>
        </w:rPr>
        <w:t xml:space="preserve"> </w:t>
      </w:r>
      <w:r w:rsidRPr="007053C4">
        <w:rPr>
          <w:color w:val="231F20"/>
          <w:sz w:val="28"/>
          <w:szCs w:val="28"/>
        </w:rPr>
        <w:t>about</w:t>
      </w:r>
      <w:r w:rsidRPr="007053C4">
        <w:rPr>
          <w:color w:val="231F20"/>
          <w:spacing w:val="-2"/>
          <w:sz w:val="28"/>
          <w:szCs w:val="28"/>
        </w:rPr>
        <w:t xml:space="preserve"> </w:t>
      </w:r>
      <w:r w:rsidRPr="007053C4">
        <w:rPr>
          <w:color w:val="231F20"/>
          <w:sz w:val="28"/>
          <w:szCs w:val="28"/>
        </w:rPr>
        <w:t>an</w:t>
      </w:r>
      <w:r w:rsidRPr="007053C4">
        <w:rPr>
          <w:color w:val="231F20"/>
          <w:spacing w:val="-2"/>
          <w:sz w:val="28"/>
          <w:szCs w:val="28"/>
        </w:rPr>
        <w:t xml:space="preserve"> </w:t>
      </w:r>
      <w:r w:rsidRPr="007053C4">
        <w:rPr>
          <w:color w:val="231F20"/>
          <w:sz w:val="28"/>
          <w:szCs w:val="28"/>
        </w:rPr>
        <w:t>applicant</w:t>
      </w:r>
      <w:r w:rsidRPr="007053C4">
        <w:rPr>
          <w:color w:val="231F20"/>
          <w:spacing w:val="-2"/>
          <w:sz w:val="28"/>
          <w:szCs w:val="28"/>
        </w:rPr>
        <w:t xml:space="preserve"> </w:t>
      </w:r>
      <w:r w:rsidRPr="007053C4">
        <w:rPr>
          <w:color w:val="231F20"/>
          <w:sz w:val="28"/>
          <w:szCs w:val="28"/>
        </w:rPr>
        <w:t>at</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time</w:t>
      </w:r>
      <w:r w:rsidRPr="007053C4">
        <w:rPr>
          <w:color w:val="231F20"/>
          <w:spacing w:val="-2"/>
          <w:sz w:val="28"/>
          <w:szCs w:val="28"/>
        </w:rPr>
        <w:t xml:space="preserve"> </w:t>
      </w:r>
      <w:r w:rsidRPr="007053C4">
        <w:rPr>
          <w:color w:val="231F20"/>
          <w:sz w:val="28"/>
          <w:szCs w:val="28"/>
        </w:rPr>
        <w:t>of</w:t>
      </w:r>
      <w:r w:rsidRPr="007053C4">
        <w:rPr>
          <w:color w:val="231F20"/>
          <w:spacing w:val="-2"/>
          <w:sz w:val="28"/>
          <w:szCs w:val="28"/>
        </w:rPr>
        <w:t xml:space="preserve"> </w:t>
      </w:r>
      <w:r w:rsidRPr="007053C4">
        <w:rPr>
          <w:color w:val="231F20"/>
          <w:sz w:val="28"/>
          <w:szCs w:val="28"/>
        </w:rPr>
        <w:t>the conversation with that applicant.</w:t>
      </w:r>
    </w:p>
    <w:p w14:paraId="0A051C23" w14:textId="285F212B" w:rsidR="00C303C8" w:rsidRPr="007053C4" w:rsidRDefault="00C303C8" w:rsidP="007053C4">
      <w:pPr>
        <w:pStyle w:val="BodyText"/>
        <w:spacing w:before="11" w:line="480" w:lineRule="auto"/>
        <w:ind w:left="0" w:right="169" w:firstLine="720"/>
        <w:rPr>
          <w:sz w:val="28"/>
          <w:szCs w:val="28"/>
        </w:rPr>
      </w:pPr>
      <w:r w:rsidRPr="007053C4">
        <w:rPr>
          <w:color w:val="231F20"/>
          <w:sz w:val="28"/>
          <w:szCs w:val="28"/>
        </w:rPr>
        <w:t>Once the applicant has submitted the application, the commissioners are no longer allowed to communicate with the applicant until the applicant is either no longer under consideration or the applicant is being interviewed. Questions asked during the interview process are typically impersonal and every</w:t>
      </w:r>
      <w:r w:rsidRPr="007053C4">
        <w:rPr>
          <w:color w:val="231F20"/>
          <w:spacing w:val="-2"/>
          <w:sz w:val="28"/>
          <w:szCs w:val="28"/>
        </w:rPr>
        <w:t xml:space="preserve"> </w:t>
      </w:r>
      <w:r w:rsidRPr="007053C4">
        <w:rPr>
          <w:color w:val="231F20"/>
          <w:sz w:val="28"/>
          <w:szCs w:val="28"/>
        </w:rPr>
        <w:t>applicant</w:t>
      </w:r>
      <w:r w:rsidRPr="007053C4">
        <w:rPr>
          <w:color w:val="231F20"/>
          <w:spacing w:val="-2"/>
          <w:sz w:val="28"/>
          <w:szCs w:val="28"/>
        </w:rPr>
        <w:t xml:space="preserve"> </w:t>
      </w:r>
      <w:r w:rsidRPr="007053C4">
        <w:rPr>
          <w:color w:val="231F20"/>
          <w:sz w:val="28"/>
          <w:szCs w:val="28"/>
        </w:rPr>
        <w:t>is</w:t>
      </w:r>
      <w:r w:rsidRPr="007053C4">
        <w:rPr>
          <w:color w:val="231F20"/>
          <w:spacing w:val="-2"/>
          <w:sz w:val="28"/>
          <w:szCs w:val="28"/>
        </w:rPr>
        <w:t xml:space="preserve"> </w:t>
      </w:r>
      <w:r w:rsidRPr="007053C4">
        <w:rPr>
          <w:color w:val="231F20"/>
          <w:sz w:val="28"/>
          <w:szCs w:val="28"/>
        </w:rPr>
        <w:t>asked</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same</w:t>
      </w:r>
      <w:r w:rsidRPr="007053C4">
        <w:rPr>
          <w:color w:val="231F20"/>
          <w:spacing w:val="-3"/>
          <w:sz w:val="28"/>
          <w:szCs w:val="28"/>
        </w:rPr>
        <w:t xml:space="preserve"> </w:t>
      </w:r>
      <w:r w:rsidRPr="007053C4">
        <w:rPr>
          <w:color w:val="231F20"/>
          <w:sz w:val="28"/>
          <w:szCs w:val="28"/>
        </w:rPr>
        <w:t>set</w:t>
      </w:r>
      <w:r w:rsidRPr="007053C4">
        <w:rPr>
          <w:color w:val="231F20"/>
          <w:spacing w:val="-3"/>
          <w:sz w:val="28"/>
          <w:szCs w:val="28"/>
        </w:rPr>
        <w:t xml:space="preserve"> </w:t>
      </w:r>
      <w:r w:rsidRPr="007053C4">
        <w:rPr>
          <w:color w:val="231F20"/>
          <w:sz w:val="28"/>
          <w:szCs w:val="28"/>
        </w:rPr>
        <w:t>of</w:t>
      </w:r>
      <w:r w:rsidRPr="007053C4">
        <w:rPr>
          <w:color w:val="231F20"/>
          <w:spacing w:val="-2"/>
          <w:sz w:val="28"/>
          <w:szCs w:val="28"/>
        </w:rPr>
        <w:t xml:space="preserve"> </w:t>
      </w:r>
      <w:r w:rsidRPr="007053C4">
        <w:rPr>
          <w:color w:val="231F20"/>
          <w:sz w:val="28"/>
          <w:szCs w:val="28"/>
        </w:rPr>
        <w:t>questions.</w:t>
      </w:r>
      <w:r w:rsidRPr="007053C4">
        <w:rPr>
          <w:color w:val="231F20"/>
          <w:spacing w:val="-2"/>
          <w:sz w:val="28"/>
          <w:szCs w:val="28"/>
        </w:rPr>
        <w:t xml:space="preserve"> </w:t>
      </w:r>
      <w:r w:rsidRPr="007053C4">
        <w:rPr>
          <w:color w:val="231F20"/>
          <w:sz w:val="28"/>
          <w:szCs w:val="28"/>
        </w:rPr>
        <w:t>In</w:t>
      </w:r>
      <w:r w:rsidRPr="007053C4">
        <w:rPr>
          <w:color w:val="231F20"/>
          <w:spacing w:val="-2"/>
          <w:sz w:val="28"/>
          <w:szCs w:val="28"/>
        </w:rPr>
        <w:t xml:space="preserve"> </w:t>
      </w:r>
      <w:r w:rsidRPr="007053C4">
        <w:rPr>
          <w:color w:val="231F20"/>
          <w:sz w:val="28"/>
          <w:szCs w:val="28"/>
        </w:rPr>
        <w:t>general,</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only</w:t>
      </w:r>
      <w:r w:rsidRPr="007053C4">
        <w:rPr>
          <w:color w:val="231F20"/>
          <w:spacing w:val="-2"/>
          <w:sz w:val="28"/>
          <w:szCs w:val="28"/>
        </w:rPr>
        <w:t xml:space="preserve"> </w:t>
      </w:r>
      <w:r w:rsidRPr="007053C4">
        <w:rPr>
          <w:color w:val="231F20"/>
          <w:sz w:val="28"/>
          <w:szCs w:val="28"/>
        </w:rPr>
        <w:t>time</w:t>
      </w:r>
      <w:r w:rsidRPr="007053C4">
        <w:rPr>
          <w:color w:val="231F20"/>
          <w:spacing w:val="-2"/>
          <w:sz w:val="28"/>
          <w:szCs w:val="28"/>
        </w:rPr>
        <w:t xml:space="preserve"> </w:t>
      </w:r>
      <w:r w:rsidRPr="007053C4">
        <w:rPr>
          <w:color w:val="231F20"/>
          <w:sz w:val="28"/>
          <w:szCs w:val="28"/>
        </w:rPr>
        <w:t>an</w:t>
      </w:r>
      <w:r w:rsidRPr="007053C4">
        <w:rPr>
          <w:color w:val="231F20"/>
          <w:spacing w:val="-2"/>
          <w:sz w:val="28"/>
          <w:szCs w:val="28"/>
        </w:rPr>
        <w:t xml:space="preserve"> </w:t>
      </w:r>
      <w:r w:rsidRPr="007053C4">
        <w:rPr>
          <w:color w:val="231F20"/>
          <w:sz w:val="28"/>
          <w:szCs w:val="28"/>
        </w:rPr>
        <w:t>applicant</w:t>
      </w:r>
      <w:r w:rsidRPr="007053C4">
        <w:rPr>
          <w:color w:val="231F20"/>
          <w:spacing w:val="-2"/>
          <w:sz w:val="28"/>
          <w:szCs w:val="28"/>
        </w:rPr>
        <w:t xml:space="preserve"> </w:t>
      </w:r>
      <w:r w:rsidRPr="007053C4">
        <w:rPr>
          <w:color w:val="231F20"/>
          <w:sz w:val="28"/>
          <w:szCs w:val="28"/>
        </w:rPr>
        <w:t>is</w:t>
      </w:r>
      <w:r w:rsidRPr="007053C4">
        <w:rPr>
          <w:color w:val="231F20"/>
          <w:spacing w:val="-2"/>
          <w:sz w:val="28"/>
          <w:szCs w:val="28"/>
        </w:rPr>
        <w:t xml:space="preserve"> </w:t>
      </w:r>
      <w:r w:rsidRPr="007053C4">
        <w:rPr>
          <w:color w:val="231F20"/>
          <w:sz w:val="28"/>
          <w:szCs w:val="28"/>
        </w:rPr>
        <w:t>asked a question that every other interviewee is not asked is if due diligence revealed information that might cause a commission to believe there is an issue with an applicant that would preclude including that applicant’s name in the list of names forwarded to the governor. Unfortunately,</w:t>
      </w:r>
      <w:r w:rsidRPr="007053C4">
        <w:rPr>
          <w:sz w:val="28"/>
          <w:szCs w:val="28"/>
        </w:rPr>
        <w:t xml:space="preserve"> </w:t>
      </w:r>
      <w:r w:rsidRPr="007053C4">
        <w:rPr>
          <w:color w:val="231F20"/>
          <w:sz w:val="28"/>
          <w:szCs w:val="28"/>
        </w:rPr>
        <w:t xml:space="preserve">it is sometimes true that an applicant is blindsided </w:t>
      </w:r>
      <w:r w:rsidR="00FA6B07" w:rsidRPr="007053C4">
        <w:rPr>
          <w:color w:val="231F20"/>
          <w:sz w:val="28"/>
          <w:szCs w:val="28"/>
        </w:rPr>
        <w:t xml:space="preserve">by </w:t>
      </w:r>
      <w:r w:rsidRPr="007053C4">
        <w:rPr>
          <w:color w:val="231F20"/>
          <w:sz w:val="28"/>
          <w:szCs w:val="28"/>
        </w:rPr>
        <w:t>questions arising out of due diligence and it is always true that those questions could be more fully answered</w:t>
      </w:r>
      <w:r w:rsidRPr="007053C4">
        <w:rPr>
          <w:color w:val="231F20"/>
          <w:spacing w:val="-3"/>
          <w:sz w:val="28"/>
          <w:szCs w:val="28"/>
        </w:rPr>
        <w:t xml:space="preserve"> </w:t>
      </w:r>
      <w:r w:rsidRPr="007053C4">
        <w:rPr>
          <w:color w:val="231F20"/>
          <w:sz w:val="28"/>
          <w:szCs w:val="28"/>
        </w:rPr>
        <w:t>if</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applicant</w:t>
      </w:r>
      <w:r w:rsidRPr="007053C4">
        <w:rPr>
          <w:color w:val="231F20"/>
          <w:spacing w:val="-3"/>
          <w:sz w:val="28"/>
          <w:szCs w:val="28"/>
        </w:rPr>
        <w:t xml:space="preserve"> </w:t>
      </w:r>
      <w:r w:rsidRPr="007053C4">
        <w:rPr>
          <w:color w:val="231F20"/>
          <w:sz w:val="28"/>
          <w:szCs w:val="28"/>
        </w:rPr>
        <w:t>were</w:t>
      </w:r>
      <w:r w:rsidRPr="007053C4">
        <w:rPr>
          <w:color w:val="231F20"/>
          <w:spacing w:val="-4"/>
          <w:sz w:val="28"/>
          <w:szCs w:val="28"/>
        </w:rPr>
        <w:t xml:space="preserve"> </w:t>
      </w:r>
      <w:r w:rsidRPr="007053C4">
        <w:rPr>
          <w:color w:val="231F20"/>
          <w:sz w:val="28"/>
          <w:szCs w:val="28"/>
        </w:rPr>
        <w:t>given</w:t>
      </w:r>
      <w:r w:rsidRPr="007053C4">
        <w:rPr>
          <w:color w:val="231F20"/>
          <w:spacing w:val="-3"/>
          <w:sz w:val="28"/>
          <w:szCs w:val="28"/>
        </w:rPr>
        <w:t xml:space="preserve"> ample </w:t>
      </w:r>
      <w:r w:rsidRPr="007053C4">
        <w:rPr>
          <w:color w:val="231F20"/>
          <w:sz w:val="28"/>
          <w:szCs w:val="28"/>
        </w:rPr>
        <w:t>time</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respond</w:t>
      </w:r>
      <w:r w:rsidR="00FA6B07" w:rsidRPr="007053C4">
        <w:rPr>
          <w:color w:val="231F20"/>
          <w:sz w:val="28"/>
          <w:szCs w:val="28"/>
        </w:rPr>
        <w:t xml:space="preserve"> in a non-interview setting</w:t>
      </w:r>
      <w:r w:rsidRPr="007053C4">
        <w:rPr>
          <w:color w:val="231F20"/>
          <w:spacing w:val="-3"/>
          <w:sz w:val="28"/>
          <w:szCs w:val="28"/>
        </w:rPr>
        <w:t xml:space="preserve"> </w:t>
      </w:r>
      <w:r w:rsidRPr="007053C4">
        <w:rPr>
          <w:color w:val="231F20"/>
          <w:sz w:val="28"/>
          <w:szCs w:val="28"/>
        </w:rPr>
        <w:t>and</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commission</w:t>
      </w:r>
      <w:r w:rsidRPr="007053C4">
        <w:rPr>
          <w:color w:val="231F20"/>
          <w:spacing w:val="-3"/>
          <w:sz w:val="28"/>
          <w:szCs w:val="28"/>
        </w:rPr>
        <w:t xml:space="preserve"> </w:t>
      </w:r>
      <w:r w:rsidRPr="007053C4">
        <w:rPr>
          <w:color w:val="231F20"/>
          <w:sz w:val="28"/>
          <w:szCs w:val="28"/>
        </w:rPr>
        <w:t>had</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ability</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more fully investigate an applicant’s response prior to interviews.</w:t>
      </w:r>
    </w:p>
    <w:p w14:paraId="25086EE2" w14:textId="0F2E5579" w:rsidR="00C303C8" w:rsidRPr="007053C4" w:rsidRDefault="00C303C8" w:rsidP="007053C4">
      <w:pPr>
        <w:pStyle w:val="BodyText"/>
        <w:spacing w:before="5" w:line="480" w:lineRule="auto"/>
        <w:ind w:left="0" w:right="262" w:firstLine="720"/>
        <w:rPr>
          <w:sz w:val="28"/>
          <w:szCs w:val="28"/>
        </w:rPr>
      </w:pPr>
      <w:r w:rsidRPr="007053C4">
        <w:rPr>
          <w:color w:val="231F20"/>
          <w:sz w:val="28"/>
          <w:szCs w:val="28"/>
        </w:rPr>
        <w:t xml:space="preserve">Occasionally there will be information in an application that is unclear or concerning to a commissioner. Under the current rules, when a commissioner needs clarification, it is improper for the commissioner to ask the applicant </w:t>
      </w:r>
      <w:r w:rsidRPr="007053C4">
        <w:rPr>
          <w:color w:val="231F20"/>
          <w:sz w:val="28"/>
          <w:szCs w:val="28"/>
        </w:rPr>
        <w:lastRenderedPageBreak/>
        <w:t>directly for that clarification. It is possible to engage in a game of “telephone” where a commissioner makes a request of staff to seek clarification, staff</w:t>
      </w:r>
      <w:r w:rsidRPr="007053C4">
        <w:rPr>
          <w:color w:val="231F20"/>
          <w:spacing w:val="-5"/>
          <w:sz w:val="28"/>
          <w:szCs w:val="28"/>
        </w:rPr>
        <w:t xml:space="preserve"> </w:t>
      </w:r>
      <w:r w:rsidRPr="007053C4">
        <w:rPr>
          <w:color w:val="231F20"/>
          <w:sz w:val="28"/>
          <w:szCs w:val="28"/>
        </w:rPr>
        <w:t>seeks</w:t>
      </w:r>
      <w:r w:rsidRPr="007053C4">
        <w:rPr>
          <w:color w:val="231F20"/>
          <w:spacing w:val="-5"/>
          <w:sz w:val="28"/>
          <w:szCs w:val="28"/>
        </w:rPr>
        <w:t xml:space="preserve"> </w:t>
      </w:r>
      <w:r w:rsidRPr="007053C4">
        <w:rPr>
          <w:color w:val="231F20"/>
          <w:sz w:val="28"/>
          <w:szCs w:val="28"/>
        </w:rPr>
        <w:t>permission</w:t>
      </w:r>
      <w:r w:rsidRPr="007053C4">
        <w:rPr>
          <w:color w:val="231F20"/>
          <w:spacing w:val="-4"/>
          <w:sz w:val="28"/>
          <w:szCs w:val="28"/>
        </w:rPr>
        <w:t xml:space="preserve"> </w:t>
      </w:r>
      <w:r w:rsidRPr="007053C4">
        <w:rPr>
          <w:color w:val="231F20"/>
          <w:sz w:val="28"/>
          <w:szCs w:val="28"/>
        </w:rPr>
        <w:t>from</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chair</w:t>
      </w:r>
      <w:r w:rsidRPr="007053C4">
        <w:rPr>
          <w:color w:val="231F20"/>
          <w:spacing w:val="-4"/>
          <w:sz w:val="28"/>
          <w:szCs w:val="28"/>
        </w:rPr>
        <w:t xml:space="preserve"> </w:t>
      </w:r>
      <w:r w:rsidRPr="007053C4">
        <w:rPr>
          <w:color w:val="231F20"/>
          <w:sz w:val="28"/>
          <w:szCs w:val="28"/>
        </w:rPr>
        <w:t>of</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commission</w:t>
      </w:r>
      <w:r w:rsidRPr="007053C4">
        <w:rPr>
          <w:color w:val="231F20"/>
          <w:spacing w:val="-4"/>
          <w:sz w:val="28"/>
          <w:szCs w:val="28"/>
        </w:rPr>
        <w:t xml:space="preserve"> </w:t>
      </w:r>
      <w:r w:rsidRPr="007053C4">
        <w:rPr>
          <w:color w:val="231F20"/>
          <w:sz w:val="28"/>
          <w:szCs w:val="28"/>
        </w:rPr>
        <w:t>to</w:t>
      </w:r>
      <w:r w:rsidRPr="007053C4">
        <w:rPr>
          <w:color w:val="231F20"/>
          <w:spacing w:val="-4"/>
          <w:sz w:val="28"/>
          <w:szCs w:val="28"/>
        </w:rPr>
        <w:t xml:space="preserve"> </w:t>
      </w:r>
      <w:r w:rsidRPr="007053C4">
        <w:rPr>
          <w:color w:val="231F20"/>
          <w:sz w:val="28"/>
          <w:szCs w:val="28"/>
        </w:rPr>
        <w:t>ask</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applicant</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commissioner’s question, the chair of the commission determines if permission will be given, if permission is received, staff contacts the applicant and asks the question, and finally, if all works smoothly, the commissioner may receive an answer. If the answer triggers a follow up question, the entire</w:t>
      </w:r>
      <w:r w:rsidR="00FA6B07" w:rsidRPr="007053C4">
        <w:rPr>
          <w:color w:val="231F20"/>
          <w:sz w:val="28"/>
          <w:szCs w:val="28"/>
        </w:rPr>
        <w:t xml:space="preserve"> </w:t>
      </w:r>
      <w:r w:rsidRPr="007053C4">
        <w:rPr>
          <w:color w:val="231F20"/>
          <w:sz w:val="28"/>
          <w:szCs w:val="28"/>
        </w:rPr>
        <w:t>cumbersome</w:t>
      </w:r>
      <w:r w:rsidRPr="007053C4">
        <w:rPr>
          <w:color w:val="231F20"/>
          <w:spacing w:val="-3"/>
          <w:sz w:val="28"/>
          <w:szCs w:val="28"/>
        </w:rPr>
        <w:t xml:space="preserve"> </w:t>
      </w:r>
      <w:r w:rsidRPr="007053C4">
        <w:rPr>
          <w:color w:val="231F20"/>
          <w:sz w:val="28"/>
          <w:szCs w:val="28"/>
        </w:rPr>
        <w:t>process</w:t>
      </w:r>
      <w:r w:rsidRPr="007053C4">
        <w:rPr>
          <w:color w:val="231F20"/>
          <w:spacing w:val="-3"/>
          <w:sz w:val="28"/>
          <w:szCs w:val="28"/>
        </w:rPr>
        <w:t xml:space="preserve"> </w:t>
      </w:r>
      <w:r w:rsidRPr="007053C4">
        <w:rPr>
          <w:color w:val="231F20"/>
          <w:sz w:val="28"/>
          <w:szCs w:val="28"/>
        </w:rPr>
        <w:t>has</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be</w:t>
      </w:r>
      <w:r w:rsidRPr="007053C4">
        <w:rPr>
          <w:color w:val="231F20"/>
          <w:spacing w:val="-3"/>
          <w:sz w:val="28"/>
          <w:szCs w:val="28"/>
        </w:rPr>
        <w:t xml:space="preserve"> </w:t>
      </w:r>
      <w:r w:rsidRPr="007053C4">
        <w:rPr>
          <w:color w:val="231F20"/>
          <w:sz w:val="28"/>
          <w:szCs w:val="28"/>
        </w:rPr>
        <w:t>restarted.</w:t>
      </w:r>
      <w:r w:rsidRPr="007053C4">
        <w:rPr>
          <w:color w:val="231F20"/>
          <w:spacing w:val="-3"/>
          <w:sz w:val="28"/>
          <w:szCs w:val="28"/>
        </w:rPr>
        <w:t xml:space="preserve"> </w:t>
      </w:r>
      <w:r w:rsidRPr="007053C4">
        <w:rPr>
          <w:color w:val="231F20"/>
          <w:sz w:val="28"/>
          <w:szCs w:val="28"/>
        </w:rPr>
        <w:t>It</w:t>
      </w:r>
      <w:r w:rsidRPr="007053C4">
        <w:rPr>
          <w:color w:val="231F20"/>
          <w:spacing w:val="-3"/>
          <w:sz w:val="28"/>
          <w:szCs w:val="28"/>
        </w:rPr>
        <w:t xml:space="preserve"> </w:t>
      </w:r>
      <w:r w:rsidRPr="007053C4">
        <w:rPr>
          <w:color w:val="231F20"/>
          <w:sz w:val="28"/>
          <w:szCs w:val="28"/>
        </w:rPr>
        <w:t>would</w:t>
      </w:r>
      <w:r w:rsidRPr="007053C4">
        <w:rPr>
          <w:color w:val="231F20"/>
          <w:spacing w:val="-4"/>
          <w:sz w:val="28"/>
          <w:szCs w:val="28"/>
        </w:rPr>
        <w:t xml:space="preserve"> </w:t>
      </w:r>
      <w:r w:rsidRPr="007053C4">
        <w:rPr>
          <w:color w:val="231F20"/>
          <w:sz w:val="28"/>
          <w:szCs w:val="28"/>
        </w:rPr>
        <w:t>be</w:t>
      </w:r>
      <w:r w:rsidRPr="007053C4">
        <w:rPr>
          <w:color w:val="231F20"/>
          <w:spacing w:val="-3"/>
          <w:sz w:val="28"/>
          <w:szCs w:val="28"/>
        </w:rPr>
        <w:t xml:space="preserve"> </w:t>
      </w:r>
      <w:r w:rsidRPr="007053C4">
        <w:rPr>
          <w:color w:val="231F20"/>
          <w:sz w:val="28"/>
          <w:szCs w:val="28"/>
        </w:rPr>
        <w:t>far</w:t>
      </w:r>
      <w:r w:rsidRPr="007053C4">
        <w:rPr>
          <w:color w:val="231F20"/>
          <w:spacing w:val="-3"/>
          <w:sz w:val="28"/>
          <w:szCs w:val="28"/>
        </w:rPr>
        <w:t xml:space="preserve"> </w:t>
      </w:r>
      <w:r w:rsidRPr="007053C4">
        <w:rPr>
          <w:color w:val="231F20"/>
          <w:sz w:val="28"/>
          <w:szCs w:val="28"/>
        </w:rPr>
        <w:t>more</w:t>
      </w:r>
      <w:r w:rsidRPr="007053C4">
        <w:rPr>
          <w:color w:val="231F20"/>
          <w:spacing w:val="-3"/>
          <w:sz w:val="28"/>
          <w:szCs w:val="28"/>
        </w:rPr>
        <w:t xml:space="preserve"> </w:t>
      </w:r>
      <w:r w:rsidRPr="007053C4">
        <w:rPr>
          <w:color w:val="231F20"/>
          <w:sz w:val="28"/>
          <w:szCs w:val="28"/>
        </w:rPr>
        <w:t>straightforward</w:t>
      </w:r>
      <w:r w:rsidRPr="007053C4">
        <w:rPr>
          <w:color w:val="231F20"/>
          <w:spacing w:val="-4"/>
          <w:sz w:val="28"/>
          <w:szCs w:val="28"/>
        </w:rPr>
        <w:t xml:space="preserve"> </w:t>
      </w:r>
      <w:r w:rsidRPr="007053C4">
        <w:rPr>
          <w:color w:val="231F20"/>
          <w:sz w:val="28"/>
          <w:szCs w:val="28"/>
        </w:rPr>
        <w:t>for</w:t>
      </w:r>
      <w:r w:rsidRPr="007053C4">
        <w:rPr>
          <w:color w:val="231F20"/>
          <w:spacing w:val="-3"/>
          <w:sz w:val="28"/>
          <w:szCs w:val="28"/>
        </w:rPr>
        <w:t xml:space="preserve"> </w:t>
      </w:r>
      <w:r w:rsidRPr="007053C4">
        <w:rPr>
          <w:color w:val="231F20"/>
          <w:sz w:val="28"/>
          <w:szCs w:val="28"/>
        </w:rPr>
        <w:t>a</w:t>
      </w:r>
      <w:r w:rsidRPr="007053C4">
        <w:rPr>
          <w:color w:val="231F20"/>
          <w:spacing w:val="-3"/>
          <w:sz w:val="28"/>
          <w:szCs w:val="28"/>
        </w:rPr>
        <w:t xml:space="preserve"> </w:t>
      </w:r>
      <w:r w:rsidRPr="007053C4">
        <w:rPr>
          <w:color w:val="231F20"/>
          <w:sz w:val="28"/>
          <w:szCs w:val="28"/>
        </w:rPr>
        <w:t>commissioner to call the applicant directly.</w:t>
      </w:r>
    </w:p>
    <w:p w14:paraId="4F92AACB" w14:textId="73E04845" w:rsidR="00C303C8" w:rsidRPr="007053C4" w:rsidRDefault="00C303C8" w:rsidP="007053C4">
      <w:pPr>
        <w:pStyle w:val="BodyText"/>
        <w:spacing w:before="2" w:line="480" w:lineRule="auto"/>
        <w:ind w:left="0" w:right="128" w:firstLine="720"/>
        <w:rPr>
          <w:sz w:val="28"/>
          <w:szCs w:val="28"/>
        </w:rPr>
      </w:pPr>
      <w:r w:rsidRPr="007053C4">
        <w:rPr>
          <w:color w:val="231F20"/>
          <w:sz w:val="28"/>
          <w:szCs w:val="28"/>
        </w:rPr>
        <w:t>It also happens that an application will touch on something of interest to a commissioner but not fully develop that area of interest.</w:t>
      </w:r>
      <w:r w:rsidRPr="007053C4">
        <w:rPr>
          <w:color w:val="231F20"/>
          <w:spacing w:val="-4"/>
          <w:sz w:val="28"/>
          <w:szCs w:val="28"/>
        </w:rPr>
        <w:t xml:space="preserve"> </w:t>
      </w:r>
      <w:r w:rsidRPr="007053C4">
        <w:rPr>
          <w:color w:val="231F20"/>
          <w:sz w:val="28"/>
          <w:szCs w:val="28"/>
        </w:rPr>
        <w:t>This is significant because there is no way for an applicant to</w:t>
      </w:r>
      <w:r w:rsidRPr="007053C4">
        <w:rPr>
          <w:color w:val="231F20"/>
          <w:spacing w:val="-9"/>
          <w:sz w:val="28"/>
          <w:szCs w:val="28"/>
        </w:rPr>
        <w:t xml:space="preserve"> </w:t>
      </w:r>
      <w:r w:rsidRPr="007053C4">
        <w:rPr>
          <w:color w:val="231F20"/>
          <w:sz w:val="28"/>
          <w:szCs w:val="28"/>
        </w:rPr>
        <w:t>know</w:t>
      </w:r>
      <w:r w:rsidRPr="007053C4">
        <w:rPr>
          <w:color w:val="231F20"/>
          <w:spacing w:val="-9"/>
          <w:sz w:val="28"/>
          <w:szCs w:val="28"/>
        </w:rPr>
        <w:t xml:space="preserve"> </w:t>
      </w:r>
      <w:r w:rsidRPr="007053C4">
        <w:rPr>
          <w:color w:val="231F20"/>
          <w:sz w:val="28"/>
          <w:szCs w:val="28"/>
        </w:rPr>
        <w:t>who</w:t>
      </w:r>
      <w:r w:rsidRPr="007053C4">
        <w:rPr>
          <w:color w:val="231F20"/>
          <w:spacing w:val="-9"/>
          <w:sz w:val="28"/>
          <w:szCs w:val="28"/>
        </w:rPr>
        <w:t xml:space="preserve"> </w:t>
      </w:r>
      <w:r w:rsidRPr="007053C4">
        <w:rPr>
          <w:color w:val="231F20"/>
          <w:sz w:val="28"/>
          <w:szCs w:val="28"/>
        </w:rPr>
        <w:t>else</w:t>
      </w:r>
      <w:r w:rsidRPr="007053C4">
        <w:rPr>
          <w:color w:val="231F20"/>
          <w:spacing w:val="-9"/>
          <w:sz w:val="28"/>
          <w:szCs w:val="28"/>
        </w:rPr>
        <w:t xml:space="preserve"> </w:t>
      </w:r>
      <w:r w:rsidRPr="007053C4">
        <w:rPr>
          <w:color w:val="231F20"/>
          <w:sz w:val="28"/>
          <w:szCs w:val="28"/>
        </w:rPr>
        <w:t>is</w:t>
      </w:r>
      <w:r w:rsidRPr="007053C4">
        <w:rPr>
          <w:color w:val="231F20"/>
          <w:spacing w:val="-9"/>
          <w:sz w:val="28"/>
          <w:szCs w:val="28"/>
        </w:rPr>
        <w:t xml:space="preserve"> </w:t>
      </w:r>
      <w:r w:rsidRPr="007053C4">
        <w:rPr>
          <w:color w:val="231F20"/>
          <w:sz w:val="28"/>
          <w:szCs w:val="28"/>
        </w:rPr>
        <w:t>in</w:t>
      </w:r>
      <w:r w:rsidRPr="007053C4">
        <w:rPr>
          <w:color w:val="231F20"/>
          <w:spacing w:val="-9"/>
          <w:sz w:val="28"/>
          <w:szCs w:val="28"/>
        </w:rPr>
        <w:t xml:space="preserve"> </w:t>
      </w:r>
      <w:r w:rsidRPr="007053C4">
        <w:rPr>
          <w:color w:val="231F20"/>
          <w:sz w:val="28"/>
          <w:szCs w:val="28"/>
        </w:rPr>
        <w:t>the</w:t>
      </w:r>
      <w:r w:rsidRPr="007053C4">
        <w:rPr>
          <w:color w:val="231F20"/>
          <w:spacing w:val="-9"/>
          <w:sz w:val="28"/>
          <w:szCs w:val="28"/>
        </w:rPr>
        <w:t xml:space="preserve"> </w:t>
      </w:r>
      <w:r w:rsidRPr="007053C4">
        <w:rPr>
          <w:color w:val="231F20"/>
          <w:sz w:val="28"/>
          <w:szCs w:val="28"/>
        </w:rPr>
        <w:t>applicant</w:t>
      </w:r>
      <w:r w:rsidRPr="007053C4">
        <w:rPr>
          <w:color w:val="231F20"/>
          <w:spacing w:val="-9"/>
          <w:sz w:val="28"/>
          <w:szCs w:val="28"/>
        </w:rPr>
        <w:t xml:space="preserve"> </w:t>
      </w:r>
      <w:r w:rsidRPr="007053C4">
        <w:rPr>
          <w:color w:val="231F20"/>
          <w:sz w:val="28"/>
          <w:szCs w:val="28"/>
        </w:rPr>
        <w:t>pool</w:t>
      </w:r>
      <w:r w:rsidRPr="007053C4">
        <w:rPr>
          <w:color w:val="231F20"/>
          <w:spacing w:val="-9"/>
          <w:sz w:val="28"/>
          <w:szCs w:val="28"/>
        </w:rPr>
        <w:t xml:space="preserve"> </w:t>
      </w:r>
      <w:r w:rsidRPr="007053C4">
        <w:rPr>
          <w:color w:val="231F20"/>
          <w:sz w:val="28"/>
          <w:szCs w:val="28"/>
        </w:rPr>
        <w:t>prior</w:t>
      </w:r>
      <w:r w:rsidRPr="007053C4">
        <w:rPr>
          <w:color w:val="231F20"/>
          <w:spacing w:val="-9"/>
          <w:sz w:val="28"/>
          <w:szCs w:val="28"/>
        </w:rPr>
        <w:t xml:space="preserve"> </w:t>
      </w:r>
      <w:r w:rsidRPr="007053C4">
        <w:rPr>
          <w:color w:val="231F20"/>
          <w:sz w:val="28"/>
          <w:szCs w:val="28"/>
        </w:rPr>
        <w:t>to</w:t>
      </w:r>
      <w:r w:rsidRPr="007053C4">
        <w:rPr>
          <w:color w:val="231F20"/>
          <w:spacing w:val="-9"/>
          <w:sz w:val="28"/>
          <w:szCs w:val="28"/>
        </w:rPr>
        <w:t xml:space="preserve"> </w:t>
      </w:r>
      <w:r w:rsidRPr="007053C4">
        <w:rPr>
          <w:color w:val="231F20"/>
          <w:sz w:val="28"/>
          <w:szCs w:val="28"/>
        </w:rPr>
        <w:t>the</w:t>
      </w:r>
      <w:r w:rsidRPr="007053C4">
        <w:rPr>
          <w:color w:val="231F20"/>
          <w:spacing w:val="-9"/>
          <w:sz w:val="28"/>
          <w:szCs w:val="28"/>
        </w:rPr>
        <w:t xml:space="preserve"> </w:t>
      </w:r>
      <w:r w:rsidRPr="007053C4">
        <w:rPr>
          <w:color w:val="231F20"/>
          <w:sz w:val="28"/>
          <w:szCs w:val="28"/>
        </w:rPr>
        <w:t>close</w:t>
      </w:r>
      <w:r w:rsidRPr="007053C4">
        <w:rPr>
          <w:color w:val="231F20"/>
          <w:spacing w:val="-9"/>
          <w:sz w:val="28"/>
          <w:szCs w:val="28"/>
        </w:rPr>
        <w:t xml:space="preserve"> </w:t>
      </w:r>
      <w:r w:rsidRPr="007053C4">
        <w:rPr>
          <w:color w:val="231F20"/>
          <w:sz w:val="28"/>
          <w:szCs w:val="28"/>
        </w:rPr>
        <w:t>of</w:t>
      </w:r>
      <w:r w:rsidRPr="007053C4">
        <w:rPr>
          <w:color w:val="231F20"/>
          <w:spacing w:val="-9"/>
          <w:sz w:val="28"/>
          <w:szCs w:val="28"/>
        </w:rPr>
        <w:t xml:space="preserve"> </w:t>
      </w:r>
      <w:r w:rsidRPr="007053C4">
        <w:rPr>
          <w:color w:val="231F20"/>
          <w:sz w:val="28"/>
          <w:szCs w:val="28"/>
        </w:rPr>
        <w:t>applications</w:t>
      </w:r>
      <w:r w:rsidRPr="007053C4">
        <w:rPr>
          <w:color w:val="231F20"/>
          <w:spacing w:val="-9"/>
          <w:sz w:val="28"/>
          <w:szCs w:val="28"/>
        </w:rPr>
        <w:t xml:space="preserve"> </w:t>
      </w:r>
      <w:r w:rsidRPr="007053C4">
        <w:rPr>
          <w:color w:val="231F20"/>
          <w:sz w:val="28"/>
          <w:szCs w:val="28"/>
        </w:rPr>
        <w:t>and</w:t>
      </w:r>
      <w:r w:rsidRPr="007053C4">
        <w:rPr>
          <w:color w:val="231F20"/>
          <w:spacing w:val="-9"/>
          <w:sz w:val="28"/>
          <w:szCs w:val="28"/>
        </w:rPr>
        <w:t xml:space="preserve"> </w:t>
      </w:r>
      <w:r w:rsidRPr="007053C4">
        <w:rPr>
          <w:color w:val="231F20"/>
          <w:sz w:val="28"/>
          <w:szCs w:val="28"/>
        </w:rPr>
        <w:t>therefore</w:t>
      </w:r>
      <w:r w:rsidRPr="007053C4">
        <w:rPr>
          <w:color w:val="231F20"/>
          <w:spacing w:val="-9"/>
          <w:sz w:val="28"/>
          <w:szCs w:val="28"/>
        </w:rPr>
        <w:t xml:space="preserve"> </w:t>
      </w:r>
      <w:r w:rsidRPr="007053C4">
        <w:rPr>
          <w:color w:val="231F20"/>
          <w:sz w:val="28"/>
          <w:szCs w:val="28"/>
        </w:rPr>
        <w:t>applicants can’t</w:t>
      </w:r>
      <w:r w:rsidRPr="007053C4">
        <w:rPr>
          <w:color w:val="231F20"/>
          <w:spacing w:val="-1"/>
          <w:sz w:val="28"/>
          <w:szCs w:val="28"/>
        </w:rPr>
        <w:t xml:space="preserve"> </w:t>
      </w:r>
      <w:r w:rsidRPr="007053C4">
        <w:rPr>
          <w:color w:val="231F20"/>
          <w:sz w:val="28"/>
          <w:szCs w:val="28"/>
        </w:rPr>
        <w:t>anticipate</w:t>
      </w:r>
      <w:r w:rsidRPr="007053C4">
        <w:rPr>
          <w:color w:val="231F20"/>
          <w:spacing w:val="-1"/>
          <w:sz w:val="28"/>
          <w:szCs w:val="28"/>
        </w:rPr>
        <w:t xml:space="preserve"> </w:t>
      </w:r>
      <w:r w:rsidRPr="007053C4">
        <w:rPr>
          <w:color w:val="231F20"/>
          <w:sz w:val="28"/>
          <w:szCs w:val="28"/>
        </w:rPr>
        <w:t>with</w:t>
      </w:r>
      <w:r w:rsidRPr="007053C4">
        <w:rPr>
          <w:color w:val="231F20"/>
          <w:spacing w:val="-2"/>
          <w:sz w:val="28"/>
          <w:szCs w:val="28"/>
        </w:rPr>
        <w:t xml:space="preserve"> </w:t>
      </w:r>
      <w:r w:rsidRPr="007053C4">
        <w:rPr>
          <w:color w:val="231F20"/>
          <w:sz w:val="28"/>
          <w:szCs w:val="28"/>
        </w:rPr>
        <w:t>certainty</w:t>
      </w:r>
      <w:r w:rsidRPr="007053C4">
        <w:rPr>
          <w:color w:val="231F20"/>
          <w:spacing w:val="-1"/>
          <w:sz w:val="28"/>
          <w:szCs w:val="28"/>
        </w:rPr>
        <w:t xml:space="preserve"> </w:t>
      </w:r>
      <w:r w:rsidRPr="007053C4">
        <w:rPr>
          <w:color w:val="231F20"/>
          <w:sz w:val="28"/>
          <w:szCs w:val="28"/>
        </w:rPr>
        <w:t>which</w:t>
      </w:r>
      <w:r w:rsidRPr="007053C4">
        <w:rPr>
          <w:color w:val="231F20"/>
          <w:spacing w:val="-2"/>
          <w:sz w:val="28"/>
          <w:szCs w:val="28"/>
        </w:rPr>
        <w:t xml:space="preserve"> </w:t>
      </w:r>
      <w:r w:rsidRPr="007053C4">
        <w:rPr>
          <w:color w:val="231F20"/>
          <w:sz w:val="28"/>
          <w:szCs w:val="28"/>
        </w:rPr>
        <w:t>elements</w:t>
      </w:r>
      <w:r w:rsidRPr="007053C4">
        <w:rPr>
          <w:color w:val="231F20"/>
          <w:spacing w:val="-1"/>
          <w:sz w:val="28"/>
          <w:szCs w:val="28"/>
        </w:rPr>
        <w:t xml:space="preserve"> </w:t>
      </w:r>
      <w:r w:rsidRPr="007053C4">
        <w:rPr>
          <w:color w:val="231F20"/>
          <w:sz w:val="28"/>
          <w:szCs w:val="28"/>
        </w:rPr>
        <w:t>of</w:t>
      </w:r>
      <w:r w:rsidRPr="007053C4">
        <w:rPr>
          <w:color w:val="231F20"/>
          <w:spacing w:val="-1"/>
          <w:sz w:val="28"/>
          <w:szCs w:val="28"/>
        </w:rPr>
        <w:t xml:space="preserve"> </w:t>
      </w:r>
      <w:r w:rsidRPr="007053C4">
        <w:rPr>
          <w:color w:val="231F20"/>
          <w:sz w:val="28"/>
          <w:szCs w:val="28"/>
        </w:rPr>
        <w:t>their</w:t>
      </w:r>
      <w:r w:rsidRPr="007053C4">
        <w:rPr>
          <w:color w:val="231F20"/>
          <w:spacing w:val="-1"/>
          <w:sz w:val="28"/>
          <w:szCs w:val="28"/>
        </w:rPr>
        <w:t xml:space="preserve"> </w:t>
      </w:r>
      <w:r w:rsidRPr="007053C4">
        <w:rPr>
          <w:color w:val="231F20"/>
          <w:sz w:val="28"/>
          <w:szCs w:val="28"/>
        </w:rPr>
        <w:t>application</w:t>
      </w:r>
      <w:r w:rsidRPr="007053C4">
        <w:rPr>
          <w:color w:val="231F20"/>
          <w:spacing w:val="-1"/>
          <w:sz w:val="28"/>
          <w:szCs w:val="28"/>
        </w:rPr>
        <w:t xml:space="preserve"> </w:t>
      </w:r>
      <w:r w:rsidRPr="007053C4">
        <w:rPr>
          <w:color w:val="231F20"/>
          <w:sz w:val="28"/>
          <w:szCs w:val="28"/>
        </w:rPr>
        <w:t>will</w:t>
      </w:r>
      <w:r w:rsidRPr="007053C4">
        <w:rPr>
          <w:color w:val="231F20"/>
          <w:spacing w:val="-2"/>
          <w:sz w:val="28"/>
          <w:szCs w:val="28"/>
        </w:rPr>
        <w:t xml:space="preserve"> </w:t>
      </w:r>
      <w:r w:rsidRPr="007053C4">
        <w:rPr>
          <w:color w:val="231F20"/>
          <w:sz w:val="28"/>
          <w:szCs w:val="28"/>
        </w:rPr>
        <w:t>make</w:t>
      </w:r>
      <w:r w:rsidRPr="007053C4">
        <w:rPr>
          <w:color w:val="231F20"/>
          <w:spacing w:val="-1"/>
          <w:sz w:val="28"/>
          <w:szCs w:val="28"/>
        </w:rPr>
        <w:t xml:space="preserve"> </w:t>
      </w:r>
      <w:r w:rsidRPr="007053C4">
        <w:rPr>
          <w:color w:val="231F20"/>
          <w:sz w:val="28"/>
          <w:szCs w:val="28"/>
        </w:rPr>
        <w:t>them</w:t>
      </w:r>
      <w:r w:rsidRPr="007053C4">
        <w:rPr>
          <w:color w:val="231F20"/>
          <w:spacing w:val="-1"/>
          <w:sz w:val="28"/>
          <w:szCs w:val="28"/>
        </w:rPr>
        <w:t xml:space="preserve"> </w:t>
      </w:r>
      <w:r w:rsidRPr="007053C4">
        <w:rPr>
          <w:color w:val="231F20"/>
          <w:sz w:val="28"/>
          <w:szCs w:val="28"/>
        </w:rPr>
        <w:t>stand</w:t>
      </w:r>
      <w:r w:rsidRPr="007053C4">
        <w:rPr>
          <w:color w:val="231F20"/>
          <w:spacing w:val="-2"/>
          <w:sz w:val="28"/>
          <w:szCs w:val="28"/>
        </w:rPr>
        <w:t xml:space="preserve"> </w:t>
      </w:r>
      <w:r w:rsidRPr="007053C4">
        <w:rPr>
          <w:color w:val="231F20"/>
          <w:sz w:val="28"/>
          <w:szCs w:val="28"/>
        </w:rPr>
        <w:t>out</w:t>
      </w:r>
      <w:r w:rsidRPr="007053C4">
        <w:rPr>
          <w:color w:val="231F20"/>
          <w:spacing w:val="-1"/>
          <w:sz w:val="28"/>
          <w:szCs w:val="28"/>
        </w:rPr>
        <w:t xml:space="preserve"> </w:t>
      </w:r>
      <w:r w:rsidRPr="007053C4">
        <w:rPr>
          <w:color w:val="231F20"/>
          <w:sz w:val="28"/>
          <w:szCs w:val="28"/>
        </w:rPr>
        <w:t>from others.</w:t>
      </w:r>
      <w:r w:rsidRPr="007053C4">
        <w:rPr>
          <w:color w:val="231F20"/>
          <w:spacing w:val="-5"/>
          <w:sz w:val="28"/>
          <w:szCs w:val="28"/>
        </w:rPr>
        <w:t xml:space="preserve"> </w:t>
      </w:r>
      <w:r w:rsidRPr="007053C4">
        <w:rPr>
          <w:color w:val="231F20"/>
          <w:sz w:val="28"/>
          <w:szCs w:val="28"/>
        </w:rPr>
        <w:t>Commissioners,</w:t>
      </w:r>
      <w:r w:rsidRPr="007053C4">
        <w:rPr>
          <w:color w:val="231F20"/>
          <w:spacing w:val="-5"/>
          <w:sz w:val="28"/>
          <w:szCs w:val="28"/>
        </w:rPr>
        <w:t xml:space="preserve"> </w:t>
      </w:r>
      <w:r w:rsidRPr="007053C4">
        <w:rPr>
          <w:color w:val="231F20"/>
          <w:sz w:val="28"/>
          <w:szCs w:val="28"/>
        </w:rPr>
        <w:t>however,</w:t>
      </w:r>
      <w:r w:rsidRPr="007053C4">
        <w:rPr>
          <w:color w:val="231F20"/>
          <w:spacing w:val="-5"/>
          <w:sz w:val="28"/>
          <w:szCs w:val="28"/>
        </w:rPr>
        <w:t xml:space="preserve"> </w:t>
      </w:r>
      <w:r w:rsidRPr="007053C4">
        <w:rPr>
          <w:color w:val="231F20"/>
          <w:sz w:val="28"/>
          <w:szCs w:val="28"/>
        </w:rPr>
        <w:t>see</w:t>
      </w:r>
      <w:r w:rsidRPr="007053C4">
        <w:rPr>
          <w:color w:val="231F20"/>
          <w:spacing w:val="-5"/>
          <w:sz w:val="28"/>
          <w:szCs w:val="28"/>
        </w:rPr>
        <w:t xml:space="preserve"> </w:t>
      </w:r>
      <w:r w:rsidRPr="007053C4">
        <w:rPr>
          <w:color w:val="231F20"/>
          <w:sz w:val="28"/>
          <w:szCs w:val="28"/>
        </w:rPr>
        <w:t>those</w:t>
      </w:r>
      <w:r w:rsidRPr="007053C4">
        <w:rPr>
          <w:color w:val="231F20"/>
          <w:spacing w:val="-5"/>
          <w:sz w:val="28"/>
          <w:szCs w:val="28"/>
        </w:rPr>
        <w:t xml:space="preserve"> </w:t>
      </w:r>
      <w:r w:rsidRPr="007053C4">
        <w:rPr>
          <w:color w:val="231F20"/>
          <w:sz w:val="28"/>
          <w:szCs w:val="28"/>
        </w:rPr>
        <w:t>distinctions</w:t>
      </w:r>
      <w:r w:rsidRPr="007053C4">
        <w:rPr>
          <w:color w:val="231F20"/>
          <w:spacing w:val="-5"/>
          <w:sz w:val="28"/>
          <w:szCs w:val="28"/>
        </w:rPr>
        <w:t xml:space="preserve"> </w:t>
      </w:r>
      <w:r w:rsidRPr="007053C4">
        <w:rPr>
          <w:color w:val="231F20"/>
          <w:sz w:val="28"/>
          <w:szCs w:val="28"/>
        </w:rPr>
        <w:t>when</w:t>
      </w:r>
      <w:r w:rsidRPr="007053C4">
        <w:rPr>
          <w:color w:val="231F20"/>
          <w:spacing w:val="-5"/>
          <w:sz w:val="28"/>
          <w:szCs w:val="28"/>
        </w:rPr>
        <w:t xml:space="preserve"> </w:t>
      </w:r>
      <w:r w:rsidRPr="007053C4">
        <w:rPr>
          <w:color w:val="231F20"/>
          <w:sz w:val="28"/>
          <w:szCs w:val="28"/>
        </w:rPr>
        <w:t>reviewing</w:t>
      </w:r>
      <w:r w:rsidRPr="007053C4">
        <w:rPr>
          <w:color w:val="231F20"/>
          <w:spacing w:val="-5"/>
          <w:sz w:val="28"/>
          <w:szCs w:val="28"/>
        </w:rPr>
        <w:t xml:space="preserve"> </w:t>
      </w:r>
      <w:r w:rsidRPr="007053C4">
        <w:rPr>
          <w:color w:val="231F20"/>
          <w:sz w:val="28"/>
          <w:szCs w:val="28"/>
        </w:rPr>
        <w:t>the</w:t>
      </w:r>
      <w:r w:rsidRPr="007053C4">
        <w:rPr>
          <w:color w:val="231F20"/>
          <w:spacing w:val="-5"/>
          <w:sz w:val="28"/>
          <w:szCs w:val="28"/>
        </w:rPr>
        <w:t xml:space="preserve"> </w:t>
      </w:r>
      <w:r w:rsidRPr="007053C4">
        <w:rPr>
          <w:color w:val="231F20"/>
          <w:sz w:val="28"/>
          <w:szCs w:val="28"/>
        </w:rPr>
        <w:t>applications</w:t>
      </w:r>
      <w:r w:rsidRPr="007053C4">
        <w:rPr>
          <w:color w:val="231F20"/>
          <w:spacing w:val="-5"/>
          <w:sz w:val="28"/>
          <w:szCs w:val="28"/>
        </w:rPr>
        <w:t xml:space="preserve"> </w:t>
      </w:r>
      <w:r w:rsidRPr="007053C4">
        <w:rPr>
          <w:color w:val="231F20"/>
          <w:sz w:val="28"/>
          <w:szCs w:val="28"/>
        </w:rPr>
        <w:t>and</w:t>
      </w:r>
      <w:r w:rsidRPr="007053C4">
        <w:rPr>
          <w:color w:val="231F20"/>
          <w:spacing w:val="-5"/>
          <w:sz w:val="28"/>
          <w:szCs w:val="28"/>
        </w:rPr>
        <w:t xml:space="preserve"> </w:t>
      </w:r>
      <w:r w:rsidRPr="007053C4">
        <w:rPr>
          <w:color w:val="231F20"/>
          <w:sz w:val="28"/>
          <w:szCs w:val="28"/>
        </w:rPr>
        <w:t>may identify something in an application that is a distinctive attribute inadequately developed. In the current process there is no way to provide an applicant time to expand on something that might impact a commissioner’s decision to support an applicant’s name being sent to the governor without</w:t>
      </w:r>
      <w:r w:rsidRPr="007053C4">
        <w:rPr>
          <w:color w:val="231F20"/>
          <w:spacing w:val="-9"/>
          <w:sz w:val="28"/>
          <w:szCs w:val="28"/>
        </w:rPr>
        <w:t xml:space="preserve"> </w:t>
      </w:r>
      <w:r w:rsidRPr="007053C4">
        <w:rPr>
          <w:color w:val="231F20"/>
          <w:sz w:val="28"/>
          <w:szCs w:val="28"/>
        </w:rPr>
        <w:t>infringing</w:t>
      </w:r>
      <w:r w:rsidRPr="007053C4">
        <w:rPr>
          <w:color w:val="231F20"/>
          <w:spacing w:val="-9"/>
          <w:sz w:val="28"/>
          <w:szCs w:val="28"/>
        </w:rPr>
        <w:t xml:space="preserve"> </w:t>
      </w:r>
      <w:r w:rsidRPr="007053C4">
        <w:rPr>
          <w:color w:val="231F20"/>
          <w:sz w:val="28"/>
          <w:szCs w:val="28"/>
        </w:rPr>
        <w:t>on</w:t>
      </w:r>
      <w:r w:rsidRPr="007053C4">
        <w:rPr>
          <w:color w:val="231F20"/>
          <w:spacing w:val="-9"/>
          <w:sz w:val="28"/>
          <w:szCs w:val="28"/>
        </w:rPr>
        <w:t xml:space="preserve"> </w:t>
      </w:r>
      <w:r w:rsidRPr="007053C4">
        <w:rPr>
          <w:color w:val="231F20"/>
          <w:sz w:val="28"/>
          <w:szCs w:val="28"/>
        </w:rPr>
        <w:t>someone</w:t>
      </w:r>
      <w:r w:rsidRPr="007053C4">
        <w:rPr>
          <w:color w:val="231F20"/>
          <w:spacing w:val="-9"/>
          <w:sz w:val="28"/>
          <w:szCs w:val="28"/>
        </w:rPr>
        <w:t xml:space="preserve"> </w:t>
      </w:r>
      <w:r w:rsidRPr="007053C4">
        <w:rPr>
          <w:color w:val="231F20"/>
          <w:sz w:val="28"/>
          <w:szCs w:val="28"/>
        </w:rPr>
        <w:t>else’s</w:t>
      </w:r>
      <w:r w:rsidRPr="007053C4">
        <w:rPr>
          <w:color w:val="231F20"/>
          <w:spacing w:val="-9"/>
          <w:sz w:val="28"/>
          <w:szCs w:val="28"/>
        </w:rPr>
        <w:t xml:space="preserve"> </w:t>
      </w:r>
      <w:r w:rsidRPr="007053C4">
        <w:rPr>
          <w:color w:val="231F20"/>
          <w:sz w:val="28"/>
          <w:szCs w:val="28"/>
        </w:rPr>
        <w:t>interview</w:t>
      </w:r>
      <w:r w:rsidRPr="007053C4">
        <w:rPr>
          <w:color w:val="231F20"/>
          <w:spacing w:val="-9"/>
          <w:sz w:val="28"/>
          <w:szCs w:val="28"/>
        </w:rPr>
        <w:t xml:space="preserve"> </w:t>
      </w:r>
      <w:r w:rsidRPr="007053C4">
        <w:rPr>
          <w:color w:val="231F20"/>
          <w:sz w:val="28"/>
          <w:szCs w:val="28"/>
        </w:rPr>
        <w:t>time</w:t>
      </w:r>
      <w:r w:rsidRPr="007053C4">
        <w:rPr>
          <w:color w:val="231F20"/>
          <w:spacing w:val="-9"/>
          <w:sz w:val="28"/>
          <w:szCs w:val="28"/>
        </w:rPr>
        <w:t xml:space="preserve"> </w:t>
      </w:r>
      <w:r w:rsidRPr="007053C4">
        <w:rPr>
          <w:color w:val="231F20"/>
          <w:sz w:val="28"/>
          <w:szCs w:val="28"/>
        </w:rPr>
        <w:t>and</w:t>
      </w:r>
      <w:r w:rsidRPr="007053C4">
        <w:rPr>
          <w:color w:val="231F20"/>
          <w:spacing w:val="-9"/>
          <w:sz w:val="28"/>
          <w:szCs w:val="28"/>
        </w:rPr>
        <w:t xml:space="preserve"> </w:t>
      </w:r>
      <w:r w:rsidRPr="007053C4">
        <w:rPr>
          <w:color w:val="231F20"/>
          <w:sz w:val="28"/>
          <w:szCs w:val="28"/>
        </w:rPr>
        <w:t>forcing</w:t>
      </w:r>
      <w:r w:rsidRPr="007053C4">
        <w:rPr>
          <w:color w:val="231F20"/>
          <w:spacing w:val="-9"/>
          <w:sz w:val="28"/>
          <w:szCs w:val="28"/>
        </w:rPr>
        <w:t xml:space="preserve"> </w:t>
      </w:r>
      <w:r w:rsidRPr="007053C4">
        <w:rPr>
          <w:color w:val="231F20"/>
          <w:sz w:val="28"/>
          <w:szCs w:val="28"/>
        </w:rPr>
        <w:t>the</w:t>
      </w:r>
      <w:r w:rsidRPr="007053C4">
        <w:rPr>
          <w:color w:val="231F20"/>
          <w:spacing w:val="-9"/>
          <w:sz w:val="28"/>
          <w:szCs w:val="28"/>
        </w:rPr>
        <w:t xml:space="preserve"> </w:t>
      </w:r>
      <w:r w:rsidRPr="007053C4">
        <w:rPr>
          <w:color w:val="231F20"/>
          <w:sz w:val="28"/>
          <w:szCs w:val="28"/>
        </w:rPr>
        <w:t>interviews</w:t>
      </w:r>
      <w:r w:rsidRPr="007053C4">
        <w:rPr>
          <w:color w:val="231F20"/>
          <w:spacing w:val="-9"/>
          <w:sz w:val="28"/>
          <w:szCs w:val="28"/>
        </w:rPr>
        <w:t xml:space="preserve"> </w:t>
      </w:r>
      <w:r w:rsidRPr="007053C4">
        <w:rPr>
          <w:color w:val="231F20"/>
          <w:sz w:val="28"/>
          <w:szCs w:val="28"/>
        </w:rPr>
        <w:t>to</w:t>
      </w:r>
      <w:r w:rsidRPr="007053C4">
        <w:rPr>
          <w:color w:val="231F20"/>
          <w:spacing w:val="-9"/>
          <w:sz w:val="28"/>
          <w:szCs w:val="28"/>
        </w:rPr>
        <w:t xml:space="preserve"> </w:t>
      </w:r>
      <w:r w:rsidRPr="007053C4">
        <w:rPr>
          <w:color w:val="231F20"/>
          <w:sz w:val="28"/>
          <w:szCs w:val="28"/>
        </w:rPr>
        <w:t>run</w:t>
      </w:r>
      <w:r w:rsidRPr="007053C4">
        <w:rPr>
          <w:color w:val="231F20"/>
          <w:spacing w:val="-9"/>
          <w:sz w:val="28"/>
          <w:szCs w:val="28"/>
        </w:rPr>
        <w:t xml:space="preserve"> </w:t>
      </w:r>
      <w:r w:rsidRPr="007053C4">
        <w:rPr>
          <w:color w:val="231F20"/>
          <w:sz w:val="28"/>
          <w:szCs w:val="28"/>
        </w:rPr>
        <w:lastRenderedPageBreak/>
        <w:t>behind schedule. If communication from a commissioner to an applicant were allowed, commissioners would be able to better understand applicants</w:t>
      </w:r>
      <w:r w:rsidR="00450AD3">
        <w:rPr>
          <w:color w:val="231F20"/>
          <w:sz w:val="28"/>
          <w:szCs w:val="28"/>
        </w:rPr>
        <w:t>’</w:t>
      </w:r>
      <w:r w:rsidRPr="007053C4">
        <w:rPr>
          <w:color w:val="231F20"/>
          <w:sz w:val="28"/>
          <w:szCs w:val="28"/>
        </w:rPr>
        <w:t xml:space="preserve"> qualifications and identify applicants whom they support with greater confidence</w:t>
      </w:r>
      <w:r w:rsidR="00450AD3">
        <w:rPr>
          <w:color w:val="231F20"/>
          <w:sz w:val="28"/>
          <w:szCs w:val="28"/>
        </w:rPr>
        <w:t>. Commissioners would be able to</w:t>
      </w:r>
      <w:r w:rsidRPr="007053C4">
        <w:rPr>
          <w:color w:val="231F20"/>
          <w:sz w:val="28"/>
          <w:szCs w:val="28"/>
        </w:rPr>
        <w:t xml:space="preserve"> report back to the commission regarding their findings during the time set aside for due diligence or discussion of the applicants</w:t>
      </w:r>
      <w:r w:rsidR="006A77EB" w:rsidRPr="007053C4">
        <w:rPr>
          <w:color w:val="231F20"/>
          <w:sz w:val="28"/>
          <w:szCs w:val="28"/>
        </w:rPr>
        <w:t xml:space="preserve"> without impinging on time for interviews</w:t>
      </w:r>
      <w:r w:rsidRPr="007053C4">
        <w:rPr>
          <w:color w:val="231F20"/>
          <w:sz w:val="28"/>
          <w:szCs w:val="28"/>
        </w:rPr>
        <w:t>.</w:t>
      </w:r>
    </w:p>
    <w:p w14:paraId="566BD422" w14:textId="22DF48D9" w:rsidR="00C303C8" w:rsidRPr="007053C4" w:rsidRDefault="00C303C8" w:rsidP="007053C4">
      <w:pPr>
        <w:pStyle w:val="BodyText"/>
        <w:spacing w:before="16" w:line="480" w:lineRule="auto"/>
        <w:ind w:left="0" w:right="128" w:firstLine="720"/>
        <w:rPr>
          <w:sz w:val="28"/>
          <w:szCs w:val="28"/>
        </w:rPr>
      </w:pPr>
      <w:r w:rsidRPr="007053C4">
        <w:rPr>
          <w:color w:val="231F20"/>
          <w:spacing w:val="-2"/>
          <w:sz w:val="28"/>
          <w:szCs w:val="28"/>
        </w:rPr>
        <w:t>Additionally,</w:t>
      </w:r>
      <w:r w:rsidRPr="007053C4">
        <w:rPr>
          <w:color w:val="231F20"/>
          <w:spacing w:val="-15"/>
          <w:sz w:val="28"/>
          <w:szCs w:val="28"/>
        </w:rPr>
        <w:t xml:space="preserve"> </w:t>
      </w:r>
      <w:r w:rsidRPr="007053C4">
        <w:rPr>
          <w:color w:val="231F20"/>
          <w:spacing w:val="-2"/>
          <w:sz w:val="28"/>
          <w:szCs w:val="28"/>
        </w:rPr>
        <w:t>because</w:t>
      </w:r>
      <w:r w:rsidRPr="007053C4">
        <w:rPr>
          <w:color w:val="231F20"/>
          <w:spacing w:val="-13"/>
          <w:sz w:val="28"/>
          <w:szCs w:val="28"/>
        </w:rPr>
        <w:t xml:space="preserve"> </w:t>
      </w:r>
      <w:r w:rsidRPr="007053C4">
        <w:rPr>
          <w:color w:val="231F20"/>
          <w:spacing w:val="-2"/>
          <w:sz w:val="28"/>
          <w:szCs w:val="28"/>
        </w:rPr>
        <w:t>the</w:t>
      </w:r>
      <w:r w:rsidRPr="007053C4">
        <w:rPr>
          <w:color w:val="231F20"/>
          <w:spacing w:val="-13"/>
          <w:sz w:val="28"/>
          <w:szCs w:val="28"/>
        </w:rPr>
        <w:t xml:space="preserve"> </w:t>
      </w:r>
      <w:r w:rsidRPr="007053C4">
        <w:rPr>
          <w:color w:val="231F20"/>
          <w:spacing w:val="-2"/>
          <w:sz w:val="28"/>
          <w:szCs w:val="28"/>
        </w:rPr>
        <w:t>rule</w:t>
      </w:r>
      <w:r w:rsidRPr="007053C4">
        <w:rPr>
          <w:color w:val="231F20"/>
          <w:spacing w:val="-13"/>
          <w:sz w:val="28"/>
          <w:szCs w:val="28"/>
        </w:rPr>
        <w:t xml:space="preserve"> </w:t>
      </w:r>
      <w:r w:rsidRPr="007053C4">
        <w:rPr>
          <w:color w:val="231F20"/>
          <w:spacing w:val="-2"/>
          <w:sz w:val="28"/>
          <w:szCs w:val="28"/>
        </w:rPr>
        <w:t>is</w:t>
      </w:r>
      <w:r w:rsidRPr="007053C4">
        <w:rPr>
          <w:color w:val="231F20"/>
          <w:spacing w:val="-13"/>
          <w:sz w:val="28"/>
          <w:szCs w:val="28"/>
        </w:rPr>
        <w:t xml:space="preserve"> </w:t>
      </w:r>
      <w:r w:rsidRPr="007053C4">
        <w:rPr>
          <w:color w:val="231F20"/>
          <w:spacing w:val="-2"/>
          <w:sz w:val="28"/>
          <w:szCs w:val="28"/>
        </w:rPr>
        <w:t>clear</w:t>
      </w:r>
      <w:r w:rsidRPr="007053C4">
        <w:rPr>
          <w:color w:val="231F20"/>
          <w:spacing w:val="-13"/>
          <w:sz w:val="28"/>
          <w:szCs w:val="28"/>
        </w:rPr>
        <w:t xml:space="preserve"> </w:t>
      </w:r>
      <w:r w:rsidRPr="007053C4">
        <w:rPr>
          <w:color w:val="231F20"/>
          <w:spacing w:val="-2"/>
          <w:sz w:val="28"/>
          <w:szCs w:val="28"/>
        </w:rPr>
        <w:t>regarding</w:t>
      </w:r>
      <w:r w:rsidRPr="007053C4">
        <w:rPr>
          <w:color w:val="231F20"/>
          <w:spacing w:val="-13"/>
          <w:sz w:val="28"/>
          <w:szCs w:val="28"/>
        </w:rPr>
        <w:t xml:space="preserve"> </w:t>
      </w:r>
      <w:r w:rsidRPr="007053C4">
        <w:rPr>
          <w:color w:val="231F20"/>
          <w:spacing w:val="-2"/>
          <w:sz w:val="28"/>
          <w:szCs w:val="28"/>
        </w:rPr>
        <w:t>when</w:t>
      </w:r>
      <w:r w:rsidRPr="007053C4">
        <w:rPr>
          <w:color w:val="231F20"/>
          <w:spacing w:val="-13"/>
          <w:sz w:val="28"/>
          <w:szCs w:val="28"/>
        </w:rPr>
        <w:t xml:space="preserve"> </w:t>
      </w:r>
      <w:r w:rsidRPr="007053C4">
        <w:rPr>
          <w:color w:val="231F20"/>
          <w:spacing w:val="-2"/>
          <w:sz w:val="28"/>
          <w:szCs w:val="28"/>
        </w:rPr>
        <w:t>applicants</w:t>
      </w:r>
      <w:r w:rsidRPr="007053C4">
        <w:rPr>
          <w:color w:val="231F20"/>
          <w:spacing w:val="-13"/>
          <w:sz w:val="28"/>
          <w:szCs w:val="28"/>
        </w:rPr>
        <w:t xml:space="preserve"> </w:t>
      </w:r>
      <w:r w:rsidRPr="007053C4">
        <w:rPr>
          <w:color w:val="231F20"/>
          <w:spacing w:val="-2"/>
          <w:sz w:val="28"/>
          <w:szCs w:val="28"/>
        </w:rPr>
        <w:t>may</w:t>
      </w:r>
      <w:r w:rsidRPr="007053C4">
        <w:rPr>
          <w:color w:val="231F20"/>
          <w:spacing w:val="-13"/>
          <w:sz w:val="28"/>
          <w:szCs w:val="28"/>
        </w:rPr>
        <w:t xml:space="preserve"> </w:t>
      </w:r>
      <w:r w:rsidRPr="007053C4">
        <w:rPr>
          <w:color w:val="231F20"/>
          <w:spacing w:val="-2"/>
          <w:sz w:val="28"/>
          <w:szCs w:val="28"/>
        </w:rPr>
        <w:t>not</w:t>
      </w:r>
      <w:r w:rsidRPr="007053C4">
        <w:rPr>
          <w:color w:val="231F20"/>
          <w:spacing w:val="-13"/>
          <w:sz w:val="28"/>
          <w:szCs w:val="28"/>
        </w:rPr>
        <w:t xml:space="preserve"> </w:t>
      </w:r>
      <w:r w:rsidRPr="007053C4">
        <w:rPr>
          <w:color w:val="231F20"/>
          <w:spacing w:val="-2"/>
          <w:sz w:val="28"/>
          <w:szCs w:val="28"/>
        </w:rPr>
        <w:t>talk</w:t>
      </w:r>
      <w:r w:rsidRPr="007053C4">
        <w:rPr>
          <w:color w:val="231F20"/>
          <w:spacing w:val="-13"/>
          <w:sz w:val="28"/>
          <w:szCs w:val="28"/>
        </w:rPr>
        <w:t xml:space="preserve"> </w:t>
      </w:r>
      <w:r w:rsidRPr="007053C4">
        <w:rPr>
          <w:color w:val="231F20"/>
          <w:spacing w:val="-2"/>
          <w:sz w:val="28"/>
          <w:szCs w:val="28"/>
        </w:rPr>
        <w:t>to</w:t>
      </w:r>
      <w:r w:rsidRPr="007053C4">
        <w:rPr>
          <w:color w:val="231F20"/>
          <w:spacing w:val="-13"/>
          <w:sz w:val="28"/>
          <w:szCs w:val="28"/>
        </w:rPr>
        <w:t xml:space="preserve"> </w:t>
      </w:r>
      <w:r w:rsidRPr="007053C4">
        <w:rPr>
          <w:color w:val="231F20"/>
          <w:spacing w:val="-2"/>
          <w:sz w:val="28"/>
          <w:szCs w:val="28"/>
        </w:rPr>
        <w:t xml:space="preserve">commissioners, </w:t>
      </w:r>
      <w:r w:rsidRPr="007053C4">
        <w:rPr>
          <w:color w:val="231F20"/>
          <w:sz w:val="28"/>
          <w:szCs w:val="28"/>
        </w:rPr>
        <w:t>but vague regarding when they may, applicants who are familiar with the process, have political connections, or know judges well enough to ask about how the process works have a distinct advantage</w:t>
      </w:r>
      <w:r w:rsidRPr="007053C4">
        <w:rPr>
          <w:color w:val="231F20"/>
          <w:spacing w:val="-5"/>
          <w:sz w:val="28"/>
          <w:szCs w:val="28"/>
        </w:rPr>
        <w:t xml:space="preserve"> </w:t>
      </w:r>
      <w:r w:rsidRPr="007053C4">
        <w:rPr>
          <w:color w:val="231F20"/>
          <w:sz w:val="28"/>
          <w:szCs w:val="28"/>
        </w:rPr>
        <w:t>over</w:t>
      </w:r>
      <w:r w:rsidRPr="007053C4">
        <w:rPr>
          <w:color w:val="231F20"/>
          <w:spacing w:val="-5"/>
          <w:sz w:val="28"/>
          <w:szCs w:val="28"/>
        </w:rPr>
        <w:t xml:space="preserve"> </w:t>
      </w:r>
      <w:r w:rsidRPr="007053C4">
        <w:rPr>
          <w:color w:val="231F20"/>
          <w:sz w:val="28"/>
          <w:szCs w:val="28"/>
        </w:rPr>
        <w:t>applicants</w:t>
      </w:r>
      <w:r w:rsidRPr="007053C4">
        <w:rPr>
          <w:color w:val="231F20"/>
          <w:spacing w:val="-5"/>
          <w:sz w:val="28"/>
          <w:szCs w:val="28"/>
        </w:rPr>
        <w:t xml:space="preserve"> </w:t>
      </w:r>
      <w:r w:rsidRPr="007053C4">
        <w:rPr>
          <w:color w:val="231F20"/>
          <w:sz w:val="28"/>
          <w:szCs w:val="28"/>
        </w:rPr>
        <w:t>who</w:t>
      </w:r>
      <w:r w:rsidRPr="007053C4">
        <w:rPr>
          <w:color w:val="231F20"/>
          <w:spacing w:val="-6"/>
          <w:sz w:val="28"/>
          <w:szCs w:val="28"/>
        </w:rPr>
        <w:t xml:space="preserve"> </w:t>
      </w:r>
      <w:r w:rsidRPr="007053C4">
        <w:rPr>
          <w:color w:val="231F20"/>
          <w:sz w:val="28"/>
          <w:szCs w:val="28"/>
        </w:rPr>
        <w:t>do</w:t>
      </w:r>
      <w:r w:rsidRPr="007053C4">
        <w:rPr>
          <w:color w:val="231F20"/>
          <w:spacing w:val="-5"/>
          <w:sz w:val="28"/>
          <w:szCs w:val="28"/>
        </w:rPr>
        <w:t xml:space="preserve"> </w:t>
      </w:r>
      <w:r w:rsidRPr="007053C4">
        <w:rPr>
          <w:color w:val="231F20"/>
          <w:sz w:val="28"/>
          <w:szCs w:val="28"/>
        </w:rPr>
        <w:t>not</w:t>
      </w:r>
      <w:r w:rsidRPr="007053C4">
        <w:rPr>
          <w:color w:val="231F20"/>
          <w:spacing w:val="-5"/>
          <w:sz w:val="28"/>
          <w:szCs w:val="28"/>
        </w:rPr>
        <w:t xml:space="preserve"> </w:t>
      </w:r>
      <w:r w:rsidRPr="007053C4">
        <w:rPr>
          <w:color w:val="231F20"/>
          <w:sz w:val="28"/>
          <w:szCs w:val="28"/>
        </w:rPr>
        <w:t>know</w:t>
      </w:r>
      <w:r w:rsidRPr="007053C4">
        <w:rPr>
          <w:color w:val="231F20"/>
          <w:spacing w:val="-5"/>
          <w:sz w:val="28"/>
          <w:szCs w:val="28"/>
        </w:rPr>
        <w:t xml:space="preserve"> </w:t>
      </w:r>
      <w:r w:rsidRPr="007053C4">
        <w:rPr>
          <w:color w:val="231F20"/>
          <w:sz w:val="28"/>
          <w:szCs w:val="28"/>
        </w:rPr>
        <w:t>and</w:t>
      </w:r>
      <w:r w:rsidRPr="007053C4">
        <w:rPr>
          <w:color w:val="231F20"/>
          <w:spacing w:val="-5"/>
          <w:sz w:val="28"/>
          <w:szCs w:val="28"/>
        </w:rPr>
        <w:t xml:space="preserve"> </w:t>
      </w:r>
      <w:r w:rsidRPr="007053C4">
        <w:rPr>
          <w:color w:val="231F20"/>
          <w:sz w:val="28"/>
          <w:szCs w:val="28"/>
        </w:rPr>
        <w:t>have</w:t>
      </w:r>
      <w:r w:rsidRPr="007053C4">
        <w:rPr>
          <w:color w:val="231F20"/>
          <w:spacing w:val="-5"/>
          <w:sz w:val="28"/>
          <w:szCs w:val="28"/>
        </w:rPr>
        <w:t xml:space="preserve"> </w:t>
      </w:r>
      <w:r w:rsidRPr="007053C4">
        <w:rPr>
          <w:color w:val="231F20"/>
          <w:sz w:val="28"/>
          <w:szCs w:val="28"/>
        </w:rPr>
        <w:t>no</w:t>
      </w:r>
      <w:r w:rsidRPr="007053C4">
        <w:rPr>
          <w:color w:val="231F20"/>
          <w:spacing w:val="-5"/>
          <w:sz w:val="28"/>
          <w:szCs w:val="28"/>
        </w:rPr>
        <w:t xml:space="preserve"> </w:t>
      </w:r>
      <w:r w:rsidRPr="007053C4">
        <w:rPr>
          <w:color w:val="231F20"/>
          <w:sz w:val="28"/>
          <w:szCs w:val="28"/>
        </w:rPr>
        <w:t>straightforward</w:t>
      </w:r>
      <w:r w:rsidRPr="007053C4">
        <w:rPr>
          <w:color w:val="231F20"/>
          <w:spacing w:val="-6"/>
          <w:sz w:val="28"/>
          <w:szCs w:val="28"/>
        </w:rPr>
        <w:t xml:space="preserve"> </w:t>
      </w:r>
      <w:r w:rsidRPr="007053C4">
        <w:rPr>
          <w:color w:val="231F20"/>
          <w:sz w:val="28"/>
          <w:szCs w:val="28"/>
        </w:rPr>
        <w:t>way</w:t>
      </w:r>
      <w:r w:rsidRPr="007053C4">
        <w:rPr>
          <w:color w:val="231F20"/>
          <w:spacing w:val="-6"/>
          <w:sz w:val="28"/>
          <w:szCs w:val="28"/>
        </w:rPr>
        <w:t xml:space="preserve"> </w:t>
      </w:r>
      <w:r w:rsidRPr="007053C4">
        <w:rPr>
          <w:color w:val="231F20"/>
          <w:sz w:val="28"/>
          <w:szCs w:val="28"/>
        </w:rPr>
        <w:t>of</w:t>
      </w:r>
      <w:r w:rsidRPr="007053C4">
        <w:rPr>
          <w:color w:val="231F20"/>
          <w:spacing w:val="-5"/>
          <w:sz w:val="28"/>
          <w:szCs w:val="28"/>
        </w:rPr>
        <w:t xml:space="preserve"> </w:t>
      </w:r>
      <w:r w:rsidRPr="007053C4">
        <w:rPr>
          <w:color w:val="231F20"/>
          <w:sz w:val="28"/>
          <w:szCs w:val="28"/>
        </w:rPr>
        <w:t>finding</w:t>
      </w:r>
      <w:r w:rsidRPr="007053C4">
        <w:rPr>
          <w:color w:val="231F20"/>
          <w:spacing w:val="-6"/>
          <w:sz w:val="28"/>
          <w:szCs w:val="28"/>
        </w:rPr>
        <w:t xml:space="preserve"> </w:t>
      </w:r>
      <w:r w:rsidRPr="007053C4">
        <w:rPr>
          <w:color w:val="231F20"/>
          <w:sz w:val="28"/>
          <w:szCs w:val="28"/>
        </w:rPr>
        <w:t>out,</w:t>
      </w:r>
      <w:r w:rsidRPr="007053C4">
        <w:rPr>
          <w:color w:val="231F20"/>
          <w:spacing w:val="-5"/>
          <w:sz w:val="28"/>
          <w:szCs w:val="28"/>
        </w:rPr>
        <w:t xml:space="preserve"> </w:t>
      </w:r>
      <w:r w:rsidRPr="007053C4">
        <w:rPr>
          <w:color w:val="231F20"/>
          <w:sz w:val="28"/>
          <w:szCs w:val="28"/>
        </w:rPr>
        <w:t>that it is permissible to reach out to commissioners prior to submitting an application. It is typical</w:t>
      </w:r>
      <w:r w:rsidR="00FA6B07" w:rsidRPr="007053C4">
        <w:rPr>
          <w:color w:val="231F20"/>
          <w:sz w:val="28"/>
          <w:szCs w:val="28"/>
        </w:rPr>
        <w:t xml:space="preserve"> </w:t>
      </w:r>
      <w:r w:rsidRPr="007053C4">
        <w:rPr>
          <w:color w:val="231F20"/>
          <w:sz w:val="28"/>
          <w:szCs w:val="28"/>
        </w:rPr>
        <w:t>to discover during disclosure and disqualification reports that commissioners have spoken with some,</w:t>
      </w:r>
      <w:r w:rsidRPr="007053C4">
        <w:rPr>
          <w:color w:val="231F20"/>
          <w:spacing w:val="-3"/>
          <w:sz w:val="28"/>
          <w:szCs w:val="28"/>
        </w:rPr>
        <w:t xml:space="preserve"> </w:t>
      </w:r>
      <w:r w:rsidRPr="007053C4">
        <w:rPr>
          <w:color w:val="231F20"/>
          <w:sz w:val="28"/>
          <w:szCs w:val="28"/>
        </w:rPr>
        <w:t>but</w:t>
      </w:r>
      <w:r w:rsidRPr="007053C4">
        <w:rPr>
          <w:color w:val="231F20"/>
          <w:spacing w:val="-2"/>
          <w:sz w:val="28"/>
          <w:szCs w:val="28"/>
        </w:rPr>
        <w:t xml:space="preserve"> </w:t>
      </w:r>
      <w:r w:rsidRPr="007053C4">
        <w:rPr>
          <w:color w:val="231F20"/>
          <w:sz w:val="28"/>
          <w:szCs w:val="28"/>
        </w:rPr>
        <w:t>not</w:t>
      </w:r>
      <w:r w:rsidRPr="007053C4">
        <w:rPr>
          <w:color w:val="231F20"/>
          <w:spacing w:val="-2"/>
          <w:sz w:val="28"/>
          <w:szCs w:val="28"/>
        </w:rPr>
        <w:t xml:space="preserve"> </w:t>
      </w:r>
      <w:r w:rsidRPr="007053C4">
        <w:rPr>
          <w:color w:val="231F20"/>
          <w:sz w:val="28"/>
          <w:szCs w:val="28"/>
        </w:rPr>
        <w:t>all,</w:t>
      </w:r>
      <w:r w:rsidRPr="007053C4">
        <w:rPr>
          <w:color w:val="231F20"/>
          <w:spacing w:val="-2"/>
          <w:sz w:val="28"/>
          <w:szCs w:val="28"/>
        </w:rPr>
        <w:t xml:space="preserve"> </w:t>
      </w:r>
      <w:r w:rsidRPr="007053C4">
        <w:rPr>
          <w:color w:val="231F20"/>
          <w:sz w:val="28"/>
          <w:szCs w:val="28"/>
        </w:rPr>
        <w:t>of</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applicants</w:t>
      </w:r>
      <w:r w:rsidRPr="007053C4">
        <w:rPr>
          <w:color w:val="231F20"/>
          <w:spacing w:val="-2"/>
          <w:sz w:val="28"/>
          <w:szCs w:val="28"/>
        </w:rPr>
        <w:t xml:space="preserve"> </w:t>
      </w:r>
      <w:r w:rsidRPr="007053C4">
        <w:rPr>
          <w:color w:val="231F20"/>
          <w:sz w:val="28"/>
          <w:szCs w:val="28"/>
        </w:rPr>
        <w:t>on</w:t>
      </w:r>
      <w:r w:rsidRPr="007053C4">
        <w:rPr>
          <w:color w:val="231F20"/>
          <w:spacing w:val="-2"/>
          <w:sz w:val="28"/>
          <w:szCs w:val="28"/>
        </w:rPr>
        <w:t xml:space="preserve"> </w:t>
      </w:r>
      <w:r w:rsidRPr="007053C4">
        <w:rPr>
          <w:color w:val="231F20"/>
          <w:sz w:val="28"/>
          <w:szCs w:val="28"/>
        </w:rPr>
        <w:t>the</w:t>
      </w:r>
      <w:r w:rsidRPr="007053C4">
        <w:rPr>
          <w:color w:val="231F20"/>
          <w:spacing w:val="-2"/>
          <w:sz w:val="28"/>
          <w:szCs w:val="28"/>
        </w:rPr>
        <w:t xml:space="preserve"> </w:t>
      </w:r>
      <w:r w:rsidRPr="007053C4">
        <w:rPr>
          <w:color w:val="231F20"/>
          <w:sz w:val="28"/>
          <w:szCs w:val="28"/>
        </w:rPr>
        <w:t>list.</w:t>
      </w:r>
      <w:r w:rsidRPr="007053C4">
        <w:rPr>
          <w:color w:val="231F20"/>
          <w:spacing w:val="-2"/>
          <w:sz w:val="28"/>
          <w:szCs w:val="28"/>
        </w:rPr>
        <w:t xml:space="preserve"> </w:t>
      </w:r>
      <w:r w:rsidRPr="007053C4">
        <w:rPr>
          <w:color w:val="231F20"/>
          <w:sz w:val="28"/>
          <w:szCs w:val="28"/>
        </w:rPr>
        <w:t>Even</w:t>
      </w:r>
      <w:r w:rsidRPr="007053C4">
        <w:rPr>
          <w:color w:val="231F20"/>
          <w:spacing w:val="-2"/>
          <w:sz w:val="28"/>
          <w:szCs w:val="28"/>
        </w:rPr>
        <w:t xml:space="preserve"> </w:t>
      </w:r>
      <w:r w:rsidRPr="007053C4">
        <w:rPr>
          <w:color w:val="231F20"/>
          <w:sz w:val="28"/>
          <w:szCs w:val="28"/>
        </w:rPr>
        <w:t>commissioners</w:t>
      </w:r>
      <w:r w:rsidRPr="007053C4">
        <w:rPr>
          <w:color w:val="231F20"/>
          <w:spacing w:val="-2"/>
          <w:sz w:val="28"/>
          <w:szCs w:val="28"/>
        </w:rPr>
        <w:t xml:space="preserve"> </w:t>
      </w:r>
      <w:r w:rsidRPr="007053C4">
        <w:rPr>
          <w:color w:val="231F20"/>
          <w:sz w:val="28"/>
          <w:szCs w:val="28"/>
        </w:rPr>
        <w:t>who</w:t>
      </w:r>
      <w:r w:rsidRPr="007053C4">
        <w:rPr>
          <w:color w:val="231F20"/>
          <w:spacing w:val="-3"/>
          <w:sz w:val="28"/>
          <w:szCs w:val="28"/>
        </w:rPr>
        <w:t xml:space="preserve"> </w:t>
      </w:r>
      <w:r w:rsidRPr="007053C4">
        <w:rPr>
          <w:color w:val="231F20"/>
          <w:sz w:val="28"/>
          <w:szCs w:val="28"/>
        </w:rPr>
        <w:t>are</w:t>
      </w:r>
      <w:r w:rsidRPr="007053C4">
        <w:rPr>
          <w:color w:val="231F20"/>
          <w:spacing w:val="-2"/>
          <w:sz w:val="28"/>
          <w:szCs w:val="28"/>
        </w:rPr>
        <w:t xml:space="preserve"> </w:t>
      </w:r>
      <w:r w:rsidRPr="007053C4">
        <w:rPr>
          <w:color w:val="231F20"/>
          <w:sz w:val="28"/>
          <w:szCs w:val="28"/>
        </w:rPr>
        <w:t>willing</w:t>
      </w:r>
      <w:r w:rsidRPr="007053C4">
        <w:rPr>
          <w:color w:val="231F20"/>
          <w:spacing w:val="-3"/>
          <w:sz w:val="28"/>
          <w:szCs w:val="28"/>
        </w:rPr>
        <w:t xml:space="preserve"> </w:t>
      </w:r>
      <w:r w:rsidRPr="007053C4">
        <w:rPr>
          <w:color w:val="231F20"/>
          <w:sz w:val="28"/>
          <w:szCs w:val="28"/>
        </w:rPr>
        <w:t>to</w:t>
      </w:r>
      <w:r w:rsidRPr="007053C4">
        <w:rPr>
          <w:color w:val="231F20"/>
          <w:spacing w:val="-2"/>
          <w:sz w:val="28"/>
          <w:szCs w:val="28"/>
        </w:rPr>
        <w:t xml:space="preserve"> </w:t>
      </w:r>
      <w:r w:rsidRPr="007053C4">
        <w:rPr>
          <w:color w:val="231F20"/>
          <w:sz w:val="28"/>
          <w:szCs w:val="28"/>
        </w:rPr>
        <w:t>speak</w:t>
      </w:r>
      <w:r w:rsidRPr="007053C4">
        <w:rPr>
          <w:color w:val="231F20"/>
          <w:spacing w:val="-3"/>
          <w:sz w:val="28"/>
          <w:szCs w:val="28"/>
        </w:rPr>
        <w:t xml:space="preserve"> </w:t>
      </w:r>
      <w:r w:rsidRPr="007053C4">
        <w:rPr>
          <w:color w:val="231F20"/>
          <w:sz w:val="28"/>
          <w:szCs w:val="28"/>
        </w:rPr>
        <w:t>with anyone who calls them are unlikely to report they spoke with everyone on the list.</w:t>
      </w:r>
      <w:r w:rsidRPr="007053C4">
        <w:rPr>
          <w:color w:val="231F20"/>
          <w:spacing w:val="-9"/>
          <w:sz w:val="28"/>
          <w:szCs w:val="28"/>
        </w:rPr>
        <w:t xml:space="preserve"> </w:t>
      </w:r>
      <w:r w:rsidRPr="007053C4">
        <w:rPr>
          <w:color w:val="231F20"/>
          <w:sz w:val="28"/>
          <w:szCs w:val="28"/>
        </w:rPr>
        <w:t>A</w:t>
      </w:r>
      <w:r w:rsidRPr="007053C4">
        <w:rPr>
          <w:color w:val="231F20"/>
          <w:spacing w:val="-7"/>
          <w:sz w:val="28"/>
          <w:szCs w:val="28"/>
        </w:rPr>
        <w:t xml:space="preserve"> </w:t>
      </w:r>
      <w:r w:rsidRPr="007053C4">
        <w:rPr>
          <w:color w:val="231F20"/>
          <w:sz w:val="28"/>
          <w:szCs w:val="28"/>
        </w:rPr>
        <w:t>review of the last two years of minutes from the Commission on</w:t>
      </w:r>
      <w:r w:rsidRPr="007053C4">
        <w:rPr>
          <w:color w:val="231F20"/>
          <w:spacing w:val="-6"/>
          <w:sz w:val="28"/>
          <w:szCs w:val="28"/>
        </w:rPr>
        <w:t xml:space="preserve"> </w:t>
      </w:r>
      <w:r w:rsidRPr="007053C4">
        <w:rPr>
          <w:color w:val="231F20"/>
          <w:sz w:val="28"/>
          <w:szCs w:val="28"/>
        </w:rPr>
        <w:t>Appellate Court</w:t>
      </w:r>
      <w:r w:rsidRPr="007053C4">
        <w:rPr>
          <w:color w:val="231F20"/>
          <w:spacing w:val="-6"/>
          <w:sz w:val="28"/>
          <w:szCs w:val="28"/>
        </w:rPr>
        <w:t xml:space="preserve"> </w:t>
      </w:r>
      <w:r w:rsidRPr="007053C4">
        <w:rPr>
          <w:color w:val="231F20"/>
          <w:sz w:val="28"/>
          <w:szCs w:val="28"/>
        </w:rPr>
        <w:t>Appointments indicates</w:t>
      </w:r>
      <w:r w:rsidRPr="007053C4">
        <w:rPr>
          <w:sz w:val="28"/>
          <w:szCs w:val="28"/>
        </w:rPr>
        <w:t xml:space="preserve"> </w:t>
      </w:r>
      <w:r w:rsidRPr="007053C4">
        <w:rPr>
          <w:color w:val="231F20"/>
          <w:sz w:val="28"/>
          <w:szCs w:val="28"/>
        </w:rPr>
        <w:t xml:space="preserve">not a single instance of any commissioner reporting communication regarding the application process with every applicant. The appearance of impartiality, which is the stated goal of all the elements of Rule 3 is not achieved when it looks like some of the </w:t>
      </w:r>
      <w:r w:rsidRPr="007053C4">
        <w:rPr>
          <w:color w:val="231F20"/>
          <w:sz w:val="28"/>
          <w:szCs w:val="28"/>
        </w:rPr>
        <w:lastRenderedPageBreak/>
        <w:t>applicants had the opportunity to make contact with the commissioners and others did not. From an ethical standpoint, there is no substantive difference between speaking with an applicant prior to seeing their application and speaking with that applicant after seeing their application other than the rules allow the former</w:t>
      </w:r>
      <w:r w:rsidRPr="007053C4">
        <w:rPr>
          <w:color w:val="231F20"/>
          <w:spacing w:val="29"/>
          <w:sz w:val="28"/>
          <w:szCs w:val="28"/>
        </w:rPr>
        <w:t xml:space="preserve"> </w:t>
      </w:r>
      <w:r w:rsidRPr="007053C4">
        <w:rPr>
          <w:color w:val="231F20"/>
          <w:sz w:val="28"/>
          <w:szCs w:val="28"/>
        </w:rPr>
        <w:t>and</w:t>
      </w:r>
      <w:r w:rsidRPr="007053C4">
        <w:rPr>
          <w:color w:val="231F20"/>
          <w:spacing w:val="40"/>
          <w:sz w:val="28"/>
          <w:szCs w:val="28"/>
        </w:rPr>
        <w:t xml:space="preserve"> </w:t>
      </w:r>
      <w:r w:rsidRPr="007053C4">
        <w:rPr>
          <w:color w:val="231F20"/>
          <w:sz w:val="28"/>
          <w:szCs w:val="28"/>
        </w:rPr>
        <w:t>forbid</w:t>
      </w:r>
      <w:r w:rsidRPr="007053C4">
        <w:rPr>
          <w:color w:val="231F20"/>
          <w:spacing w:val="40"/>
          <w:sz w:val="28"/>
          <w:szCs w:val="28"/>
        </w:rPr>
        <w:t xml:space="preserve"> </w:t>
      </w:r>
      <w:r w:rsidRPr="007053C4">
        <w:rPr>
          <w:color w:val="231F20"/>
          <w:sz w:val="28"/>
          <w:szCs w:val="28"/>
        </w:rPr>
        <w:t>the</w:t>
      </w:r>
      <w:r w:rsidRPr="007053C4">
        <w:rPr>
          <w:color w:val="231F20"/>
          <w:spacing w:val="40"/>
          <w:sz w:val="28"/>
          <w:szCs w:val="28"/>
        </w:rPr>
        <w:t xml:space="preserve"> </w:t>
      </w:r>
      <w:r w:rsidRPr="007053C4">
        <w:rPr>
          <w:color w:val="231F20"/>
          <w:sz w:val="28"/>
          <w:szCs w:val="28"/>
        </w:rPr>
        <w:t>later. Allowing</w:t>
      </w:r>
      <w:r w:rsidRPr="007053C4">
        <w:rPr>
          <w:color w:val="231F20"/>
          <w:spacing w:val="40"/>
          <w:sz w:val="28"/>
          <w:szCs w:val="28"/>
        </w:rPr>
        <w:t xml:space="preserve"> </w:t>
      </w:r>
      <w:r w:rsidRPr="007053C4">
        <w:rPr>
          <w:color w:val="231F20"/>
          <w:sz w:val="28"/>
          <w:szCs w:val="28"/>
        </w:rPr>
        <w:t>post</w:t>
      </w:r>
      <w:r w:rsidRPr="007053C4">
        <w:rPr>
          <w:color w:val="231F20"/>
          <w:spacing w:val="40"/>
          <w:sz w:val="28"/>
          <w:szCs w:val="28"/>
        </w:rPr>
        <w:t xml:space="preserve"> </w:t>
      </w:r>
      <w:r w:rsidRPr="007053C4">
        <w:rPr>
          <w:color w:val="231F20"/>
          <w:sz w:val="28"/>
          <w:szCs w:val="28"/>
        </w:rPr>
        <w:t>submission</w:t>
      </w:r>
      <w:r w:rsidRPr="007053C4">
        <w:rPr>
          <w:color w:val="231F20"/>
          <w:spacing w:val="40"/>
          <w:sz w:val="28"/>
          <w:szCs w:val="28"/>
        </w:rPr>
        <w:t xml:space="preserve"> </w:t>
      </w:r>
      <w:r w:rsidRPr="007053C4">
        <w:rPr>
          <w:color w:val="231F20"/>
          <w:sz w:val="28"/>
          <w:szCs w:val="28"/>
        </w:rPr>
        <w:t>one-on-one</w:t>
      </w:r>
      <w:r w:rsidRPr="007053C4">
        <w:rPr>
          <w:color w:val="231F20"/>
          <w:spacing w:val="40"/>
          <w:sz w:val="28"/>
          <w:szCs w:val="28"/>
        </w:rPr>
        <w:t xml:space="preserve"> </w:t>
      </w:r>
      <w:r w:rsidRPr="007053C4">
        <w:rPr>
          <w:color w:val="231F20"/>
          <w:sz w:val="28"/>
          <w:szCs w:val="28"/>
        </w:rPr>
        <w:t>communication</w:t>
      </w:r>
      <w:r w:rsidRPr="007053C4">
        <w:rPr>
          <w:color w:val="231F20"/>
          <w:spacing w:val="40"/>
          <w:sz w:val="28"/>
          <w:szCs w:val="28"/>
        </w:rPr>
        <w:t xml:space="preserve"> </w:t>
      </w:r>
      <w:r w:rsidRPr="007053C4">
        <w:rPr>
          <w:color w:val="231F20"/>
          <w:sz w:val="28"/>
          <w:szCs w:val="28"/>
        </w:rPr>
        <w:t>would allow commissioners</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ask</w:t>
      </w:r>
      <w:r w:rsidRPr="007053C4">
        <w:rPr>
          <w:color w:val="231F20"/>
          <w:spacing w:val="-3"/>
          <w:sz w:val="28"/>
          <w:szCs w:val="28"/>
        </w:rPr>
        <w:t xml:space="preserve"> </w:t>
      </w:r>
      <w:r w:rsidRPr="007053C4">
        <w:rPr>
          <w:color w:val="231F20"/>
          <w:sz w:val="28"/>
          <w:szCs w:val="28"/>
        </w:rPr>
        <w:t>better,</w:t>
      </w:r>
      <w:r w:rsidRPr="007053C4">
        <w:rPr>
          <w:color w:val="231F20"/>
          <w:spacing w:val="-3"/>
          <w:sz w:val="28"/>
          <w:szCs w:val="28"/>
        </w:rPr>
        <w:t xml:space="preserve"> </w:t>
      </w:r>
      <w:r w:rsidRPr="007053C4">
        <w:rPr>
          <w:color w:val="231F20"/>
          <w:sz w:val="28"/>
          <w:szCs w:val="28"/>
        </w:rPr>
        <w:t>more</w:t>
      </w:r>
      <w:r w:rsidRPr="007053C4">
        <w:rPr>
          <w:color w:val="231F20"/>
          <w:spacing w:val="-3"/>
          <w:sz w:val="28"/>
          <w:szCs w:val="28"/>
        </w:rPr>
        <w:t xml:space="preserve"> </w:t>
      </w:r>
      <w:r w:rsidRPr="007053C4">
        <w:rPr>
          <w:color w:val="231F20"/>
          <w:sz w:val="28"/>
          <w:szCs w:val="28"/>
        </w:rPr>
        <w:t>intelligent,</w:t>
      </w:r>
      <w:r w:rsidRPr="007053C4">
        <w:rPr>
          <w:color w:val="231F20"/>
          <w:spacing w:val="-3"/>
          <w:sz w:val="28"/>
          <w:szCs w:val="28"/>
        </w:rPr>
        <w:t xml:space="preserve"> </w:t>
      </w:r>
      <w:r w:rsidRPr="007053C4">
        <w:rPr>
          <w:color w:val="231F20"/>
          <w:sz w:val="28"/>
          <w:szCs w:val="28"/>
        </w:rPr>
        <w:t>more</w:t>
      </w:r>
      <w:r w:rsidRPr="007053C4">
        <w:rPr>
          <w:color w:val="231F20"/>
          <w:spacing w:val="-3"/>
          <w:sz w:val="28"/>
          <w:szCs w:val="28"/>
        </w:rPr>
        <w:t xml:space="preserve"> </w:t>
      </w:r>
      <w:r w:rsidRPr="007053C4">
        <w:rPr>
          <w:color w:val="231F20"/>
          <w:sz w:val="28"/>
          <w:szCs w:val="28"/>
        </w:rPr>
        <w:t>insightful</w:t>
      </w:r>
      <w:r w:rsidRPr="007053C4">
        <w:rPr>
          <w:color w:val="231F20"/>
          <w:spacing w:val="-3"/>
          <w:sz w:val="28"/>
          <w:szCs w:val="28"/>
        </w:rPr>
        <w:t xml:space="preserve"> </w:t>
      </w:r>
      <w:r w:rsidRPr="007053C4">
        <w:rPr>
          <w:color w:val="231F20"/>
          <w:sz w:val="28"/>
          <w:szCs w:val="28"/>
        </w:rPr>
        <w:t>questions</w:t>
      </w:r>
      <w:r w:rsidRPr="007053C4">
        <w:rPr>
          <w:color w:val="231F20"/>
          <w:spacing w:val="-3"/>
          <w:sz w:val="28"/>
          <w:szCs w:val="28"/>
        </w:rPr>
        <w:t xml:space="preserve"> </w:t>
      </w:r>
      <w:r w:rsidRPr="007053C4">
        <w:rPr>
          <w:color w:val="231F20"/>
          <w:sz w:val="28"/>
          <w:szCs w:val="28"/>
        </w:rPr>
        <w:t>with</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aid</w:t>
      </w:r>
      <w:r w:rsidRPr="007053C4">
        <w:rPr>
          <w:color w:val="231F20"/>
          <w:spacing w:val="-3"/>
          <w:sz w:val="28"/>
          <w:szCs w:val="28"/>
        </w:rPr>
        <w:t xml:space="preserve"> </w:t>
      </w:r>
      <w:r w:rsidRPr="007053C4">
        <w:rPr>
          <w:color w:val="231F20"/>
          <w:sz w:val="28"/>
          <w:szCs w:val="28"/>
        </w:rPr>
        <w:t>of</w:t>
      </w:r>
      <w:r w:rsidRPr="007053C4">
        <w:rPr>
          <w:color w:val="231F20"/>
          <w:spacing w:val="-3"/>
          <w:sz w:val="28"/>
          <w:szCs w:val="28"/>
        </w:rPr>
        <w:t xml:space="preserve"> </w:t>
      </w:r>
      <w:r w:rsidRPr="007053C4">
        <w:rPr>
          <w:color w:val="231F20"/>
          <w:sz w:val="28"/>
          <w:szCs w:val="28"/>
        </w:rPr>
        <w:t>the information contained in the application than can be asked in the one-on-one conversations that happen prior to an application being submitted.</w:t>
      </w:r>
    </w:p>
    <w:p w14:paraId="2D73D0EE" w14:textId="5C06AA9E" w:rsidR="001A74BA" w:rsidRPr="007053C4" w:rsidRDefault="00C303C8" w:rsidP="007053C4">
      <w:pPr>
        <w:pStyle w:val="BodyText"/>
        <w:spacing w:before="12" w:line="480" w:lineRule="auto"/>
        <w:ind w:left="0" w:right="169" w:firstLine="720"/>
        <w:rPr>
          <w:color w:val="231F20"/>
          <w:sz w:val="28"/>
          <w:szCs w:val="28"/>
        </w:rPr>
      </w:pPr>
      <w:r w:rsidRPr="007053C4">
        <w:rPr>
          <w:color w:val="231F20"/>
          <w:sz w:val="28"/>
          <w:szCs w:val="28"/>
        </w:rPr>
        <w:t xml:space="preserve">The rule also is unclear when the period of enforced silence ends. </w:t>
      </w:r>
      <w:r w:rsidR="001A74BA" w:rsidRPr="007053C4">
        <w:rPr>
          <w:color w:val="231F20"/>
          <w:sz w:val="28"/>
          <w:szCs w:val="28"/>
        </w:rPr>
        <w:t>This matters because applicants report that follow up communication from commissioners after an application cycle is helpful to them</w:t>
      </w:r>
      <w:r w:rsidR="008C4814" w:rsidRPr="007053C4">
        <w:rPr>
          <w:color w:val="231F20"/>
          <w:sz w:val="28"/>
          <w:szCs w:val="28"/>
        </w:rPr>
        <w:t>. A</w:t>
      </w:r>
      <w:r w:rsidR="001A74BA" w:rsidRPr="007053C4">
        <w:rPr>
          <w:color w:val="231F20"/>
          <w:sz w:val="28"/>
          <w:szCs w:val="28"/>
        </w:rPr>
        <w:t xml:space="preserve">s it is now, commissioners have limited guidance </w:t>
      </w:r>
      <w:r w:rsidR="00456ACC" w:rsidRPr="007053C4">
        <w:rPr>
          <w:color w:val="231F20"/>
          <w:sz w:val="28"/>
          <w:szCs w:val="28"/>
        </w:rPr>
        <w:t>regarding</w:t>
      </w:r>
      <w:r w:rsidR="001A74BA" w:rsidRPr="007053C4">
        <w:rPr>
          <w:color w:val="231F20"/>
          <w:sz w:val="28"/>
          <w:szCs w:val="28"/>
        </w:rPr>
        <w:t xml:space="preserve"> when they are allowed to renew communication with applicants. The lack of availability of prompt feedback to applicants makes the process more opaque and more </w:t>
      </w:r>
      <w:r w:rsidR="00450AD3">
        <w:rPr>
          <w:color w:val="231F20"/>
          <w:sz w:val="28"/>
          <w:szCs w:val="28"/>
        </w:rPr>
        <w:t xml:space="preserve">emotionally </w:t>
      </w:r>
      <w:r w:rsidR="001A74BA" w:rsidRPr="007053C4">
        <w:rPr>
          <w:color w:val="231F20"/>
          <w:sz w:val="28"/>
          <w:szCs w:val="28"/>
        </w:rPr>
        <w:t>difficult</w:t>
      </w:r>
      <w:r w:rsidR="00450AD3">
        <w:rPr>
          <w:color w:val="231F20"/>
          <w:sz w:val="28"/>
          <w:szCs w:val="28"/>
        </w:rPr>
        <w:t xml:space="preserve"> for applicants</w:t>
      </w:r>
      <w:r w:rsidR="001A74BA" w:rsidRPr="007053C4">
        <w:rPr>
          <w:color w:val="231F20"/>
          <w:sz w:val="28"/>
          <w:szCs w:val="28"/>
        </w:rPr>
        <w:t xml:space="preserve"> than is necessary.</w:t>
      </w:r>
    </w:p>
    <w:p w14:paraId="40887F9D" w14:textId="77777777" w:rsidR="00AA5BE4" w:rsidRDefault="00C303C8" w:rsidP="00AA5BE4">
      <w:pPr>
        <w:pStyle w:val="BodyText"/>
        <w:spacing w:before="12" w:line="480" w:lineRule="auto"/>
        <w:ind w:left="0" w:right="169" w:firstLine="720"/>
        <w:rPr>
          <w:color w:val="231F20"/>
          <w:sz w:val="28"/>
          <w:szCs w:val="28"/>
        </w:rPr>
      </w:pPr>
      <w:r w:rsidRPr="007053C4">
        <w:rPr>
          <w:color w:val="231F20"/>
          <w:sz w:val="28"/>
          <w:szCs w:val="28"/>
        </w:rPr>
        <w:t xml:space="preserve">The rule </w:t>
      </w:r>
      <w:r w:rsidR="001A74BA" w:rsidRPr="007053C4">
        <w:rPr>
          <w:color w:val="231F20"/>
          <w:sz w:val="28"/>
          <w:szCs w:val="28"/>
        </w:rPr>
        <w:t xml:space="preserve">currently </w:t>
      </w:r>
      <w:r w:rsidRPr="007053C4">
        <w:rPr>
          <w:color w:val="231F20"/>
          <w:sz w:val="28"/>
          <w:szCs w:val="28"/>
        </w:rPr>
        <w:t>states that no communication is to take place until after the individual’s application is no longer under consideration,</w:t>
      </w:r>
      <w:r w:rsidRPr="007053C4">
        <w:rPr>
          <w:color w:val="231F20"/>
          <w:spacing w:val="-14"/>
          <w:sz w:val="28"/>
          <w:szCs w:val="28"/>
        </w:rPr>
        <w:t xml:space="preserve"> </w:t>
      </w:r>
      <w:r w:rsidRPr="007053C4">
        <w:rPr>
          <w:color w:val="231F20"/>
          <w:sz w:val="28"/>
          <w:szCs w:val="28"/>
        </w:rPr>
        <w:t>but</w:t>
      </w:r>
      <w:r w:rsidRPr="007053C4">
        <w:rPr>
          <w:color w:val="231F20"/>
          <w:spacing w:val="-14"/>
          <w:sz w:val="28"/>
          <w:szCs w:val="28"/>
        </w:rPr>
        <w:t xml:space="preserve"> </w:t>
      </w:r>
      <w:r w:rsidRPr="007053C4">
        <w:rPr>
          <w:color w:val="231F20"/>
          <w:sz w:val="28"/>
          <w:szCs w:val="28"/>
        </w:rPr>
        <w:t>it</w:t>
      </w:r>
      <w:r w:rsidRPr="007053C4">
        <w:rPr>
          <w:color w:val="231F20"/>
          <w:spacing w:val="-14"/>
          <w:sz w:val="28"/>
          <w:szCs w:val="28"/>
        </w:rPr>
        <w:t xml:space="preserve"> </w:t>
      </w:r>
      <w:r w:rsidRPr="007053C4">
        <w:rPr>
          <w:color w:val="231F20"/>
          <w:sz w:val="28"/>
          <w:szCs w:val="28"/>
        </w:rPr>
        <w:t>does</w:t>
      </w:r>
      <w:r w:rsidRPr="007053C4">
        <w:rPr>
          <w:color w:val="231F20"/>
          <w:spacing w:val="-14"/>
          <w:sz w:val="28"/>
          <w:szCs w:val="28"/>
        </w:rPr>
        <w:t xml:space="preserve"> </w:t>
      </w:r>
      <w:r w:rsidRPr="007053C4">
        <w:rPr>
          <w:color w:val="231F20"/>
          <w:sz w:val="28"/>
          <w:szCs w:val="28"/>
        </w:rPr>
        <w:t>not</w:t>
      </w:r>
      <w:r w:rsidRPr="007053C4">
        <w:rPr>
          <w:color w:val="231F20"/>
          <w:spacing w:val="-14"/>
          <w:sz w:val="28"/>
          <w:szCs w:val="28"/>
        </w:rPr>
        <w:t xml:space="preserve"> </w:t>
      </w:r>
      <w:r w:rsidRPr="007053C4">
        <w:rPr>
          <w:color w:val="231F20"/>
          <w:sz w:val="28"/>
          <w:szCs w:val="28"/>
        </w:rPr>
        <w:t>say</w:t>
      </w:r>
      <w:r w:rsidRPr="007053C4">
        <w:rPr>
          <w:color w:val="231F20"/>
          <w:spacing w:val="-14"/>
          <w:sz w:val="28"/>
          <w:szCs w:val="28"/>
        </w:rPr>
        <w:t xml:space="preserve"> </w:t>
      </w:r>
      <w:r w:rsidRPr="007053C4">
        <w:rPr>
          <w:color w:val="231F20"/>
          <w:sz w:val="28"/>
          <w:szCs w:val="28"/>
        </w:rPr>
        <w:t>consideration</w:t>
      </w:r>
      <w:r w:rsidRPr="007053C4">
        <w:rPr>
          <w:color w:val="231F20"/>
          <w:spacing w:val="-14"/>
          <w:sz w:val="28"/>
          <w:szCs w:val="28"/>
        </w:rPr>
        <w:t xml:space="preserve"> </w:t>
      </w:r>
      <w:r w:rsidRPr="007053C4">
        <w:rPr>
          <w:color w:val="231F20"/>
          <w:sz w:val="28"/>
          <w:szCs w:val="28"/>
        </w:rPr>
        <w:t>by</w:t>
      </w:r>
      <w:r w:rsidRPr="007053C4">
        <w:rPr>
          <w:color w:val="231F20"/>
          <w:spacing w:val="-14"/>
          <w:sz w:val="28"/>
          <w:szCs w:val="28"/>
        </w:rPr>
        <w:t xml:space="preserve"> </w:t>
      </w:r>
      <w:r w:rsidRPr="007053C4">
        <w:rPr>
          <w:color w:val="231F20"/>
          <w:sz w:val="28"/>
          <w:szCs w:val="28"/>
        </w:rPr>
        <w:t>whom.</w:t>
      </w:r>
      <w:r w:rsidRPr="007053C4">
        <w:rPr>
          <w:color w:val="231F20"/>
          <w:spacing w:val="-14"/>
          <w:sz w:val="28"/>
          <w:szCs w:val="28"/>
        </w:rPr>
        <w:t xml:space="preserve"> </w:t>
      </w:r>
      <w:r w:rsidRPr="007053C4">
        <w:rPr>
          <w:color w:val="231F20"/>
          <w:sz w:val="28"/>
          <w:szCs w:val="28"/>
        </w:rPr>
        <w:t>Does</w:t>
      </w:r>
      <w:r w:rsidRPr="007053C4">
        <w:rPr>
          <w:color w:val="231F20"/>
          <w:spacing w:val="-14"/>
          <w:sz w:val="28"/>
          <w:szCs w:val="28"/>
        </w:rPr>
        <w:t xml:space="preserve"> </w:t>
      </w:r>
      <w:r w:rsidRPr="007053C4">
        <w:rPr>
          <w:color w:val="231F20"/>
          <w:sz w:val="28"/>
          <w:szCs w:val="28"/>
        </w:rPr>
        <w:t>the</w:t>
      </w:r>
      <w:r w:rsidRPr="007053C4">
        <w:rPr>
          <w:color w:val="231F20"/>
          <w:spacing w:val="-14"/>
          <w:sz w:val="28"/>
          <w:szCs w:val="28"/>
        </w:rPr>
        <w:t xml:space="preserve"> </w:t>
      </w:r>
      <w:r w:rsidRPr="007053C4">
        <w:rPr>
          <w:color w:val="231F20"/>
          <w:sz w:val="28"/>
          <w:szCs w:val="28"/>
        </w:rPr>
        <w:t>rule</w:t>
      </w:r>
      <w:r w:rsidRPr="007053C4">
        <w:rPr>
          <w:color w:val="231F20"/>
          <w:spacing w:val="-14"/>
          <w:sz w:val="28"/>
          <w:szCs w:val="28"/>
        </w:rPr>
        <w:t xml:space="preserve"> </w:t>
      </w:r>
      <w:r w:rsidRPr="007053C4">
        <w:rPr>
          <w:color w:val="231F20"/>
          <w:sz w:val="28"/>
          <w:szCs w:val="28"/>
        </w:rPr>
        <w:t>mean</w:t>
      </w:r>
      <w:r w:rsidRPr="007053C4">
        <w:rPr>
          <w:color w:val="231F20"/>
          <w:spacing w:val="-14"/>
          <w:sz w:val="28"/>
          <w:szCs w:val="28"/>
        </w:rPr>
        <w:t xml:space="preserve"> </w:t>
      </w:r>
      <w:r w:rsidRPr="007053C4">
        <w:rPr>
          <w:color w:val="231F20"/>
          <w:sz w:val="28"/>
          <w:szCs w:val="28"/>
        </w:rPr>
        <w:t>under</w:t>
      </w:r>
      <w:r w:rsidRPr="007053C4">
        <w:rPr>
          <w:color w:val="231F20"/>
          <w:spacing w:val="-14"/>
          <w:sz w:val="28"/>
          <w:szCs w:val="28"/>
        </w:rPr>
        <w:t xml:space="preserve"> </w:t>
      </w:r>
      <w:r w:rsidRPr="007053C4">
        <w:rPr>
          <w:color w:val="231F20"/>
          <w:sz w:val="28"/>
          <w:szCs w:val="28"/>
        </w:rPr>
        <w:t xml:space="preserve">consideration by the commission or under consideration by the governor? Common sense would indicate that since the handbook deals with decisions under the control of the </w:t>
      </w:r>
      <w:r w:rsidRPr="007053C4">
        <w:rPr>
          <w:color w:val="231F20"/>
          <w:sz w:val="28"/>
          <w:szCs w:val="28"/>
        </w:rPr>
        <w:lastRenderedPageBreak/>
        <w:t>commission, and the commission does not control the governor’s decisions, once the application is forwarded to the governor’s</w:t>
      </w:r>
      <w:r w:rsidRPr="007053C4">
        <w:rPr>
          <w:color w:val="231F20"/>
          <w:spacing w:val="-7"/>
          <w:sz w:val="28"/>
          <w:szCs w:val="28"/>
        </w:rPr>
        <w:t xml:space="preserve"> </w:t>
      </w:r>
      <w:r w:rsidRPr="007053C4">
        <w:rPr>
          <w:color w:val="231F20"/>
          <w:sz w:val="28"/>
          <w:szCs w:val="28"/>
        </w:rPr>
        <w:t>office</w:t>
      </w:r>
      <w:r w:rsidRPr="007053C4">
        <w:rPr>
          <w:color w:val="231F20"/>
          <w:spacing w:val="-6"/>
          <w:sz w:val="28"/>
          <w:szCs w:val="28"/>
        </w:rPr>
        <w:t xml:space="preserve"> </w:t>
      </w:r>
      <w:r w:rsidRPr="007053C4">
        <w:rPr>
          <w:color w:val="231F20"/>
          <w:sz w:val="28"/>
          <w:szCs w:val="28"/>
        </w:rPr>
        <w:t>it</w:t>
      </w:r>
      <w:r w:rsidRPr="007053C4">
        <w:rPr>
          <w:color w:val="231F20"/>
          <w:spacing w:val="-6"/>
          <w:sz w:val="28"/>
          <w:szCs w:val="28"/>
        </w:rPr>
        <w:t xml:space="preserve"> </w:t>
      </w:r>
      <w:r w:rsidRPr="007053C4">
        <w:rPr>
          <w:color w:val="231F20"/>
          <w:sz w:val="28"/>
          <w:szCs w:val="28"/>
        </w:rPr>
        <w:t>is</w:t>
      </w:r>
      <w:r w:rsidRPr="007053C4">
        <w:rPr>
          <w:color w:val="231F20"/>
          <w:spacing w:val="-6"/>
          <w:sz w:val="28"/>
          <w:szCs w:val="28"/>
        </w:rPr>
        <w:t xml:space="preserve"> </w:t>
      </w:r>
      <w:r w:rsidRPr="007053C4">
        <w:rPr>
          <w:color w:val="231F20"/>
          <w:sz w:val="28"/>
          <w:szCs w:val="28"/>
        </w:rPr>
        <w:t>outside</w:t>
      </w:r>
      <w:r w:rsidRPr="007053C4">
        <w:rPr>
          <w:color w:val="231F20"/>
          <w:spacing w:val="-6"/>
          <w:sz w:val="28"/>
          <w:szCs w:val="28"/>
        </w:rPr>
        <w:t xml:space="preserve"> </w:t>
      </w:r>
      <w:r w:rsidRPr="007053C4">
        <w:rPr>
          <w:color w:val="231F20"/>
          <w:sz w:val="28"/>
          <w:szCs w:val="28"/>
        </w:rPr>
        <w:t>the</w:t>
      </w:r>
      <w:r w:rsidRPr="007053C4">
        <w:rPr>
          <w:color w:val="231F20"/>
          <w:spacing w:val="-6"/>
          <w:sz w:val="28"/>
          <w:szCs w:val="28"/>
        </w:rPr>
        <w:t xml:space="preserve"> </w:t>
      </w:r>
      <w:r w:rsidRPr="007053C4">
        <w:rPr>
          <w:color w:val="231F20"/>
          <w:sz w:val="28"/>
          <w:szCs w:val="28"/>
        </w:rPr>
        <w:t>commission’s</w:t>
      </w:r>
      <w:r w:rsidRPr="007053C4">
        <w:rPr>
          <w:color w:val="231F20"/>
          <w:spacing w:val="-7"/>
          <w:sz w:val="28"/>
          <w:szCs w:val="28"/>
        </w:rPr>
        <w:t xml:space="preserve"> </w:t>
      </w:r>
      <w:r w:rsidRPr="007053C4">
        <w:rPr>
          <w:color w:val="231F20"/>
          <w:sz w:val="28"/>
          <w:szCs w:val="28"/>
        </w:rPr>
        <w:t>authority</w:t>
      </w:r>
      <w:r w:rsidRPr="007053C4">
        <w:rPr>
          <w:color w:val="231F20"/>
          <w:spacing w:val="-6"/>
          <w:sz w:val="28"/>
          <w:szCs w:val="28"/>
        </w:rPr>
        <w:t xml:space="preserve"> </w:t>
      </w:r>
      <w:r w:rsidRPr="007053C4">
        <w:rPr>
          <w:color w:val="231F20"/>
          <w:sz w:val="28"/>
          <w:szCs w:val="28"/>
        </w:rPr>
        <w:t>and</w:t>
      </w:r>
      <w:r w:rsidRPr="007053C4">
        <w:rPr>
          <w:color w:val="231F20"/>
          <w:spacing w:val="-6"/>
          <w:sz w:val="28"/>
          <w:szCs w:val="28"/>
        </w:rPr>
        <w:t xml:space="preserve"> </w:t>
      </w:r>
      <w:r w:rsidR="006A77EB" w:rsidRPr="007053C4">
        <w:rPr>
          <w:color w:val="231F20"/>
          <w:spacing w:val="-6"/>
          <w:sz w:val="28"/>
          <w:szCs w:val="28"/>
        </w:rPr>
        <w:t>R</w:t>
      </w:r>
      <w:r w:rsidRPr="007053C4">
        <w:rPr>
          <w:color w:val="231F20"/>
          <w:sz w:val="28"/>
          <w:szCs w:val="28"/>
        </w:rPr>
        <w:t>ule</w:t>
      </w:r>
      <w:r w:rsidRPr="007053C4">
        <w:rPr>
          <w:color w:val="231F20"/>
          <w:spacing w:val="-6"/>
          <w:sz w:val="28"/>
          <w:szCs w:val="28"/>
        </w:rPr>
        <w:t xml:space="preserve"> </w:t>
      </w:r>
      <w:r w:rsidRPr="007053C4">
        <w:rPr>
          <w:color w:val="231F20"/>
          <w:sz w:val="28"/>
          <w:szCs w:val="28"/>
        </w:rPr>
        <w:t>3.e.</w:t>
      </w:r>
      <w:r w:rsidRPr="007053C4">
        <w:rPr>
          <w:color w:val="231F20"/>
          <w:spacing w:val="-6"/>
          <w:sz w:val="28"/>
          <w:szCs w:val="28"/>
        </w:rPr>
        <w:t xml:space="preserve"> </w:t>
      </w:r>
      <w:r w:rsidRPr="007053C4">
        <w:rPr>
          <w:color w:val="231F20"/>
          <w:sz w:val="28"/>
          <w:szCs w:val="28"/>
        </w:rPr>
        <w:t>is</w:t>
      </w:r>
      <w:r w:rsidRPr="007053C4">
        <w:rPr>
          <w:color w:val="231F20"/>
          <w:spacing w:val="-6"/>
          <w:sz w:val="28"/>
          <w:szCs w:val="28"/>
        </w:rPr>
        <w:t xml:space="preserve"> </w:t>
      </w:r>
      <w:r w:rsidRPr="007053C4">
        <w:rPr>
          <w:color w:val="231F20"/>
          <w:sz w:val="28"/>
          <w:szCs w:val="28"/>
        </w:rPr>
        <w:t>no</w:t>
      </w:r>
      <w:r w:rsidRPr="007053C4">
        <w:rPr>
          <w:color w:val="231F20"/>
          <w:spacing w:val="-6"/>
          <w:sz w:val="28"/>
          <w:szCs w:val="28"/>
        </w:rPr>
        <w:t xml:space="preserve"> </w:t>
      </w:r>
      <w:r w:rsidRPr="007053C4">
        <w:rPr>
          <w:color w:val="231F20"/>
          <w:sz w:val="28"/>
          <w:szCs w:val="28"/>
        </w:rPr>
        <w:t>longer</w:t>
      </w:r>
      <w:r w:rsidRPr="007053C4">
        <w:rPr>
          <w:color w:val="231F20"/>
          <w:spacing w:val="-6"/>
          <w:sz w:val="28"/>
          <w:szCs w:val="28"/>
        </w:rPr>
        <w:t xml:space="preserve"> </w:t>
      </w:r>
      <w:r w:rsidRPr="007053C4">
        <w:rPr>
          <w:color w:val="231F20"/>
          <w:sz w:val="28"/>
          <w:szCs w:val="28"/>
        </w:rPr>
        <w:t>in</w:t>
      </w:r>
      <w:r w:rsidRPr="007053C4">
        <w:rPr>
          <w:color w:val="231F20"/>
          <w:spacing w:val="-6"/>
          <w:sz w:val="28"/>
          <w:szCs w:val="28"/>
        </w:rPr>
        <w:t xml:space="preserve"> </w:t>
      </w:r>
      <w:r w:rsidRPr="007053C4">
        <w:rPr>
          <w:color w:val="231F20"/>
          <w:sz w:val="28"/>
          <w:szCs w:val="28"/>
        </w:rPr>
        <w:t>effect.</w:t>
      </w:r>
      <w:r w:rsidRPr="007053C4">
        <w:rPr>
          <w:color w:val="231F20"/>
          <w:spacing w:val="-6"/>
          <w:sz w:val="28"/>
          <w:szCs w:val="28"/>
        </w:rPr>
        <w:t xml:space="preserve"> </w:t>
      </w:r>
      <w:r w:rsidR="001A74BA" w:rsidRPr="007053C4">
        <w:rPr>
          <w:color w:val="231F20"/>
          <w:sz w:val="28"/>
          <w:szCs w:val="28"/>
        </w:rPr>
        <w:t>But</w:t>
      </w:r>
      <w:r w:rsidRPr="007053C4">
        <w:rPr>
          <w:color w:val="231F20"/>
          <w:sz w:val="28"/>
          <w:szCs w:val="28"/>
        </w:rPr>
        <w:t xml:space="preserve"> there</w:t>
      </w:r>
      <w:r w:rsidRPr="007053C4">
        <w:rPr>
          <w:color w:val="231F20"/>
          <w:spacing w:val="-3"/>
          <w:sz w:val="28"/>
          <w:szCs w:val="28"/>
        </w:rPr>
        <w:t xml:space="preserve"> </w:t>
      </w:r>
      <w:r w:rsidRPr="007053C4">
        <w:rPr>
          <w:color w:val="231F20"/>
          <w:sz w:val="28"/>
          <w:szCs w:val="28"/>
        </w:rPr>
        <w:t>are</w:t>
      </w:r>
      <w:r w:rsidRPr="007053C4">
        <w:rPr>
          <w:color w:val="231F20"/>
          <w:spacing w:val="-3"/>
          <w:sz w:val="28"/>
          <w:szCs w:val="28"/>
        </w:rPr>
        <w:t xml:space="preserve"> </w:t>
      </w:r>
      <w:r w:rsidRPr="007053C4">
        <w:rPr>
          <w:color w:val="231F20"/>
          <w:sz w:val="28"/>
          <w:szCs w:val="28"/>
        </w:rPr>
        <w:t>those</w:t>
      </w:r>
      <w:r w:rsidRPr="007053C4">
        <w:rPr>
          <w:color w:val="231F20"/>
          <w:spacing w:val="-3"/>
          <w:sz w:val="28"/>
          <w:szCs w:val="28"/>
        </w:rPr>
        <w:t xml:space="preserve"> </w:t>
      </w:r>
      <w:r w:rsidRPr="007053C4">
        <w:rPr>
          <w:color w:val="231F20"/>
          <w:sz w:val="28"/>
          <w:szCs w:val="28"/>
        </w:rPr>
        <w:t>who</w:t>
      </w:r>
      <w:r w:rsidRPr="007053C4">
        <w:rPr>
          <w:color w:val="231F20"/>
          <w:spacing w:val="-4"/>
          <w:sz w:val="28"/>
          <w:szCs w:val="28"/>
        </w:rPr>
        <w:t xml:space="preserve"> </w:t>
      </w:r>
      <w:r w:rsidRPr="007053C4">
        <w:rPr>
          <w:color w:val="231F20"/>
          <w:sz w:val="28"/>
          <w:szCs w:val="28"/>
        </w:rPr>
        <w:t>have</w:t>
      </w:r>
      <w:r w:rsidRPr="007053C4">
        <w:rPr>
          <w:color w:val="231F20"/>
          <w:spacing w:val="-3"/>
          <w:sz w:val="28"/>
          <w:szCs w:val="28"/>
        </w:rPr>
        <w:t xml:space="preserve"> </w:t>
      </w:r>
      <w:r w:rsidRPr="007053C4">
        <w:rPr>
          <w:color w:val="231F20"/>
          <w:sz w:val="28"/>
          <w:szCs w:val="28"/>
        </w:rPr>
        <w:t>argued</w:t>
      </w:r>
      <w:r w:rsidRPr="007053C4">
        <w:rPr>
          <w:color w:val="231F20"/>
          <w:spacing w:val="-3"/>
          <w:sz w:val="28"/>
          <w:szCs w:val="28"/>
        </w:rPr>
        <w:t xml:space="preserve"> </w:t>
      </w:r>
      <w:r w:rsidR="007053C4" w:rsidRPr="007053C4">
        <w:rPr>
          <w:color w:val="231F20"/>
          <w:sz w:val="28"/>
          <w:szCs w:val="28"/>
        </w:rPr>
        <w:t>that because</w:t>
      </w:r>
      <w:r w:rsidRPr="007053C4">
        <w:rPr>
          <w:color w:val="231F20"/>
          <w:spacing w:val="-3"/>
          <w:sz w:val="28"/>
          <w:szCs w:val="28"/>
        </w:rPr>
        <w:t xml:space="preserve"> </w:t>
      </w:r>
      <w:r w:rsidRPr="007053C4">
        <w:rPr>
          <w:color w:val="231F20"/>
          <w:sz w:val="28"/>
          <w:szCs w:val="28"/>
        </w:rPr>
        <w:t>some</w:t>
      </w:r>
      <w:r w:rsidRPr="007053C4">
        <w:rPr>
          <w:color w:val="231F20"/>
          <w:spacing w:val="-4"/>
          <w:sz w:val="28"/>
          <w:szCs w:val="28"/>
        </w:rPr>
        <w:t xml:space="preserve"> </w:t>
      </w:r>
      <w:r w:rsidRPr="007053C4">
        <w:rPr>
          <w:color w:val="231F20"/>
          <w:sz w:val="28"/>
          <w:szCs w:val="28"/>
        </w:rPr>
        <w:t>commissioners</w:t>
      </w:r>
      <w:r w:rsidRPr="007053C4">
        <w:rPr>
          <w:color w:val="231F20"/>
          <w:spacing w:val="-3"/>
          <w:sz w:val="28"/>
          <w:szCs w:val="28"/>
        </w:rPr>
        <w:t xml:space="preserve"> </w:t>
      </w:r>
      <w:r w:rsidRPr="007053C4">
        <w:rPr>
          <w:color w:val="231F20"/>
          <w:sz w:val="28"/>
          <w:szCs w:val="28"/>
        </w:rPr>
        <w:t>lobby</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governor,</w:t>
      </w:r>
      <w:r w:rsidRPr="007053C4">
        <w:rPr>
          <w:color w:val="231F20"/>
          <w:spacing w:val="-3"/>
          <w:sz w:val="28"/>
          <w:szCs w:val="28"/>
        </w:rPr>
        <w:t xml:space="preserve"> </w:t>
      </w:r>
      <w:r w:rsidRPr="007053C4">
        <w:rPr>
          <w:color w:val="231F20"/>
          <w:sz w:val="28"/>
          <w:szCs w:val="28"/>
        </w:rPr>
        <w:t>until</w:t>
      </w:r>
      <w:r w:rsidRPr="007053C4">
        <w:rPr>
          <w:color w:val="231F20"/>
          <w:spacing w:val="-3"/>
          <w:sz w:val="28"/>
          <w:szCs w:val="28"/>
        </w:rPr>
        <w:t xml:space="preserve"> </w:t>
      </w:r>
      <w:r w:rsidRPr="007053C4">
        <w:rPr>
          <w:color w:val="231F20"/>
          <w:sz w:val="28"/>
          <w:szCs w:val="28"/>
        </w:rPr>
        <w:t>the governor</w:t>
      </w:r>
      <w:r w:rsidRPr="007053C4">
        <w:rPr>
          <w:color w:val="231F20"/>
          <w:spacing w:val="-1"/>
          <w:sz w:val="28"/>
          <w:szCs w:val="28"/>
        </w:rPr>
        <w:t xml:space="preserve"> </w:t>
      </w:r>
      <w:r w:rsidRPr="007053C4">
        <w:rPr>
          <w:color w:val="231F20"/>
          <w:sz w:val="28"/>
          <w:szCs w:val="28"/>
        </w:rPr>
        <w:t>makes</w:t>
      </w:r>
      <w:r w:rsidRPr="007053C4">
        <w:rPr>
          <w:color w:val="231F20"/>
          <w:spacing w:val="-1"/>
          <w:sz w:val="28"/>
          <w:szCs w:val="28"/>
        </w:rPr>
        <w:t xml:space="preserve"> </w:t>
      </w:r>
      <w:r w:rsidRPr="007053C4">
        <w:rPr>
          <w:color w:val="231F20"/>
          <w:sz w:val="28"/>
          <w:szCs w:val="28"/>
        </w:rPr>
        <w:t>a</w:t>
      </w:r>
      <w:r w:rsidRPr="007053C4">
        <w:rPr>
          <w:color w:val="231F20"/>
          <w:spacing w:val="-1"/>
          <w:sz w:val="28"/>
          <w:szCs w:val="28"/>
        </w:rPr>
        <w:t xml:space="preserve"> </w:t>
      </w:r>
      <w:r w:rsidRPr="007053C4">
        <w:rPr>
          <w:color w:val="231F20"/>
          <w:sz w:val="28"/>
          <w:szCs w:val="28"/>
        </w:rPr>
        <w:t>decision,</w:t>
      </w:r>
      <w:r w:rsidRPr="007053C4">
        <w:rPr>
          <w:color w:val="231F20"/>
          <w:spacing w:val="-1"/>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application</w:t>
      </w:r>
      <w:r w:rsidRPr="007053C4">
        <w:rPr>
          <w:color w:val="231F20"/>
          <w:spacing w:val="-1"/>
          <w:sz w:val="28"/>
          <w:szCs w:val="28"/>
        </w:rPr>
        <w:t xml:space="preserve"> </w:t>
      </w:r>
      <w:r w:rsidRPr="007053C4">
        <w:rPr>
          <w:color w:val="231F20"/>
          <w:sz w:val="28"/>
          <w:szCs w:val="28"/>
        </w:rPr>
        <w:t>is</w:t>
      </w:r>
      <w:r w:rsidRPr="007053C4">
        <w:rPr>
          <w:color w:val="231F20"/>
          <w:spacing w:val="-1"/>
          <w:sz w:val="28"/>
          <w:szCs w:val="28"/>
        </w:rPr>
        <w:t xml:space="preserve"> </w:t>
      </w:r>
      <w:r w:rsidRPr="007053C4">
        <w:rPr>
          <w:color w:val="231F20"/>
          <w:sz w:val="28"/>
          <w:szCs w:val="28"/>
        </w:rPr>
        <w:t>still</w:t>
      </w:r>
      <w:r w:rsidRPr="007053C4">
        <w:rPr>
          <w:color w:val="231F20"/>
          <w:spacing w:val="-2"/>
          <w:sz w:val="28"/>
          <w:szCs w:val="28"/>
        </w:rPr>
        <w:t xml:space="preserve"> </w:t>
      </w:r>
      <w:r w:rsidRPr="007053C4">
        <w:rPr>
          <w:color w:val="231F20"/>
          <w:sz w:val="28"/>
          <w:szCs w:val="28"/>
        </w:rPr>
        <w:t>under</w:t>
      </w:r>
      <w:r w:rsidRPr="007053C4">
        <w:rPr>
          <w:color w:val="231F20"/>
          <w:spacing w:val="-1"/>
          <w:sz w:val="28"/>
          <w:szCs w:val="28"/>
        </w:rPr>
        <w:t xml:space="preserve"> </w:t>
      </w:r>
      <w:r w:rsidRPr="007053C4">
        <w:rPr>
          <w:color w:val="231F20"/>
          <w:sz w:val="28"/>
          <w:szCs w:val="28"/>
        </w:rPr>
        <w:t>consideration</w:t>
      </w:r>
      <w:r w:rsidRPr="007053C4">
        <w:rPr>
          <w:color w:val="231F20"/>
          <w:spacing w:val="-1"/>
          <w:sz w:val="28"/>
          <w:szCs w:val="28"/>
        </w:rPr>
        <w:t xml:space="preserve"> </w:t>
      </w:r>
      <w:r w:rsidRPr="007053C4">
        <w:rPr>
          <w:color w:val="231F20"/>
          <w:sz w:val="28"/>
          <w:szCs w:val="28"/>
        </w:rPr>
        <w:t>within</w:t>
      </w:r>
      <w:r w:rsidRPr="007053C4">
        <w:rPr>
          <w:color w:val="231F20"/>
          <w:spacing w:val="-2"/>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meaning</w:t>
      </w:r>
      <w:r w:rsidRPr="007053C4">
        <w:rPr>
          <w:color w:val="231F20"/>
          <w:spacing w:val="-1"/>
          <w:sz w:val="28"/>
          <w:szCs w:val="28"/>
        </w:rPr>
        <w:t xml:space="preserve"> </w:t>
      </w:r>
      <w:r w:rsidRPr="007053C4">
        <w:rPr>
          <w:color w:val="231F20"/>
          <w:sz w:val="28"/>
          <w:szCs w:val="28"/>
        </w:rPr>
        <w:t>of</w:t>
      </w:r>
      <w:r w:rsidRPr="007053C4">
        <w:rPr>
          <w:color w:val="231F20"/>
          <w:spacing w:val="-1"/>
          <w:sz w:val="28"/>
          <w:szCs w:val="28"/>
        </w:rPr>
        <w:t xml:space="preserve"> </w:t>
      </w:r>
      <w:r w:rsidRPr="007053C4">
        <w:rPr>
          <w:color w:val="231F20"/>
          <w:sz w:val="28"/>
          <w:szCs w:val="28"/>
        </w:rPr>
        <w:t xml:space="preserve">the rule. </w:t>
      </w:r>
      <w:r w:rsidR="007053C4">
        <w:rPr>
          <w:color w:val="231F20"/>
          <w:sz w:val="28"/>
          <w:szCs w:val="28"/>
        </w:rPr>
        <w:t>However, when individual commissioners engage in lobbying activity, they are not doing so on behalf of the commission on which they serve. They are lobbying on their own behalf as private citizens. Those commissioners’ private lobbying activities ought not mean that the application is still under consideration within the meaning of Rule 3.e. since</w:t>
      </w:r>
      <w:r w:rsidR="00AA5BE4">
        <w:rPr>
          <w:color w:val="231F20"/>
          <w:sz w:val="28"/>
          <w:szCs w:val="28"/>
        </w:rPr>
        <w:t xml:space="preserve"> as soon as a nomination list is finalized and forwarded to the governor</w:t>
      </w:r>
      <w:r w:rsidR="007053C4">
        <w:rPr>
          <w:color w:val="231F20"/>
          <w:sz w:val="28"/>
          <w:szCs w:val="28"/>
        </w:rPr>
        <w:t xml:space="preserve"> no commission</w:t>
      </w:r>
      <w:r w:rsidR="00AA5BE4">
        <w:rPr>
          <w:color w:val="231F20"/>
          <w:sz w:val="28"/>
          <w:szCs w:val="28"/>
        </w:rPr>
        <w:t>, or commissioner,</w:t>
      </w:r>
      <w:r w:rsidR="007053C4">
        <w:rPr>
          <w:color w:val="231F20"/>
          <w:sz w:val="28"/>
          <w:szCs w:val="28"/>
        </w:rPr>
        <w:t xml:space="preserve"> has the ability to change the list of applicants under consideration by the governor. </w:t>
      </w:r>
      <w:r w:rsidRPr="007053C4">
        <w:rPr>
          <w:color w:val="231F20"/>
          <w:sz w:val="28"/>
          <w:szCs w:val="28"/>
        </w:rPr>
        <w:t>Clarification of when communication may occur within the rules would be helpful.</w:t>
      </w:r>
    </w:p>
    <w:p w14:paraId="2080B6C2" w14:textId="36B15D8F" w:rsidR="00AA5BE4" w:rsidRPr="00AA5BE4" w:rsidRDefault="00AA5BE4" w:rsidP="001C1BA4">
      <w:pPr>
        <w:pStyle w:val="BodyText"/>
        <w:numPr>
          <w:ilvl w:val="0"/>
          <w:numId w:val="2"/>
        </w:numPr>
        <w:spacing w:before="12" w:line="480" w:lineRule="auto"/>
        <w:ind w:left="0" w:right="169" w:firstLine="0"/>
        <w:rPr>
          <w:b/>
          <w:bCs/>
          <w:color w:val="231F20"/>
          <w:sz w:val="28"/>
          <w:szCs w:val="28"/>
        </w:rPr>
      </w:pPr>
      <w:r w:rsidRPr="00AA5BE4">
        <w:rPr>
          <w:b/>
          <w:bCs/>
          <w:color w:val="231F20"/>
          <w:sz w:val="28"/>
          <w:szCs w:val="28"/>
        </w:rPr>
        <w:t xml:space="preserve"> How</w:t>
      </w:r>
      <w:r w:rsidRPr="00AA5BE4">
        <w:rPr>
          <w:b/>
          <w:bCs/>
          <w:color w:val="231F20"/>
          <w:spacing w:val="-2"/>
          <w:sz w:val="28"/>
          <w:szCs w:val="28"/>
        </w:rPr>
        <w:t xml:space="preserve"> </w:t>
      </w:r>
      <w:r w:rsidRPr="00AA5BE4">
        <w:rPr>
          <w:b/>
          <w:bCs/>
          <w:color w:val="231F20"/>
          <w:sz w:val="28"/>
          <w:szCs w:val="28"/>
        </w:rPr>
        <w:t>Rule</w:t>
      </w:r>
      <w:r w:rsidRPr="00AA5BE4">
        <w:rPr>
          <w:b/>
          <w:bCs/>
          <w:color w:val="231F20"/>
          <w:spacing w:val="-3"/>
          <w:sz w:val="28"/>
          <w:szCs w:val="28"/>
        </w:rPr>
        <w:t xml:space="preserve"> 3.e. </w:t>
      </w:r>
      <w:r w:rsidRPr="00AA5BE4">
        <w:rPr>
          <w:b/>
          <w:bCs/>
          <w:color w:val="231F20"/>
          <w:spacing w:val="-4"/>
          <w:sz w:val="28"/>
          <w:szCs w:val="28"/>
        </w:rPr>
        <w:t xml:space="preserve">of the </w:t>
      </w:r>
      <w:r w:rsidRPr="00AA5BE4">
        <w:rPr>
          <w:b/>
          <w:bCs/>
          <w:color w:val="231F20"/>
          <w:sz w:val="28"/>
          <w:szCs w:val="28"/>
        </w:rPr>
        <w:t>Uniform Rules of Procedure for Commissions on Appellate and Trial Court</w:t>
      </w:r>
      <w:r w:rsidRPr="00AA5BE4">
        <w:rPr>
          <w:b/>
          <w:bCs/>
          <w:color w:val="231F20"/>
          <w:spacing w:val="-6"/>
          <w:sz w:val="28"/>
          <w:szCs w:val="28"/>
        </w:rPr>
        <w:t xml:space="preserve"> </w:t>
      </w:r>
      <w:r w:rsidRPr="00AA5BE4">
        <w:rPr>
          <w:b/>
          <w:bCs/>
          <w:color w:val="231F20"/>
          <w:sz w:val="28"/>
          <w:szCs w:val="28"/>
        </w:rPr>
        <w:t>Appointments Needs</w:t>
      </w:r>
      <w:r w:rsidRPr="00AA5BE4">
        <w:rPr>
          <w:b/>
          <w:bCs/>
          <w:color w:val="231F20"/>
          <w:spacing w:val="-2"/>
          <w:sz w:val="28"/>
          <w:szCs w:val="28"/>
        </w:rPr>
        <w:t xml:space="preserve"> </w:t>
      </w:r>
      <w:r w:rsidRPr="00AA5BE4">
        <w:rPr>
          <w:b/>
          <w:bCs/>
          <w:color w:val="231F20"/>
          <w:sz w:val="28"/>
          <w:szCs w:val="28"/>
        </w:rPr>
        <w:t>to</w:t>
      </w:r>
      <w:r w:rsidRPr="00AA5BE4">
        <w:rPr>
          <w:b/>
          <w:bCs/>
          <w:color w:val="231F20"/>
          <w:spacing w:val="-2"/>
          <w:sz w:val="28"/>
          <w:szCs w:val="28"/>
        </w:rPr>
        <w:t xml:space="preserve"> </w:t>
      </w:r>
      <w:r w:rsidRPr="00AA5BE4">
        <w:rPr>
          <w:b/>
          <w:bCs/>
          <w:color w:val="231F20"/>
          <w:sz w:val="28"/>
          <w:szCs w:val="28"/>
        </w:rPr>
        <w:t>be</w:t>
      </w:r>
      <w:r w:rsidRPr="00AA5BE4">
        <w:rPr>
          <w:b/>
          <w:bCs/>
          <w:color w:val="231F20"/>
          <w:spacing w:val="-2"/>
          <w:sz w:val="28"/>
          <w:szCs w:val="28"/>
        </w:rPr>
        <w:t xml:space="preserve"> Changed</w:t>
      </w:r>
    </w:p>
    <w:p w14:paraId="7EFD1491" w14:textId="4CD9C819" w:rsidR="00AA5BE4" w:rsidRDefault="00C303C8" w:rsidP="00AA5BE4">
      <w:pPr>
        <w:pStyle w:val="BodyText"/>
        <w:spacing w:line="480" w:lineRule="auto"/>
        <w:ind w:left="0" w:right="144" w:firstLine="720"/>
        <w:rPr>
          <w:color w:val="231F20"/>
          <w:spacing w:val="-15"/>
          <w:sz w:val="28"/>
          <w:szCs w:val="28"/>
        </w:rPr>
      </w:pPr>
      <w:r w:rsidRPr="007053C4">
        <w:rPr>
          <w:color w:val="231F20"/>
          <w:sz w:val="28"/>
          <w:szCs w:val="28"/>
        </w:rPr>
        <w:t xml:space="preserve">All of these issues can be addressed with </w:t>
      </w:r>
      <w:r w:rsidR="006A77EB" w:rsidRPr="007053C4">
        <w:rPr>
          <w:color w:val="231F20"/>
          <w:sz w:val="28"/>
          <w:szCs w:val="28"/>
        </w:rPr>
        <w:t>two</w:t>
      </w:r>
      <w:r w:rsidRPr="007053C4">
        <w:rPr>
          <w:color w:val="231F20"/>
          <w:sz w:val="28"/>
          <w:szCs w:val="28"/>
        </w:rPr>
        <w:t xml:space="preserve"> changes to Rule 3.e. First, the rule should be clarified so that it explicitly states </w:t>
      </w:r>
      <w:r w:rsidR="006A77EB" w:rsidRPr="007053C4">
        <w:rPr>
          <w:color w:val="231F20"/>
          <w:sz w:val="28"/>
          <w:szCs w:val="28"/>
        </w:rPr>
        <w:t xml:space="preserve">when applicants may initiate communication with commissioners. </w:t>
      </w:r>
      <w:r w:rsidRPr="007053C4">
        <w:rPr>
          <w:color w:val="231F20"/>
          <w:sz w:val="28"/>
          <w:szCs w:val="28"/>
        </w:rPr>
        <w:t>That</w:t>
      </w:r>
      <w:r w:rsidRPr="007053C4">
        <w:rPr>
          <w:color w:val="231F20"/>
          <w:spacing w:val="-4"/>
          <w:sz w:val="28"/>
          <w:szCs w:val="28"/>
        </w:rPr>
        <w:t xml:space="preserve"> </w:t>
      </w:r>
      <w:r w:rsidRPr="007053C4">
        <w:rPr>
          <w:color w:val="231F20"/>
          <w:sz w:val="28"/>
          <w:szCs w:val="28"/>
        </w:rPr>
        <w:t>way,</w:t>
      </w:r>
      <w:r w:rsidRPr="007053C4">
        <w:rPr>
          <w:color w:val="231F20"/>
          <w:spacing w:val="-4"/>
          <w:sz w:val="28"/>
          <w:szCs w:val="28"/>
        </w:rPr>
        <w:t xml:space="preserve"> </w:t>
      </w:r>
      <w:r w:rsidRPr="007053C4">
        <w:rPr>
          <w:color w:val="231F20"/>
          <w:sz w:val="28"/>
          <w:szCs w:val="28"/>
        </w:rPr>
        <w:t>applicants</w:t>
      </w:r>
      <w:r w:rsidRPr="007053C4">
        <w:rPr>
          <w:color w:val="231F20"/>
          <w:spacing w:val="-4"/>
          <w:sz w:val="28"/>
          <w:szCs w:val="28"/>
        </w:rPr>
        <w:t xml:space="preserve"> </w:t>
      </w:r>
      <w:r w:rsidRPr="007053C4">
        <w:rPr>
          <w:color w:val="231F20"/>
          <w:sz w:val="28"/>
          <w:szCs w:val="28"/>
        </w:rPr>
        <w:t>new</w:t>
      </w:r>
      <w:r w:rsidRPr="007053C4">
        <w:rPr>
          <w:color w:val="231F20"/>
          <w:spacing w:val="-4"/>
          <w:sz w:val="28"/>
          <w:szCs w:val="28"/>
        </w:rPr>
        <w:t xml:space="preserve"> </w:t>
      </w:r>
      <w:r w:rsidRPr="007053C4">
        <w:rPr>
          <w:color w:val="231F20"/>
          <w:sz w:val="28"/>
          <w:szCs w:val="28"/>
        </w:rPr>
        <w:t>to</w:t>
      </w:r>
      <w:r w:rsidRPr="007053C4">
        <w:rPr>
          <w:color w:val="231F20"/>
          <w:spacing w:val="-4"/>
          <w:sz w:val="28"/>
          <w:szCs w:val="28"/>
        </w:rPr>
        <w:t xml:space="preserve"> </w:t>
      </w:r>
      <w:r w:rsidRPr="007053C4">
        <w:rPr>
          <w:color w:val="231F20"/>
          <w:sz w:val="28"/>
          <w:szCs w:val="28"/>
        </w:rPr>
        <w:t>the</w:t>
      </w:r>
      <w:r w:rsidRPr="007053C4">
        <w:rPr>
          <w:color w:val="231F20"/>
          <w:spacing w:val="-4"/>
          <w:sz w:val="28"/>
          <w:szCs w:val="28"/>
        </w:rPr>
        <w:t xml:space="preserve"> </w:t>
      </w:r>
      <w:r w:rsidRPr="007053C4">
        <w:rPr>
          <w:color w:val="231F20"/>
          <w:sz w:val="28"/>
          <w:szCs w:val="28"/>
        </w:rPr>
        <w:t>process</w:t>
      </w:r>
      <w:r w:rsidRPr="007053C4">
        <w:rPr>
          <w:color w:val="231F20"/>
          <w:spacing w:val="-4"/>
          <w:sz w:val="28"/>
          <w:szCs w:val="28"/>
        </w:rPr>
        <w:t xml:space="preserve"> </w:t>
      </w:r>
      <w:r w:rsidRPr="007053C4">
        <w:rPr>
          <w:color w:val="231F20"/>
          <w:sz w:val="28"/>
          <w:szCs w:val="28"/>
        </w:rPr>
        <w:t>will</w:t>
      </w:r>
      <w:r w:rsidRPr="007053C4">
        <w:rPr>
          <w:color w:val="231F20"/>
          <w:spacing w:val="-4"/>
          <w:sz w:val="28"/>
          <w:szCs w:val="28"/>
        </w:rPr>
        <w:t xml:space="preserve"> </w:t>
      </w:r>
      <w:r w:rsidRPr="007053C4">
        <w:rPr>
          <w:color w:val="231F20"/>
          <w:sz w:val="28"/>
          <w:szCs w:val="28"/>
        </w:rPr>
        <w:t>not</w:t>
      </w:r>
      <w:r w:rsidRPr="007053C4">
        <w:rPr>
          <w:color w:val="231F20"/>
          <w:spacing w:val="-4"/>
          <w:sz w:val="28"/>
          <w:szCs w:val="28"/>
        </w:rPr>
        <w:t xml:space="preserve"> </w:t>
      </w:r>
      <w:r w:rsidRPr="007053C4">
        <w:rPr>
          <w:color w:val="231F20"/>
          <w:sz w:val="28"/>
          <w:szCs w:val="28"/>
        </w:rPr>
        <w:t>be</w:t>
      </w:r>
      <w:r w:rsidRPr="007053C4">
        <w:rPr>
          <w:color w:val="231F20"/>
          <w:spacing w:val="-4"/>
          <w:sz w:val="28"/>
          <w:szCs w:val="28"/>
        </w:rPr>
        <w:t xml:space="preserve"> </w:t>
      </w:r>
      <w:r w:rsidRPr="007053C4">
        <w:rPr>
          <w:color w:val="231F20"/>
          <w:sz w:val="28"/>
          <w:szCs w:val="28"/>
        </w:rPr>
        <w:t>concerned</w:t>
      </w:r>
      <w:r w:rsidRPr="007053C4">
        <w:rPr>
          <w:color w:val="231F20"/>
          <w:spacing w:val="-4"/>
          <w:sz w:val="28"/>
          <w:szCs w:val="28"/>
        </w:rPr>
        <w:t xml:space="preserve"> </w:t>
      </w:r>
      <w:r w:rsidRPr="007053C4">
        <w:rPr>
          <w:color w:val="231F20"/>
          <w:sz w:val="28"/>
          <w:szCs w:val="28"/>
        </w:rPr>
        <w:t>that</w:t>
      </w:r>
      <w:r w:rsidRPr="007053C4">
        <w:rPr>
          <w:color w:val="231F20"/>
          <w:spacing w:val="-4"/>
          <w:sz w:val="28"/>
          <w:szCs w:val="28"/>
        </w:rPr>
        <w:t xml:space="preserve"> </w:t>
      </w:r>
      <w:r w:rsidRPr="007053C4">
        <w:rPr>
          <w:color w:val="231F20"/>
          <w:sz w:val="28"/>
          <w:szCs w:val="28"/>
        </w:rPr>
        <w:t>if</w:t>
      </w:r>
      <w:r w:rsidRPr="007053C4">
        <w:rPr>
          <w:color w:val="231F20"/>
          <w:spacing w:val="-4"/>
          <w:sz w:val="28"/>
          <w:szCs w:val="28"/>
        </w:rPr>
        <w:t xml:space="preserve"> </w:t>
      </w:r>
      <w:r w:rsidRPr="007053C4">
        <w:rPr>
          <w:color w:val="231F20"/>
          <w:sz w:val="28"/>
          <w:szCs w:val="28"/>
        </w:rPr>
        <w:t>they</w:t>
      </w:r>
      <w:r w:rsidRPr="007053C4">
        <w:rPr>
          <w:color w:val="231F20"/>
          <w:spacing w:val="-4"/>
          <w:sz w:val="28"/>
          <w:szCs w:val="28"/>
        </w:rPr>
        <w:t xml:space="preserve"> </w:t>
      </w:r>
      <w:r w:rsidRPr="007053C4">
        <w:rPr>
          <w:color w:val="231F20"/>
          <w:sz w:val="28"/>
          <w:szCs w:val="28"/>
        </w:rPr>
        <w:t xml:space="preserve">reach out to commissioners, they will be doing </w:t>
      </w:r>
      <w:r w:rsidRPr="007053C4">
        <w:rPr>
          <w:color w:val="231F20"/>
          <w:sz w:val="28"/>
          <w:szCs w:val="28"/>
        </w:rPr>
        <w:lastRenderedPageBreak/>
        <w:t xml:space="preserve">something that will harm their chances of receiving an interview or an appointment. Second, the rule should be changed so that commissioners can reach out to applicants </w:t>
      </w:r>
      <w:r w:rsidR="006A77EB" w:rsidRPr="007053C4">
        <w:rPr>
          <w:color w:val="231F20"/>
          <w:sz w:val="28"/>
          <w:szCs w:val="28"/>
        </w:rPr>
        <w:t>at any time</w:t>
      </w:r>
      <w:r w:rsidRPr="007053C4">
        <w:rPr>
          <w:color w:val="231F20"/>
          <w:sz w:val="28"/>
          <w:szCs w:val="28"/>
        </w:rPr>
        <w:t>. This will allow commissioners to more fully understand each application and explore the elements of the application that are of particular interest</w:t>
      </w:r>
      <w:r w:rsidRPr="007053C4">
        <w:rPr>
          <w:color w:val="231F20"/>
          <w:spacing w:val="-2"/>
          <w:sz w:val="28"/>
          <w:szCs w:val="28"/>
        </w:rPr>
        <w:t xml:space="preserve"> </w:t>
      </w:r>
      <w:r w:rsidRPr="007053C4">
        <w:rPr>
          <w:color w:val="231F20"/>
          <w:sz w:val="28"/>
          <w:szCs w:val="28"/>
        </w:rPr>
        <w:t>to</w:t>
      </w:r>
      <w:r w:rsidRPr="007053C4">
        <w:rPr>
          <w:color w:val="231F20"/>
          <w:spacing w:val="-2"/>
          <w:sz w:val="28"/>
          <w:szCs w:val="28"/>
        </w:rPr>
        <w:t xml:space="preserve"> </w:t>
      </w:r>
      <w:r w:rsidRPr="007053C4">
        <w:rPr>
          <w:color w:val="231F20"/>
          <w:sz w:val="28"/>
          <w:szCs w:val="28"/>
        </w:rPr>
        <w:t>them.</w:t>
      </w:r>
      <w:r w:rsidRPr="007053C4">
        <w:rPr>
          <w:color w:val="231F20"/>
          <w:spacing w:val="-2"/>
          <w:sz w:val="28"/>
          <w:szCs w:val="28"/>
        </w:rPr>
        <w:t xml:space="preserve"> </w:t>
      </w:r>
      <w:r w:rsidRPr="007053C4">
        <w:rPr>
          <w:color w:val="231F20"/>
          <w:sz w:val="28"/>
          <w:szCs w:val="28"/>
        </w:rPr>
        <w:t>It</w:t>
      </w:r>
      <w:r w:rsidRPr="007053C4">
        <w:rPr>
          <w:color w:val="231F20"/>
          <w:spacing w:val="-2"/>
          <w:sz w:val="28"/>
          <w:szCs w:val="28"/>
        </w:rPr>
        <w:t xml:space="preserve"> </w:t>
      </w:r>
      <w:r w:rsidRPr="007053C4">
        <w:rPr>
          <w:color w:val="231F20"/>
          <w:sz w:val="28"/>
          <w:szCs w:val="28"/>
        </w:rPr>
        <w:t>also</w:t>
      </w:r>
      <w:r w:rsidRPr="007053C4">
        <w:rPr>
          <w:color w:val="231F20"/>
          <w:spacing w:val="-2"/>
          <w:sz w:val="28"/>
          <w:szCs w:val="28"/>
        </w:rPr>
        <w:t xml:space="preserve"> </w:t>
      </w:r>
      <w:r w:rsidRPr="007053C4">
        <w:rPr>
          <w:color w:val="231F20"/>
          <w:sz w:val="28"/>
          <w:szCs w:val="28"/>
        </w:rPr>
        <w:t>allows</w:t>
      </w:r>
      <w:r w:rsidRPr="007053C4">
        <w:rPr>
          <w:color w:val="231F20"/>
          <w:spacing w:val="-2"/>
          <w:sz w:val="28"/>
          <w:szCs w:val="28"/>
        </w:rPr>
        <w:t xml:space="preserve"> </w:t>
      </w:r>
      <w:r w:rsidRPr="007053C4">
        <w:rPr>
          <w:color w:val="231F20"/>
          <w:sz w:val="28"/>
          <w:szCs w:val="28"/>
        </w:rPr>
        <w:t>any</w:t>
      </w:r>
      <w:r w:rsidRPr="007053C4">
        <w:rPr>
          <w:color w:val="231F20"/>
          <w:spacing w:val="-2"/>
          <w:sz w:val="28"/>
          <w:szCs w:val="28"/>
        </w:rPr>
        <w:t xml:space="preserve"> </w:t>
      </w:r>
      <w:r w:rsidRPr="007053C4">
        <w:rPr>
          <w:color w:val="231F20"/>
          <w:sz w:val="28"/>
          <w:szCs w:val="28"/>
        </w:rPr>
        <w:t>issues</w:t>
      </w:r>
      <w:r w:rsidRPr="007053C4">
        <w:rPr>
          <w:color w:val="231F20"/>
          <w:spacing w:val="-2"/>
          <w:sz w:val="28"/>
          <w:szCs w:val="28"/>
        </w:rPr>
        <w:t xml:space="preserve"> </w:t>
      </w:r>
      <w:r w:rsidRPr="007053C4">
        <w:rPr>
          <w:color w:val="231F20"/>
          <w:sz w:val="28"/>
          <w:szCs w:val="28"/>
        </w:rPr>
        <w:t>raised</w:t>
      </w:r>
      <w:r w:rsidRPr="007053C4">
        <w:rPr>
          <w:color w:val="231F20"/>
          <w:spacing w:val="-2"/>
          <w:sz w:val="28"/>
          <w:szCs w:val="28"/>
        </w:rPr>
        <w:t xml:space="preserve"> </w:t>
      </w:r>
      <w:r w:rsidRPr="007053C4">
        <w:rPr>
          <w:color w:val="231F20"/>
          <w:sz w:val="28"/>
          <w:szCs w:val="28"/>
        </w:rPr>
        <w:t>on</w:t>
      </w:r>
      <w:r w:rsidRPr="007053C4">
        <w:rPr>
          <w:color w:val="231F20"/>
          <w:spacing w:val="-2"/>
          <w:sz w:val="28"/>
          <w:szCs w:val="28"/>
        </w:rPr>
        <w:t xml:space="preserve"> </w:t>
      </w:r>
      <w:r w:rsidRPr="007053C4">
        <w:rPr>
          <w:color w:val="231F20"/>
          <w:sz w:val="28"/>
          <w:szCs w:val="28"/>
        </w:rPr>
        <w:t>due</w:t>
      </w:r>
      <w:r w:rsidRPr="007053C4">
        <w:rPr>
          <w:color w:val="231F20"/>
          <w:spacing w:val="-2"/>
          <w:sz w:val="28"/>
          <w:szCs w:val="28"/>
        </w:rPr>
        <w:t xml:space="preserve"> </w:t>
      </w:r>
      <w:r w:rsidRPr="007053C4">
        <w:rPr>
          <w:color w:val="231F20"/>
          <w:sz w:val="28"/>
          <w:szCs w:val="28"/>
        </w:rPr>
        <w:t>diligence</w:t>
      </w:r>
      <w:r w:rsidRPr="007053C4">
        <w:rPr>
          <w:color w:val="231F20"/>
          <w:spacing w:val="-2"/>
          <w:sz w:val="28"/>
          <w:szCs w:val="28"/>
        </w:rPr>
        <w:t xml:space="preserve"> </w:t>
      </w:r>
      <w:r w:rsidRPr="007053C4">
        <w:rPr>
          <w:color w:val="231F20"/>
          <w:sz w:val="28"/>
          <w:szCs w:val="28"/>
        </w:rPr>
        <w:t>to</w:t>
      </w:r>
      <w:r w:rsidRPr="007053C4">
        <w:rPr>
          <w:color w:val="231F20"/>
          <w:spacing w:val="-2"/>
          <w:sz w:val="28"/>
          <w:szCs w:val="28"/>
        </w:rPr>
        <w:t xml:space="preserve"> </w:t>
      </w:r>
      <w:r w:rsidRPr="007053C4">
        <w:rPr>
          <w:color w:val="231F20"/>
          <w:sz w:val="28"/>
          <w:szCs w:val="28"/>
        </w:rPr>
        <w:t>be</w:t>
      </w:r>
      <w:r w:rsidRPr="007053C4">
        <w:rPr>
          <w:color w:val="231F20"/>
          <w:spacing w:val="-2"/>
          <w:sz w:val="28"/>
          <w:szCs w:val="28"/>
        </w:rPr>
        <w:t xml:space="preserve"> </w:t>
      </w:r>
      <w:r w:rsidRPr="007053C4">
        <w:rPr>
          <w:color w:val="231F20"/>
          <w:sz w:val="28"/>
          <w:szCs w:val="28"/>
        </w:rPr>
        <w:t>addressed</w:t>
      </w:r>
      <w:r w:rsidRPr="007053C4">
        <w:rPr>
          <w:color w:val="231F20"/>
          <w:spacing w:val="-2"/>
          <w:sz w:val="28"/>
          <w:szCs w:val="28"/>
        </w:rPr>
        <w:t xml:space="preserve"> </w:t>
      </w:r>
      <w:r w:rsidRPr="007053C4">
        <w:rPr>
          <w:color w:val="231F20"/>
          <w:sz w:val="28"/>
          <w:szCs w:val="28"/>
        </w:rPr>
        <w:t xml:space="preserve">with the applicant in a non-public forum in a way that is much less stressful than being confronted with supposed wrongdoing during a high stakes interview and, more importantly, </w:t>
      </w:r>
      <w:r w:rsidR="00AA5BE4">
        <w:rPr>
          <w:color w:val="231F20"/>
          <w:sz w:val="28"/>
          <w:szCs w:val="28"/>
        </w:rPr>
        <w:t xml:space="preserve">is </w:t>
      </w:r>
      <w:r w:rsidRPr="007053C4">
        <w:rPr>
          <w:color w:val="231F20"/>
          <w:sz w:val="28"/>
          <w:szCs w:val="28"/>
        </w:rPr>
        <w:t>much more likely</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provide</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commission</w:t>
      </w:r>
      <w:r w:rsidRPr="007053C4">
        <w:rPr>
          <w:color w:val="231F20"/>
          <w:spacing w:val="-3"/>
          <w:sz w:val="28"/>
          <w:szCs w:val="28"/>
        </w:rPr>
        <w:t xml:space="preserve"> </w:t>
      </w:r>
      <w:r w:rsidRPr="007053C4">
        <w:rPr>
          <w:color w:val="231F20"/>
          <w:sz w:val="28"/>
          <w:szCs w:val="28"/>
        </w:rPr>
        <w:t>with</w:t>
      </w:r>
      <w:r w:rsidRPr="007053C4">
        <w:rPr>
          <w:color w:val="231F20"/>
          <w:spacing w:val="-4"/>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insight</w:t>
      </w:r>
      <w:r w:rsidRPr="007053C4">
        <w:rPr>
          <w:color w:val="231F20"/>
          <w:spacing w:val="-3"/>
          <w:sz w:val="28"/>
          <w:szCs w:val="28"/>
        </w:rPr>
        <w:t xml:space="preserve"> </w:t>
      </w:r>
      <w:r w:rsidRPr="007053C4">
        <w:rPr>
          <w:color w:val="231F20"/>
          <w:sz w:val="28"/>
          <w:szCs w:val="28"/>
        </w:rPr>
        <w:t>required</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make</w:t>
      </w:r>
      <w:r w:rsidRPr="007053C4">
        <w:rPr>
          <w:color w:val="231F20"/>
          <w:spacing w:val="-3"/>
          <w:sz w:val="28"/>
          <w:szCs w:val="28"/>
        </w:rPr>
        <w:t xml:space="preserve"> </w:t>
      </w:r>
      <w:r w:rsidRPr="007053C4">
        <w:rPr>
          <w:color w:val="231F20"/>
          <w:sz w:val="28"/>
          <w:szCs w:val="28"/>
        </w:rPr>
        <w:t>good</w:t>
      </w:r>
      <w:r w:rsidRPr="007053C4">
        <w:rPr>
          <w:color w:val="231F20"/>
          <w:spacing w:val="-3"/>
          <w:sz w:val="28"/>
          <w:szCs w:val="28"/>
        </w:rPr>
        <w:t xml:space="preserve"> </w:t>
      </w:r>
      <w:r w:rsidRPr="007053C4">
        <w:rPr>
          <w:color w:val="231F20"/>
          <w:sz w:val="28"/>
          <w:szCs w:val="28"/>
        </w:rPr>
        <w:t>decisions.</w:t>
      </w:r>
      <w:r w:rsidR="001C1BA4">
        <w:rPr>
          <w:color w:val="231F20"/>
          <w:sz w:val="28"/>
          <w:szCs w:val="28"/>
        </w:rPr>
        <w:t xml:space="preserve"> There is no reason to think that these issues will not still be raised by commissioners in their due diligence reports, but the clarification obtained by speaking directly with the applicant during due diligence will allow those reports to be more complete.</w:t>
      </w:r>
      <w:r w:rsidRPr="007053C4">
        <w:rPr>
          <w:color w:val="231F20"/>
          <w:spacing w:val="-3"/>
          <w:sz w:val="28"/>
          <w:szCs w:val="28"/>
        </w:rPr>
        <w:t xml:space="preserve"> </w:t>
      </w:r>
      <w:r w:rsidRPr="007053C4">
        <w:rPr>
          <w:color w:val="231F20"/>
          <w:sz w:val="28"/>
          <w:szCs w:val="28"/>
        </w:rPr>
        <w:t>By</w:t>
      </w:r>
      <w:r w:rsidRPr="007053C4">
        <w:rPr>
          <w:color w:val="231F20"/>
          <w:spacing w:val="-3"/>
          <w:sz w:val="28"/>
          <w:szCs w:val="28"/>
        </w:rPr>
        <w:t xml:space="preserve"> </w:t>
      </w:r>
      <w:r w:rsidRPr="007053C4">
        <w:rPr>
          <w:color w:val="231F20"/>
          <w:sz w:val="28"/>
          <w:szCs w:val="28"/>
        </w:rPr>
        <w:t>requiring post submission communication to originate</w:t>
      </w:r>
      <w:r w:rsidRPr="007053C4">
        <w:rPr>
          <w:color w:val="231F20"/>
          <w:spacing w:val="-3"/>
          <w:sz w:val="28"/>
          <w:szCs w:val="28"/>
        </w:rPr>
        <w:t xml:space="preserve"> </w:t>
      </w:r>
      <w:r w:rsidRPr="007053C4">
        <w:rPr>
          <w:color w:val="231F20"/>
          <w:sz w:val="28"/>
          <w:szCs w:val="28"/>
        </w:rPr>
        <w:t>with</w:t>
      </w:r>
      <w:r w:rsidRPr="007053C4">
        <w:rPr>
          <w:color w:val="231F20"/>
          <w:spacing w:val="-3"/>
          <w:sz w:val="28"/>
          <w:szCs w:val="28"/>
        </w:rPr>
        <w:t xml:space="preserve"> </w:t>
      </w:r>
      <w:r w:rsidRPr="007053C4">
        <w:rPr>
          <w:color w:val="231F20"/>
          <w:sz w:val="28"/>
          <w:szCs w:val="28"/>
        </w:rPr>
        <w:t>commissioners,</w:t>
      </w:r>
      <w:r w:rsidRPr="007053C4">
        <w:rPr>
          <w:color w:val="231F20"/>
          <w:spacing w:val="-3"/>
          <w:sz w:val="28"/>
          <w:szCs w:val="28"/>
        </w:rPr>
        <w:t xml:space="preserve"> </w:t>
      </w:r>
      <w:r w:rsidRPr="007053C4">
        <w:rPr>
          <w:color w:val="231F20"/>
          <w:sz w:val="28"/>
          <w:szCs w:val="28"/>
        </w:rPr>
        <w:t>volunteers</w:t>
      </w:r>
      <w:r w:rsidRPr="007053C4">
        <w:rPr>
          <w:color w:val="231F20"/>
          <w:spacing w:val="-3"/>
          <w:sz w:val="28"/>
          <w:szCs w:val="28"/>
        </w:rPr>
        <w:t xml:space="preserve"> </w:t>
      </w:r>
      <w:r w:rsidRPr="007053C4">
        <w:rPr>
          <w:color w:val="231F20"/>
          <w:sz w:val="28"/>
          <w:szCs w:val="28"/>
        </w:rPr>
        <w:t>serving</w:t>
      </w:r>
      <w:r w:rsidRPr="007053C4">
        <w:rPr>
          <w:color w:val="231F20"/>
          <w:spacing w:val="-3"/>
          <w:sz w:val="28"/>
          <w:szCs w:val="28"/>
        </w:rPr>
        <w:t xml:space="preserve"> </w:t>
      </w:r>
      <w:r w:rsidRPr="007053C4">
        <w:rPr>
          <w:color w:val="231F20"/>
          <w:sz w:val="28"/>
          <w:szCs w:val="28"/>
        </w:rPr>
        <w:t>on</w:t>
      </w:r>
      <w:r w:rsidRPr="007053C4">
        <w:rPr>
          <w:color w:val="231F20"/>
          <w:spacing w:val="-3"/>
          <w:sz w:val="28"/>
          <w:szCs w:val="28"/>
        </w:rPr>
        <w:t xml:space="preserve"> </w:t>
      </w:r>
      <w:r w:rsidRPr="007053C4">
        <w:rPr>
          <w:color w:val="231F20"/>
          <w:sz w:val="28"/>
          <w:szCs w:val="28"/>
        </w:rPr>
        <w:t>the commission do not need to be worried they will be inundated with calls from applicants while they are also trying to do due diligence and receive public input. As long as communication about the process is allowed prior to application submission, communication should also be allowed</w:t>
      </w:r>
      <w:r w:rsidRPr="007053C4">
        <w:rPr>
          <w:color w:val="231F20"/>
          <w:spacing w:val="-15"/>
          <w:sz w:val="28"/>
          <w:szCs w:val="28"/>
        </w:rPr>
        <w:t xml:space="preserve"> </w:t>
      </w:r>
      <w:r w:rsidRPr="007053C4">
        <w:rPr>
          <w:color w:val="231F20"/>
          <w:sz w:val="28"/>
          <w:szCs w:val="28"/>
        </w:rPr>
        <w:t>after</w:t>
      </w:r>
      <w:r w:rsidRPr="007053C4">
        <w:rPr>
          <w:color w:val="231F20"/>
          <w:spacing w:val="-15"/>
          <w:sz w:val="28"/>
          <w:szCs w:val="28"/>
        </w:rPr>
        <w:t xml:space="preserve"> </w:t>
      </w:r>
      <w:r w:rsidRPr="007053C4">
        <w:rPr>
          <w:color w:val="231F20"/>
          <w:sz w:val="28"/>
          <w:szCs w:val="28"/>
        </w:rPr>
        <w:t>the</w:t>
      </w:r>
      <w:r w:rsidRPr="007053C4">
        <w:rPr>
          <w:color w:val="231F20"/>
          <w:spacing w:val="-15"/>
          <w:sz w:val="28"/>
          <w:szCs w:val="28"/>
        </w:rPr>
        <w:t xml:space="preserve"> </w:t>
      </w:r>
      <w:r w:rsidRPr="007053C4">
        <w:rPr>
          <w:color w:val="231F20"/>
          <w:sz w:val="28"/>
          <w:szCs w:val="28"/>
        </w:rPr>
        <w:t>application</w:t>
      </w:r>
      <w:r w:rsidRPr="007053C4">
        <w:rPr>
          <w:color w:val="231F20"/>
          <w:spacing w:val="-15"/>
          <w:sz w:val="28"/>
          <w:szCs w:val="28"/>
        </w:rPr>
        <w:t xml:space="preserve"> </w:t>
      </w:r>
      <w:r w:rsidRPr="007053C4">
        <w:rPr>
          <w:color w:val="231F20"/>
          <w:sz w:val="28"/>
          <w:szCs w:val="28"/>
        </w:rPr>
        <w:t>has</w:t>
      </w:r>
      <w:r w:rsidRPr="007053C4">
        <w:rPr>
          <w:color w:val="231F20"/>
          <w:spacing w:val="-15"/>
          <w:sz w:val="28"/>
          <w:szCs w:val="28"/>
        </w:rPr>
        <w:t xml:space="preserve"> </w:t>
      </w:r>
      <w:r w:rsidRPr="007053C4">
        <w:rPr>
          <w:color w:val="231F20"/>
          <w:sz w:val="28"/>
          <w:szCs w:val="28"/>
        </w:rPr>
        <w:t>been</w:t>
      </w:r>
      <w:r w:rsidRPr="007053C4">
        <w:rPr>
          <w:color w:val="231F20"/>
          <w:spacing w:val="-15"/>
          <w:sz w:val="28"/>
          <w:szCs w:val="28"/>
        </w:rPr>
        <w:t xml:space="preserve"> </w:t>
      </w:r>
      <w:r w:rsidRPr="007053C4">
        <w:rPr>
          <w:color w:val="231F20"/>
          <w:sz w:val="28"/>
          <w:szCs w:val="28"/>
        </w:rPr>
        <w:t>submitted.</w:t>
      </w:r>
      <w:r w:rsidRPr="007053C4">
        <w:rPr>
          <w:color w:val="231F20"/>
          <w:spacing w:val="-15"/>
          <w:sz w:val="28"/>
          <w:szCs w:val="28"/>
        </w:rPr>
        <w:t xml:space="preserve"> </w:t>
      </w:r>
    </w:p>
    <w:p w14:paraId="59DE4B1C" w14:textId="3FF45DD1" w:rsidR="001C1BA4" w:rsidRDefault="001C1BA4" w:rsidP="00AA5BE4">
      <w:pPr>
        <w:pStyle w:val="BodyText"/>
        <w:spacing w:line="480" w:lineRule="auto"/>
        <w:ind w:left="0" w:right="144" w:firstLine="720"/>
        <w:rPr>
          <w:color w:val="231F20"/>
          <w:spacing w:val="-15"/>
          <w:sz w:val="28"/>
          <w:szCs w:val="28"/>
        </w:rPr>
      </w:pPr>
    </w:p>
    <w:p w14:paraId="1CC0034E" w14:textId="0D4B7BCA" w:rsidR="001C1BA4" w:rsidRDefault="001C1BA4" w:rsidP="00AA5BE4">
      <w:pPr>
        <w:pStyle w:val="BodyText"/>
        <w:spacing w:line="480" w:lineRule="auto"/>
        <w:ind w:left="0" w:right="144" w:firstLine="720"/>
        <w:rPr>
          <w:color w:val="231F20"/>
          <w:spacing w:val="-15"/>
          <w:sz w:val="28"/>
          <w:szCs w:val="28"/>
        </w:rPr>
      </w:pPr>
    </w:p>
    <w:p w14:paraId="23D8AD8E" w14:textId="77777777" w:rsidR="001C1BA4" w:rsidRDefault="001C1BA4" w:rsidP="00AA5BE4">
      <w:pPr>
        <w:pStyle w:val="BodyText"/>
        <w:spacing w:line="480" w:lineRule="auto"/>
        <w:ind w:left="0" w:right="144" w:firstLine="720"/>
        <w:rPr>
          <w:color w:val="231F20"/>
          <w:spacing w:val="-15"/>
          <w:sz w:val="28"/>
          <w:szCs w:val="28"/>
        </w:rPr>
      </w:pPr>
    </w:p>
    <w:p w14:paraId="666036F7" w14:textId="5340A86E" w:rsidR="00C303C8" w:rsidRPr="00AA5BE4" w:rsidRDefault="00C303C8" w:rsidP="001C1BA4">
      <w:pPr>
        <w:pStyle w:val="BodyText"/>
        <w:numPr>
          <w:ilvl w:val="0"/>
          <w:numId w:val="2"/>
        </w:numPr>
        <w:spacing w:line="480" w:lineRule="auto"/>
        <w:ind w:left="0" w:right="144" w:firstLine="0"/>
        <w:rPr>
          <w:b/>
          <w:bCs/>
          <w:color w:val="231F20"/>
          <w:spacing w:val="-15"/>
          <w:sz w:val="28"/>
          <w:szCs w:val="28"/>
        </w:rPr>
      </w:pPr>
      <w:r w:rsidRPr="00AA5BE4">
        <w:rPr>
          <w:b/>
          <w:bCs/>
          <w:color w:val="231F20"/>
          <w:sz w:val="28"/>
          <w:szCs w:val="28"/>
        </w:rPr>
        <w:t>Current</w:t>
      </w:r>
      <w:r w:rsidRPr="00AA5BE4">
        <w:rPr>
          <w:b/>
          <w:bCs/>
          <w:color w:val="231F20"/>
          <w:spacing w:val="-10"/>
          <w:sz w:val="28"/>
          <w:szCs w:val="28"/>
        </w:rPr>
        <w:t xml:space="preserve"> </w:t>
      </w:r>
      <w:r w:rsidRPr="00AA5BE4">
        <w:rPr>
          <w:b/>
          <w:bCs/>
          <w:color w:val="231F20"/>
          <w:spacing w:val="-4"/>
          <w:sz w:val="28"/>
          <w:szCs w:val="28"/>
        </w:rPr>
        <w:t>Rule</w:t>
      </w:r>
      <w:r w:rsidR="007053C4" w:rsidRPr="00AA5BE4">
        <w:rPr>
          <w:b/>
          <w:bCs/>
          <w:color w:val="231F20"/>
          <w:spacing w:val="-4"/>
          <w:sz w:val="28"/>
          <w:szCs w:val="28"/>
        </w:rPr>
        <w:t xml:space="preserve"> 3.e. of the </w:t>
      </w:r>
      <w:r w:rsidR="007053C4" w:rsidRPr="00AA5BE4">
        <w:rPr>
          <w:b/>
          <w:bCs/>
          <w:color w:val="231F20"/>
          <w:sz w:val="28"/>
          <w:szCs w:val="28"/>
        </w:rPr>
        <w:t>Uniform Rules of Procedure for Commissions on Appellate and Trial Court</w:t>
      </w:r>
      <w:r w:rsidR="007053C4" w:rsidRPr="00AA5BE4">
        <w:rPr>
          <w:b/>
          <w:bCs/>
          <w:color w:val="231F20"/>
          <w:spacing w:val="-6"/>
          <w:sz w:val="28"/>
          <w:szCs w:val="28"/>
        </w:rPr>
        <w:t xml:space="preserve"> </w:t>
      </w:r>
      <w:r w:rsidR="007053C4" w:rsidRPr="00AA5BE4">
        <w:rPr>
          <w:b/>
          <w:bCs/>
          <w:color w:val="231F20"/>
          <w:sz w:val="28"/>
          <w:szCs w:val="28"/>
        </w:rPr>
        <w:t>Appointments</w:t>
      </w:r>
    </w:p>
    <w:p w14:paraId="142995F2" w14:textId="6B31E6BB" w:rsidR="00C303C8" w:rsidRPr="007053C4" w:rsidRDefault="00C303C8" w:rsidP="007053C4">
      <w:pPr>
        <w:pStyle w:val="BodyText"/>
        <w:spacing w:line="480" w:lineRule="auto"/>
        <w:ind w:left="0" w:right="117" w:firstLine="720"/>
        <w:rPr>
          <w:color w:val="231F20"/>
          <w:sz w:val="28"/>
          <w:szCs w:val="28"/>
        </w:rPr>
      </w:pPr>
      <w:r w:rsidRPr="007053C4">
        <w:rPr>
          <w:color w:val="231F20"/>
          <w:sz w:val="28"/>
          <w:szCs w:val="28"/>
        </w:rPr>
        <w:t>Rule 3.e. currently states: “A</w:t>
      </w:r>
      <w:r w:rsidRPr="007053C4">
        <w:rPr>
          <w:color w:val="231F20"/>
          <w:spacing w:val="-5"/>
          <w:sz w:val="28"/>
          <w:szCs w:val="28"/>
        </w:rPr>
        <w:t xml:space="preserve"> </w:t>
      </w:r>
      <w:r w:rsidRPr="007053C4">
        <w:rPr>
          <w:color w:val="231F20"/>
          <w:sz w:val="28"/>
          <w:szCs w:val="28"/>
        </w:rPr>
        <w:t>Commissioner shall not communicate verbally or in writing with</w:t>
      </w:r>
      <w:r w:rsidRPr="007053C4">
        <w:rPr>
          <w:color w:val="231F20"/>
          <w:spacing w:val="-2"/>
          <w:sz w:val="28"/>
          <w:szCs w:val="28"/>
        </w:rPr>
        <w:t xml:space="preserve"> </w:t>
      </w:r>
      <w:r w:rsidRPr="007053C4">
        <w:rPr>
          <w:color w:val="231F20"/>
          <w:sz w:val="28"/>
          <w:szCs w:val="28"/>
        </w:rPr>
        <w:t>an</w:t>
      </w:r>
      <w:r w:rsidRPr="007053C4">
        <w:rPr>
          <w:color w:val="231F20"/>
          <w:spacing w:val="-1"/>
          <w:sz w:val="28"/>
          <w:szCs w:val="28"/>
        </w:rPr>
        <w:t xml:space="preserve"> </w:t>
      </w:r>
      <w:r w:rsidRPr="007053C4">
        <w:rPr>
          <w:color w:val="231F20"/>
          <w:sz w:val="28"/>
          <w:szCs w:val="28"/>
        </w:rPr>
        <w:t>applicant</w:t>
      </w:r>
      <w:r w:rsidRPr="007053C4">
        <w:rPr>
          <w:color w:val="231F20"/>
          <w:spacing w:val="-1"/>
          <w:sz w:val="28"/>
          <w:szCs w:val="28"/>
        </w:rPr>
        <w:t xml:space="preserve"> </w:t>
      </w:r>
      <w:r w:rsidRPr="007053C4">
        <w:rPr>
          <w:color w:val="231F20"/>
          <w:sz w:val="28"/>
          <w:szCs w:val="28"/>
        </w:rPr>
        <w:t>about</w:t>
      </w:r>
      <w:r w:rsidRPr="007053C4">
        <w:rPr>
          <w:color w:val="231F20"/>
          <w:spacing w:val="-1"/>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application</w:t>
      </w:r>
      <w:r w:rsidRPr="007053C4">
        <w:rPr>
          <w:color w:val="231F20"/>
          <w:spacing w:val="-1"/>
          <w:sz w:val="28"/>
          <w:szCs w:val="28"/>
        </w:rPr>
        <w:t xml:space="preserve"> </w:t>
      </w:r>
      <w:r w:rsidRPr="007053C4">
        <w:rPr>
          <w:color w:val="231F20"/>
          <w:sz w:val="28"/>
          <w:szCs w:val="28"/>
        </w:rPr>
        <w:t>or</w:t>
      </w:r>
      <w:r w:rsidRPr="007053C4">
        <w:rPr>
          <w:color w:val="231F20"/>
          <w:spacing w:val="-1"/>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nomination</w:t>
      </w:r>
      <w:r w:rsidRPr="007053C4">
        <w:rPr>
          <w:color w:val="231F20"/>
          <w:spacing w:val="-1"/>
          <w:sz w:val="28"/>
          <w:szCs w:val="28"/>
        </w:rPr>
        <w:t xml:space="preserve"> </w:t>
      </w:r>
      <w:r w:rsidRPr="007053C4">
        <w:rPr>
          <w:color w:val="231F20"/>
          <w:sz w:val="28"/>
          <w:szCs w:val="28"/>
        </w:rPr>
        <w:t>process</w:t>
      </w:r>
      <w:r w:rsidRPr="007053C4">
        <w:rPr>
          <w:color w:val="231F20"/>
          <w:spacing w:val="-1"/>
          <w:sz w:val="28"/>
          <w:szCs w:val="28"/>
        </w:rPr>
        <w:t xml:space="preserve"> </w:t>
      </w:r>
      <w:r w:rsidRPr="007053C4">
        <w:rPr>
          <w:color w:val="231F20"/>
          <w:sz w:val="28"/>
          <w:szCs w:val="28"/>
        </w:rPr>
        <w:t>from</w:t>
      </w:r>
      <w:r w:rsidRPr="007053C4">
        <w:rPr>
          <w:color w:val="231F20"/>
          <w:spacing w:val="-1"/>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time</w:t>
      </w:r>
      <w:r w:rsidRPr="007053C4">
        <w:rPr>
          <w:color w:val="231F20"/>
          <w:spacing w:val="-1"/>
          <w:sz w:val="28"/>
          <w:szCs w:val="28"/>
        </w:rPr>
        <w:t xml:space="preserve"> </w:t>
      </w:r>
      <w:r w:rsidRPr="007053C4">
        <w:rPr>
          <w:color w:val="231F20"/>
          <w:sz w:val="28"/>
          <w:szCs w:val="28"/>
        </w:rPr>
        <w:t>the</w:t>
      </w:r>
      <w:r w:rsidRPr="007053C4">
        <w:rPr>
          <w:color w:val="231F20"/>
          <w:spacing w:val="-1"/>
          <w:sz w:val="28"/>
          <w:szCs w:val="28"/>
        </w:rPr>
        <w:t xml:space="preserve"> </w:t>
      </w:r>
      <w:r w:rsidRPr="007053C4">
        <w:rPr>
          <w:color w:val="231F20"/>
          <w:sz w:val="28"/>
          <w:szCs w:val="28"/>
        </w:rPr>
        <w:t>application</w:t>
      </w:r>
      <w:r w:rsidRPr="007053C4">
        <w:rPr>
          <w:color w:val="231F20"/>
          <w:spacing w:val="-1"/>
          <w:sz w:val="28"/>
          <w:szCs w:val="28"/>
        </w:rPr>
        <w:t xml:space="preserve"> </w:t>
      </w:r>
      <w:r w:rsidRPr="007053C4">
        <w:rPr>
          <w:color w:val="231F20"/>
          <w:sz w:val="28"/>
          <w:szCs w:val="28"/>
        </w:rPr>
        <w:t>is submitted</w:t>
      </w:r>
      <w:r w:rsidRPr="007053C4">
        <w:rPr>
          <w:color w:val="231F20"/>
          <w:spacing w:val="-6"/>
          <w:sz w:val="28"/>
          <w:szCs w:val="28"/>
        </w:rPr>
        <w:t xml:space="preserve"> </w:t>
      </w:r>
      <w:r w:rsidRPr="007053C4">
        <w:rPr>
          <w:color w:val="231F20"/>
          <w:sz w:val="28"/>
          <w:szCs w:val="28"/>
        </w:rPr>
        <w:t>until</w:t>
      </w:r>
      <w:r w:rsidRPr="007053C4">
        <w:rPr>
          <w:color w:val="231F20"/>
          <w:spacing w:val="-5"/>
          <w:sz w:val="28"/>
          <w:szCs w:val="28"/>
        </w:rPr>
        <w:t xml:space="preserve"> </w:t>
      </w:r>
      <w:r w:rsidRPr="007053C4">
        <w:rPr>
          <w:color w:val="231F20"/>
          <w:sz w:val="28"/>
          <w:szCs w:val="28"/>
        </w:rPr>
        <w:t>the</w:t>
      </w:r>
      <w:r w:rsidRPr="007053C4">
        <w:rPr>
          <w:color w:val="231F20"/>
          <w:spacing w:val="-5"/>
          <w:sz w:val="28"/>
          <w:szCs w:val="28"/>
        </w:rPr>
        <w:t xml:space="preserve"> </w:t>
      </w:r>
      <w:r w:rsidRPr="007053C4">
        <w:rPr>
          <w:color w:val="231F20"/>
          <w:sz w:val="28"/>
          <w:szCs w:val="28"/>
        </w:rPr>
        <w:t>individual’s</w:t>
      </w:r>
      <w:r w:rsidRPr="007053C4">
        <w:rPr>
          <w:color w:val="231F20"/>
          <w:spacing w:val="-6"/>
          <w:sz w:val="28"/>
          <w:szCs w:val="28"/>
        </w:rPr>
        <w:t xml:space="preserve"> </w:t>
      </w:r>
      <w:r w:rsidRPr="007053C4">
        <w:rPr>
          <w:color w:val="231F20"/>
          <w:sz w:val="28"/>
          <w:szCs w:val="28"/>
        </w:rPr>
        <w:t>application</w:t>
      </w:r>
      <w:r w:rsidRPr="007053C4">
        <w:rPr>
          <w:color w:val="231F20"/>
          <w:spacing w:val="-5"/>
          <w:sz w:val="28"/>
          <w:szCs w:val="28"/>
        </w:rPr>
        <w:t xml:space="preserve"> </w:t>
      </w:r>
      <w:r w:rsidRPr="007053C4">
        <w:rPr>
          <w:color w:val="231F20"/>
          <w:sz w:val="28"/>
          <w:szCs w:val="28"/>
        </w:rPr>
        <w:t>is</w:t>
      </w:r>
      <w:r w:rsidRPr="007053C4">
        <w:rPr>
          <w:color w:val="231F20"/>
          <w:spacing w:val="-5"/>
          <w:sz w:val="28"/>
          <w:szCs w:val="28"/>
        </w:rPr>
        <w:t xml:space="preserve"> </w:t>
      </w:r>
      <w:r w:rsidRPr="007053C4">
        <w:rPr>
          <w:color w:val="231F20"/>
          <w:sz w:val="28"/>
          <w:szCs w:val="28"/>
        </w:rPr>
        <w:t>no</w:t>
      </w:r>
      <w:r w:rsidRPr="007053C4">
        <w:rPr>
          <w:color w:val="231F20"/>
          <w:spacing w:val="-5"/>
          <w:sz w:val="28"/>
          <w:szCs w:val="28"/>
        </w:rPr>
        <w:t xml:space="preserve"> </w:t>
      </w:r>
      <w:r w:rsidRPr="007053C4">
        <w:rPr>
          <w:color w:val="231F20"/>
          <w:sz w:val="28"/>
          <w:szCs w:val="28"/>
        </w:rPr>
        <w:t>longer</w:t>
      </w:r>
      <w:r w:rsidRPr="007053C4">
        <w:rPr>
          <w:color w:val="231F20"/>
          <w:spacing w:val="-5"/>
          <w:sz w:val="28"/>
          <w:szCs w:val="28"/>
        </w:rPr>
        <w:t xml:space="preserve"> </w:t>
      </w:r>
      <w:r w:rsidRPr="007053C4">
        <w:rPr>
          <w:color w:val="231F20"/>
          <w:sz w:val="28"/>
          <w:szCs w:val="28"/>
        </w:rPr>
        <w:t>under</w:t>
      </w:r>
      <w:r w:rsidRPr="007053C4">
        <w:rPr>
          <w:color w:val="231F20"/>
          <w:spacing w:val="-5"/>
          <w:sz w:val="28"/>
          <w:szCs w:val="28"/>
        </w:rPr>
        <w:t xml:space="preserve"> </w:t>
      </w:r>
      <w:r w:rsidRPr="007053C4">
        <w:rPr>
          <w:color w:val="231F20"/>
          <w:sz w:val="28"/>
          <w:szCs w:val="28"/>
        </w:rPr>
        <w:t>consideration.</w:t>
      </w:r>
      <w:r w:rsidRPr="007053C4">
        <w:rPr>
          <w:color w:val="231F20"/>
          <w:spacing w:val="-5"/>
          <w:sz w:val="28"/>
          <w:szCs w:val="28"/>
        </w:rPr>
        <w:t xml:space="preserve"> </w:t>
      </w:r>
      <w:r w:rsidRPr="007053C4">
        <w:rPr>
          <w:color w:val="231F20"/>
          <w:sz w:val="28"/>
          <w:szCs w:val="28"/>
        </w:rPr>
        <w:t>Commissioners</w:t>
      </w:r>
      <w:r w:rsidRPr="007053C4">
        <w:rPr>
          <w:color w:val="231F20"/>
          <w:spacing w:val="-5"/>
          <w:sz w:val="28"/>
          <w:szCs w:val="28"/>
        </w:rPr>
        <w:t xml:space="preserve"> </w:t>
      </w:r>
      <w:r w:rsidRPr="007053C4">
        <w:rPr>
          <w:color w:val="231F20"/>
          <w:sz w:val="28"/>
          <w:szCs w:val="28"/>
        </w:rPr>
        <w:t>may communicate with individuals whose applications rolled over from a previous vacancy from the date the application was released from consideration in the previous vacancy until the date the new application period closes.”</w:t>
      </w:r>
    </w:p>
    <w:p w14:paraId="191C879D" w14:textId="14B3E9DA" w:rsidR="00AD272E" w:rsidRPr="007053C4" w:rsidRDefault="00AD272E" w:rsidP="001C1BA4">
      <w:pPr>
        <w:pStyle w:val="BodyText"/>
        <w:numPr>
          <w:ilvl w:val="0"/>
          <w:numId w:val="2"/>
        </w:numPr>
        <w:spacing w:line="480" w:lineRule="auto"/>
        <w:ind w:left="0" w:right="-90" w:firstLine="0"/>
        <w:rPr>
          <w:b/>
          <w:bCs/>
          <w:sz w:val="28"/>
          <w:szCs w:val="28"/>
        </w:rPr>
      </w:pPr>
      <w:r w:rsidRPr="007053C4">
        <w:rPr>
          <w:b/>
          <w:bCs/>
          <w:sz w:val="28"/>
          <w:szCs w:val="28"/>
        </w:rPr>
        <w:t>Proposed Language of revised Rule 3.e.</w:t>
      </w:r>
      <w:r w:rsidR="007053C4">
        <w:rPr>
          <w:b/>
          <w:bCs/>
          <w:sz w:val="28"/>
          <w:szCs w:val="28"/>
        </w:rPr>
        <w:t xml:space="preserve"> of the </w:t>
      </w:r>
      <w:r w:rsidR="007053C4" w:rsidRPr="007053C4">
        <w:rPr>
          <w:b/>
          <w:bCs/>
          <w:color w:val="231F20"/>
          <w:sz w:val="28"/>
          <w:szCs w:val="28"/>
        </w:rPr>
        <w:t>Uniform Rules of Procedure for Commissions on Appellate and Trial Court</w:t>
      </w:r>
      <w:r w:rsidR="007053C4" w:rsidRPr="007053C4">
        <w:rPr>
          <w:b/>
          <w:bCs/>
          <w:color w:val="231F20"/>
          <w:spacing w:val="-6"/>
          <w:sz w:val="28"/>
          <w:szCs w:val="28"/>
        </w:rPr>
        <w:t xml:space="preserve"> </w:t>
      </w:r>
      <w:r w:rsidR="007053C4" w:rsidRPr="007053C4">
        <w:rPr>
          <w:b/>
          <w:bCs/>
          <w:color w:val="231F20"/>
          <w:sz w:val="28"/>
          <w:szCs w:val="28"/>
        </w:rPr>
        <w:t>Appointments</w:t>
      </w:r>
    </w:p>
    <w:p w14:paraId="79F88EC6" w14:textId="758B60F9" w:rsidR="00693CE6" w:rsidRDefault="00AD272E" w:rsidP="00693CE6">
      <w:pPr>
        <w:pStyle w:val="BodyText"/>
        <w:spacing w:line="480" w:lineRule="auto"/>
        <w:ind w:left="0" w:right="262" w:firstLine="720"/>
        <w:rPr>
          <w:color w:val="231F20"/>
          <w:sz w:val="28"/>
          <w:szCs w:val="28"/>
          <w:u w:val="single" w:color="231F20"/>
        </w:rPr>
      </w:pPr>
      <w:r w:rsidRPr="007053C4">
        <w:rPr>
          <w:sz w:val="28"/>
          <w:szCs w:val="28"/>
          <w:u w:val="single"/>
        </w:rPr>
        <w:t xml:space="preserve">Prior to submitting an application, potential applicants may initiate verbal or written communication with commissioners regarding the application or the nomination process. Applicants may not initiate verbal or written </w:t>
      </w:r>
      <w:r w:rsidR="007053C4">
        <w:rPr>
          <w:sz w:val="28"/>
          <w:szCs w:val="28"/>
          <w:u w:val="single"/>
        </w:rPr>
        <w:t>c</w:t>
      </w:r>
      <w:r w:rsidRPr="007053C4">
        <w:rPr>
          <w:sz w:val="28"/>
          <w:szCs w:val="28"/>
          <w:u w:val="single"/>
        </w:rPr>
        <w:t>ommunication with a commissioner regarding the application or nomination process from the time the</w:t>
      </w:r>
      <w:r w:rsidR="00A47A34">
        <w:rPr>
          <w:sz w:val="28"/>
          <w:szCs w:val="28"/>
          <w:u w:val="single"/>
        </w:rPr>
        <w:t>y</w:t>
      </w:r>
      <w:r w:rsidRPr="007053C4">
        <w:rPr>
          <w:sz w:val="28"/>
          <w:szCs w:val="28"/>
          <w:u w:val="single"/>
        </w:rPr>
        <w:t xml:space="preserve"> submit their application until the commission has sent a list of nominated applicants to the governor’s office.</w:t>
      </w:r>
      <w:r w:rsidRPr="007053C4">
        <w:rPr>
          <w:sz w:val="28"/>
          <w:szCs w:val="28"/>
        </w:rPr>
        <w:t xml:space="preserve"> </w:t>
      </w:r>
      <w:r w:rsidRPr="007053C4">
        <w:rPr>
          <w:strike/>
          <w:sz w:val="28"/>
          <w:szCs w:val="28"/>
        </w:rPr>
        <w:t xml:space="preserve">A Commissioner shall not communicate verbally or in writing with </w:t>
      </w:r>
      <w:r w:rsidR="001A74BA" w:rsidRPr="007053C4">
        <w:rPr>
          <w:strike/>
          <w:sz w:val="28"/>
          <w:szCs w:val="28"/>
        </w:rPr>
        <w:t>an</w:t>
      </w:r>
      <w:r w:rsidRPr="007053C4">
        <w:rPr>
          <w:strike/>
          <w:sz w:val="28"/>
          <w:szCs w:val="28"/>
        </w:rPr>
        <w:t xml:space="preserve"> applicant about the application or the nomination process from the time the application is submitted </w:t>
      </w:r>
      <w:r w:rsidRPr="007053C4">
        <w:rPr>
          <w:strike/>
          <w:sz w:val="28"/>
          <w:szCs w:val="28"/>
        </w:rPr>
        <w:lastRenderedPageBreak/>
        <w:t xml:space="preserve">until the individual’s application is no longer under consideration. </w:t>
      </w:r>
      <w:r w:rsidRPr="007053C4">
        <w:rPr>
          <w:sz w:val="28"/>
          <w:szCs w:val="28"/>
          <w:u w:val="single"/>
        </w:rPr>
        <w:t xml:space="preserve">Applicants may initiate communication with </w:t>
      </w:r>
      <w:r w:rsidRPr="007053C4">
        <w:rPr>
          <w:sz w:val="28"/>
          <w:szCs w:val="28"/>
        </w:rPr>
        <w:t xml:space="preserve">Commissioners </w:t>
      </w:r>
      <w:r w:rsidRPr="007053C4">
        <w:rPr>
          <w:strike/>
          <w:sz w:val="28"/>
          <w:szCs w:val="28"/>
        </w:rPr>
        <w:t>may communicate with individuals whose</w:t>
      </w:r>
      <w:r w:rsidRPr="00A47A34">
        <w:rPr>
          <w:sz w:val="28"/>
          <w:szCs w:val="28"/>
        </w:rPr>
        <w:t xml:space="preserve"> </w:t>
      </w:r>
      <w:r w:rsidRPr="007053C4">
        <w:rPr>
          <w:sz w:val="28"/>
          <w:szCs w:val="28"/>
        </w:rPr>
        <w:t xml:space="preserve">regarding applications rolled over from a previous vacancy from the date the application was released from consideration in the previous vacancy until the date the new application period closes. </w:t>
      </w:r>
      <w:r w:rsidRPr="007053C4">
        <w:rPr>
          <w:color w:val="231F20"/>
          <w:spacing w:val="-15"/>
          <w:sz w:val="28"/>
          <w:szCs w:val="28"/>
          <w:u w:val="single" w:color="231F20"/>
        </w:rPr>
        <w:t>C</w:t>
      </w:r>
      <w:r w:rsidRPr="007053C4">
        <w:rPr>
          <w:color w:val="231F20"/>
          <w:sz w:val="28"/>
          <w:szCs w:val="28"/>
          <w:u w:val="single" w:color="231F20"/>
        </w:rPr>
        <w:t>ommissioners may initiate verbal or written communication with an applicant, or potential applicant, regarding that applicant’s application or the nomination process at any time.</w:t>
      </w:r>
    </w:p>
    <w:p w14:paraId="12F51FB7" w14:textId="4DA5BA2A" w:rsidR="00AD272E" w:rsidRPr="00693CE6" w:rsidRDefault="00AD272E" w:rsidP="00693CE6">
      <w:pPr>
        <w:pStyle w:val="BodyText"/>
        <w:numPr>
          <w:ilvl w:val="0"/>
          <w:numId w:val="2"/>
        </w:numPr>
        <w:spacing w:line="480" w:lineRule="auto"/>
        <w:ind w:left="0" w:right="262" w:firstLine="0"/>
        <w:rPr>
          <w:b/>
          <w:bCs/>
          <w:color w:val="231F20"/>
          <w:sz w:val="28"/>
          <w:szCs w:val="28"/>
          <w:u w:val="single" w:color="231F20"/>
        </w:rPr>
      </w:pPr>
      <w:r w:rsidRPr="00693CE6">
        <w:rPr>
          <w:b/>
          <w:bCs/>
          <w:color w:val="231F20"/>
          <w:spacing w:val="-2"/>
          <w:sz w:val="28"/>
          <w:szCs w:val="28"/>
        </w:rPr>
        <w:t>Conclusion</w:t>
      </w:r>
    </w:p>
    <w:p w14:paraId="60CE7E01" w14:textId="77777777" w:rsidR="00AD272E" w:rsidRPr="007053C4" w:rsidRDefault="00AD272E" w:rsidP="007053C4">
      <w:pPr>
        <w:pStyle w:val="BodyText"/>
        <w:spacing w:line="480" w:lineRule="auto"/>
        <w:ind w:left="0" w:firstLine="720"/>
        <w:rPr>
          <w:sz w:val="28"/>
          <w:szCs w:val="28"/>
        </w:rPr>
      </w:pPr>
      <w:r w:rsidRPr="007053C4">
        <w:rPr>
          <w:color w:val="231F20"/>
          <w:sz w:val="28"/>
          <w:szCs w:val="28"/>
        </w:rPr>
        <w:t>For</w:t>
      </w:r>
      <w:r w:rsidRPr="007053C4">
        <w:rPr>
          <w:color w:val="231F20"/>
          <w:spacing w:val="-4"/>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foregoing</w:t>
      </w:r>
      <w:r w:rsidRPr="007053C4">
        <w:rPr>
          <w:color w:val="231F20"/>
          <w:spacing w:val="-3"/>
          <w:sz w:val="28"/>
          <w:szCs w:val="28"/>
        </w:rPr>
        <w:t xml:space="preserve"> </w:t>
      </w:r>
      <w:r w:rsidRPr="007053C4">
        <w:rPr>
          <w:color w:val="231F20"/>
          <w:sz w:val="28"/>
          <w:szCs w:val="28"/>
        </w:rPr>
        <w:t>reasons,</w:t>
      </w:r>
      <w:r w:rsidRPr="007053C4">
        <w:rPr>
          <w:color w:val="231F20"/>
          <w:spacing w:val="-3"/>
          <w:sz w:val="28"/>
          <w:szCs w:val="28"/>
        </w:rPr>
        <w:t xml:space="preserve"> </w:t>
      </w:r>
      <w:r w:rsidRPr="007053C4">
        <w:rPr>
          <w:color w:val="231F20"/>
          <w:sz w:val="28"/>
          <w:szCs w:val="28"/>
        </w:rPr>
        <w:t>in</w:t>
      </w:r>
      <w:r w:rsidRPr="007053C4">
        <w:rPr>
          <w:color w:val="231F20"/>
          <w:spacing w:val="-3"/>
          <w:sz w:val="28"/>
          <w:szCs w:val="28"/>
        </w:rPr>
        <w:t xml:space="preserve"> </w:t>
      </w:r>
      <w:r w:rsidRPr="007053C4">
        <w:rPr>
          <w:color w:val="231F20"/>
          <w:sz w:val="28"/>
          <w:szCs w:val="28"/>
        </w:rPr>
        <w:t>order</w:t>
      </w:r>
      <w:r w:rsidRPr="007053C4">
        <w:rPr>
          <w:color w:val="231F20"/>
          <w:spacing w:val="-3"/>
          <w:sz w:val="28"/>
          <w:szCs w:val="28"/>
        </w:rPr>
        <w:t xml:space="preserve"> </w:t>
      </w:r>
      <w:r w:rsidRPr="007053C4">
        <w:rPr>
          <w:color w:val="231F20"/>
          <w:sz w:val="28"/>
          <w:szCs w:val="28"/>
        </w:rPr>
        <w:t>to</w:t>
      </w:r>
      <w:r w:rsidRPr="007053C4">
        <w:rPr>
          <w:color w:val="231F20"/>
          <w:spacing w:val="-3"/>
          <w:sz w:val="28"/>
          <w:szCs w:val="28"/>
        </w:rPr>
        <w:t xml:space="preserve"> </w:t>
      </w:r>
      <w:r w:rsidRPr="007053C4">
        <w:rPr>
          <w:color w:val="231F20"/>
          <w:sz w:val="28"/>
          <w:szCs w:val="28"/>
        </w:rPr>
        <w:t>better</w:t>
      </w:r>
      <w:r w:rsidRPr="007053C4">
        <w:rPr>
          <w:color w:val="231F20"/>
          <w:spacing w:val="-3"/>
          <w:sz w:val="28"/>
          <w:szCs w:val="28"/>
        </w:rPr>
        <w:t xml:space="preserve"> </w:t>
      </w:r>
      <w:r w:rsidRPr="007053C4">
        <w:rPr>
          <w:color w:val="231F20"/>
          <w:sz w:val="28"/>
          <w:szCs w:val="28"/>
        </w:rPr>
        <w:t>serve</w:t>
      </w:r>
      <w:r w:rsidRPr="007053C4">
        <w:rPr>
          <w:color w:val="231F20"/>
          <w:spacing w:val="-4"/>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commissions,</w:t>
      </w:r>
      <w:r w:rsidRPr="007053C4">
        <w:rPr>
          <w:color w:val="231F20"/>
          <w:spacing w:val="-3"/>
          <w:sz w:val="28"/>
          <w:szCs w:val="28"/>
        </w:rPr>
        <w:t xml:space="preserve"> </w:t>
      </w:r>
      <w:r w:rsidRPr="007053C4">
        <w:rPr>
          <w:color w:val="231F20"/>
          <w:sz w:val="28"/>
          <w:szCs w:val="28"/>
        </w:rPr>
        <w:t>the</w:t>
      </w:r>
      <w:r w:rsidRPr="007053C4">
        <w:rPr>
          <w:color w:val="231F20"/>
          <w:spacing w:val="-3"/>
          <w:sz w:val="28"/>
          <w:szCs w:val="28"/>
        </w:rPr>
        <w:t xml:space="preserve"> </w:t>
      </w:r>
      <w:r w:rsidRPr="007053C4">
        <w:rPr>
          <w:color w:val="231F20"/>
          <w:sz w:val="28"/>
          <w:szCs w:val="28"/>
        </w:rPr>
        <w:t>commissioners,</w:t>
      </w:r>
      <w:r w:rsidRPr="007053C4">
        <w:rPr>
          <w:color w:val="231F20"/>
          <w:spacing w:val="-3"/>
          <w:sz w:val="28"/>
          <w:szCs w:val="28"/>
        </w:rPr>
        <w:t xml:space="preserve"> </w:t>
      </w:r>
      <w:r w:rsidRPr="007053C4">
        <w:rPr>
          <w:color w:val="231F20"/>
          <w:sz w:val="28"/>
          <w:szCs w:val="28"/>
        </w:rPr>
        <w:t>the judiciary, the applicants, and most importantly, the people of</w:t>
      </w:r>
      <w:r w:rsidRPr="007053C4">
        <w:rPr>
          <w:color w:val="231F20"/>
          <w:spacing w:val="-7"/>
          <w:sz w:val="28"/>
          <w:szCs w:val="28"/>
        </w:rPr>
        <w:t xml:space="preserve"> </w:t>
      </w:r>
      <w:r w:rsidRPr="007053C4">
        <w:rPr>
          <w:color w:val="231F20"/>
          <w:sz w:val="28"/>
          <w:szCs w:val="28"/>
        </w:rPr>
        <w:t>Arizona, Petitioner respectfully requests the Court amend Rule 3.e. of the Uniform Rules of Procedure for Commissions on Appellate and Trial Court</w:t>
      </w:r>
      <w:r w:rsidRPr="007053C4">
        <w:rPr>
          <w:color w:val="231F20"/>
          <w:spacing w:val="-6"/>
          <w:sz w:val="28"/>
          <w:szCs w:val="28"/>
        </w:rPr>
        <w:t xml:space="preserve"> </w:t>
      </w:r>
      <w:r w:rsidRPr="007053C4">
        <w:rPr>
          <w:color w:val="231F20"/>
          <w:sz w:val="28"/>
          <w:szCs w:val="28"/>
        </w:rPr>
        <w:t>Appointments as described in section VI of this petition.</w:t>
      </w:r>
    </w:p>
    <w:p w14:paraId="6CC4D3FD" w14:textId="77777777" w:rsidR="00AD272E" w:rsidRDefault="00AD272E" w:rsidP="00AD272E">
      <w:pPr>
        <w:pStyle w:val="BodyText"/>
        <w:spacing w:before="8"/>
        <w:ind w:left="0"/>
        <w:rPr>
          <w:sz w:val="31"/>
        </w:rPr>
      </w:pPr>
    </w:p>
    <w:p w14:paraId="560572C4" w14:textId="78819521" w:rsidR="00AD272E" w:rsidRPr="00A47A34" w:rsidRDefault="00AD272E" w:rsidP="00FA6B07">
      <w:pPr>
        <w:pStyle w:val="BodyText"/>
        <w:spacing w:before="0"/>
        <w:ind w:left="0"/>
        <w:rPr>
          <w:sz w:val="28"/>
          <w:szCs w:val="28"/>
        </w:rPr>
      </w:pPr>
      <w:r w:rsidRPr="00A47A34">
        <w:rPr>
          <w:color w:val="231F20"/>
          <w:sz w:val="28"/>
          <w:szCs w:val="28"/>
        </w:rPr>
        <w:t>RESPECTFULLY</w:t>
      </w:r>
      <w:r w:rsidRPr="00A47A34">
        <w:rPr>
          <w:color w:val="231F20"/>
          <w:spacing w:val="-15"/>
          <w:sz w:val="28"/>
          <w:szCs w:val="28"/>
        </w:rPr>
        <w:t xml:space="preserve"> </w:t>
      </w:r>
      <w:r w:rsidRPr="00A47A34">
        <w:rPr>
          <w:color w:val="231F20"/>
          <w:sz w:val="28"/>
          <w:szCs w:val="28"/>
        </w:rPr>
        <w:t>SUBMITTED</w:t>
      </w:r>
      <w:r w:rsidRPr="00A47A34">
        <w:rPr>
          <w:color w:val="231F20"/>
          <w:spacing w:val="-10"/>
          <w:sz w:val="28"/>
          <w:szCs w:val="28"/>
        </w:rPr>
        <w:t xml:space="preserve"> </w:t>
      </w:r>
      <w:r w:rsidRPr="00A47A34">
        <w:rPr>
          <w:color w:val="231F20"/>
          <w:sz w:val="28"/>
          <w:szCs w:val="28"/>
        </w:rPr>
        <w:t>this</w:t>
      </w:r>
      <w:r w:rsidRPr="00A47A34">
        <w:rPr>
          <w:color w:val="231F20"/>
          <w:spacing w:val="-8"/>
          <w:sz w:val="28"/>
          <w:szCs w:val="28"/>
        </w:rPr>
        <w:t xml:space="preserve"> </w:t>
      </w:r>
      <w:r w:rsidR="00FA6B07" w:rsidRPr="00A47A34">
        <w:rPr>
          <w:color w:val="231F20"/>
          <w:sz w:val="28"/>
          <w:szCs w:val="28"/>
        </w:rPr>
        <w:t>9</w:t>
      </w:r>
      <w:r w:rsidRPr="00A47A34">
        <w:rPr>
          <w:color w:val="231F20"/>
          <w:sz w:val="28"/>
          <w:szCs w:val="28"/>
        </w:rPr>
        <w:t>th</w:t>
      </w:r>
      <w:r w:rsidRPr="00A47A34">
        <w:rPr>
          <w:color w:val="231F20"/>
          <w:spacing w:val="-8"/>
          <w:sz w:val="28"/>
          <w:szCs w:val="28"/>
        </w:rPr>
        <w:t xml:space="preserve"> </w:t>
      </w:r>
      <w:r w:rsidRPr="00A47A34">
        <w:rPr>
          <w:color w:val="231F20"/>
          <w:sz w:val="28"/>
          <w:szCs w:val="28"/>
        </w:rPr>
        <w:t>day</w:t>
      </w:r>
      <w:r w:rsidRPr="00A47A34">
        <w:rPr>
          <w:color w:val="231F20"/>
          <w:spacing w:val="-8"/>
          <w:sz w:val="28"/>
          <w:szCs w:val="28"/>
        </w:rPr>
        <w:t xml:space="preserve"> </w:t>
      </w:r>
      <w:r w:rsidRPr="00A47A34">
        <w:rPr>
          <w:color w:val="231F20"/>
          <w:sz w:val="28"/>
          <w:szCs w:val="28"/>
        </w:rPr>
        <w:t>of</w:t>
      </w:r>
      <w:r w:rsidRPr="00A47A34">
        <w:rPr>
          <w:color w:val="231F20"/>
          <w:spacing w:val="-8"/>
          <w:sz w:val="28"/>
          <w:szCs w:val="28"/>
        </w:rPr>
        <w:t xml:space="preserve"> </w:t>
      </w:r>
      <w:proofErr w:type="gramStart"/>
      <w:r w:rsidRPr="00A47A34">
        <w:rPr>
          <w:color w:val="231F20"/>
          <w:sz w:val="28"/>
          <w:szCs w:val="28"/>
        </w:rPr>
        <w:t>January,</w:t>
      </w:r>
      <w:proofErr w:type="gramEnd"/>
      <w:r w:rsidRPr="00A47A34">
        <w:rPr>
          <w:color w:val="231F20"/>
          <w:spacing w:val="-8"/>
          <w:sz w:val="28"/>
          <w:szCs w:val="28"/>
        </w:rPr>
        <w:t xml:space="preserve"> </w:t>
      </w:r>
      <w:r w:rsidRPr="00A47A34">
        <w:rPr>
          <w:color w:val="231F20"/>
          <w:spacing w:val="-2"/>
          <w:sz w:val="28"/>
          <w:szCs w:val="28"/>
        </w:rPr>
        <w:t>2023.</w:t>
      </w:r>
    </w:p>
    <w:p w14:paraId="2A10ABBC" w14:textId="77777777" w:rsidR="00AD272E" w:rsidRPr="00A47A34" w:rsidRDefault="00AD272E" w:rsidP="00AD272E">
      <w:pPr>
        <w:pStyle w:val="BodyText"/>
        <w:spacing w:before="7"/>
        <w:ind w:left="0"/>
        <w:rPr>
          <w:sz w:val="28"/>
          <w:szCs w:val="28"/>
        </w:rPr>
      </w:pPr>
    </w:p>
    <w:p w14:paraId="5C991FAA" w14:textId="1CB8F506" w:rsidR="00AD272E" w:rsidRPr="00A47A34" w:rsidRDefault="00AD272E" w:rsidP="00AD272E">
      <w:pPr>
        <w:pStyle w:val="BodyText"/>
        <w:tabs>
          <w:tab w:val="left" w:pos="9130"/>
        </w:tabs>
        <w:spacing w:before="0"/>
        <w:ind w:left="3990"/>
        <w:rPr>
          <w:sz w:val="28"/>
          <w:szCs w:val="28"/>
        </w:rPr>
      </w:pPr>
      <w:r w:rsidRPr="00A47A34">
        <w:rPr>
          <w:color w:val="231F20"/>
          <w:sz w:val="28"/>
          <w:szCs w:val="28"/>
        </w:rPr>
        <w:t xml:space="preserve">By </w:t>
      </w:r>
      <w:r w:rsidR="004F5029">
        <w:rPr>
          <w:color w:val="231F20"/>
          <w:sz w:val="28"/>
          <w:szCs w:val="28"/>
          <w:u w:val="single"/>
        </w:rPr>
        <w:t xml:space="preserve">/s/ </w:t>
      </w:r>
      <w:r w:rsidR="004F5029">
        <w:rPr>
          <w:rFonts w:ascii="Lucida Calligraphy" w:hAnsi="Lucida Calligraphy"/>
          <w:color w:val="231F20"/>
          <w:sz w:val="28"/>
          <w:szCs w:val="28"/>
          <w:u w:val="single"/>
        </w:rPr>
        <w:t>Kathryn Townsend</w:t>
      </w:r>
      <w:r w:rsidRPr="00A47A34">
        <w:rPr>
          <w:color w:val="231F20"/>
          <w:sz w:val="28"/>
          <w:szCs w:val="28"/>
          <w:u w:val="single" w:color="221E1F"/>
        </w:rPr>
        <w:tab/>
      </w:r>
    </w:p>
    <w:p w14:paraId="7960AAD3" w14:textId="77777777" w:rsidR="00AD272E" w:rsidRPr="00A47A34" w:rsidRDefault="00AD272E" w:rsidP="00AD272E">
      <w:pPr>
        <w:pStyle w:val="BodyText"/>
        <w:ind w:left="3990"/>
        <w:rPr>
          <w:sz w:val="28"/>
          <w:szCs w:val="28"/>
        </w:rPr>
      </w:pPr>
      <w:r w:rsidRPr="00A47A34">
        <w:rPr>
          <w:color w:val="231F20"/>
          <w:sz w:val="28"/>
          <w:szCs w:val="28"/>
        </w:rPr>
        <w:t>Kathryn</w:t>
      </w:r>
      <w:r w:rsidRPr="00A47A34">
        <w:rPr>
          <w:color w:val="231F20"/>
          <w:spacing w:val="-15"/>
          <w:sz w:val="28"/>
          <w:szCs w:val="28"/>
        </w:rPr>
        <w:t xml:space="preserve"> </w:t>
      </w:r>
      <w:r w:rsidRPr="00A47A34">
        <w:rPr>
          <w:color w:val="231F20"/>
          <w:sz w:val="28"/>
          <w:szCs w:val="28"/>
        </w:rPr>
        <w:t>Townsend,</w:t>
      </w:r>
      <w:r w:rsidRPr="00A47A34">
        <w:rPr>
          <w:color w:val="231F20"/>
          <w:spacing w:val="-13"/>
          <w:sz w:val="28"/>
          <w:szCs w:val="28"/>
        </w:rPr>
        <w:t xml:space="preserve"> </w:t>
      </w:r>
      <w:r w:rsidRPr="00A47A34">
        <w:rPr>
          <w:color w:val="231F20"/>
          <w:spacing w:val="-2"/>
          <w:sz w:val="28"/>
          <w:szCs w:val="28"/>
        </w:rPr>
        <w:t>Commissioner</w:t>
      </w:r>
    </w:p>
    <w:p w14:paraId="5DB271AF" w14:textId="63C85930" w:rsidR="00AD272E" w:rsidRPr="00A47A34" w:rsidRDefault="00AD272E" w:rsidP="00550205">
      <w:pPr>
        <w:pStyle w:val="BodyText"/>
        <w:ind w:left="3990"/>
        <w:rPr>
          <w:sz w:val="28"/>
          <w:szCs w:val="28"/>
        </w:rPr>
      </w:pPr>
      <w:r w:rsidRPr="00A47A34">
        <w:rPr>
          <w:color w:val="231F20"/>
          <w:sz w:val="28"/>
          <w:szCs w:val="28"/>
        </w:rPr>
        <w:t>Arizona</w:t>
      </w:r>
      <w:r w:rsidRPr="00A47A34">
        <w:rPr>
          <w:color w:val="231F20"/>
          <w:spacing w:val="-7"/>
          <w:sz w:val="28"/>
          <w:szCs w:val="28"/>
        </w:rPr>
        <w:t xml:space="preserve"> </w:t>
      </w:r>
      <w:r w:rsidRPr="00A47A34">
        <w:rPr>
          <w:color w:val="231F20"/>
          <w:sz w:val="28"/>
          <w:szCs w:val="28"/>
        </w:rPr>
        <w:t>Commission</w:t>
      </w:r>
      <w:r w:rsidRPr="00A47A34">
        <w:rPr>
          <w:color w:val="231F20"/>
          <w:spacing w:val="-3"/>
          <w:sz w:val="28"/>
          <w:szCs w:val="28"/>
        </w:rPr>
        <w:t xml:space="preserve"> </w:t>
      </w:r>
      <w:r w:rsidRPr="00A47A34">
        <w:rPr>
          <w:color w:val="231F20"/>
          <w:sz w:val="28"/>
          <w:szCs w:val="28"/>
        </w:rPr>
        <w:t>on</w:t>
      </w:r>
      <w:r w:rsidRPr="00A47A34">
        <w:rPr>
          <w:color w:val="231F20"/>
          <w:spacing w:val="-15"/>
          <w:sz w:val="28"/>
          <w:szCs w:val="28"/>
        </w:rPr>
        <w:t xml:space="preserve"> </w:t>
      </w:r>
      <w:r w:rsidRPr="00A47A34">
        <w:rPr>
          <w:color w:val="231F20"/>
          <w:sz w:val="28"/>
          <w:szCs w:val="28"/>
        </w:rPr>
        <w:t>Appellate</w:t>
      </w:r>
      <w:r w:rsidRPr="00A47A34">
        <w:rPr>
          <w:color w:val="231F20"/>
          <w:spacing w:val="-4"/>
          <w:sz w:val="28"/>
          <w:szCs w:val="28"/>
        </w:rPr>
        <w:t xml:space="preserve"> </w:t>
      </w:r>
      <w:r w:rsidRPr="00A47A34">
        <w:rPr>
          <w:color w:val="231F20"/>
          <w:sz w:val="28"/>
          <w:szCs w:val="28"/>
        </w:rPr>
        <w:t>Court</w:t>
      </w:r>
      <w:r w:rsidRPr="00A47A34">
        <w:rPr>
          <w:color w:val="231F20"/>
          <w:spacing w:val="-15"/>
          <w:sz w:val="28"/>
          <w:szCs w:val="28"/>
        </w:rPr>
        <w:t xml:space="preserve"> </w:t>
      </w:r>
      <w:r w:rsidRPr="00A47A34">
        <w:rPr>
          <w:color w:val="231F20"/>
          <w:spacing w:val="-2"/>
          <w:sz w:val="28"/>
          <w:szCs w:val="28"/>
        </w:rPr>
        <w:t>Appointments</w:t>
      </w:r>
    </w:p>
    <w:p w14:paraId="6F7F9809" w14:textId="77777777" w:rsidR="009C243D" w:rsidRPr="00A47A34" w:rsidRDefault="009C243D" w:rsidP="00C303C8">
      <w:pPr>
        <w:rPr>
          <w:sz w:val="28"/>
          <w:szCs w:val="28"/>
        </w:rPr>
      </w:pPr>
    </w:p>
    <w:sectPr w:rsidR="009C243D" w:rsidRPr="00A47A3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A72F" w14:textId="77777777" w:rsidR="003A4FD9" w:rsidRDefault="003A4FD9" w:rsidP="008C4814">
      <w:r>
        <w:separator/>
      </w:r>
    </w:p>
  </w:endnote>
  <w:endnote w:type="continuationSeparator" w:id="0">
    <w:p w14:paraId="6FC84BD9" w14:textId="77777777" w:rsidR="003A4FD9" w:rsidRDefault="003A4FD9" w:rsidP="008C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461291"/>
      <w:docPartObj>
        <w:docPartGallery w:val="Page Numbers (Bottom of Page)"/>
        <w:docPartUnique/>
      </w:docPartObj>
    </w:sdtPr>
    <w:sdtEndPr>
      <w:rPr>
        <w:noProof/>
      </w:rPr>
    </w:sdtEndPr>
    <w:sdtContent>
      <w:p w14:paraId="5C6BA524" w14:textId="7DE8EC88" w:rsidR="008C4814" w:rsidRDefault="008C4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B99F1" w14:textId="77777777" w:rsidR="008C4814" w:rsidRDefault="008C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CF2A" w14:textId="77777777" w:rsidR="003A4FD9" w:rsidRDefault="003A4FD9" w:rsidP="008C4814">
      <w:r>
        <w:separator/>
      </w:r>
    </w:p>
  </w:footnote>
  <w:footnote w:type="continuationSeparator" w:id="0">
    <w:p w14:paraId="4A71E907" w14:textId="77777777" w:rsidR="003A4FD9" w:rsidRDefault="003A4FD9" w:rsidP="008C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0C3"/>
    <w:multiLevelType w:val="hybridMultilevel"/>
    <w:tmpl w:val="E96EB056"/>
    <w:lvl w:ilvl="0" w:tplc="8F5C227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B83936"/>
    <w:multiLevelType w:val="hybridMultilevel"/>
    <w:tmpl w:val="9CF60B92"/>
    <w:lvl w:ilvl="0" w:tplc="2E001E68">
      <w:start w:val="1"/>
      <w:numFmt w:val="upperRoman"/>
      <w:lvlText w:val="%1."/>
      <w:lvlJc w:val="left"/>
      <w:pPr>
        <w:ind w:left="693" w:hanging="214"/>
        <w:jc w:val="left"/>
      </w:pPr>
      <w:rPr>
        <w:rFonts w:ascii="Times New Roman" w:eastAsia="Times New Roman" w:hAnsi="Times New Roman" w:cs="Times New Roman" w:hint="default"/>
        <w:b/>
        <w:bCs/>
        <w:i w:val="0"/>
        <w:iCs w:val="0"/>
        <w:color w:val="231F20"/>
        <w:spacing w:val="-1"/>
        <w:w w:val="100"/>
        <w:sz w:val="28"/>
        <w:szCs w:val="28"/>
        <w:lang w:val="en-US" w:eastAsia="en-US" w:bidi="ar-SA"/>
      </w:rPr>
    </w:lvl>
    <w:lvl w:ilvl="1" w:tplc="59903F96">
      <w:numFmt w:val="bullet"/>
      <w:lvlText w:val="•"/>
      <w:lvlJc w:val="left"/>
      <w:pPr>
        <w:ind w:left="1590" w:hanging="214"/>
      </w:pPr>
      <w:rPr>
        <w:rFonts w:hint="default"/>
        <w:lang w:val="en-US" w:eastAsia="en-US" w:bidi="ar-SA"/>
      </w:rPr>
    </w:lvl>
    <w:lvl w:ilvl="2" w:tplc="D2E087A8">
      <w:numFmt w:val="bullet"/>
      <w:lvlText w:val="•"/>
      <w:lvlJc w:val="left"/>
      <w:pPr>
        <w:ind w:left="2480" w:hanging="214"/>
      </w:pPr>
      <w:rPr>
        <w:rFonts w:hint="default"/>
        <w:lang w:val="en-US" w:eastAsia="en-US" w:bidi="ar-SA"/>
      </w:rPr>
    </w:lvl>
    <w:lvl w:ilvl="3" w:tplc="BC2A3E9C">
      <w:numFmt w:val="bullet"/>
      <w:lvlText w:val="•"/>
      <w:lvlJc w:val="left"/>
      <w:pPr>
        <w:ind w:left="3370" w:hanging="214"/>
      </w:pPr>
      <w:rPr>
        <w:rFonts w:hint="default"/>
        <w:lang w:val="en-US" w:eastAsia="en-US" w:bidi="ar-SA"/>
      </w:rPr>
    </w:lvl>
    <w:lvl w:ilvl="4" w:tplc="78C0E1C2">
      <w:numFmt w:val="bullet"/>
      <w:lvlText w:val="•"/>
      <w:lvlJc w:val="left"/>
      <w:pPr>
        <w:ind w:left="4260" w:hanging="214"/>
      </w:pPr>
      <w:rPr>
        <w:rFonts w:hint="default"/>
        <w:lang w:val="en-US" w:eastAsia="en-US" w:bidi="ar-SA"/>
      </w:rPr>
    </w:lvl>
    <w:lvl w:ilvl="5" w:tplc="92EAA248">
      <w:numFmt w:val="bullet"/>
      <w:lvlText w:val="•"/>
      <w:lvlJc w:val="left"/>
      <w:pPr>
        <w:ind w:left="5150" w:hanging="214"/>
      </w:pPr>
      <w:rPr>
        <w:rFonts w:hint="default"/>
        <w:lang w:val="en-US" w:eastAsia="en-US" w:bidi="ar-SA"/>
      </w:rPr>
    </w:lvl>
    <w:lvl w:ilvl="6" w:tplc="0E786250">
      <w:numFmt w:val="bullet"/>
      <w:lvlText w:val="•"/>
      <w:lvlJc w:val="left"/>
      <w:pPr>
        <w:ind w:left="6040" w:hanging="214"/>
      </w:pPr>
      <w:rPr>
        <w:rFonts w:hint="default"/>
        <w:lang w:val="en-US" w:eastAsia="en-US" w:bidi="ar-SA"/>
      </w:rPr>
    </w:lvl>
    <w:lvl w:ilvl="7" w:tplc="0B7CF01A">
      <w:numFmt w:val="bullet"/>
      <w:lvlText w:val="•"/>
      <w:lvlJc w:val="left"/>
      <w:pPr>
        <w:ind w:left="6930" w:hanging="214"/>
      </w:pPr>
      <w:rPr>
        <w:rFonts w:hint="default"/>
        <w:lang w:val="en-US" w:eastAsia="en-US" w:bidi="ar-SA"/>
      </w:rPr>
    </w:lvl>
    <w:lvl w:ilvl="8" w:tplc="DAF44594">
      <w:numFmt w:val="bullet"/>
      <w:lvlText w:val="•"/>
      <w:lvlJc w:val="left"/>
      <w:pPr>
        <w:ind w:left="7820" w:hanging="214"/>
      </w:pPr>
      <w:rPr>
        <w:rFonts w:hint="default"/>
        <w:lang w:val="en-US" w:eastAsia="en-US" w:bidi="ar-SA"/>
      </w:rPr>
    </w:lvl>
  </w:abstractNum>
  <w:num w:numId="1" w16cid:durableId="443119456">
    <w:abstractNumId w:val="1"/>
  </w:num>
  <w:num w:numId="2" w16cid:durableId="14209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C8"/>
    <w:rsid w:val="0015194F"/>
    <w:rsid w:val="001A74BA"/>
    <w:rsid w:val="001C1BA4"/>
    <w:rsid w:val="002E3179"/>
    <w:rsid w:val="003A4FD9"/>
    <w:rsid w:val="003B0F1C"/>
    <w:rsid w:val="003C6B6E"/>
    <w:rsid w:val="00450AD3"/>
    <w:rsid w:val="00456ACC"/>
    <w:rsid w:val="004F5029"/>
    <w:rsid w:val="00550205"/>
    <w:rsid w:val="006742B1"/>
    <w:rsid w:val="00693CE6"/>
    <w:rsid w:val="006A77EB"/>
    <w:rsid w:val="007053C4"/>
    <w:rsid w:val="008241A1"/>
    <w:rsid w:val="008C4814"/>
    <w:rsid w:val="008E4E9D"/>
    <w:rsid w:val="009B4A73"/>
    <w:rsid w:val="009C243D"/>
    <w:rsid w:val="00A47A34"/>
    <w:rsid w:val="00AA5BE4"/>
    <w:rsid w:val="00AD272E"/>
    <w:rsid w:val="00B512FF"/>
    <w:rsid w:val="00C303C8"/>
    <w:rsid w:val="00CF0A36"/>
    <w:rsid w:val="00FA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A4B6"/>
  <w15:chartTrackingRefBased/>
  <w15:docId w15:val="{9FCD8F61-00C3-407A-B670-2DEE2FEB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C8"/>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C303C8"/>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C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303C8"/>
    <w:pPr>
      <w:spacing w:before="84"/>
      <w:ind w:left="120"/>
    </w:pPr>
    <w:rPr>
      <w:sz w:val="24"/>
      <w:szCs w:val="24"/>
    </w:rPr>
  </w:style>
  <w:style w:type="character" w:customStyle="1" w:styleId="BodyTextChar">
    <w:name w:val="Body Text Char"/>
    <w:basedOn w:val="DefaultParagraphFont"/>
    <w:link w:val="BodyText"/>
    <w:uiPriority w:val="1"/>
    <w:rsid w:val="00C303C8"/>
    <w:rPr>
      <w:rFonts w:ascii="Times New Roman" w:eastAsia="Times New Roman" w:hAnsi="Times New Roman" w:cs="Times New Roman"/>
      <w:sz w:val="24"/>
      <w:szCs w:val="24"/>
    </w:rPr>
  </w:style>
  <w:style w:type="table" w:styleId="TableGrid">
    <w:name w:val="Table Grid"/>
    <w:basedOn w:val="TableNormal"/>
    <w:uiPriority w:val="39"/>
    <w:rsid w:val="00550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814"/>
    <w:pPr>
      <w:tabs>
        <w:tab w:val="center" w:pos="4680"/>
        <w:tab w:val="right" w:pos="9360"/>
      </w:tabs>
    </w:pPr>
  </w:style>
  <w:style w:type="character" w:customStyle="1" w:styleId="HeaderChar">
    <w:name w:val="Header Char"/>
    <w:basedOn w:val="DefaultParagraphFont"/>
    <w:link w:val="Header"/>
    <w:uiPriority w:val="99"/>
    <w:rsid w:val="008C4814"/>
    <w:rPr>
      <w:rFonts w:ascii="Times New Roman" w:eastAsia="Times New Roman" w:hAnsi="Times New Roman" w:cs="Times New Roman"/>
    </w:rPr>
  </w:style>
  <w:style w:type="paragraph" w:styleId="Footer">
    <w:name w:val="footer"/>
    <w:basedOn w:val="Normal"/>
    <w:link w:val="FooterChar"/>
    <w:uiPriority w:val="99"/>
    <w:unhideWhenUsed/>
    <w:rsid w:val="008C4814"/>
    <w:pPr>
      <w:tabs>
        <w:tab w:val="center" w:pos="4680"/>
        <w:tab w:val="right" w:pos="9360"/>
      </w:tabs>
    </w:pPr>
  </w:style>
  <w:style w:type="character" w:customStyle="1" w:styleId="FooterChar">
    <w:name w:val="Footer Char"/>
    <w:basedOn w:val="DefaultParagraphFont"/>
    <w:link w:val="Footer"/>
    <w:uiPriority w:val="99"/>
    <w:rsid w:val="008C48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nsend@Protonmail.com" TargetMode="External"/><Relationship Id="rId3" Type="http://schemas.openxmlformats.org/officeDocument/2006/relationships/settings" Target="settings.xml"/><Relationship Id="rId7" Type="http://schemas.openxmlformats.org/officeDocument/2006/relationships/hyperlink" Target="mailto:KathrynDTownsend@Proton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2403</Words>
  <Characters>13174</Characters>
  <Application>Microsoft Office Word</Application>
  <DocSecurity>0</DocSecurity>
  <Lines>243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2</cp:revision>
  <cp:lastPrinted>2023-01-09T23:52:00Z</cp:lastPrinted>
  <dcterms:created xsi:type="dcterms:W3CDTF">2023-01-10T00:04:00Z</dcterms:created>
  <dcterms:modified xsi:type="dcterms:W3CDTF">2023-01-10T00:04:00Z</dcterms:modified>
</cp:coreProperties>
</file>