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7753" w14:textId="77777777" w:rsidR="00022351" w:rsidRDefault="00AA43AE" w:rsidP="000223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Central Arizona National Lawyers Guild </w:t>
      </w:r>
    </w:p>
    <w:p w14:paraId="1FA47754" w14:textId="77777777" w:rsidR="00022351" w:rsidRDefault="00AA43AE" w:rsidP="00022351">
      <w:pPr>
        <w:spacing w:after="0" w:line="240" w:lineRule="auto"/>
        <w:rPr>
          <w:rFonts w:ascii="Times New Roman" w:eastAsia="Times New Roman" w:hAnsi="Times New Roman" w:cs="Times New Roman"/>
          <w:sz w:val="28"/>
          <w:szCs w:val="28"/>
        </w:rPr>
      </w:pPr>
      <w:r w:rsidRPr="00022351">
        <w:rPr>
          <w:rFonts w:ascii="Times New Roman" w:eastAsia="Times New Roman" w:hAnsi="Times New Roman" w:cs="Times New Roman"/>
          <w:sz w:val="28"/>
          <w:szCs w:val="28"/>
        </w:rPr>
        <w:t xml:space="preserve">Kevin D. Heade </w:t>
      </w:r>
    </w:p>
    <w:p w14:paraId="1FA47755" w14:textId="77777777" w:rsidR="00022351" w:rsidRDefault="00AA43AE" w:rsidP="00022351">
      <w:pPr>
        <w:spacing w:after="0" w:line="240" w:lineRule="auto"/>
        <w:rPr>
          <w:rFonts w:ascii="Times New Roman" w:eastAsia="Times New Roman" w:hAnsi="Times New Roman" w:cs="Times New Roman"/>
          <w:sz w:val="28"/>
          <w:szCs w:val="28"/>
        </w:rPr>
      </w:pPr>
      <w:r w:rsidRPr="00022351">
        <w:rPr>
          <w:rFonts w:ascii="Times New Roman" w:eastAsia="Times New Roman" w:hAnsi="Times New Roman" w:cs="Times New Roman"/>
          <w:sz w:val="28"/>
          <w:szCs w:val="28"/>
        </w:rPr>
        <w:t>Arizona State Bar # 029909</w:t>
      </w:r>
    </w:p>
    <w:p w14:paraId="1FA47756" w14:textId="77777777" w:rsidR="001154E7" w:rsidRDefault="00AA43AE" w:rsidP="000223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3905 N 7</w:t>
      </w:r>
      <w:r w:rsidRPr="001154E7">
        <w:rPr>
          <w:rFonts w:ascii="Times New Roman" w:eastAsia="Times New Roman" w:hAnsi="Times New Roman" w:cs="Times New Roman"/>
          <w:sz w:val="28"/>
          <w:szCs w:val="28"/>
          <w:vertAlign w:val="superscript"/>
        </w:rPr>
        <w:t>th</w:t>
      </w:r>
      <w:r>
        <w:rPr>
          <w:rFonts w:ascii="Times New Roman" w:eastAsia="Times New Roman" w:hAnsi="Times New Roman" w:cs="Times New Roman"/>
          <w:sz w:val="28"/>
          <w:szCs w:val="28"/>
        </w:rPr>
        <w:t xml:space="preserve"> Ave.</w:t>
      </w:r>
    </w:p>
    <w:p w14:paraId="1FA47757" w14:textId="77777777" w:rsidR="001154E7" w:rsidRDefault="00AA43AE" w:rsidP="000223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Unit 33126</w:t>
      </w:r>
    </w:p>
    <w:p w14:paraId="1FA47758" w14:textId="77777777" w:rsidR="00022351" w:rsidRDefault="00AA43AE" w:rsidP="0002235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Phoenix, AZ 85067-3126</w:t>
      </w:r>
    </w:p>
    <w:p w14:paraId="1FA47759" w14:textId="77777777" w:rsidR="00022351" w:rsidRPr="00022351" w:rsidRDefault="00AA43AE" w:rsidP="00022351">
      <w:pPr>
        <w:spacing w:after="0" w:line="240" w:lineRule="auto"/>
        <w:rPr>
          <w:rFonts w:ascii="Times New Roman" w:eastAsia="Times New Roman" w:hAnsi="Times New Roman" w:cs="Times New Roman"/>
          <w:sz w:val="28"/>
          <w:szCs w:val="28"/>
        </w:rPr>
      </w:pPr>
      <w:r w:rsidRPr="00022351">
        <w:rPr>
          <w:rFonts w:ascii="Times New Roman" w:eastAsia="Times New Roman" w:hAnsi="Times New Roman" w:cs="Times New Roman"/>
          <w:sz w:val="28"/>
          <w:szCs w:val="28"/>
        </w:rPr>
        <w:t>(480) 251-8534</w:t>
      </w:r>
    </w:p>
    <w:p w14:paraId="1FA4775A" w14:textId="77777777" w:rsidR="00022351" w:rsidRDefault="00AA43AE" w:rsidP="00022351">
      <w:pPr>
        <w:spacing w:after="0" w:line="240" w:lineRule="auto"/>
        <w:rPr>
          <w:rFonts w:ascii="Times New Roman" w:eastAsia="Times New Roman" w:hAnsi="Times New Roman" w:cs="Times New Roman"/>
          <w:sz w:val="28"/>
          <w:szCs w:val="28"/>
        </w:rPr>
      </w:pPr>
      <w:hyperlink r:id="rId8" w:history="1">
        <w:r w:rsidRPr="00022351">
          <w:rPr>
            <w:rStyle w:val="Hyperlink"/>
            <w:rFonts w:ascii="Times New Roman" w:eastAsia="Times New Roman" w:hAnsi="Times New Roman" w:cs="Times New Roman"/>
            <w:sz w:val="28"/>
            <w:szCs w:val="28"/>
          </w:rPr>
          <w:t>Kevin.Heade@gmail.com</w:t>
        </w:r>
      </w:hyperlink>
    </w:p>
    <w:p w14:paraId="1FA4775B" w14:textId="77777777" w:rsidR="00022351" w:rsidRPr="00022351" w:rsidRDefault="00022351" w:rsidP="00022351">
      <w:pPr>
        <w:spacing w:after="0" w:line="240" w:lineRule="auto"/>
        <w:rPr>
          <w:rFonts w:ascii="Times New Roman" w:eastAsia="Times New Roman" w:hAnsi="Times New Roman" w:cs="Times New Roman"/>
          <w:sz w:val="28"/>
          <w:szCs w:val="28"/>
        </w:rPr>
      </w:pPr>
    </w:p>
    <w:p w14:paraId="1FA4775C" w14:textId="77777777" w:rsidR="00A84A77" w:rsidRDefault="00A84A77" w:rsidP="00D9649A">
      <w:pPr>
        <w:pStyle w:val="AttorneyName"/>
        <w:spacing w:line="240" w:lineRule="auto"/>
        <w:jc w:val="both"/>
        <w:rPr>
          <w:sz w:val="28"/>
          <w:szCs w:val="28"/>
        </w:rPr>
      </w:pPr>
    </w:p>
    <w:p w14:paraId="1FA4775D" w14:textId="77777777" w:rsidR="00A84A77" w:rsidRDefault="00A84A77" w:rsidP="00D9649A">
      <w:pPr>
        <w:pStyle w:val="AttorneyName"/>
        <w:spacing w:line="240" w:lineRule="auto"/>
        <w:jc w:val="both"/>
        <w:rPr>
          <w:sz w:val="28"/>
          <w:szCs w:val="28"/>
        </w:rPr>
      </w:pPr>
    </w:p>
    <w:p w14:paraId="1FA4775E" w14:textId="77777777" w:rsidR="00A84A77" w:rsidRPr="00B21DBF" w:rsidRDefault="00AA43AE" w:rsidP="00A84A77">
      <w:pPr>
        <w:jc w:val="center"/>
        <w:rPr>
          <w:rFonts w:ascii="Times New Roman" w:hAnsi="Times New Roman" w:cs="Times New Roman"/>
          <w:b/>
          <w:sz w:val="32"/>
          <w:szCs w:val="36"/>
        </w:rPr>
      </w:pPr>
      <w:r w:rsidRPr="00B21DBF">
        <w:rPr>
          <w:rFonts w:ascii="Times New Roman" w:hAnsi="Times New Roman" w:cs="Times New Roman"/>
          <w:b/>
          <w:sz w:val="32"/>
          <w:szCs w:val="36"/>
        </w:rPr>
        <w:t xml:space="preserve">IN THE SUPREME COURT </w:t>
      </w:r>
    </w:p>
    <w:p w14:paraId="1FA4775F" w14:textId="77777777" w:rsidR="00A84A77" w:rsidRPr="00B21DBF" w:rsidRDefault="00AA43AE" w:rsidP="00A84A77">
      <w:pPr>
        <w:jc w:val="center"/>
        <w:rPr>
          <w:rFonts w:ascii="Times New Roman" w:hAnsi="Times New Roman" w:cs="Times New Roman"/>
          <w:b/>
          <w:sz w:val="32"/>
          <w:szCs w:val="36"/>
        </w:rPr>
      </w:pPr>
      <w:r w:rsidRPr="00B21DBF">
        <w:rPr>
          <w:rFonts w:ascii="Times New Roman" w:hAnsi="Times New Roman" w:cs="Times New Roman"/>
          <w:b/>
          <w:sz w:val="32"/>
          <w:szCs w:val="36"/>
        </w:rPr>
        <w:t>STATE OF ARIZONA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788"/>
      </w:tblGrid>
      <w:tr w:rsidR="002A7496" w14:paraId="1FA47767" w14:textId="77777777" w:rsidTr="00EC767A">
        <w:trPr>
          <w:trHeight w:val="2277"/>
        </w:trPr>
        <w:tc>
          <w:tcPr>
            <w:tcW w:w="4410" w:type="dxa"/>
            <w:tcBorders>
              <w:top w:val="nil"/>
              <w:left w:val="nil"/>
            </w:tcBorders>
          </w:tcPr>
          <w:p w14:paraId="1FA47760" w14:textId="77777777" w:rsidR="00B21DBF" w:rsidRDefault="00B21DBF" w:rsidP="003A28A2">
            <w:pPr>
              <w:rPr>
                <w:rFonts w:ascii="Times New Roman" w:hAnsi="Times New Roman" w:cs="Times New Roman"/>
                <w:sz w:val="28"/>
                <w:szCs w:val="28"/>
              </w:rPr>
            </w:pPr>
            <w:bookmarkStart w:id="0" w:name="Parties"/>
            <w:bookmarkEnd w:id="0"/>
          </w:p>
          <w:p w14:paraId="1FA47761" w14:textId="77777777" w:rsidR="00B21DBF" w:rsidRDefault="00AA43AE" w:rsidP="003A28A2">
            <w:pPr>
              <w:tabs>
                <w:tab w:val="left" w:pos="2160"/>
              </w:tabs>
              <w:rPr>
                <w:rFonts w:ascii="Times New Roman" w:hAnsi="Times New Roman" w:cs="Times New Roman"/>
                <w:sz w:val="28"/>
                <w:szCs w:val="28"/>
              </w:rPr>
            </w:pPr>
            <w:r>
              <w:rPr>
                <w:rFonts w:ascii="Times New Roman" w:hAnsi="Times New Roman" w:cs="Times New Roman"/>
                <w:sz w:val="28"/>
                <w:szCs w:val="28"/>
              </w:rPr>
              <w:t xml:space="preserve">In the Matter of: </w:t>
            </w:r>
          </w:p>
          <w:p w14:paraId="1FA47762" w14:textId="77777777" w:rsidR="00022351" w:rsidRDefault="00AA43AE" w:rsidP="003A28A2">
            <w:pPr>
              <w:tabs>
                <w:tab w:val="left" w:pos="2160"/>
              </w:tabs>
              <w:rPr>
                <w:rFonts w:ascii="Times New Roman" w:hAnsi="Times New Roman" w:cs="Times New Roman"/>
                <w:sz w:val="28"/>
                <w:szCs w:val="28"/>
              </w:rPr>
            </w:pPr>
            <w:r>
              <w:rPr>
                <w:rFonts w:ascii="Times New Roman" w:hAnsi="Times New Roman" w:cs="Times New Roman"/>
                <w:sz w:val="28"/>
                <w:szCs w:val="28"/>
              </w:rPr>
              <w:t xml:space="preserve">Petition to Amend </w:t>
            </w:r>
            <w:bookmarkStart w:id="1" w:name="dabmci_7a13a5d0e127463bab92f46413361796"/>
            <w:r>
              <w:fldChar w:fldCharType="begin"/>
            </w:r>
            <w:r>
              <w:instrText xml:space="preserve"> HYPERLINK "https://www.westlaw.com/Document/N0EE703B05C0911E5B20B93FD2464DF90/View/FullText.html?transitionType=Default&amp;contextData=(sc.Default)&amp;VR=3.0&amp;RS=da3.0" </w:instrText>
            </w:r>
            <w:r>
              <w:fldChar w:fldCharType="separate"/>
            </w:r>
            <w:r>
              <w:rPr>
                <w:rFonts w:ascii="Times New Roman" w:hAnsi="Times New Roman" w:cs="Times New Roman"/>
                <w:color w:val="145DA4"/>
                <w:sz w:val="28"/>
                <w:szCs w:val="28"/>
              </w:rPr>
              <w:t>Rule 9.1 of the Arizona Rules of Criminal Procedure</w:t>
            </w:r>
            <w:r>
              <w:rPr>
                <w:rFonts w:ascii="Times New Roman" w:hAnsi="Times New Roman" w:cs="Times New Roman"/>
                <w:color w:val="145DA4"/>
                <w:sz w:val="28"/>
                <w:szCs w:val="28"/>
              </w:rPr>
              <w:fldChar w:fldCharType="end"/>
            </w:r>
            <w:bookmarkStart w:id="2" w:name="dabmen_7a13a5d0e127463bab92f46413361796"/>
            <w:bookmarkEnd w:id="1"/>
            <w:bookmarkEnd w:id="2"/>
          </w:p>
          <w:p w14:paraId="1FA47763" w14:textId="77777777" w:rsidR="00B21DBF" w:rsidRPr="00A84A77" w:rsidRDefault="00AA43AE" w:rsidP="003A28A2">
            <w:pPr>
              <w:tabs>
                <w:tab w:val="left" w:pos="2160"/>
              </w:tabs>
              <w:rPr>
                <w:rFonts w:ascii="Times New Roman" w:hAnsi="Times New Roman" w:cs="Times New Roman"/>
                <w:sz w:val="28"/>
                <w:szCs w:val="28"/>
              </w:rPr>
            </w:pPr>
            <w:r>
              <w:rPr>
                <w:rFonts w:ascii="Times New Roman" w:hAnsi="Times New Roman" w:cs="Times New Roman"/>
                <w:sz w:val="28"/>
                <w:szCs w:val="28"/>
              </w:rPr>
              <w:t xml:space="preserve">                         </w:t>
            </w:r>
          </w:p>
        </w:tc>
        <w:tc>
          <w:tcPr>
            <w:tcW w:w="4788" w:type="dxa"/>
            <w:tcBorders>
              <w:top w:val="nil"/>
              <w:bottom w:val="nil"/>
              <w:right w:val="nil"/>
            </w:tcBorders>
          </w:tcPr>
          <w:p w14:paraId="1FA47764" w14:textId="77777777" w:rsidR="00B21DBF" w:rsidRDefault="00AA43AE" w:rsidP="00B21DBF">
            <w:pPr>
              <w:pStyle w:val="Heading4"/>
              <w:widowControl/>
              <w:ind w:left="72"/>
            </w:pPr>
            <w:r>
              <w:t>Arizona Suprem</w:t>
            </w:r>
            <w:r>
              <w:t>e Court No. R-23-____</w:t>
            </w:r>
          </w:p>
          <w:p w14:paraId="1FA47765" w14:textId="77777777" w:rsidR="00B21DBF" w:rsidRDefault="00B21DBF" w:rsidP="00B21DBF">
            <w:pPr>
              <w:pStyle w:val="Heading4"/>
              <w:widowControl/>
              <w:ind w:left="72"/>
            </w:pPr>
          </w:p>
          <w:p w14:paraId="1FA47766" w14:textId="77777777" w:rsidR="00B21DBF" w:rsidRPr="00B21DBF" w:rsidRDefault="00AA43AE" w:rsidP="00B21DBF">
            <w:pPr>
              <w:keepLines/>
              <w:tabs>
                <w:tab w:val="center" w:pos="4680"/>
              </w:tabs>
              <w:spacing w:after="0" w:line="240" w:lineRule="auto"/>
              <w:ind w:left="72"/>
              <w:rPr>
                <w:rFonts w:ascii="Times New Roman" w:hAnsi="Times New Roman" w:cs="Times New Roman"/>
                <w:b/>
                <w:sz w:val="28"/>
                <w:szCs w:val="28"/>
              </w:rPr>
            </w:pPr>
            <w:r>
              <w:rPr>
                <w:rFonts w:ascii="Times New Roman" w:hAnsi="Times New Roman" w:cs="Times New Roman"/>
                <w:b/>
                <w:sz w:val="28"/>
                <w:szCs w:val="28"/>
              </w:rPr>
              <w:t xml:space="preserve">Petition to Amend </w:t>
            </w:r>
            <w:bookmarkStart w:id="3" w:name="dabmci_1895a9bddeb0410c8424cb9049577a20"/>
            <w:r>
              <w:fldChar w:fldCharType="begin"/>
            </w:r>
            <w:r>
              <w:instrText xml:space="preserve"> HYPERLINK "https://www.westlaw.com/Document/N0EE703B05C0911E5B20B93FD2464DF90/View/FullText.html?transitionType=Default&amp;contextData=(sc.Default)&amp;VR=3.0&amp;RS=da3.0" </w:instrText>
            </w:r>
            <w:r>
              <w:fldChar w:fldCharType="separate"/>
            </w:r>
            <w:r>
              <w:rPr>
                <w:rFonts w:ascii="Times New Roman" w:hAnsi="Times New Roman" w:cs="Times New Roman"/>
                <w:b/>
                <w:color w:val="145DA4"/>
                <w:sz w:val="28"/>
                <w:szCs w:val="28"/>
              </w:rPr>
              <w:t>Rule 9.1 of the Arizona Rules of Criminal Procedure</w:t>
            </w:r>
            <w:r>
              <w:rPr>
                <w:rFonts w:ascii="Times New Roman" w:hAnsi="Times New Roman" w:cs="Times New Roman"/>
                <w:b/>
                <w:color w:val="145DA4"/>
                <w:sz w:val="28"/>
                <w:szCs w:val="28"/>
              </w:rPr>
              <w:fldChar w:fldCharType="end"/>
            </w:r>
            <w:bookmarkStart w:id="4" w:name="dabmen_1895a9bddeb0410c8424cb9049577a20"/>
            <w:bookmarkEnd w:id="3"/>
            <w:bookmarkEnd w:id="4"/>
          </w:p>
        </w:tc>
      </w:tr>
    </w:tbl>
    <w:p w14:paraId="1FA47768" w14:textId="77777777" w:rsidR="00A84A77" w:rsidRPr="00A84A77" w:rsidRDefault="00A84A77" w:rsidP="00D9649A">
      <w:pPr>
        <w:tabs>
          <w:tab w:val="center" w:pos="4680"/>
        </w:tabs>
        <w:spacing w:after="0" w:line="240" w:lineRule="auto"/>
        <w:jc w:val="center"/>
        <w:rPr>
          <w:rFonts w:ascii="Times New Roman" w:hAnsi="Times New Roman" w:cs="Times New Roman"/>
          <w:b/>
          <w:sz w:val="28"/>
          <w:szCs w:val="28"/>
        </w:rPr>
      </w:pPr>
    </w:p>
    <w:p w14:paraId="1FA47769" w14:textId="77777777" w:rsidR="00911A05" w:rsidRPr="00EC767A" w:rsidRDefault="00AA43AE" w:rsidP="00EC767A">
      <w:pPr>
        <w:spacing w:line="480" w:lineRule="auto"/>
        <w:jc w:val="both"/>
        <w:rPr>
          <w:rFonts w:ascii="Times New Roman" w:hAnsi="Times New Roman"/>
          <w:sz w:val="28"/>
          <w:szCs w:val="28"/>
        </w:rPr>
      </w:pPr>
      <w:r>
        <w:rPr>
          <w:rFonts w:ascii="Times New Roman" w:hAnsi="Times New Roman"/>
          <w:sz w:val="24"/>
        </w:rPr>
        <w:tab/>
      </w:r>
      <w:r w:rsidRPr="00EC767A">
        <w:rPr>
          <w:rFonts w:ascii="Times New Roman" w:hAnsi="Times New Roman"/>
          <w:sz w:val="28"/>
          <w:szCs w:val="28"/>
        </w:rPr>
        <w:t xml:space="preserve">Pursuant to </w:t>
      </w:r>
      <w:bookmarkStart w:id="5" w:name="dabmci_c70b230cd6a248eda7054e176f09fb5c"/>
      <w:r>
        <w:fldChar w:fldCharType="begin"/>
      </w:r>
      <w:r>
        <w:instrText xml:space="preserve"> HYPERLINK "https://www</w:instrText>
      </w:r>
      <w:r>
        <w:instrText xml:space="preserve">.westlaw.com/Document/NFC04BF0066DC11DCA632B52023A193A9/View/FullText.html?transitionType=Default&amp;contextData=(sc.Default)&amp;VR=3.0&amp;RS=da3.0" </w:instrText>
      </w:r>
      <w:r>
        <w:fldChar w:fldCharType="separate"/>
      </w:r>
      <w:r w:rsidRPr="00EC767A">
        <w:rPr>
          <w:rFonts w:ascii="Times New Roman" w:hAnsi="Times New Roman"/>
          <w:color w:val="145DA4"/>
          <w:sz w:val="28"/>
          <w:szCs w:val="28"/>
        </w:rPr>
        <w:t>Rule 28 of the Rules of the Arizona Supreme Court</w:t>
      </w:r>
      <w:r>
        <w:rPr>
          <w:rFonts w:ascii="Times New Roman" w:hAnsi="Times New Roman"/>
          <w:color w:val="145DA4"/>
          <w:sz w:val="28"/>
          <w:szCs w:val="28"/>
        </w:rPr>
        <w:fldChar w:fldCharType="end"/>
      </w:r>
      <w:bookmarkStart w:id="6" w:name="dabmen_c70b230cd6a248eda7054e176f09fb5c"/>
      <w:bookmarkEnd w:id="5"/>
      <w:bookmarkEnd w:id="6"/>
      <w:r w:rsidRPr="00EC767A">
        <w:rPr>
          <w:rFonts w:ascii="Times New Roman" w:hAnsi="Times New Roman"/>
          <w:sz w:val="28"/>
          <w:szCs w:val="28"/>
        </w:rPr>
        <w:t>, Central Arizona National Lawyers Guild (“Central AZ NLG”) respec</w:t>
      </w:r>
      <w:r w:rsidRPr="00EC767A">
        <w:rPr>
          <w:rFonts w:ascii="Times New Roman" w:hAnsi="Times New Roman"/>
          <w:sz w:val="28"/>
          <w:szCs w:val="28"/>
        </w:rPr>
        <w:t xml:space="preserve">tfully submits this petition to amend </w:t>
      </w:r>
      <w:bookmarkStart w:id="7" w:name="dabmci_edd9a6144cd04423b7aed8e10ab9bb08"/>
      <w:r>
        <w:fldChar w:fldCharType="begin"/>
      </w:r>
      <w:r>
        <w:instrText xml:space="preserve"> HYPERLINK "https://www.westlaw.com/Document/N0EE703B05C0911E5B20B93FD2464DF90/View/FullText.html?transitionType=Default&amp;contextData=(sc.Default)&amp;VR=3.0&amp;RS=da3.0" </w:instrText>
      </w:r>
      <w:r>
        <w:fldChar w:fldCharType="separate"/>
      </w:r>
      <w:r w:rsidRPr="00EC767A">
        <w:rPr>
          <w:rFonts w:ascii="Times New Roman" w:hAnsi="Times New Roman"/>
          <w:color w:val="145DA4"/>
          <w:sz w:val="28"/>
          <w:szCs w:val="28"/>
        </w:rPr>
        <w:t>Rule 9.1 of the Arizona Rules of Criminal Procedure</w:t>
      </w:r>
      <w:r>
        <w:rPr>
          <w:rFonts w:ascii="Times New Roman" w:hAnsi="Times New Roman"/>
          <w:color w:val="145DA4"/>
          <w:sz w:val="28"/>
          <w:szCs w:val="28"/>
        </w:rPr>
        <w:fldChar w:fldCharType="end"/>
      </w:r>
      <w:bookmarkStart w:id="8" w:name="dabmen_edd9a6144cd04423b7aed8e10ab9bb08"/>
      <w:bookmarkEnd w:id="7"/>
      <w:bookmarkEnd w:id="8"/>
      <w:r w:rsidRPr="00EC767A">
        <w:rPr>
          <w:rFonts w:ascii="Times New Roman" w:hAnsi="Times New Roman"/>
          <w:sz w:val="28"/>
          <w:szCs w:val="28"/>
        </w:rPr>
        <w:t>. Central AZ NLG’s proposed amendment wil</w:t>
      </w:r>
      <w:r w:rsidRPr="00EC767A">
        <w:rPr>
          <w:rFonts w:ascii="Times New Roman" w:hAnsi="Times New Roman"/>
          <w:sz w:val="28"/>
          <w:szCs w:val="28"/>
        </w:rPr>
        <w:t xml:space="preserve">l end the controversial practice of permitting the state to try the accused of criminal offenses </w:t>
      </w:r>
      <w:r w:rsidRPr="001154E7">
        <w:rPr>
          <w:rFonts w:ascii="Times New Roman" w:hAnsi="Times New Roman"/>
          <w:i/>
          <w:iCs/>
          <w:sz w:val="28"/>
          <w:szCs w:val="28"/>
        </w:rPr>
        <w:t>in absentia</w:t>
      </w:r>
      <w:r w:rsidRPr="00EC767A">
        <w:rPr>
          <w:rFonts w:ascii="Times New Roman" w:hAnsi="Times New Roman"/>
          <w:sz w:val="28"/>
          <w:szCs w:val="28"/>
        </w:rPr>
        <w:t xml:space="preserve">. The proposed amendment mirrors the requirements set forth by </w:t>
      </w:r>
      <w:bookmarkStart w:id="9" w:name="dabmci_8a99cb57744648a9ad7725185d2c4827"/>
      <w:r>
        <w:fldChar w:fldCharType="begin"/>
      </w:r>
      <w:r>
        <w:instrText xml:space="preserve"> HYPERLINK "https://www.westlaw.com/Document/NC30445C0B8B811D8983DF34406B5929B/View</w:instrText>
      </w:r>
      <w:r>
        <w:instrText xml:space="preserve">/FullText.html?transitionType=Default&amp;contextData=(sc.Default)&amp;VR=3.0&amp;RS=da3.0" </w:instrText>
      </w:r>
      <w:r>
        <w:fldChar w:fldCharType="separate"/>
      </w:r>
      <w:r w:rsidRPr="00EC767A">
        <w:rPr>
          <w:rFonts w:ascii="Times New Roman" w:hAnsi="Times New Roman"/>
          <w:color w:val="145DA4"/>
          <w:sz w:val="28"/>
          <w:szCs w:val="28"/>
        </w:rPr>
        <w:t>Rule 43 of the Federal Rules of Criminal Procedure</w:t>
      </w:r>
      <w:r>
        <w:rPr>
          <w:rFonts w:ascii="Times New Roman" w:hAnsi="Times New Roman"/>
          <w:color w:val="145DA4"/>
          <w:sz w:val="28"/>
          <w:szCs w:val="28"/>
        </w:rPr>
        <w:fldChar w:fldCharType="end"/>
      </w:r>
      <w:bookmarkStart w:id="10" w:name="dabmen_8a99cb57744648a9ad7725185d2c4827"/>
      <w:bookmarkEnd w:id="9"/>
      <w:bookmarkEnd w:id="10"/>
      <w:r w:rsidRPr="00EC767A">
        <w:rPr>
          <w:rFonts w:ascii="Times New Roman" w:hAnsi="Times New Roman"/>
          <w:sz w:val="28"/>
          <w:szCs w:val="28"/>
        </w:rPr>
        <w:t>. Moreover, the proposed amendment aligns with the historical view that a criminal trial could not be conducted in the accuse</w:t>
      </w:r>
      <w:r w:rsidRPr="00EC767A">
        <w:rPr>
          <w:rFonts w:ascii="Times New Roman" w:hAnsi="Times New Roman"/>
          <w:sz w:val="28"/>
          <w:szCs w:val="28"/>
        </w:rPr>
        <w:t xml:space="preserve">d’s absence. </w:t>
      </w:r>
    </w:p>
    <w:p w14:paraId="1FA4776A" w14:textId="77777777" w:rsidR="00022351" w:rsidRPr="00EC767A" w:rsidRDefault="00AA43AE" w:rsidP="00022351">
      <w:pPr>
        <w:numPr>
          <w:ilvl w:val="0"/>
          <w:numId w:val="1"/>
        </w:numPr>
        <w:spacing w:after="0" w:line="480" w:lineRule="auto"/>
        <w:jc w:val="both"/>
        <w:rPr>
          <w:rFonts w:ascii="Times New Roman" w:eastAsia="Times New Roman" w:hAnsi="Times New Roman" w:cs="Times New Roman"/>
          <w:b/>
          <w:sz w:val="28"/>
          <w:szCs w:val="28"/>
          <w:lang w:eastAsia="x-none"/>
        </w:rPr>
      </w:pPr>
      <w:r w:rsidRPr="00EC767A">
        <w:rPr>
          <w:rFonts w:ascii="Times New Roman" w:eastAsia="Times New Roman" w:hAnsi="Times New Roman" w:cs="Times New Roman"/>
          <w:b/>
          <w:sz w:val="28"/>
          <w:szCs w:val="28"/>
          <w:lang w:eastAsia="x-none"/>
        </w:rPr>
        <w:lastRenderedPageBreak/>
        <w:t xml:space="preserve">Interests of Petitioner  </w:t>
      </w:r>
    </w:p>
    <w:p w14:paraId="1FA4776B" w14:textId="77777777" w:rsidR="00022351" w:rsidRPr="00022351" w:rsidRDefault="00AA43AE" w:rsidP="00022351">
      <w:pPr>
        <w:spacing w:line="480" w:lineRule="auto"/>
        <w:ind w:firstLine="720"/>
        <w:jc w:val="both"/>
        <w:rPr>
          <w:rFonts w:ascii="Times New Roman" w:hAnsi="Times New Roman" w:cs="Times New Roman"/>
          <w:sz w:val="28"/>
          <w:szCs w:val="28"/>
        </w:rPr>
      </w:pPr>
      <w:r w:rsidRPr="00022351">
        <w:rPr>
          <w:rFonts w:ascii="Times New Roman" w:eastAsia="Times New Roman" w:hAnsi="Times New Roman" w:cs="Times New Roman"/>
          <w:sz w:val="28"/>
          <w:szCs w:val="28"/>
          <w:lang w:eastAsia="x-none"/>
        </w:rPr>
        <w:t xml:space="preserve">The Central Arizona National Lawyers Guild is a local chapter of the National Lawyers Guild located in the greater Phoenix metropolitan area. </w:t>
      </w:r>
      <w:r w:rsidRPr="00022351">
        <w:rPr>
          <w:rFonts w:ascii="Times New Roman" w:hAnsi="Times New Roman" w:cs="Times New Roman"/>
          <w:sz w:val="28"/>
          <w:szCs w:val="28"/>
        </w:rPr>
        <w:t>The National Lawyers Guild (NLG) is the nation’s oldest and largest progre</w:t>
      </w:r>
      <w:r w:rsidRPr="00022351">
        <w:rPr>
          <w:rFonts w:ascii="Times New Roman" w:hAnsi="Times New Roman" w:cs="Times New Roman"/>
          <w:sz w:val="28"/>
          <w:szCs w:val="28"/>
        </w:rPr>
        <w:t>ssive bar association and was the first one in the US to be racially integrated.  Our aim is to bring together all those who recognize the importance of safeguarding and extending the rights of workers, women, LGBTQ people, farmers, people with disabilitie</w:t>
      </w:r>
      <w:r w:rsidRPr="00022351">
        <w:rPr>
          <w:rFonts w:ascii="Times New Roman" w:hAnsi="Times New Roman" w:cs="Times New Roman"/>
          <w:sz w:val="28"/>
          <w:szCs w:val="28"/>
        </w:rPr>
        <w:t>s and people of color, upon whom the welfare of the entire nation depends; who seek actively to eliminate racism; who work to maintain and protect our civil rights and liberties in the face of persistent attacks upon them; and who look upon the law as an i</w:t>
      </w:r>
      <w:r w:rsidRPr="00022351">
        <w:rPr>
          <w:rFonts w:ascii="Times New Roman" w:hAnsi="Times New Roman" w:cs="Times New Roman"/>
          <w:sz w:val="28"/>
          <w:szCs w:val="28"/>
        </w:rPr>
        <w:t>nstrument for the protection of the people, rather than for their repression.</w:t>
      </w:r>
    </w:p>
    <w:p w14:paraId="1FA4776C" w14:textId="77777777" w:rsidR="00022351" w:rsidRDefault="00AA43AE" w:rsidP="00022351">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proposed amendment to </w:t>
      </w:r>
      <w:bookmarkStart w:id="11" w:name="dabmci_65e30291bc6c42b1bc9c821365d7bcc3"/>
      <w:r>
        <w:fldChar w:fldCharType="begin"/>
      </w:r>
      <w:r>
        <w:instrText xml:space="preserve"> HYPERLINK "https://www.westlaw.com/Document/N0EE703B05C0911E5B20B93FD2464DF90/View/FullText.html?transitionType=Default&amp;contextData=(sc.Default)&amp;VR=3</w:instrText>
      </w:r>
      <w:r>
        <w:instrText xml:space="preserve">.0&amp;RS=da3.0" </w:instrText>
      </w:r>
      <w:r>
        <w:fldChar w:fldCharType="separate"/>
      </w:r>
      <w:r>
        <w:rPr>
          <w:rFonts w:ascii="Times New Roman" w:eastAsia="Times New Roman" w:hAnsi="Times New Roman" w:cs="Times New Roman"/>
          <w:color w:val="145DA4"/>
          <w:sz w:val="28"/>
          <w:szCs w:val="28"/>
        </w:rPr>
        <w:t>Rule 9.1</w:t>
      </w:r>
      <w:r>
        <w:rPr>
          <w:rFonts w:ascii="Times New Roman" w:eastAsia="Times New Roman" w:hAnsi="Times New Roman" w:cs="Times New Roman"/>
          <w:color w:val="145DA4"/>
          <w:sz w:val="28"/>
          <w:szCs w:val="28"/>
        </w:rPr>
        <w:fldChar w:fldCharType="end"/>
      </w:r>
      <w:bookmarkStart w:id="12" w:name="dabmen_65e30291bc6c42b1bc9c821365d7bcc3"/>
      <w:bookmarkEnd w:id="11"/>
      <w:bookmarkEnd w:id="12"/>
      <w:r>
        <w:rPr>
          <w:rFonts w:ascii="Times New Roman" w:eastAsia="Times New Roman" w:hAnsi="Times New Roman" w:cs="Times New Roman"/>
          <w:sz w:val="28"/>
          <w:szCs w:val="28"/>
        </w:rPr>
        <w:t xml:space="preserve"> aligns with Central AZ NLG’s mission by ending Arizona’s long-standing practice of trying criminal defendants </w:t>
      </w:r>
      <w:r w:rsidRPr="001154E7">
        <w:rPr>
          <w:rFonts w:ascii="Times New Roman" w:eastAsia="Times New Roman" w:hAnsi="Times New Roman" w:cs="Times New Roman"/>
          <w:i/>
          <w:iCs/>
          <w:sz w:val="28"/>
          <w:szCs w:val="28"/>
        </w:rPr>
        <w:t>in absentia</w:t>
      </w:r>
      <w:r>
        <w:rPr>
          <w:rFonts w:ascii="Times New Roman" w:eastAsia="Times New Roman" w:hAnsi="Times New Roman" w:cs="Times New Roman"/>
          <w:sz w:val="28"/>
          <w:szCs w:val="28"/>
        </w:rPr>
        <w:t xml:space="preserve"> despite the historical fact that the presence of the accused at trial was likely deemed a constitutional requirement by the founders of the Arizona and United States Constitutions. </w:t>
      </w:r>
    </w:p>
    <w:p w14:paraId="1FA4776D" w14:textId="77777777" w:rsidR="00022351" w:rsidRDefault="00022351" w:rsidP="00022351">
      <w:pPr>
        <w:spacing w:line="480" w:lineRule="auto"/>
        <w:ind w:firstLine="720"/>
        <w:jc w:val="both"/>
        <w:rPr>
          <w:rFonts w:ascii="Times New Roman" w:eastAsia="Times New Roman" w:hAnsi="Times New Roman" w:cs="Times New Roman"/>
          <w:sz w:val="28"/>
          <w:szCs w:val="28"/>
        </w:rPr>
      </w:pPr>
    </w:p>
    <w:p w14:paraId="1FA4776E" w14:textId="77777777" w:rsidR="00022351" w:rsidRDefault="00022351" w:rsidP="00022351">
      <w:pPr>
        <w:spacing w:line="480" w:lineRule="auto"/>
        <w:ind w:firstLine="720"/>
        <w:jc w:val="both"/>
        <w:rPr>
          <w:rFonts w:ascii="Times New Roman" w:eastAsia="Times New Roman" w:hAnsi="Times New Roman" w:cs="Times New Roman"/>
          <w:sz w:val="28"/>
          <w:szCs w:val="28"/>
        </w:rPr>
      </w:pPr>
    </w:p>
    <w:p w14:paraId="1FA4776F" w14:textId="77777777" w:rsidR="00EC767A" w:rsidRDefault="00EC767A" w:rsidP="00022351">
      <w:pPr>
        <w:spacing w:line="480" w:lineRule="auto"/>
        <w:ind w:firstLine="720"/>
        <w:jc w:val="both"/>
        <w:rPr>
          <w:rFonts w:ascii="Times New Roman" w:eastAsia="Times New Roman" w:hAnsi="Times New Roman" w:cs="Times New Roman"/>
          <w:sz w:val="28"/>
          <w:szCs w:val="28"/>
        </w:rPr>
      </w:pPr>
    </w:p>
    <w:p w14:paraId="1FA47770" w14:textId="77777777" w:rsidR="00EC767A" w:rsidRDefault="00AA43AE" w:rsidP="00EC767A">
      <w:pPr>
        <w:pStyle w:val="ListParagraph"/>
        <w:numPr>
          <w:ilvl w:val="0"/>
          <w:numId w:val="1"/>
        </w:numPr>
        <w:spacing w:line="480" w:lineRule="auto"/>
        <w:jc w:val="both"/>
        <w:rPr>
          <w:rFonts w:ascii="Times New Roman" w:eastAsia="Times New Roman" w:hAnsi="Times New Roman" w:cs="Times New Roman"/>
          <w:b/>
          <w:bCs/>
          <w:sz w:val="28"/>
          <w:szCs w:val="28"/>
        </w:rPr>
      </w:pPr>
      <w:r w:rsidRPr="00EC767A">
        <w:rPr>
          <w:rFonts w:ascii="Times New Roman" w:eastAsia="Times New Roman" w:hAnsi="Times New Roman" w:cs="Times New Roman"/>
          <w:b/>
          <w:bCs/>
          <w:sz w:val="28"/>
          <w:szCs w:val="28"/>
        </w:rPr>
        <w:lastRenderedPageBreak/>
        <w:t>Historical and Societal Reasons to Grant the Petition</w:t>
      </w:r>
    </w:p>
    <w:p w14:paraId="1FA47771" w14:textId="77777777" w:rsidR="007069D4" w:rsidRDefault="00AA43AE" w:rsidP="007069D4">
      <w:pPr>
        <w:spacing w:line="480" w:lineRule="auto"/>
        <w:ind w:firstLine="720"/>
        <w:jc w:val="both"/>
      </w:pPr>
      <w:r>
        <w:rPr>
          <w:rFonts w:ascii="Times New Roman" w:hAnsi="Times New Roman" w:cs="Times New Roman"/>
          <w:sz w:val="28"/>
          <w:szCs w:val="28"/>
        </w:rPr>
        <w:t xml:space="preserve">The Sixth Amendment guarantees the accused’s right to trial. </w:t>
      </w:r>
      <w:bookmarkStart w:id="13" w:name="dabmci_811b91ba0e5141768bd4007ec473c789"/>
      <w:r>
        <w:fldChar w:fldCharType="begin"/>
      </w:r>
      <w:r>
        <w:instrText xml:space="preserve"> HYPERLINK "https://www.westlaw.com/Document/N9EBD71B09DFA11D8A63DAA9EBCE8FE5A/View/FullText.html?transitionType=Default&amp;contextData=(sc.Default)&amp;VR=3.0&amp;RS=da3.0" </w:instrText>
      </w:r>
      <w:r>
        <w:fldChar w:fldCharType="separate"/>
      </w:r>
      <w:r w:rsidRPr="007069D4">
        <w:rPr>
          <w:rStyle w:val="Hyperlink"/>
          <w:rFonts w:ascii="Times New Roman" w:eastAsia="Times New Roman" w:hAnsi="Times New Roman" w:cs="Times New Roman"/>
          <w:sz w:val="28"/>
          <w:szCs w:val="28"/>
        </w:rPr>
        <w:t>U.S. Const. amend. VI</w:t>
      </w:r>
      <w:r>
        <w:rPr>
          <w:rStyle w:val="Hyperlink"/>
          <w:rFonts w:ascii="Times New Roman" w:eastAsia="Times New Roman" w:hAnsi="Times New Roman" w:cs="Times New Roman"/>
          <w:sz w:val="28"/>
          <w:szCs w:val="28"/>
        </w:rPr>
        <w:fldChar w:fldCharType="end"/>
      </w:r>
      <w:bookmarkStart w:id="14" w:name="dabmen_811b91ba0e5141768bd4007ec473c789"/>
      <w:bookmarkEnd w:id="13"/>
      <w:bookmarkEnd w:id="14"/>
      <w:r w:rsidRPr="007069D4">
        <w:rPr>
          <w:rFonts w:ascii="Times New Roman" w:eastAsia="Times New Roman" w:hAnsi="Times New Roman" w:cs="Times New Roman"/>
          <w:color w:val="000000"/>
          <w:sz w:val="28"/>
          <w:szCs w:val="28"/>
        </w:rPr>
        <w:t>.</w:t>
      </w:r>
    </w:p>
    <w:p w14:paraId="1FA47772" w14:textId="77777777" w:rsidR="007069D4" w:rsidRPr="007069D4" w:rsidRDefault="00AA43AE" w:rsidP="007069D4">
      <w:pPr>
        <w:spacing w:line="480" w:lineRule="auto"/>
        <w:ind w:firstLine="720"/>
        <w:jc w:val="both"/>
        <w:rPr>
          <w:rFonts w:ascii="Times New Roman" w:hAnsi="Times New Roman" w:cs="Times New Roman"/>
          <w:sz w:val="28"/>
          <w:szCs w:val="28"/>
        </w:rPr>
      </w:pPr>
      <w:r w:rsidRPr="007069D4">
        <w:rPr>
          <w:rFonts w:ascii="Times New Roman" w:hAnsi="Times New Roman" w:cs="Times New Roman"/>
          <w:sz w:val="28"/>
          <w:szCs w:val="28"/>
        </w:rPr>
        <w:t>The Co</w:t>
      </w:r>
      <w:r w:rsidRPr="007069D4">
        <w:rPr>
          <w:rFonts w:ascii="Times New Roman" w:hAnsi="Times New Roman" w:cs="Times New Roman"/>
          <w:sz w:val="28"/>
          <w:szCs w:val="28"/>
        </w:rPr>
        <w:t>nfrontation Clause of the Sixth Amendment and the Due Process clauses of the Fifth and Fourteenth Amendments</w:t>
      </w:r>
      <w:r>
        <w:rPr>
          <w:rStyle w:val="EndnoteReference"/>
          <w:rFonts w:ascii="Times New Roman" w:hAnsi="Times New Roman" w:cs="Times New Roman"/>
          <w:sz w:val="28"/>
          <w:szCs w:val="28"/>
        </w:rPr>
        <w:endnoteReference w:id="1"/>
      </w:r>
      <w:r>
        <w:rPr>
          <w:rFonts w:ascii="Times New Roman" w:hAnsi="Times New Roman" w:cs="Times New Roman"/>
          <w:sz w:val="28"/>
          <w:szCs w:val="28"/>
        </w:rPr>
        <w:t xml:space="preserve"> guarantee the right to be present at one’s own criminal trial. </w:t>
      </w:r>
      <w:r w:rsidRPr="007069D4">
        <w:rPr>
          <w:rFonts w:ascii="Times New Roman" w:hAnsi="Times New Roman" w:cs="Times New Roman"/>
          <w:i/>
          <w:iCs/>
          <w:sz w:val="28"/>
          <w:szCs w:val="28"/>
        </w:rPr>
        <w:t>See</w:t>
      </w:r>
      <w:r w:rsidRPr="007069D4">
        <w:rPr>
          <w:rFonts w:ascii="Times New Roman" w:hAnsi="Times New Roman" w:cs="Times New Roman"/>
          <w:sz w:val="28"/>
          <w:szCs w:val="28"/>
        </w:rPr>
        <w:t xml:space="preserve"> </w:t>
      </w:r>
      <w:bookmarkStart w:id="15" w:name="dabmci_a0c19bc20cdc4ae9b68848ff0dbb5839"/>
      <w:r>
        <w:fldChar w:fldCharType="begin"/>
      </w:r>
      <w:r>
        <w:instrText xml:space="preserve"> HYPERLINK "https://www.westlaw.com/Document/Ib45f79399cc011d991d0cc6b54f12d4d/View/FullText.html?transitionType=Default&amp;contextData=(sc.Default)&amp;VR=3.0&amp;RS=da3.0&amp;fragmentIdentifier=co_pp_sp_780_452" </w:instrText>
      </w:r>
      <w:r>
        <w:fldChar w:fldCharType="separate"/>
      </w:r>
      <w:r w:rsidRPr="007069D4">
        <w:rPr>
          <w:rStyle w:val="Hyperlink"/>
          <w:rFonts w:ascii="Times New Roman" w:eastAsia="Times New Roman" w:hAnsi="Times New Roman" w:cs="Times New Roman"/>
          <w:i/>
          <w:iCs/>
          <w:sz w:val="28"/>
          <w:szCs w:val="28"/>
          <w:bdr w:val="none" w:sz="0" w:space="0" w:color="auto" w:frame="1"/>
        </w:rPr>
        <w:t>Diaz v. United States</w:t>
      </w:r>
      <w:r w:rsidRPr="007069D4">
        <w:rPr>
          <w:rStyle w:val="Hyperlink"/>
          <w:rFonts w:ascii="Times New Roman" w:eastAsia="Times New Roman" w:hAnsi="Times New Roman" w:cs="Times New Roman"/>
          <w:sz w:val="28"/>
          <w:szCs w:val="28"/>
        </w:rPr>
        <w:t>, 223 U.S. 442, 452 (1912)</w:t>
      </w:r>
      <w:r>
        <w:rPr>
          <w:rStyle w:val="Hyperlink"/>
          <w:rFonts w:ascii="Times New Roman" w:eastAsia="Times New Roman" w:hAnsi="Times New Roman" w:cs="Times New Roman"/>
          <w:sz w:val="28"/>
          <w:szCs w:val="28"/>
        </w:rPr>
        <w:fldChar w:fldCharType="end"/>
      </w:r>
      <w:bookmarkStart w:id="16" w:name="dabmen_a0c19bc20cdc4ae9b68848ff0dbb5839"/>
      <w:bookmarkEnd w:id="15"/>
      <w:bookmarkEnd w:id="16"/>
      <w:r w:rsidRPr="007069D4">
        <w:rPr>
          <w:rFonts w:ascii="Times New Roman" w:eastAsia="Times New Roman" w:hAnsi="Times New Roman" w:cs="Times New Roman"/>
          <w:color w:val="000000"/>
          <w:sz w:val="28"/>
          <w:szCs w:val="28"/>
        </w:rPr>
        <w:t xml:space="preserve"> (finding</w:t>
      </w:r>
      <w:r w:rsidRPr="007069D4">
        <w:rPr>
          <w:rFonts w:ascii="Times New Roman" w:eastAsia="Times New Roman" w:hAnsi="Times New Roman" w:cs="Times New Roman"/>
          <w:color w:val="000000"/>
          <w:sz w:val="28"/>
          <w:szCs w:val="28"/>
        </w:rPr>
        <w:t xml:space="preserve"> that the constitutional right to be present may be waived if the defendant absconds after trial has started); </w:t>
      </w:r>
      <w:bookmarkStart w:id="17" w:name="dabmci_d03d391e8f2a437b879963214f579391"/>
      <w:r>
        <w:fldChar w:fldCharType="begin"/>
      </w:r>
      <w:r>
        <w:instrText xml:space="preserve"> HYPERLINK "https://www.westlaw.com/Document/Id4c6c00b9c1d11d991d0cc6b54f12d4d/View/FullText.html?transitionType=Default&amp;contextData=(sc.Defaul</w:instrText>
      </w:r>
      <w:r>
        <w:instrText xml:space="preserve">t)&amp;VR=3.0&amp;RS=da3.0&amp;fragmentIdentifier=co_pp_sp_780_338" </w:instrText>
      </w:r>
      <w:r>
        <w:fldChar w:fldCharType="separate"/>
      </w:r>
      <w:r w:rsidRPr="007069D4">
        <w:rPr>
          <w:rStyle w:val="Hyperlink"/>
          <w:rFonts w:ascii="Times New Roman" w:eastAsia="Times New Roman" w:hAnsi="Times New Roman" w:cs="Times New Roman"/>
          <w:i/>
          <w:iCs/>
          <w:sz w:val="28"/>
          <w:szCs w:val="28"/>
          <w:bdr w:val="none" w:sz="0" w:space="0" w:color="auto" w:frame="1"/>
        </w:rPr>
        <w:t>Illinois v. Allen</w:t>
      </w:r>
      <w:r w:rsidRPr="007069D4">
        <w:rPr>
          <w:rStyle w:val="Hyperlink"/>
          <w:rFonts w:ascii="Times New Roman" w:eastAsia="Times New Roman" w:hAnsi="Times New Roman" w:cs="Times New Roman"/>
          <w:sz w:val="28"/>
          <w:szCs w:val="28"/>
        </w:rPr>
        <w:t>, 397 U.S. 337, 338 (1970)</w:t>
      </w:r>
      <w:r>
        <w:rPr>
          <w:rStyle w:val="Hyperlink"/>
          <w:rFonts w:ascii="Times New Roman" w:eastAsia="Times New Roman" w:hAnsi="Times New Roman" w:cs="Times New Roman"/>
          <w:sz w:val="28"/>
          <w:szCs w:val="28"/>
        </w:rPr>
        <w:fldChar w:fldCharType="end"/>
      </w:r>
      <w:bookmarkStart w:id="18" w:name="dabmen_d03d391e8f2a437b879963214f579391"/>
      <w:bookmarkEnd w:id="17"/>
      <w:bookmarkEnd w:id="18"/>
      <w:r w:rsidRPr="007069D4">
        <w:rPr>
          <w:rFonts w:ascii="Times New Roman" w:eastAsia="Times New Roman" w:hAnsi="Times New Roman" w:cs="Times New Roman"/>
          <w:color w:val="000000"/>
          <w:sz w:val="28"/>
          <w:szCs w:val="28"/>
        </w:rPr>
        <w:t>.</w:t>
      </w:r>
    </w:p>
    <w:p w14:paraId="1FA47773" w14:textId="77777777" w:rsidR="007069D4" w:rsidRPr="007069D4" w:rsidRDefault="00AA43AE" w:rsidP="007069D4">
      <w:pPr>
        <w:spacing w:line="480" w:lineRule="auto"/>
        <w:ind w:firstLine="720"/>
        <w:jc w:val="both"/>
        <w:rPr>
          <w:rFonts w:ascii="Times New Roman" w:hAnsi="Times New Roman" w:cs="Times New Roman"/>
          <w:sz w:val="28"/>
          <w:szCs w:val="28"/>
        </w:rPr>
      </w:pPr>
      <w:r w:rsidRPr="007069D4">
        <w:rPr>
          <w:rFonts w:ascii="Times New Roman" w:hAnsi="Times New Roman" w:cs="Times New Roman"/>
          <w:sz w:val="28"/>
          <w:szCs w:val="28"/>
        </w:rPr>
        <w:t>The Arizona Constitution also guarantees, at a minimum, the same rights.</w:t>
      </w:r>
      <w:r w:rsidRPr="007069D4">
        <w:rPr>
          <w:rStyle w:val="EndnoteReference"/>
          <w:rFonts w:ascii="Times New Roman" w:hAnsi="Times New Roman" w:cs="Times New Roman"/>
          <w:sz w:val="28"/>
          <w:szCs w:val="28"/>
        </w:rPr>
        <w:t xml:space="preserve"> </w:t>
      </w:r>
      <w:r w:rsidR="0085459D" w:rsidRPr="0085459D">
        <w:rPr>
          <w:rFonts w:ascii="Times New Roman" w:hAnsi="Times New Roman" w:cs="Times New Roman"/>
          <w:i/>
          <w:iCs/>
          <w:sz w:val="28"/>
          <w:szCs w:val="28"/>
        </w:rPr>
        <w:t>See</w:t>
      </w:r>
      <w:r w:rsidR="0085459D">
        <w:rPr>
          <w:rFonts w:ascii="Times New Roman" w:hAnsi="Times New Roman" w:cs="Times New Roman"/>
          <w:sz w:val="28"/>
          <w:szCs w:val="28"/>
        </w:rPr>
        <w:t xml:space="preserve"> </w:t>
      </w:r>
      <w:bookmarkStart w:id="19" w:name="dabmci_2ea4de835ecc40a398610c768aa049e8"/>
      <w:r>
        <w:fldChar w:fldCharType="begin"/>
      </w:r>
      <w:r>
        <w:instrText xml:space="preserve"> HYPERLINK "https://www.westlaw.com/Document/I07b57390544911eba7f5c3350fe35</w:instrText>
      </w:r>
      <w:r>
        <w:instrText xml:space="preserve">3a8/View/FullText.html?transitionType=Default&amp;contextData=(sc.Default)&amp;VR=3.0&amp;RS=da3.0&amp;fragmentIdentifier=co_pp_sp_156_300" </w:instrText>
      </w:r>
      <w:r>
        <w:fldChar w:fldCharType="separate"/>
      </w:r>
      <w:r w:rsidRPr="007069D4">
        <w:rPr>
          <w:rStyle w:val="Hyperlink"/>
          <w:rFonts w:ascii="Times New Roman" w:eastAsia="Times New Roman" w:hAnsi="Times New Roman" w:cs="Times New Roman"/>
          <w:i/>
          <w:iCs/>
          <w:sz w:val="28"/>
          <w:szCs w:val="28"/>
          <w:bdr w:val="none" w:sz="0" w:space="0" w:color="auto" w:frame="1"/>
        </w:rPr>
        <w:t>State v. Mixton</w:t>
      </w:r>
      <w:r w:rsidRPr="007069D4">
        <w:rPr>
          <w:rStyle w:val="Hyperlink"/>
          <w:rFonts w:ascii="Times New Roman" w:eastAsia="Times New Roman" w:hAnsi="Times New Roman" w:cs="Times New Roman"/>
          <w:sz w:val="28"/>
          <w:szCs w:val="28"/>
        </w:rPr>
        <w:t>, 250 Ariz. 282, 300, ¶ 81</w:t>
      </w:r>
      <w:r>
        <w:rPr>
          <w:rStyle w:val="Hyperlink"/>
          <w:rFonts w:ascii="Times New Roman" w:eastAsia="Times New Roman" w:hAnsi="Times New Roman" w:cs="Times New Roman"/>
          <w:sz w:val="28"/>
          <w:szCs w:val="28"/>
        </w:rPr>
        <w:fldChar w:fldCharType="end"/>
      </w:r>
      <w:bookmarkStart w:id="20" w:name="dabmen_2ea4de835ecc40a398610c768aa049e8"/>
      <w:bookmarkEnd w:id="19"/>
      <w:bookmarkEnd w:id="20"/>
      <w:r w:rsidRPr="007069D4">
        <w:rPr>
          <w:rFonts w:ascii="Times New Roman" w:eastAsia="Times New Roman" w:hAnsi="Times New Roman" w:cs="Times New Roman"/>
          <w:color w:val="000000"/>
          <w:sz w:val="28"/>
          <w:szCs w:val="28"/>
        </w:rPr>
        <w:t xml:space="preserve">, </w:t>
      </w:r>
      <w:r w:rsidRPr="007069D4">
        <w:rPr>
          <w:rFonts w:ascii="Times New Roman" w:eastAsia="Times New Roman" w:hAnsi="Times New Roman" w:cs="Times New Roman"/>
          <w:i/>
          <w:iCs/>
          <w:color w:val="000000"/>
          <w:sz w:val="28"/>
          <w:szCs w:val="28"/>
          <w:bdr w:val="none" w:sz="0" w:space="0" w:color="auto" w:frame="1"/>
        </w:rPr>
        <w:t>cert. denied,</w:t>
      </w:r>
      <w:r w:rsidRPr="007069D4">
        <w:rPr>
          <w:rFonts w:ascii="Times New Roman" w:eastAsia="Times New Roman" w:hAnsi="Times New Roman" w:cs="Times New Roman"/>
          <w:color w:val="000000"/>
          <w:sz w:val="28"/>
          <w:szCs w:val="28"/>
        </w:rPr>
        <w:t xml:space="preserve"> </w:t>
      </w:r>
      <w:bookmarkStart w:id="21" w:name="dabmci_73346ff239f2471c9c0f7f002ecef26b"/>
      <w:r>
        <w:fldChar w:fldCharType="begin"/>
      </w:r>
      <w:r>
        <w:instrText xml:space="preserve"> HYPERLINK "https://www.westlaw.com/Link/Document/FullText?cite=142SCT184&amp;VR=3.0&amp;RS=da3.0" </w:instrText>
      </w:r>
      <w:r>
        <w:fldChar w:fldCharType="separate"/>
      </w:r>
      <w:r w:rsidRPr="007069D4">
        <w:rPr>
          <w:rStyle w:val="Hyperlink"/>
          <w:rFonts w:ascii="Times New Roman" w:eastAsia="Times New Roman" w:hAnsi="Times New Roman" w:cs="Times New Roman"/>
          <w:sz w:val="28"/>
          <w:szCs w:val="28"/>
        </w:rPr>
        <w:t>142 S.Ct. 184 (2021)</w:t>
      </w:r>
      <w:r>
        <w:rPr>
          <w:rStyle w:val="Hyperlink"/>
          <w:rFonts w:ascii="Times New Roman" w:eastAsia="Times New Roman" w:hAnsi="Times New Roman" w:cs="Times New Roman"/>
          <w:sz w:val="28"/>
          <w:szCs w:val="28"/>
        </w:rPr>
        <w:fldChar w:fldCharType="end"/>
      </w:r>
      <w:bookmarkStart w:id="22" w:name="dabmen_73346ff239f2471c9c0f7f002ecef26b"/>
      <w:bookmarkEnd w:id="21"/>
      <w:bookmarkEnd w:id="22"/>
      <w:r w:rsidRPr="007069D4">
        <w:rPr>
          <w:rFonts w:ascii="Times New Roman" w:eastAsia="Times New Roman" w:hAnsi="Times New Roman" w:cs="Times New Roman"/>
          <w:color w:val="000000"/>
          <w:sz w:val="28"/>
          <w:szCs w:val="28"/>
        </w:rPr>
        <w:t xml:space="preserve"> (Bolick, J., dissenting) (explaining that federal constitution sets the baseline for state constitutional rights).</w:t>
      </w:r>
    </w:p>
    <w:p w14:paraId="1FA47774" w14:textId="781AFDAB" w:rsidR="00B664E5" w:rsidRDefault="0085459D" w:rsidP="00B664E5">
      <w:pPr>
        <w:spacing w:line="480" w:lineRule="auto"/>
        <w:ind w:firstLine="720"/>
        <w:jc w:val="both"/>
        <w:rPr>
          <w:rFonts w:ascii="Times New Roman" w:hAnsi="Times New Roman"/>
          <w:bCs/>
          <w:sz w:val="28"/>
        </w:rPr>
      </w:pPr>
      <w:r w:rsidRPr="0085459D">
        <w:rPr>
          <w:rFonts w:ascii="Times New Roman" w:hAnsi="Times New Roman" w:cs="Times New Roman"/>
          <w:sz w:val="28"/>
          <w:szCs w:val="28"/>
        </w:rPr>
        <w:t xml:space="preserve">Although not yet recognized by this Court as an important distinction from the Sixth Amendment, the </w:t>
      </w:r>
      <w:bookmarkStart w:id="23" w:name="dabmci_46b37207db7a48bc84b58c50fe57096c"/>
      <w:r w:rsidR="00AA43AE">
        <w:fldChar w:fldCharType="begin"/>
      </w:r>
      <w:r w:rsidR="00AA43AE">
        <w:instrText xml:space="preserve"> HYPERLINK "https://www.westlaw.com/Document/N46A58CD070BF11DAA16E8D4AC7636430/View/FullText.html?transitionType=Default&amp;contextData=(sc.Default)&amp;VR=3.0&amp;RS=da3.0" </w:instrText>
      </w:r>
      <w:r w:rsidR="00AA43AE">
        <w:fldChar w:fldCharType="separate"/>
      </w:r>
      <w:r w:rsidRPr="0085459D">
        <w:rPr>
          <w:rFonts w:ascii="Times New Roman" w:hAnsi="Times New Roman" w:cs="Times New Roman"/>
          <w:color w:val="145DA4"/>
          <w:sz w:val="28"/>
          <w:szCs w:val="28"/>
        </w:rPr>
        <w:t>Article II, Section 23 of the Arizona Constitution</w:t>
      </w:r>
      <w:r w:rsidR="00AA43AE">
        <w:rPr>
          <w:rFonts w:ascii="Times New Roman" w:hAnsi="Times New Roman" w:cs="Times New Roman"/>
          <w:color w:val="145DA4"/>
          <w:sz w:val="28"/>
          <w:szCs w:val="28"/>
        </w:rPr>
        <w:fldChar w:fldCharType="end"/>
      </w:r>
      <w:bookmarkStart w:id="24" w:name="dabmen_46b37207db7a48bc84b58c50fe57096c"/>
      <w:bookmarkEnd w:id="23"/>
      <w:bookmarkEnd w:id="24"/>
      <w:r w:rsidRPr="0085459D">
        <w:rPr>
          <w:rFonts w:ascii="Times New Roman" w:hAnsi="Times New Roman" w:cs="Times New Roman"/>
          <w:sz w:val="28"/>
          <w:szCs w:val="28"/>
        </w:rPr>
        <w:t xml:space="preserve"> establishes that “the right of trial by jury shall remain </w:t>
      </w:r>
      <w:r w:rsidRPr="0085459D">
        <w:rPr>
          <w:rFonts w:ascii="Times New Roman" w:hAnsi="Times New Roman" w:cs="Times New Roman"/>
          <w:i/>
          <w:iCs/>
          <w:sz w:val="28"/>
          <w:szCs w:val="28"/>
        </w:rPr>
        <w:t>inviolate</w:t>
      </w:r>
      <w:r w:rsidRPr="0085459D">
        <w:rPr>
          <w:rFonts w:ascii="Times New Roman" w:hAnsi="Times New Roman" w:cs="Times New Roman"/>
          <w:sz w:val="28"/>
          <w:szCs w:val="28"/>
        </w:rPr>
        <w:t xml:space="preserve">.”  </w:t>
      </w:r>
      <w:bookmarkStart w:id="25" w:name="dabmci_0ed595763f1f4ee08bfcc6344f6a2b5b"/>
      <w:r w:rsidR="00AA43AE">
        <w:fldChar w:fldCharType="begin"/>
      </w:r>
      <w:r w:rsidR="00AA43AE">
        <w:instrText xml:space="preserve"> HYPERLINK "https://www.westlaw.com/Document/N46A58CD070BF11DAA16E8D4AC7636430/View/FullText.html?transitionType=Default&amp;contextData=(sc.Default)&amp;VR=3</w:instrText>
      </w:r>
      <w:r w:rsidR="00AA43AE">
        <w:instrText xml:space="preserve">.0&amp;RS=da3.0" </w:instrText>
      </w:r>
      <w:r w:rsidR="00AA43AE">
        <w:fldChar w:fldCharType="separate"/>
      </w:r>
      <w:r>
        <w:rPr>
          <w:rFonts w:ascii="Times New Roman" w:eastAsia="Times New Roman" w:hAnsi="Times New Roman" w:cs="Times New Roman"/>
          <w:color w:val="145DA4"/>
          <w:sz w:val="28"/>
          <w:szCs w:val="28"/>
        </w:rPr>
        <w:t>Ariz. Const. art. II, § 23</w:t>
      </w:r>
      <w:r w:rsidR="00AA43AE">
        <w:rPr>
          <w:rFonts w:ascii="Times New Roman" w:eastAsia="Times New Roman" w:hAnsi="Times New Roman" w:cs="Times New Roman"/>
          <w:color w:val="145DA4"/>
          <w:sz w:val="28"/>
          <w:szCs w:val="28"/>
        </w:rPr>
        <w:fldChar w:fldCharType="end"/>
      </w:r>
      <w:bookmarkStart w:id="26" w:name="dabmen_0ed595763f1f4ee08bfcc6344f6a2b5b"/>
      <w:bookmarkEnd w:id="25"/>
      <w:bookmarkEnd w:id="26"/>
      <w:r w:rsidR="00913B64">
        <w:rPr>
          <w:rFonts w:ascii="Times New Roman" w:eastAsia="Times New Roman" w:hAnsi="Times New Roman" w:cs="Times New Roman"/>
          <w:color w:val="145DA4"/>
          <w:sz w:val="28"/>
          <w:szCs w:val="28"/>
        </w:rPr>
        <w:t xml:space="preserve"> </w:t>
      </w:r>
      <w:r w:rsidR="00913B64" w:rsidRPr="00913B64">
        <w:rPr>
          <w:rFonts w:ascii="Times New Roman" w:eastAsia="Times New Roman" w:hAnsi="Times New Roman" w:cs="Times New Roman"/>
          <w:sz w:val="28"/>
          <w:szCs w:val="28"/>
        </w:rPr>
        <w:t>(emphasis added)</w:t>
      </w:r>
      <w:r>
        <w:rPr>
          <w:rFonts w:ascii="Times New Roman" w:eastAsia="Times New Roman" w:hAnsi="Times New Roman" w:cs="Times New Roman"/>
          <w:sz w:val="28"/>
          <w:szCs w:val="28"/>
        </w:rPr>
        <w:t xml:space="preserve">; </w:t>
      </w:r>
      <w:r w:rsidRPr="00913B64">
        <w:rPr>
          <w:rFonts w:ascii="Times New Roman" w:eastAsia="Times New Roman" w:hAnsi="Times New Roman" w:cs="Times New Roman"/>
          <w:i/>
          <w:iCs/>
          <w:sz w:val="28"/>
          <w:szCs w:val="28"/>
        </w:rPr>
        <w:t>see</w:t>
      </w:r>
      <w:r>
        <w:rPr>
          <w:rFonts w:ascii="Times New Roman" w:eastAsia="Times New Roman" w:hAnsi="Times New Roman" w:cs="Times New Roman"/>
          <w:sz w:val="28"/>
          <w:szCs w:val="28"/>
        </w:rPr>
        <w:t xml:space="preserve"> </w:t>
      </w:r>
      <w:bookmarkStart w:id="27" w:name="dabmci_dcab91824e40416fb5fa8e792fee0169"/>
      <w:r w:rsidR="00AA43AE">
        <w:fldChar w:fldCharType="begin"/>
      </w:r>
      <w:r w:rsidR="00AA43AE">
        <w:instrText xml:space="preserve"> HYPERLINK "https://www.westlaw.com/Document/I12f3e444f79d11d98ac8f235252e36df/View/FullText.html?transitionType=Default&amp;contextData=(sc.Default)&amp;VR=3.0&amp;RS=da3.0&amp;fragmentIdentifier=co_pp_sp_156_419" </w:instrText>
      </w:r>
      <w:r w:rsidR="00AA43AE">
        <w:fldChar w:fldCharType="separate"/>
      </w:r>
      <w:proofErr w:type="spellStart"/>
      <w:r w:rsidRPr="00D65EF8">
        <w:rPr>
          <w:rFonts w:ascii="Times New Roman" w:hAnsi="Times New Roman"/>
          <w:bCs/>
          <w:i/>
          <w:iCs/>
          <w:color w:val="145DA4"/>
          <w:sz w:val="28"/>
        </w:rPr>
        <w:t>Derendal</w:t>
      </w:r>
      <w:proofErr w:type="spellEnd"/>
      <w:r w:rsidRPr="00D65EF8">
        <w:rPr>
          <w:rFonts w:ascii="Times New Roman" w:hAnsi="Times New Roman"/>
          <w:bCs/>
          <w:i/>
          <w:iCs/>
          <w:color w:val="145DA4"/>
          <w:sz w:val="28"/>
        </w:rPr>
        <w:t xml:space="preserve"> v. Griffith</w:t>
      </w:r>
      <w:r>
        <w:rPr>
          <w:rFonts w:ascii="Times New Roman" w:hAnsi="Times New Roman"/>
          <w:bCs/>
          <w:color w:val="145DA4"/>
          <w:sz w:val="28"/>
        </w:rPr>
        <w:t>, 209 Ariz. 416, 419-420 (2005)</w:t>
      </w:r>
      <w:r w:rsidR="00AA43AE">
        <w:rPr>
          <w:rFonts w:ascii="Times New Roman" w:hAnsi="Times New Roman"/>
          <w:bCs/>
          <w:color w:val="145DA4"/>
          <w:sz w:val="28"/>
        </w:rPr>
        <w:fldChar w:fldCharType="end"/>
      </w:r>
      <w:bookmarkStart w:id="28" w:name="dabmen_dcab91824e40416fb5fa8e792fee0169"/>
      <w:bookmarkEnd w:id="27"/>
      <w:bookmarkEnd w:id="28"/>
      <w:r>
        <w:rPr>
          <w:rFonts w:ascii="Times New Roman" w:hAnsi="Times New Roman"/>
          <w:bCs/>
          <w:sz w:val="28"/>
        </w:rPr>
        <w:t xml:space="preserve"> (declining to interpret “inviolate” as providing additional protections not required by the Sixth Amendment).  </w:t>
      </w:r>
    </w:p>
    <w:p w14:paraId="1FA47775" w14:textId="77777777" w:rsidR="00B664E5" w:rsidRDefault="00AA43AE" w:rsidP="00B664E5">
      <w:pPr>
        <w:spacing w:line="480" w:lineRule="auto"/>
        <w:ind w:firstLine="720"/>
        <w:jc w:val="both"/>
        <w:rPr>
          <w:rFonts w:ascii="Times New Roman" w:eastAsia="Times New Roman" w:hAnsi="Times New Roman" w:cs="Times New Roman"/>
          <w:color w:val="000000"/>
          <w:sz w:val="28"/>
          <w:szCs w:val="28"/>
        </w:rPr>
      </w:pPr>
      <w:r w:rsidRPr="00B664E5">
        <w:rPr>
          <w:rFonts w:ascii="Times New Roman" w:hAnsi="Times New Roman" w:cs="Times New Roman"/>
          <w:bCs/>
          <w:sz w:val="28"/>
          <w:szCs w:val="28"/>
        </w:rPr>
        <w:lastRenderedPageBreak/>
        <w:t>In interpreting this state constitutional right, this Court looks “</w:t>
      </w:r>
      <w:r w:rsidRPr="00B664E5">
        <w:rPr>
          <w:rFonts w:ascii="Times New Roman" w:eastAsia="Times New Roman" w:hAnsi="Times New Roman" w:cs="Times New Roman"/>
          <w:color w:val="000000"/>
          <w:sz w:val="28"/>
          <w:szCs w:val="28"/>
          <w:shd w:val="clear" w:color="auto" w:fill="FFFFFF"/>
        </w:rPr>
        <w:t>to give terms the original public meaning understood by those who used and a</w:t>
      </w:r>
      <w:r w:rsidRPr="00B664E5">
        <w:rPr>
          <w:rFonts w:ascii="Times New Roman" w:eastAsia="Times New Roman" w:hAnsi="Times New Roman" w:cs="Times New Roman"/>
          <w:color w:val="000000"/>
          <w:sz w:val="28"/>
          <w:szCs w:val="28"/>
          <w:shd w:val="clear" w:color="auto" w:fill="FFFFFF"/>
        </w:rPr>
        <w:t xml:space="preserve">pproved them.” </w:t>
      </w:r>
      <w:bookmarkStart w:id="29" w:name="dabmci_10b9b3759c414d51acf06a13fdbdb188"/>
      <w:r>
        <w:fldChar w:fldCharType="begin"/>
      </w:r>
      <w:r>
        <w:instrText xml:space="preserve"> HYPERLINK "https://www.westlaw.com/Document/I6d3ddb406b6611eda3cbaaa2a6f86010/View/FullText.html?transitionType=Default&amp;contextData=(sc.Default)&amp;VR=3.0&amp;RS=da3.0&amp;fragmentIdentifier=co_pp_sp_4645_174" </w:instrText>
      </w:r>
      <w:r>
        <w:fldChar w:fldCharType="separate"/>
      </w:r>
      <w:r w:rsidRPr="0085459D">
        <w:rPr>
          <w:rFonts w:ascii="Times New Roman" w:eastAsia="Times New Roman" w:hAnsi="Times New Roman" w:cs="Times New Roman"/>
          <w:i/>
          <w:iCs/>
          <w:color w:val="145DA4"/>
          <w:sz w:val="28"/>
          <w:szCs w:val="28"/>
          <w:bdr w:val="none" w:sz="0" w:space="0" w:color="auto" w:frame="1"/>
        </w:rPr>
        <w:t>Matthews v. Indus. Comm'n of Arizona</w:t>
      </w:r>
      <w:r>
        <w:rPr>
          <w:rFonts w:ascii="Times New Roman" w:eastAsia="Times New Roman" w:hAnsi="Times New Roman" w:cs="Times New Roman"/>
          <w:color w:val="145DA4"/>
          <w:sz w:val="28"/>
          <w:szCs w:val="28"/>
        </w:rPr>
        <w:t xml:space="preserve">, </w:t>
      </w:r>
      <w:r>
        <w:rPr>
          <w:rFonts w:ascii="Times New Roman" w:eastAsia="Times New Roman" w:hAnsi="Times New Roman" w:cs="Times New Roman"/>
          <w:color w:val="145DA4"/>
          <w:sz w:val="28"/>
          <w:szCs w:val="28"/>
        </w:rPr>
        <w:t>520 P.3d 168, 174 (Ariz. 2022)</w:t>
      </w:r>
      <w:r>
        <w:rPr>
          <w:rFonts w:ascii="Times New Roman" w:eastAsia="Times New Roman" w:hAnsi="Times New Roman" w:cs="Times New Roman"/>
          <w:color w:val="145DA4"/>
          <w:sz w:val="28"/>
          <w:szCs w:val="28"/>
        </w:rPr>
        <w:fldChar w:fldCharType="end"/>
      </w:r>
      <w:bookmarkStart w:id="30" w:name="dabmen_10b9b3759c414d51acf06a13fdbdb188"/>
      <w:bookmarkEnd w:id="29"/>
      <w:bookmarkEnd w:id="30"/>
      <w:r>
        <w:rPr>
          <w:rFonts w:ascii="Times New Roman" w:eastAsia="Times New Roman" w:hAnsi="Times New Roman" w:cs="Times New Roman"/>
          <w:color w:val="000000"/>
          <w:sz w:val="28"/>
          <w:szCs w:val="28"/>
        </w:rPr>
        <w:t xml:space="preserve">. </w:t>
      </w:r>
    </w:p>
    <w:p w14:paraId="1FA47776" w14:textId="77777777" w:rsidR="0075663B" w:rsidRDefault="00AA43AE" w:rsidP="001154E7">
      <w:pPr>
        <w:autoSpaceDE w:val="0"/>
        <w:autoSpaceDN w:val="0"/>
        <w:adjustRightInd w:val="0"/>
        <w:spacing w:after="0" w:line="480" w:lineRule="auto"/>
        <w:ind w:firstLine="720"/>
        <w:jc w:val="both"/>
        <w:rPr>
          <w:rFonts w:ascii="Times New Roman" w:eastAsia="Times New Roman" w:hAnsi="Times New Roman" w:cs="Times New Roman"/>
          <w:color w:val="000000"/>
          <w:sz w:val="28"/>
          <w:szCs w:val="28"/>
        </w:rPr>
      </w:pPr>
      <w:r w:rsidRPr="00B664E5">
        <w:rPr>
          <w:rFonts w:ascii="Times New Roman" w:eastAsia="Times New Roman" w:hAnsi="Times New Roman" w:cs="Times New Roman"/>
          <w:color w:val="000000"/>
          <w:sz w:val="28"/>
          <w:szCs w:val="28"/>
        </w:rPr>
        <w:t>The same principles apply when the United States Supreme Court interprets language found in the United States Constitution. Thus, “[t]he interpretation of the Constitution of the United States is necessarily influenced by t</w:t>
      </w:r>
      <w:r w:rsidRPr="00B664E5">
        <w:rPr>
          <w:rFonts w:ascii="Times New Roman" w:eastAsia="Times New Roman" w:hAnsi="Times New Roman" w:cs="Times New Roman"/>
          <w:color w:val="000000"/>
          <w:sz w:val="28"/>
          <w:szCs w:val="28"/>
        </w:rPr>
        <w:t>he fact that its provisions are framed in the language of the English common law, and are to be read in the light of its history.” </w:t>
      </w:r>
      <w:bookmarkStart w:id="31" w:name="dabmci_71c9d020a3674343aa20f64b7b62d5d7"/>
      <w:r>
        <w:fldChar w:fldCharType="begin"/>
      </w:r>
      <w:r>
        <w:instrText xml:space="preserve"> HYPERLINK "https://www.westlaw.com/Document/Ide253ff35e9311ed8636e1a02dc72ff6/View/FullText.html?transitionType=Default&amp;contextData=(sc.Default)&amp;VR=3.0&amp;RS=da3.0&amp;fragmentIdentifier=co_pp_sp_708_23" </w:instrText>
      </w:r>
      <w:r>
        <w:fldChar w:fldCharType="separate"/>
      </w:r>
      <w:r w:rsidRPr="00B664E5">
        <w:rPr>
          <w:rFonts w:ascii="Times New Roman" w:eastAsia="Times New Roman" w:hAnsi="Times New Roman" w:cs="Times New Roman"/>
          <w:i/>
          <w:iCs/>
          <w:color w:val="145DA4"/>
          <w:sz w:val="28"/>
          <w:szCs w:val="28"/>
        </w:rPr>
        <w:t>Khorrami v. Arizona</w:t>
      </w:r>
      <w:r>
        <w:rPr>
          <w:rFonts w:ascii="Times New Roman" w:eastAsia="Times New Roman" w:hAnsi="Times New Roman" w:cs="Times New Roman"/>
          <w:color w:val="145DA4"/>
          <w:sz w:val="28"/>
          <w:szCs w:val="28"/>
        </w:rPr>
        <w:t>, 143 S. Ct. 22, 23 (2022)</w:t>
      </w:r>
      <w:r>
        <w:rPr>
          <w:rFonts w:ascii="Times New Roman" w:eastAsia="Times New Roman" w:hAnsi="Times New Roman" w:cs="Times New Roman"/>
          <w:color w:val="145DA4"/>
          <w:sz w:val="28"/>
          <w:szCs w:val="28"/>
        </w:rPr>
        <w:fldChar w:fldCharType="end"/>
      </w:r>
      <w:bookmarkStart w:id="32" w:name="dabmen_71c9d020a3674343aa20f64b7b62d5d7"/>
      <w:bookmarkEnd w:id="31"/>
      <w:bookmarkEnd w:id="32"/>
      <w:r>
        <w:rPr>
          <w:rFonts w:ascii="Times New Roman" w:eastAsia="Times New Roman" w:hAnsi="Times New Roman" w:cs="Times New Roman"/>
          <w:color w:val="000000"/>
          <w:sz w:val="28"/>
          <w:szCs w:val="28"/>
        </w:rPr>
        <w:t xml:space="preserve"> (Gorsuch, J</w:t>
      </w:r>
      <w:r>
        <w:rPr>
          <w:rFonts w:ascii="Times New Roman" w:eastAsia="Times New Roman" w:hAnsi="Times New Roman" w:cs="Times New Roman"/>
          <w:color w:val="000000"/>
          <w:sz w:val="28"/>
          <w:szCs w:val="28"/>
        </w:rPr>
        <w:t xml:space="preserve">., dissenting from denial of certiorari concerning constitutional challenge to criminal juries composed of less than twelve jurors under </w:t>
      </w:r>
      <w:bookmarkStart w:id="33" w:name="dabmci_da0e61318586449c83f3b3b92424a24e"/>
      <w:r>
        <w:fldChar w:fldCharType="begin"/>
      </w:r>
      <w:r>
        <w:instrText xml:space="preserve"> HYPERLINK "https://www.westlaw.com/Document/N46A58CD070BF11DAA16E8D4AC7636430/View/FullText.html?transitionType=Defa</w:instrText>
      </w:r>
      <w:r>
        <w:instrText xml:space="preserve">ult&amp;contextData=(sc.Default)&amp;VR=3.0&amp;RS=da3.0" </w:instrText>
      </w:r>
      <w:r>
        <w:fldChar w:fldCharType="separate"/>
      </w:r>
      <w:r>
        <w:rPr>
          <w:rFonts w:ascii="Times New Roman" w:eastAsia="Times New Roman" w:hAnsi="Times New Roman" w:cs="Times New Roman"/>
          <w:color w:val="145DA4"/>
          <w:sz w:val="28"/>
          <w:szCs w:val="28"/>
        </w:rPr>
        <w:t>Article 2, Section 23 of the Arizona Constitution</w:t>
      </w:r>
      <w:r>
        <w:rPr>
          <w:rFonts w:ascii="Times New Roman" w:eastAsia="Times New Roman" w:hAnsi="Times New Roman" w:cs="Times New Roman"/>
          <w:color w:val="145DA4"/>
          <w:sz w:val="28"/>
          <w:szCs w:val="28"/>
        </w:rPr>
        <w:fldChar w:fldCharType="end"/>
      </w:r>
      <w:bookmarkStart w:id="34" w:name="dabmen_da0e61318586449c83f3b3b92424a24e"/>
      <w:bookmarkEnd w:id="33"/>
      <w:bookmarkEnd w:id="34"/>
      <w:r>
        <w:rPr>
          <w:rFonts w:ascii="Times New Roman" w:eastAsia="Times New Roman" w:hAnsi="Times New Roman" w:cs="Times New Roman"/>
          <w:color w:val="000000"/>
          <w:sz w:val="28"/>
          <w:szCs w:val="28"/>
        </w:rPr>
        <w:t xml:space="preserve">) (quoting </w:t>
      </w:r>
      <w:bookmarkStart w:id="35" w:name="dabmci_52dc53fcf1bb41ff9a0613c542b27433"/>
      <w:r>
        <w:fldChar w:fldCharType="begin"/>
      </w:r>
      <w:r>
        <w:instrText xml:space="preserve"> HYPERLINK "https://www.westlaw.com/Document/If25072cd9cc111d9bdd1cfdd544ca3a4/View/FullText.html?transitionType=Default&amp;contextData=(sc.Default)&amp;V</w:instrText>
      </w:r>
      <w:r>
        <w:instrText xml:space="preserve">R=3.0&amp;RS=da3.0&amp;fragmentIdentifier=co_pp_sp_780_478" </w:instrText>
      </w:r>
      <w:r>
        <w:fldChar w:fldCharType="separate"/>
      </w:r>
      <w:r w:rsidRPr="00B664E5">
        <w:rPr>
          <w:rFonts w:ascii="Times New Roman" w:eastAsia="Times New Roman" w:hAnsi="Times New Roman" w:cs="Times New Roman"/>
          <w:i/>
          <w:iCs/>
          <w:color w:val="145DA4"/>
          <w:sz w:val="28"/>
          <w:szCs w:val="28"/>
        </w:rPr>
        <w:t>Smith v. Alabama</w:t>
      </w:r>
      <w:r w:rsidR="00D13A1C">
        <w:rPr>
          <w:rFonts w:ascii="Times New Roman" w:eastAsia="Times New Roman" w:hAnsi="Times New Roman" w:cs="Times New Roman"/>
          <w:color w:val="145DA4"/>
          <w:sz w:val="28"/>
          <w:szCs w:val="28"/>
        </w:rPr>
        <w:t>, 124 U.S. 465, 478 (1888)</w:t>
      </w:r>
      <w:r>
        <w:rPr>
          <w:rFonts w:ascii="Times New Roman" w:eastAsia="Times New Roman" w:hAnsi="Times New Roman" w:cs="Times New Roman"/>
          <w:color w:val="145DA4"/>
          <w:sz w:val="28"/>
          <w:szCs w:val="28"/>
        </w:rPr>
        <w:fldChar w:fldCharType="end"/>
      </w:r>
      <w:bookmarkStart w:id="36" w:name="dabmen_52dc53fcf1bb41ff9a0613c542b27433"/>
      <w:bookmarkEnd w:id="35"/>
      <w:bookmarkEnd w:id="36"/>
      <w:r w:rsidR="00D13A1C">
        <w:rPr>
          <w:rFonts w:ascii="Times New Roman" w:eastAsia="Times New Roman" w:hAnsi="Times New Roman" w:cs="Times New Roman"/>
          <w:color w:val="000000"/>
          <w:sz w:val="28"/>
          <w:szCs w:val="28"/>
        </w:rPr>
        <w:t xml:space="preserve">). </w:t>
      </w:r>
      <w:r w:rsidR="00D13A1C">
        <w:rPr>
          <w:rFonts w:ascii="Times New Roman" w:eastAsia="Times New Roman" w:hAnsi="Times New Roman" w:cs="Times New Roman"/>
          <w:color w:val="000000"/>
          <w:sz w:val="28"/>
          <w:szCs w:val="28"/>
        </w:rPr>
        <w:br/>
      </w:r>
      <w:r w:rsidR="00D13A1C">
        <w:rPr>
          <w:rFonts w:ascii="Times New Roman" w:eastAsia="Times New Roman" w:hAnsi="Times New Roman" w:cs="Times New Roman"/>
          <w:color w:val="000000"/>
          <w:sz w:val="28"/>
          <w:szCs w:val="28"/>
        </w:rPr>
        <w:tab/>
        <w:t xml:space="preserve">History establishes that the presence of the accused was a jurisdictional requirement for a criminal trial to commence under English common law. </w:t>
      </w:r>
      <w:r w:rsidR="00FC6CD7" w:rsidRPr="00FC6CD7">
        <w:rPr>
          <w:rFonts w:ascii="Times New Roman" w:eastAsia="Times New Roman" w:hAnsi="Times New Roman" w:cs="Times New Roman"/>
          <w:i/>
          <w:iCs/>
          <w:color w:val="000000"/>
          <w:sz w:val="28"/>
          <w:szCs w:val="28"/>
        </w:rPr>
        <w:t>See</w:t>
      </w:r>
      <w:r w:rsidR="00FC6CD7" w:rsidRPr="00FC6CD7">
        <w:rPr>
          <w:rFonts w:ascii="Times New Roman" w:eastAsia="Times New Roman" w:hAnsi="Times New Roman" w:cs="Times New Roman"/>
          <w:color w:val="000000"/>
          <w:sz w:val="28"/>
          <w:szCs w:val="28"/>
        </w:rPr>
        <w:t xml:space="preserve"> </w:t>
      </w:r>
      <w:r w:rsidR="00DD0466">
        <w:rPr>
          <w:rFonts w:ascii="Times New Roman" w:eastAsia="Times New Roman" w:hAnsi="Times New Roman" w:cs="Times New Roman"/>
          <w:sz w:val="28"/>
          <w:szCs w:val="28"/>
        </w:rPr>
        <w:t xml:space="preserve">F. Pollock &amp; F. Maitland, </w:t>
      </w:r>
      <w:r w:rsidR="00DD0466" w:rsidRPr="00DD0466">
        <w:rPr>
          <w:rFonts w:ascii="Times New Roman" w:eastAsia="Times New Roman" w:hAnsi="Times New Roman" w:cs="Times New Roman"/>
          <w:smallCaps/>
          <w:sz w:val="28"/>
          <w:szCs w:val="28"/>
        </w:rPr>
        <w:t>The History of English Law</w:t>
      </w:r>
      <w:r w:rsidR="00DD0466" w:rsidRPr="00DD0466">
        <w:rPr>
          <w:rFonts w:ascii="Times New Roman" w:eastAsia="Times New Roman" w:hAnsi="Times New Roman" w:cs="Times New Roman"/>
          <w:sz w:val="28"/>
          <w:szCs w:val="28"/>
        </w:rPr>
        <w:t>, 594-95</w:t>
      </w:r>
      <w:r w:rsidR="00DD0466">
        <w:rPr>
          <w:rFonts w:ascii="Times New Roman" w:eastAsia="Times New Roman" w:hAnsi="Times New Roman" w:cs="Times New Roman"/>
          <w:b/>
          <w:bCs/>
          <w:sz w:val="28"/>
          <w:szCs w:val="28"/>
        </w:rPr>
        <w:t xml:space="preserve"> </w:t>
      </w:r>
      <w:r w:rsidR="00DD0466">
        <w:rPr>
          <w:rFonts w:ascii="Times New Roman" w:eastAsia="Times New Roman" w:hAnsi="Times New Roman" w:cs="Times New Roman"/>
          <w:sz w:val="28"/>
          <w:szCs w:val="28"/>
        </w:rPr>
        <w:t>(2d</w:t>
      </w:r>
      <w:r w:rsidR="00DD0466">
        <w:rPr>
          <w:rFonts w:ascii="Times New Roman" w:eastAsia="Times New Roman" w:hAnsi="Times New Roman" w:cs="Times New Roman"/>
          <w:b/>
          <w:bCs/>
          <w:sz w:val="28"/>
          <w:szCs w:val="28"/>
        </w:rPr>
        <w:t xml:space="preserve"> </w:t>
      </w:r>
      <w:r w:rsidR="00DD0466">
        <w:rPr>
          <w:rFonts w:ascii="Times New Roman" w:eastAsia="Times New Roman" w:hAnsi="Times New Roman" w:cs="Times New Roman"/>
          <w:sz w:val="28"/>
          <w:szCs w:val="28"/>
        </w:rPr>
        <w:t xml:space="preserve">ed. 1923). </w:t>
      </w:r>
      <w:r w:rsidR="008222AE">
        <w:rPr>
          <w:rFonts w:ascii="Times New Roman" w:eastAsia="Times New Roman" w:hAnsi="Times New Roman" w:cs="Times New Roman"/>
          <w:color w:val="000000"/>
          <w:sz w:val="28"/>
          <w:szCs w:val="28"/>
        </w:rPr>
        <w:t xml:space="preserve"> And a criminal defendant could not waive this requirement. </w:t>
      </w:r>
      <w:r w:rsidR="008222AE" w:rsidRPr="008222AE">
        <w:rPr>
          <w:rFonts w:ascii="Times New Roman" w:eastAsia="Times New Roman" w:hAnsi="Times New Roman" w:cs="Times New Roman"/>
          <w:i/>
          <w:iCs/>
          <w:color w:val="000000"/>
          <w:sz w:val="28"/>
          <w:szCs w:val="28"/>
        </w:rPr>
        <w:t>Rex v. Streek</w:t>
      </w:r>
      <w:r w:rsidR="00DD0466">
        <w:rPr>
          <w:rFonts w:ascii="Times New Roman" w:eastAsia="Times New Roman" w:hAnsi="Times New Roman" w:cs="Times New Roman"/>
          <w:color w:val="000000"/>
          <w:sz w:val="28"/>
          <w:szCs w:val="28"/>
        </w:rPr>
        <w:t xml:space="preserve"> 2 Car. &amp; P. 413 (1826).  Justice John Marshall Harlan recognized this historical requirement in </w:t>
      </w:r>
      <w:bookmarkStart w:id="37" w:name="dabmci_c2ebd1c63e614404bec7f7c87d53205e"/>
      <w:r>
        <w:fldChar w:fldCharType="begin"/>
      </w:r>
      <w:r>
        <w:instrText xml:space="preserve"> HYPERLINK "https://www.westlaw.com/Document/If23152039cc111d9bdd1cfdd544ca3a4/View/FullText.html?transitionType=Default&amp;contextData=(sc.Default)&amp;VR=3.0&amp;RS=d</w:instrText>
      </w:r>
      <w:r>
        <w:instrText xml:space="preserve">a3.0" </w:instrText>
      </w:r>
      <w:r>
        <w:fldChar w:fldCharType="separate"/>
      </w:r>
      <w:r w:rsidR="00DD0466" w:rsidRPr="0075663B">
        <w:rPr>
          <w:rFonts w:ascii="Times New Roman" w:eastAsia="Times New Roman" w:hAnsi="Times New Roman" w:cs="Times New Roman"/>
          <w:i/>
          <w:iCs/>
          <w:color w:val="145DA4"/>
          <w:sz w:val="28"/>
          <w:szCs w:val="28"/>
        </w:rPr>
        <w:t>Hopt v. People</w:t>
      </w:r>
      <w:r w:rsidRPr="0075663B">
        <w:rPr>
          <w:rFonts w:ascii="Times New Roman" w:eastAsia="Times New Roman" w:hAnsi="Times New Roman" w:cs="Times New Roman"/>
          <w:color w:val="145DA4"/>
          <w:sz w:val="28"/>
          <w:szCs w:val="28"/>
        </w:rPr>
        <w:t>, 110 U.S. 574 (1884)</w:t>
      </w:r>
      <w:r>
        <w:rPr>
          <w:rFonts w:ascii="Times New Roman" w:eastAsia="Times New Roman" w:hAnsi="Times New Roman" w:cs="Times New Roman"/>
          <w:color w:val="145DA4"/>
          <w:sz w:val="28"/>
          <w:szCs w:val="28"/>
        </w:rPr>
        <w:fldChar w:fldCharType="end"/>
      </w:r>
      <w:bookmarkStart w:id="38" w:name="dabmen_c2ebd1c63e614404bec7f7c87d53205e"/>
      <w:bookmarkEnd w:id="37"/>
      <w:bookmarkEnd w:id="38"/>
      <w:r w:rsidRPr="0075663B">
        <w:rPr>
          <w:rFonts w:ascii="Times New Roman" w:eastAsia="Times New Roman" w:hAnsi="Times New Roman" w:cs="Times New Roman"/>
          <w:color w:val="000000"/>
          <w:sz w:val="28"/>
          <w:szCs w:val="28"/>
        </w:rPr>
        <w:t>.  Justice Harlan, relying on historical consensus concerning the importance of the presence of the accused, explained, “For every purpose, therefore, involved in the requirement that the defendant shall be persona</w:t>
      </w:r>
      <w:r w:rsidRPr="0075663B">
        <w:rPr>
          <w:rFonts w:ascii="Times New Roman" w:eastAsia="Times New Roman" w:hAnsi="Times New Roman" w:cs="Times New Roman"/>
          <w:color w:val="000000"/>
          <w:sz w:val="28"/>
          <w:szCs w:val="28"/>
        </w:rPr>
        <w:t xml:space="preserve">lly present at the trial, where the indictment is for a felony, the trial commences at least </w:t>
      </w:r>
      <w:r w:rsidRPr="0075663B">
        <w:rPr>
          <w:rFonts w:ascii="Times New Roman" w:eastAsia="Times New Roman" w:hAnsi="Times New Roman" w:cs="Times New Roman"/>
          <w:color w:val="000000"/>
          <w:sz w:val="28"/>
          <w:szCs w:val="28"/>
        </w:rPr>
        <w:lastRenderedPageBreak/>
        <w:t xml:space="preserve">from the time when the work of impaneling the jury begins.”  </w:t>
      </w:r>
      <w:bookmarkStart w:id="39" w:name="dabmci_0814709224284c56af2999bba5babc13"/>
      <w:r>
        <w:fldChar w:fldCharType="begin"/>
      </w:r>
      <w:r>
        <w:instrText xml:space="preserve"> HYPERLINK "https://www.westlaw.com/Document/If23152039cc111d9bdd1cfdd544ca3a4/View/FullText.html?tr</w:instrText>
      </w:r>
      <w:r>
        <w:instrText xml:space="preserve">ansitionType=Default&amp;contextData=(sc.Default)&amp;VR=3.0&amp;RS=da3.0&amp;fragmentIdentifier=co_pp_sp_780_578" </w:instrText>
      </w:r>
      <w:r>
        <w:fldChar w:fldCharType="separate"/>
      </w:r>
      <w:r w:rsidRPr="00084E10">
        <w:rPr>
          <w:rFonts w:ascii="Times New Roman" w:eastAsia="Times New Roman" w:hAnsi="Times New Roman" w:cs="Times New Roman"/>
          <w:i/>
          <w:iCs/>
          <w:color w:val="145DA4"/>
          <w:sz w:val="28"/>
          <w:szCs w:val="28"/>
        </w:rPr>
        <w:t>Id</w:t>
      </w:r>
      <w:r w:rsidRPr="0075663B">
        <w:rPr>
          <w:rFonts w:ascii="Times New Roman" w:eastAsia="Times New Roman" w:hAnsi="Times New Roman" w:cs="Times New Roman"/>
          <w:color w:val="145DA4"/>
          <w:sz w:val="28"/>
          <w:szCs w:val="28"/>
        </w:rPr>
        <w:t>. at 578</w:t>
      </w:r>
      <w:r>
        <w:rPr>
          <w:rFonts w:ascii="Times New Roman" w:eastAsia="Times New Roman" w:hAnsi="Times New Roman" w:cs="Times New Roman"/>
          <w:color w:val="145DA4"/>
          <w:sz w:val="28"/>
          <w:szCs w:val="28"/>
        </w:rPr>
        <w:fldChar w:fldCharType="end"/>
      </w:r>
      <w:bookmarkStart w:id="40" w:name="dabmen_0814709224284c56af2999bba5babc13"/>
      <w:bookmarkEnd w:id="39"/>
      <w:bookmarkEnd w:id="40"/>
      <w:r w:rsidRPr="0075663B">
        <w:rPr>
          <w:rFonts w:ascii="Times New Roman" w:eastAsia="Times New Roman" w:hAnsi="Times New Roman" w:cs="Times New Roman"/>
          <w:color w:val="000000"/>
          <w:sz w:val="28"/>
          <w:szCs w:val="28"/>
        </w:rPr>
        <w:t xml:space="preserve">.   Relying on Blackstone, Justice Harlan noted the public interest in the fairness of criminal proceedings deprived the individual of waiving the societal interest in the presence of the accused. </w:t>
      </w:r>
      <w:bookmarkStart w:id="41" w:name="dabmci_89afb0e3b76a4ab4b743879947224585"/>
      <w:r>
        <w:fldChar w:fldCharType="begin"/>
      </w:r>
      <w:r>
        <w:instrText xml:space="preserve"> HYPERLINK "https://www.westlaw.com/Document/If23152039cc</w:instrText>
      </w:r>
      <w:r>
        <w:instrText xml:space="preserve">111d9bdd1cfdd544ca3a4/View/FullText.html?transitionType=Default&amp;contextData=(sc.Default)&amp;VR=3.0&amp;RS=da3.0&amp;fragmentIdentifier=co_pp_sp_780_579" </w:instrText>
      </w:r>
      <w:r>
        <w:fldChar w:fldCharType="separate"/>
      </w:r>
      <w:r w:rsidRPr="0075663B">
        <w:rPr>
          <w:rFonts w:ascii="Times New Roman" w:eastAsia="Times New Roman" w:hAnsi="Times New Roman" w:cs="Times New Roman"/>
          <w:i/>
          <w:iCs/>
          <w:color w:val="145DA4"/>
          <w:sz w:val="28"/>
          <w:szCs w:val="28"/>
        </w:rPr>
        <w:t>Id</w:t>
      </w:r>
      <w:r w:rsidRPr="0075663B">
        <w:rPr>
          <w:rFonts w:ascii="Times New Roman" w:eastAsia="Times New Roman" w:hAnsi="Times New Roman" w:cs="Times New Roman"/>
          <w:color w:val="145DA4"/>
          <w:sz w:val="28"/>
          <w:szCs w:val="28"/>
        </w:rPr>
        <w:t>. at 579</w:t>
      </w:r>
      <w:r>
        <w:rPr>
          <w:rFonts w:ascii="Times New Roman" w:eastAsia="Times New Roman" w:hAnsi="Times New Roman" w:cs="Times New Roman"/>
          <w:color w:val="145DA4"/>
          <w:sz w:val="28"/>
          <w:szCs w:val="28"/>
        </w:rPr>
        <w:fldChar w:fldCharType="end"/>
      </w:r>
      <w:bookmarkStart w:id="42" w:name="dabmen_89afb0e3b76a4ab4b743879947224585"/>
      <w:bookmarkEnd w:id="41"/>
      <w:bookmarkEnd w:id="42"/>
      <w:r w:rsidRPr="0075663B">
        <w:rPr>
          <w:rFonts w:ascii="Times New Roman" w:eastAsia="Times New Roman" w:hAnsi="Times New Roman" w:cs="Times New Roman"/>
          <w:color w:val="000000"/>
          <w:sz w:val="28"/>
          <w:szCs w:val="28"/>
        </w:rPr>
        <w:t xml:space="preserve"> (citing 1 B. </w:t>
      </w:r>
      <w:bookmarkStart w:id="43" w:name="dabmci_8e405bc32c4b4f04add50e9a9291feba"/>
      <w:r>
        <w:fldChar w:fldCharType="begin"/>
      </w:r>
      <w:r>
        <w:instrText xml:space="preserve"> HYPERLINK "https://www.westlaw.com/Document/I6d3ddb406b6611eda3cbaaa2a6f86010/View/Ful</w:instrText>
      </w:r>
      <w:r>
        <w:instrText xml:space="preserve">lText.html?transitionType=Default&amp;contextData=(sc.Default)&amp;VR=3.0&amp;RS=da3.0" </w:instrText>
      </w:r>
      <w:r>
        <w:fldChar w:fldCharType="separate"/>
      </w:r>
      <w:r w:rsidRPr="0075663B">
        <w:rPr>
          <w:rFonts w:ascii="Times New Roman" w:eastAsia="Times New Roman" w:hAnsi="Times New Roman" w:cs="Times New Roman"/>
          <w:color w:val="145DA4"/>
          <w:sz w:val="28"/>
          <w:szCs w:val="28"/>
        </w:rPr>
        <w:t>Comm.</w:t>
      </w:r>
      <w:r>
        <w:rPr>
          <w:rFonts w:ascii="Times New Roman" w:eastAsia="Times New Roman" w:hAnsi="Times New Roman" w:cs="Times New Roman"/>
          <w:color w:val="145DA4"/>
          <w:sz w:val="28"/>
          <w:szCs w:val="28"/>
        </w:rPr>
        <w:fldChar w:fldCharType="end"/>
      </w:r>
      <w:bookmarkStart w:id="44" w:name="dabmen_8e405bc32c4b4f04add50e9a9291feba"/>
      <w:bookmarkEnd w:id="43"/>
      <w:bookmarkEnd w:id="44"/>
      <w:r w:rsidRPr="0075663B">
        <w:rPr>
          <w:rFonts w:ascii="Times New Roman" w:eastAsia="Times New Roman" w:hAnsi="Times New Roman" w:cs="Times New Roman"/>
          <w:color w:val="000000"/>
          <w:sz w:val="28"/>
          <w:szCs w:val="28"/>
        </w:rPr>
        <w:t xml:space="preserve"> 133; 4 Bl. </w:t>
      </w:r>
      <w:bookmarkStart w:id="45" w:name="dabmci_e95821ee6d5f40e29ef248aec7a67a38"/>
      <w:r>
        <w:fldChar w:fldCharType="begin"/>
      </w:r>
      <w:r>
        <w:instrText xml:space="preserve"> HYPERLINK "https://www.westlaw.com/Document/I6d3ddb406b6611eda3cbaaa2a6f86010/View/FullText.html?transitionType=Default&amp;contextData=(sc.Default)&amp;VR=3.0&amp;RS=da3.</w:instrText>
      </w:r>
      <w:r>
        <w:instrText xml:space="preserve">0" </w:instrText>
      </w:r>
      <w:r>
        <w:fldChar w:fldCharType="separate"/>
      </w:r>
      <w:r w:rsidRPr="0075663B">
        <w:rPr>
          <w:rFonts w:ascii="Times New Roman" w:eastAsia="Times New Roman" w:hAnsi="Times New Roman" w:cs="Times New Roman"/>
          <w:color w:val="145DA4"/>
          <w:sz w:val="28"/>
          <w:szCs w:val="28"/>
        </w:rPr>
        <w:t>Comm.</w:t>
      </w:r>
      <w:r>
        <w:rPr>
          <w:rFonts w:ascii="Times New Roman" w:eastAsia="Times New Roman" w:hAnsi="Times New Roman" w:cs="Times New Roman"/>
          <w:color w:val="145DA4"/>
          <w:sz w:val="28"/>
          <w:szCs w:val="28"/>
        </w:rPr>
        <w:fldChar w:fldCharType="end"/>
      </w:r>
      <w:bookmarkStart w:id="46" w:name="dabmen_e95821ee6d5f40e29ef248aec7a67a38"/>
      <w:bookmarkEnd w:id="45"/>
      <w:bookmarkEnd w:id="46"/>
      <w:r w:rsidRPr="0075663B">
        <w:rPr>
          <w:rFonts w:ascii="Times New Roman" w:eastAsia="Times New Roman" w:hAnsi="Times New Roman" w:cs="Times New Roman"/>
          <w:color w:val="000000"/>
          <w:sz w:val="28"/>
          <w:szCs w:val="28"/>
        </w:rPr>
        <w:t xml:space="preserve"> 11).  Although not expressly rooted in the Sixth Amendment, </w:t>
      </w:r>
      <w:r w:rsidRPr="0075663B">
        <w:rPr>
          <w:rFonts w:ascii="Times New Roman" w:eastAsia="Times New Roman" w:hAnsi="Times New Roman" w:cs="Times New Roman"/>
          <w:i/>
          <w:iCs/>
          <w:color w:val="000000"/>
          <w:sz w:val="28"/>
          <w:szCs w:val="28"/>
        </w:rPr>
        <w:t>Hopt</w:t>
      </w:r>
      <w:r w:rsidRPr="0075663B">
        <w:rPr>
          <w:rFonts w:ascii="Times New Roman" w:eastAsia="Times New Roman" w:hAnsi="Times New Roman" w:cs="Times New Roman"/>
          <w:color w:val="000000"/>
          <w:sz w:val="28"/>
          <w:szCs w:val="28"/>
        </w:rPr>
        <w:t xml:space="preserve"> provides ample reasons to question Arizona’s rule authorizing criminal trials to commence in the absence of the accused.</w:t>
      </w:r>
      <w:r>
        <w:rPr>
          <w:rStyle w:val="FootnoteReference"/>
          <w:rFonts w:ascii="Times New Roman" w:eastAsia="Times New Roman" w:hAnsi="Times New Roman" w:cs="Times New Roman"/>
          <w:color w:val="000000"/>
          <w:sz w:val="28"/>
          <w:szCs w:val="28"/>
        </w:rPr>
        <w:footnoteReference w:id="1"/>
      </w:r>
      <w:r w:rsidRPr="0075663B">
        <w:rPr>
          <w:rFonts w:ascii="Times New Roman" w:eastAsia="Times New Roman" w:hAnsi="Times New Roman" w:cs="Times New Roman"/>
          <w:color w:val="000000"/>
          <w:sz w:val="28"/>
          <w:szCs w:val="28"/>
        </w:rPr>
        <w:t xml:space="preserve"> </w:t>
      </w:r>
    </w:p>
    <w:p w14:paraId="1FA47777" w14:textId="77777777" w:rsidR="006927B7" w:rsidRDefault="00AA43AE" w:rsidP="006927B7">
      <w:pPr>
        <w:spacing w:line="480" w:lineRule="auto"/>
        <w:jc w:val="both"/>
        <w:rPr>
          <w:rFonts w:ascii="Times New Roman" w:eastAsia="Times New Roman" w:hAnsi="Times New Roman" w:cs="Times New Roman"/>
          <w:color w:val="000000"/>
          <w:sz w:val="28"/>
          <w:szCs w:val="28"/>
        </w:rPr>
      </w:pPr>
      <w:r w:rsidRPr="006927B7">
        <w:rPr>
          <w:rFonts w:ascii="Times New Roman" w:eastAsia="Times New Roman" w:hAnsi="Times New Roman" w:cs="Times New Roman"/>
          <w:color w:val="000000"/>
          <w:sz w:val="28"/>
          <w:szCs w:val="28"/>
        </w:rPr>
        <w:tab/>
        <w:t>The historical fact that Arizona did not authorize a cri</w:t>
      </w:r>
      <w:r w:rsidRPr="006927B7">
        <w:rPr>
          <w:rFonts w:ascii="Times New Roman" w:eastAsia="Times New Roman" w:hAnsi="Times New Roman" w:cs="Times New Roman"/>
          <w:color w:val="000000"/>
          <w:sz w:val="28"/>
          <w:szCs w:val="28"/>
        </w:rPr>
        <w:t xml:space="preserve">minal trial to </w:t>
      </w:r>
      <w:r w:rsidRPr="00084E10">
        <w:rPr>
          <w:rFonts w:ascii="Times New Roman" w:eastAsia="Times New Roman" w:hAnsi="Times New Roman" w:cs="Times New Roman"/>
          <w:i/>
          <w:iCs/>
          <w:color w:val="000000"/>
          <w:sz w:val="28"/>
          <w:szCs w:val="28"/>
        </w:rPr>
        <w:t>proceed in absentia</w:t>
      </w:r>
      <w:r w:rsidRPr="006927B7">
        <w:rPr>
          <w:rFonts w:ascii="Times New Roman" w:eastAsia="Times New Roman" w:hAnsi="Times New Roman" w:cs="Times New Roman"/>
          <w:color w:val="000000"/>
          <w:sz w:val="28"/>
          <w:szCs w:val="28"/>
        </w:rPr>
        <w:t xml:space="preserve"> until more than a decade after the adoption of the Arizona Constitution suggests that the founders did not contemplate such a historical aberration. </w:t>
      </w:r>
      <w:r w:rsidRPr="006927B7">
        <w:rPr>
          <w:rFonts w:ascii="Times New Roman" w:eastAsia="Times New Roman" w:hAnsi="Times New Roman" w:cs="Times New Roman"/>
          <w:i/>
          <w:iCs/>
          <w:color w:val="000000"/>
          <w:sz w:val="28"/>
          <w:szCs w:val="28"/>
        </w:rPr>
        <w:t xml:space="preserve">See </w:t>
      </w:r>
      <w:bookmarkStart w:id="49" w:name="dabmci_d7b94883fd4a4e24841208f42b284fbd"/>
      <w:r>
        <w:fldChar w:fldCharType="begin"/>
      </w:r>
      <w:r>
        <w:instrText xml:space="preserve"> HYPERLINK "https://www.westlaw.com/Document/N138A4490717211DAA16E8D4AC7636430/View/FullText.html?transitionType=Default&amp;contextData=(sc.Default)&amp;VR=3.0&amp;RS=da3.0" </w:instrText>
      </w:r>
      <w:r>
        <w:fldChar w:fldCharType="separate"/>
      </w:r>
      <w:r w:rsidRPr="006927B7">
        <w:rPr>
          <w:rFonts w:ascii="Times New Roman" w:eastAsia="Times New Roman" w:hAnsi="Times New Roman" w:cs="Times New Roman"/>
          <w:color w:val="145DA4"/>
          <w:sz w:val="28"/>
          <w:szCs w:val="28"/>
        </w:rPr>
        <w:t>A.R.S. § 44-1401</w:t>
      </w:r>
      <w:r>
        <w:rPr>
          <w:rFonts w:ascii="Times New Roman" w:eastAsia="Times New Roman" w:hAnsi="Times New Roman" w:cs="Times New Roman"/>
          <w:color w:val="145DA4"/>
          <w:sz w:val="28"/>
          <w:szCs w:val="28"/>
        </w:rPr>
        <w:fldChar w:fldCharType="end"/>
      </w:r>
      <w:bookmarkStart w:id="50" w:name="dabmen_d7b94883fd4a4e24841208f42b284fbd"/>
      <w:bookmarkEnd w:id="49"/>
      <w:bookmarkEnd w:id="50"/>
      <w:r w:rsidRPr="006927B7">
        <w:rPr>
          <w:rFonts w:ascii="Times New Roman" w:eastAsia="Times New Roman" w:hAnsi="Times New Roman" w:cs="Times New Roman"/>
          <w:color w:val="000000"/>
          <w:sz w:val="28"/>
          <w:szCs w:val="28"/>
        </w:rPr>
        <w:t xml:space="preserve"> (1939) (shifting course from prior law requiring presence of accused); </w:t>
      </w:r>
      <w:bookmarkStart w:id="51" w:name="dabmci_f89d252a51674409a93c5dfb18c849e6"/>
      <w:r>
        <w:fldChar w:fldCharType="begin"/>
      </w:r>
      <w:r>
        <w:instrText xml:space="preserve"> H</w:instrText>
      </w:r>
      <w:r>
        <w:instrText xml:space="preserve">YPERLINK "https://www.westlaw.com/Document/I4518c070f85c11d9bf60c1d57ebc853e/View/FullText.html?transitionType=Default&amp;contextData=(sc.Default)&amp;VR=3.0&amp;RS=da3.0&amp;fragmentIdentifier=co_pp_sp_156_7" </w:instrText>
      </w:r>
      <w:r>
        <w:fldChar w:fldCharType="separate"/>
      </w:r>
      <w:r w:rsidRPr="006927B7">
        <w:rPr>
          <w:rFonts w:ascii="Times New Roman" w:eastAsia="Times New Roman" w:hAnsi="Times New Roman" w:cs="Times New Roman"/>
          <w:i/>
          <w:iCs/>
          <w:color w:val="145DA4"/>
          <w:sz w:val="28"/>
          <w:szCs w:val="28"/>
          <w:bdr w:val="none" w:sz="0" w:space="0" w:color="auto" w:frame="1"/>
        </w:rPr>
        <w:t>State v. Ransom</w:t>
      </w:r>
      <w:r w:rsidRPr="006927B7">
        <w:rPr>
          <w:rFonts w:ascii="Times New Roman" w:eastAsia="Times New Roman" w:hAnsi="Times New Roman" w:cs="Times New Roman"/>
          <w:color w:val="145DA4"/>
          <w:sz w:val="28"/>
          <w:szCs w:val="28"/>
        </w:rPr>
        <w:t>, 62 Ariz. 1, 7 (1944)</w:t>
      </w:r>
      <w:r>
        <w:rPr>
          <w:rFonts w:ascii="Times New Roman" w:eastAsia="Times New Roman" w:hAnsi="Times New Roman" w:cs="Times New Roman"/>
          <w:color w:val="145DA4"/>
          <w:sz w:val="28"/>
          <w:szCs w:val="28"/>
        </w:rPr>
        <w:fldChar w:fldCharType="end"/>
      </w:r>
      <w:bookmarkStart w:id="52" w:name="dabmen_f89d252a51674409a93c5dfb18c849e6"/>
      <w:bookmarkEnd w:id="51"/>
      <w:bookmarkEnd w:id="52"/>
      <w:r w:rsidRPr="006927B7">
        <w:rPr>
          <w:rFonts w:ascii="Times New Roman" w:eastAsia="Times New Roman" w:hAnsi="Times New Roman" w:cs="Times New Roman"/>
          <w:color w:val="000000"/>
          <w:sz w:val="28"/>
          <w:szCs w:val="28"/>
        </w:rPr>
        <w:t xml:space="preserve"> (describing statutory </w:t>
      </w:r>
      <w:r w:rsidRPr="006927B7">
        <w:rPr>
          <w:rFonts w:ascii="Times New Roman" w:eastAsia="Times New Roman" w:hAnsi="Times New Roman" w:cs="Times New Roman"/>
          <w:color w:val="000000"/>
          <w:sz w:val="28"/>
          <w:szCs w:val="28"/>
        </w:rPr>
        <w:t xml:space="preserve">change and rejecting challenge without reference to </w:t>
      </w:r>
      <w:bookmarkStart w:id="53" w:name="dabmci_f34f35e9458b4fc4b03be2572569d161"/>
      <w:r>
        <w:fldChar w:fldCharType="begin"/>
      </w:r>
      <w:r>
        <w:instrText xml:space="preserve"> HYPERLINK "https://www.westlaw.com/Document/If23152039cc111d9bdd1cfdd544ca3a4/View/FullText.html?transitionType=Default&amp;contextData=(sc.Default)&amp;VR=3.0&amp;RS=da3.0" </w:instrText>
      </w:r>
      <w:r>
        <w:fldChar w:fldCharType="separate"/>
      </w:r>
      <w:r w:rsidRPr="006927B7">
        <w:rPr>
          <w:rFonts w:ascii="Times New Roman" w:eastAsia="Times New Roman" w:hAnsi="Times New Roman" w:cs="Times New Roman"/>
          <w:i/>
          <w:iCs/>
          <w:color w:val="145DA4"/>
          <w:sz w:val="28"/>
          <w:szCs w:val="28"/>
        </w:rPr>
        <w:t>Hopt v. People</w:t>
      </w:r>
      <w:r w:rsidRPr="006927B7">
        <w:rPr>
          <w:rFonts w:ascii="Times New Roman" w:eastAsia="Times New Roman" w:hAnsi="Times New Roman" w:cs="Times New Roman"/>
          <w:color w:val="145DA4"/>
          <w:sz w:val="28"/>
          <w:szCs w:val="28"/>
        </w:rPr>
        <w:t>, 110 U.S. 574 (1884)</w:t>
      </w:r>
      <w:r>
        <w:rPr>
          <w:rFonts w:ascii="Times New Roman" w:eastAsia="Times New Roman" w:hAnsi="Times New Roman" w:cs="Times New Roman"/>
          <w:color w:val="145DA4"/>
          <w:sz w:val="28"/>
          <w:szCs w:val="28"/>
        </w:rPr>
        <w:fldChar w:fldCharType="end"/>
      </w:r>
      <w:bookmarkStart w:id="54" w:name="dabmen_f34f35e9458b4fc4b03be2572569d161"/>
      <w:bookmarkEnd w:id="53"/>
      <w:bookmarkEnd w:id="54"/>
      <w:r w:rsidRPr="006927B7">
        <w:rPr>
          <w:rFonts w:ascii="Times New Roman" w:eastAsia="Times New Roman" w:hAnsi="Times New Roman" w:cs="Times New Roman"/>
          <w:color w:val="000000"/>
          <w:sz w:val="28"/>
          <w:szCs w:val="28"/>
        </w:rPr>
        <w:t xml:space="preserve">). </w:t>
      </w:r>
    </w:p>
    <w:p w14:paraId="1FA47778" w14:textId="77777777" w:rsidR="00FE12BA" w:rsidRDefault="00AA43AE" w:rsidP="006927B7">
      <w:pPr>
        <w:spacing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The historical requirement that the accused be present is reflected in </w:t>
      </w:r>
      <w:bookmarkStart w:id="55" w:name="dabmci_32ccd7c3eb734782a6a8c0663230f3a2"/>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 of the Fe</w:t>
      </w:r>
      <w:r>
        <w:rPr>
          <w:rFonts w:ascii="Times New Roman" w:eastAsia="Times New Roman" w:hAnsi="Times New Roman" w:cs="Times New Roman"/>
          <w:color w:val="145DA4"/>
          <w:sz w:val="28"/>
          <w:szCs w:val="28"/>
        </w:rPr>
        <w:t>deral Rules of Criminal Procedure</w:t>
      </w:r>
      <w:r>
        <w:rPr>
          <w:rFonts w:ascii="Times New Roman" w:eastAsia="Times New Roman" w:hAnsi="Times New Roman" w:cs="Times New Roman"/>
          <w:color w:val="145DA4"/>
          <w:sz w:val="28"/>
          <w:szCs w:val="28"/>
        </w:rPr>
        <w:fldChar w:fldCharType="end"/>
      </w:r>
      <w:bookmarkStart w:id="56" w:name="dabmen_32ccd7c3eb734782a6a8c0663230f3a2"/>
      <w:bookmarkEnd w:id="55"/>
      <w:bookmarkEnd w:id="56"/>
      <w:r>
        <w:rPr>
          <w:rFonts w:ascii="Times New Roman" w:eastAsia="Times New Roman" w:hAnsi="Times New Roman" w:cs="Times New Roman"/>
          <w:color w:val="000000"/>
          <w:sz w:val="28"/>
          <w:szCs w:val="28"/>
        </w:rPr>
        <w:t xml:space="preserve">.  In </w:t>
      </w:r>
      <w:r w:rsidRPr="00FE12BA">
        <w:rPr>
          <w:rFonts w:ascii="Times New Roman" w:eastAsia="Times New Roman" w:hAnsi="Times New Roman" w:cs="Times New Roman"/>
          <w:i/>
          <w:iCs/>
          <w:color w:val="000000"/>
          <w:sz w:val="28"/>
          <w:szCs w:val="28"/>
        </w:rPr>
        <w:t>Crosby v. United States</w:t>
      </w:r>
      <w:r>
        <w:rPr>
          <w:rFonts w:ascii="Times New Roman" w:eastAsia="Times New Roman" w:hAnsi="Times New Roman" w:cs="Times New Roman"/>
          <w:color w:val="000000"/>
          <w:sz w:val="28"/>
          <w:szCs w:val="28"/>
        </w:rPr>
        <w:t xml:space="preserve">, Justice Blackmun, writing for a unanimous court, echoed the history delineated in </w:t>
      </w:r>
      <w:bookmarkStart w:id="57" w:name="dabmci_23fc71db4fbf455bb54077c2afd7195c"/>
      <w:r>
        <w:fldChar w:fldCharType="begin"/>
      </w:r>
      <w:r>
        <w:instrText xml:space="preserve"> HYPERLINK "https://www.westlaw.com/Document/If23152039cc111d9bdd1cfdd544ca3a4/View/FullText.html?transitionType=Default&amp;contextData=(sc.Default)&amp;VR=3.0&amp;RS=da3.0" </w:instrText>
      </w:r>
      <w:r>
        <w:fldChar w:fldCharType="separate"/>
      </w:r>
      <w:r w:rsidRPr="00FE12BA">
        <w:rPr>
          <w:rFonts w:ascii="Times New Roman" w:eastAsia="Times New Roman" w:hAnsi="Times New Roman" w:cs="Times New Roman"/>
          <w:i/>
          <w:iCs/>
          <w:color w:val="145DA4"/>
          <w:sz w:val="28"/>
          <w:szCs w:val="28"/>
        </w:rPr>
        <w:t>Hopt</w:t>
      </w:r>
      <w:r>
        <w:rPr>
          <w:rFonts w:ascii="Times New Roman" w:eastAsia="Times New Roman" w:hAnsi="Times New Roman" w:cs="Times New Roman"/>
          <w:i/>
          <w:iCs/>
          <w:color w:val="145DA4"/>
          <w:sz w:val="28"/>
          <w:szCs w:val="28"/>
        </w:rPr>
        <w:fldChar w:fldCharType="end"/>
      </w:r>
      <w:bookmarkStart w:id="58" w:name="dabmen_23fc71db4fbf455bb54077c2afd7195c"/>
      <w:bookmarkEnd w:id="57"/>
      <w:bookmarkEnd w:id="58"/>
      <w:r>
        <w:rPr>
          <w:rFonts w:ascii="Times New Roman" w:eastAsia="Times New Roman" w:hAnsi="Times New Roman" w:cs="Times New Roman"/>
          <w:color w:val="000000"/>
          <w:sz w:val="28"/>
          <w:szCs w:val="28"/>
        </w:rPr>
        <w:t xml:space="preserve"> by noting that:</w:t>
      </w:r>
    </w:p>
    <w:p w14:paraId="1FA47779" w14:textId="77777777" w:rsidR="00FE12BA" w:rsidRPr="00FE12BA" w:rsidRDefault="00AA43AE" w:rsidP="00FE12BA">
      <w:pPr>
        <w:ind w:left="720" w:right="720"/>
        <w:jc w:val="both"/>
        <w:rPr>
          <w:rFonts w:ascii="Times New Roman" w:eastAsia="Times New Roman" w:hAnsi="Times New Roman" w:cs="Times New Roman"/>
          <w:sz w:val="28"/>
          <w:szCs w:val="28"/>
        </w:rPr>
      </w:pPr>
      <w:r w:rsidRPr="00FE12BA">
        <w:rPr>
          <w:rFonts w:ascii="Times New Roman" w:eastAsia="Times New Roman" w:hAnsi="Times New Roman" w:cs="Times New Roman"/>
          <w:color w:val="000000"/>
          <w:sz w:val="28"/>
          <w:szCs w:val="28"/>
          <w:shd w:val="clear" w:color="auto" w:fill="FFFFFF"/>
        </w:rPr>
        <w:lastRenderedPageBreak/>
        <w:t>The right generally was considered unwaivable in felony cases. This can</w:t>
      </w:r>
      <w:r w:rsidRPr="00FE12BA">
        <w:rPr>
          <w:rFonts w:ascii="Times New Roman" w:eastAsia="Times New Roman" w:hAnsi="Times New Roman" w:cs="Times New Roman"/>
          <w:color w:val="000000"/>
          <w:sz w:val="28"/>
          <w:szCs w:val="28"/>
          <w:shd w:val="clear" w:color="auto" w:fill="FFFFFF"/>
        </w:rPr>
        <w:t>on was premised on the notion that a fair trial could take place only if the jurors met the defendant face-to-face and only if those testifying against the defendant did so in his presence.</w:t>
      </w:r>
      <w:r w:rsidRPr="00FE12BA">
        <w:rPr>
          <w:rFonts w:ascii="Times New Roman" w:eastAsia="Times New Roman" w:hAnsi="Times New Roman" w:cs="Times New Roman"/>
          <w:color w:val="000000"/>
          <w:sz w:val="28"/>
          <w:szCs w:val="28"/>
        </w:rPr>
        <w:br/>
      </w:r>
    </w:p>
    <w:bookmarkStart w:id="59" w:name="dabmci_9f4c2bbd2154445fad728a9090660afd"/>
    <w:p w14:paraId="1FA4777A" w14:textId="77777777" w:rsidR="00FE12BA" w:rsidRDefault="00AA43AE" w:rsidP="00FE12BA">
      <w:pPr>
        <w:shd w:val="clear" w:color="auto" w:fill="FFFFFF"/>
        <w:spacing w:after="0" w:line="240" w:lineRule="auto"/>
        <w:ind w:right="720"/>
        <w:textAlignment w:val="baseline"/>
        <w:rPr>
          <w:rFonts w:ascii="Times New Roman" w:eastAsia="Times New Roman" w:hAnsi="Times New Roman" w:cs="Times New Roman"/>
          <w:color w:val="000000"/>
          <w:sz w:val="28"/>
          <w:szCs w:val="28"/>
        </w:rPr>
      </w:pPr>
      <w:r>
        <w:fldChar w:fldCharType="begin"/>
      </w:r>
      <w:r>
        <w:instrText xml:space="preserve"> HYPERLINK "https://www.westlaw.com/Document/I823230c59c7e11d9b</w:instrText>
      </w:r>
      <w:r>
        <w:instrText xml:space="preserve">dd1cfdd544ca3a4/View/FullText.html?transitionType=Default&amp;contextData=(sc.Default)&amp;VR=3.0&amp;RS=da3.0&amp;fragmentIdentifier=co_pp_sp_780_259" </w:instrText>
      </w:r>
      <w:r>
        <w:fldChar w:fldCharType="separate"/>
      </w:r>
      <w:r w:rsidRPr="00FE12BA">
        <w:rPr>
          <w:rFonts w:ascii="Times New Roman" w:eastAsia="Times New Roman" w:hAnsi="Times New Roman" w:cs="Times New Roman"/>
          <w:color w:val="145DA4"/>
          <w:sz w:val="28"/>
          <w:szCs w:val="28"/>
        </w:rPr>
        <w:t>506 U.S. 255, 259 (1993)</w:t>
      </w:r>
      <w:r>
        <w:rPr>
          <w:rFonts w:ascii="Times New Roman" w:eastAsia="Times New Roman" w:hAnsi="Times New Roman" w:cs="Times New Roman"/>
          <w:color w:val="145DA4"/>
          <w:sz w:val="28"/>
          <w:szCs w:val="28"/>
        </w:rPr>
        <w:fldChar w:fldCharType="end"/>
      </w:r>
      <w:bookmarkStart w:id="60" w:name="dabmen_9f4c2bbd2154445fad728a9090660afd"/>
      <w:bookmarkEnd w:id="59"/>
      <w:bookmarkEnd w:id="60"/>
      <w:r w:rsidRPr="00FE12BA">
        <w:rPr>
          <w:rFonts w:ascii="Times New Roman" w:eastAsia="Times New Roman" w:hAnsi="Times New Roman" w:cs="Times New Roman"/>
          <w:color w:val="000000"/>
          <w:sz w:val="28"/>
          <w:szCs w:val="28"/>
        </w:rPr>
        <w:t xml:space="preserve"> (internal citations omitted). </w:t>
      </w:r>
    </w:p>
    <w:p w14:paraId="1FA4777B" w14:textId="77777777" w:rsidR="00FE12BA" w:rsidRDefault="00FE12BA" w:rsidP="00FE12BA">
      <w:pPr>
        <w:shd w:val="clear" w:color="auto" w:fill="FFFFFF"/>
        <w:spacing w:after="0" w:line="240" w:lineRule="auto"/>
        <w:ind w:right="720"/>
        <w:textAlignment w:val="baseline"/>
        <w:rPr>
          <w:rFonts w:ascii="Times New Roman" w:eastAsia="Times New Roman" w:hAnsi="Times New Roman" w:cs="Times New Roman"/>
          <w:color w:val="000000"/>
          <w:sz w:val="28"/>
          <w:szCs w:val="28"/>
        </w:rPr>
      </w:pPr>
    </w:p>
    <w:p w14:paraId="1FA4777C" w14:textId="77777777" w:rsidR="00FE12BA" w:rsidRPr="00FE12BA" w:rsidRDefault="00AA43AE" w:rsidP="00FE12BA">
      <w:pPr>
        <w:shd w:val="clear" w:color="auto" w:fill="FFFFFF"/>
        <w:spacing w:after="0" w:line="480" w:lineRule="auto"/>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Thus, </w:t>
      </w:r>
      <w:r w:rsidRPr="00FE12BA">
        <w:rPr>
          <w:rFonts w:ascii="Times New Roman" w:eastAsia="Times New Roman" w:hAnsi="Times New Roman" w:cs="Times New Roman"/>
          <w:i/>
          <w:iCs/>
          <w:color w:val="000000"/>
          <w:sz w:val="28"/>
          <w:szCs w:val="28"/>
        </w:rPr>
        <w:t>Crosby</w:t>
      </w:r>
      <w:r>
        <w:rPr>
          <w:rFonts w:ascii="Times New Roman" w:eastAsia="Times New Roman" w:hAnsi="Times New Roman" w:cs="Times New Roman"/>
          <w:color w:val="000000"/>
          <w:sz w:val="28"/>
          <w:szCs w:val="28"/>
        </w:rPr>
        <w:t xml:space="preserve"> held that </w:t>
      </w:r>
      <w:bookmarkStart w:id="61" w:name="dabmci_f9e88f7569f645f6a4428ac80331e9e6"/>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 of the Federal Rules of Criminal Procedure</w:t>
      </w:r>
      <w:r>
        <w:rPr>
          <w:rFonts w:ascii="Times New Roman" w:eastAsia="Times New Roman" w:hAnsi="Times New Roman" w:cs="Times New Roman"/>
          <w:color w:val="145DA4"/>
          <w:sz w:val="28"/>
          <w:szCs w:val="28"/>
        </w:rPr>
        <w:fldChar w:fldCharType="end"/>
      </w:r>
      <w:bookmarkStart w:id="62" w:name="dabmen_f9e88f7569f645f6a4428ac80331e9e6"/>
      <w:bookmarkEnd w:id="61"/>
      <w:bookmarkEnd w:id="62"/>
      <w:r>
        <w:rPr>
          <w:rFonts w:ascii="Times New Roman" w:eastAsia="Times New Roman" w:hAnsi="Times New Roman" w:cs="Times New Roman"/>
          <w:color w:val="000000"/>
          <w:sz w:val="28"/>
          <w:szCs w:val="28"/>
        </w:rPr>
        <w:t xml:space="preserve"> required the presence of the accused in o</w:t>
      </w:r>
      <w:r>
        <w:rPr>
          <w:rFonts w:ascii="Times New Roman" w:eastAsia="Times New Roman" w:hAnsi="Times New Roman" w:cs="Times New Roman"/>
          <w:color w:val="000000"/>
          <w:sz w:val="28"/>
          <w:szCs w:val="28"/>
        </w:rPr>
        <w:t xml:space="preserve">rder for a criminal trial to commence.  </w:t>
      </w:r>
      <w:bookmarkStart w:id="63" w:name="dabmci_d009b3bd902e4ce8af18666414a8d387"/>
      <w:r>
        <w:fldChar w:fldCharType="begin"/>
      </w:r>
      <w:r>
        <w:instrText xml:space="preserve"> HYPERLINK "https://www.westlaw.com/Document/I823230c59c7e11d9bdd1cfdd544ca3a4/View/FullText.html?transitionType=Default&amp;contextData=(sc.Default)&amp;VR=3.0&amp;RS=da3.0&amp;fragmentIdentifier=co_pp_sp_780_262" </w:instrText>
      </w:r>
      <w:r>
        <w:fldChar w:fldCharType="separate"/>
      </w:r>
      <w:r>
        <w:rPr>
          <w:rFonts w:ascii="Times New Roman" w:eastAsia="Times New Roman" w:hAnsi="Times New Roman" w:cs="Times New Roman"/>
          <w:color w:val="145DA4"/>
          <w:sz w:val="28"/>
          <w:szCs w:val="28"/>
        </w:rPr>
        <w:t>Id. at 262</w:t>
      </w:r>
      <w:r>
        <w:rPr>
          <w:rFonts w:ascii="Times New Roman" w:eastAsia="Times New Roman" w:hAnsi="Times New Roman" w:cs="Times New Roman"/>
          <w:color w:val="145DA4"/>
          <w:sz w:val="28"/>
          <w:szCs w:val="28"/>
        </w:rPr>
        <w:fldChar w:fldCharType="end"/>
      </w:r>
      <w:bookmarkStart w:id="64" w:name="dabmen_d009b3bd902e4ce8af18666414a8d387"/>
      <w:bookmarkEnd w:id="63"/>
      <w:bookmarkEnd w:id="64"/>
      <w:r>
        <w:rPr>
          <w:rFonts w:ascii="Times New Roman" w:eastAsia="Times New Roman" w:hAnsi="Times New Roman" w:cs="Times New Roman"/>
          <w:color w:val="000000"/>
          <w:sz w:val="28"/>
          <w:szCs w:val="28"/>
        </w:rPr>
        <w:t xml:space="preserve">. </w:t>
      </w:r>
    </w:p>
    <w:p w14:paraId="1FA4777D" w14:textId="77777777" w:rsidR="006927B7" w:rsidRDefault="00AA43AE" w:rsidP="00FE12BA">
      <w:pP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 xml:space="preserve">hat the federal courts have required the presence of the accused to commence all criminal trials establishes that the requirement is workable and not an impediment to the administration of justice. </w:t>
      </w:r>
    </w:p>
    <w:p w14:paraId="1FA4777E" w14:textId="77777777" w:rsidR="00084E10" w:rsidRPr="006927B7" w:rsidRDefault="00AA43AE" w:rsidP="00FE12BA">
      <w:pPr>
        <w:spacing w:line="48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Given the historical tradition and societal interests in </w:t>
      </w:r>
      <w:r>
        <w:rPr>
          <w:rFonts w:ascii="Times New Roman" w:eastAsia="Times New Roman" w:hAnsi="Times New Roman" w:cs="Times New Roman"/>
          <w:color w:val="000000"/>
          <w:sz w:val="28"/>
          <w:szCs w:val="28"/>
        </w:rPr>
        <w:t xml:space="preserve">the fairness and accuracy of criminal trials, this Court should amend </w:t>
      </w:r>
      <w:bookmarkStart w:id="65" w:name="dabmci_99951ffb21b04268806b3650438b87ed"/>
      <w:r>
        <w:fldChar w:fldCharType="begin"/>
      </w:r>
      <w:r>
        <w:instrText xml:space="preserve"> HYPERLINK "https://www.westlaw.com/Document/N0EE703B05C0911E5B20B93FD2464DF90/View/FullText.html?transitionType=Default&amp;contextData=(sc.Default)&amp;VR=3.0&amp;RS=da3.0"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9.1 of the Ariz</w:t>
      </w:r>
      <w:r>
        <w:rPr>
          <w:rFonts w:ascii="Times New Roman" w:eastAsia="Times New Roman" w:hAnsi="Times New Roman" w:cs="Times New Roman"/>
          <w:color w:val="145DA4"/>
          <w:sz w:val="28"/>
          <w:szCs w:val="28"/>
        </w:rPr>
        <w:t>ona Rules of Criminal Procedure</w:t>
      </w:r>
      <w:r>
        <w:rPr>
          <w:rFonts w:ascii="Times New Roman" w:eastAsia="Times New Roman" w:hAnsi="Times New Roman" w:cs="Times New Roman"/>
          <w:color w:val="145DA4"/>
          <w:sz w:val="28"/>
          <w:szCs w:val="28"/>
        </w:rPr>
        <w:fldChar w:fldCharType="end"/>
      </w:r>
      <w:bookmarkStart w:id="66" w:name="dabmen_99951ffb21b04268806b3650438b87ed"/>
      <w:bookmarkEnd w:id="65"/>
      <w:bookmarkEnd w:id="66"/>
      <w:r>
        <w:rPr>
          <w:rFonts w:ascii="Times New Roman" w:eastAsia="Times New Roman" w:hAnsi="Times New Roman" w:cs="Times New Roman"/>
          <w:color w:val="000000"/>
          <w:sz w:val="28"/>
          <w:szCs w:val="28"/>
        </w:rPr>
        <w:t xml:space="preserve"> to provide the same protections as </w:t>
      </w:r>
      <w:bookmarkStart w:id="67" w:name="dabmci_fac0326903c44370be46850ad57dbee1"/>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 xml:space="preserve">Rule 43 of the Federal </w:t>
      </w:r>
      <w:r>
        <w:rPr>
          <w:rFonts w:ascii="Times New Roman" w:eastAsia="Times New Roman" w:hAnsi="Times New Roman" w:cs="Times New Roman"/>
          <w:color w:val="145DA4"/>
          <w:sz w:val="28"/>
          <w:szCs w:val="28"/>
        </w:rPr>
        <w:t>Rules of Criminal Procedure</w:t>
      </w:r>
      <w:r>
        <w:rPr>
          <w:rFonts w:ascii="Times New Roman" w:eastAsia="Times New Roman" w:hAnsi="Times New Roman" w:cs="Times New Roman"/>
          <w:color w:val="145DA4"/>
          <w:sz w:val="28"/>
          <w:szCs w:val="28"/>
        </w:rPr>
        <w:fldChar w:fldCharType="end"/>
      </w:r>
      <w:bookmarkStart w:id="68" w:name="dabmen_fac0326903c44370be46850ad57dbee1"/>
      <w:bookmarkEnd w:id="67"/>
      <w:bookmarkEnd w:id="68"/>
      <w:r>
        <w:rPr>
          <w:rFonts w:ascii="Times New Roman" w:eastAsia="Times New Roman" w:hAnsi="Times New Roman" w:cs="Times New Roman"/>
          <w:color w:val="000000"/>
          <w:sz w:val="28"/>
          <w:szCs w:val="28"/>
        </w:rPr>
        <w:t xml:space="preserve"> by forbidding the commencement of a criminal trial in the absence of the accused.</w:t>
      </w:r>
    </w:p>
    <w:p w14:paraId="1FA4777F" w14:textId="77777777" w:rsidR="0075663B" w:rsidRDefault="00AA43AE" w:rsidP="006927B7">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1FA47780" w14:textId="77777777" w:rsidR="0075663B" w:rsidRPr="0075663B" w:rsidRDefault="0075663B" w:rsidP="0075663B">
      <w:pPr>
        <w:autoSpaceDE w:val="0"/>
        <w:autoSpaceDN w:val="0"/>
        <w:adjustRightInd w:val="0"/>
        <w:spacing w:after="0" w:line="480" w:lineRule="auto"/>
        <w:jc w:val="both"/>
        <w:rPr>
          <w:rFonts w:ascii="Times New Roman" w:eastAsia="Times New Roman" w:hAnsi="Times New Roman" w:cs="Times New Roman"/>
          <w:color w:val="000000"/>
          <w:sz w:val="28"/>
          <w:szCs w:val="28"/>
        </w:rPr>
      </w:pPr>
    </w:p>
    <w:p w14:paraId="1FA47781" w14:textId="77777777" w:rsidR="00DD0466" w:rsidRPr="00FC6CD7" w:rsidRDefault="00AA43AE" w:rsidP="00DD0466">
      <w:pPr>
        <w:autoSpaceDE w:val="0"/>
        <w:autoSpaceDN w:val="0"/>
        <w:adjustRightInd w:val="0"/>
        <w:spacing w:after="0" w:line="48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p w14:paraId="1FA47782" w14:textId="77777777" w:rsidR="00D13A1C" w:rsidRPr="00B664E5" w:rsidRDefault="00D13A1C" w:rsidP="00B664E5">
      <w:pPr>
        <w:spacing w:line="480" w:lineRule="auto"/>
        <w:ind w:firstLine="720"/>
        <w:jc w:val="both"/>
        <w:rPr>
          <w:rFonts w:ascii="Times New Roman" w:eastAsia="Times New Roman" w:hAnsi="Times New Roman" w:cs="Times New Roman"/>
          <w:color w:val="000000"/>
          <w:sz w:val="28"/>
          <w:szCs w:val="28"/>
        </w:rPr>
      </w:pPr>
    </w:p>
    <w:p w14:paraId="1FA47783" w14:textId="77777777" w:rsidR="00EC767A" w:rsidRDefault="00AA43AE" w:rsidP="00EC767A">
      <w:pPr>
        <w:pStyle w:val="ListParagraph"/>
        <w:numPr>
          <w:ilvl w:val="0"/>
          <w:numId w:val="1"/>
        </w:numPr>
        <w:spacing w:line="480" w:lineRule="auto"/>
        <w:jc w:val="both"/>
        <w:rPr>
          <w:rFonts w:ascii="Times New Roman" w:eastAsia="Times New Roman" w:hAnsi="Times New Roman" w:cs="Times New Roman"/>
          <w:b/>
          <w:bCs/>
          <w:sz w:val="28"/>
          <w:szCs w:val="28"/>
        </w:rPr>
      </w:pPr>
      <w:r w:rsidRPr="00EC767A">
        <w:rPr>
          <w:rFonts w:ascii="Times New Roman" w:eastAsia="Times New Roman" w:hAnsi="Times New Roman" w:cs="Times New Roman"/>
          <w:b/>
          <w:bCs/>
          <w:sz w:val="28"/>
          <w:szCs w:val="28"/>
        </w:rPr>
        <w:lastRenderedPageBreak/>
        <w:t xml:space="preserve">Proposed Amendment </w:t>
      </w:r>
    </w:p>
    <w:p w14:paraId="1FA47784" w14:textId="77777777" w:rsidR="00FE12BA" w:rsidRDefault="00AA43AE" w:rsidP="00FE12BA">
      <w:pPr>
        <w:spacing w:line="480" w:lineRule="auto"/>
        <w:ind w:firstLine="720"/>
        <w:jc w:val="both"/>
        <w:rPr>
          <w:rFonts w:ascii="Times New Roman" w:eastAsia="Times New Roman" w:hAnsi="Times New Roman" w:cs="Times New Roman"/>
          <w:sz w:val="28"/>
          <w:szCs w:val="28"/>
        </w:rPr>
      </w:pPr>
      <w:r w:rsidRPr="00FE12BA">
        <w:rPr>
          <w:rFonts w:ascii="Times New Roman" w:eastAsia="Times New Roman" w:hAnsi="Times New Roman" w:cs="Times New Roman"/>
          <w:sz w:val="28"/>
          <w:szCs w:val="28"/>
        </w:rPr>
        <w:t xml:space="preserve">Central AZ NLG proposes that this Court abandon </w:t>
      </w:r>
      <w:bookmarkStart w:id="69" w:name="dabmci_5c19a338c57a4faaa4979ca7bff23a12"/>
      <w:r>
        <w:fldChar w:fldCharType="begin"/>
      </w:r>
      <w:r>
        <w:instrText xml:space="preserve"> HYPERLINK "https://www.westlaw.com/Document/N0EE703B05C0911E5B20B93FD2464DF90/View/FullText.html?transitionType=Default&amp;contextData=(sc.Default)&amp;VR=3.0&amp;RS=da3.0" </w:instrText>
      </w:r>
      <w:r>
        <w:fldChar w:fldCharType="separate"/>
      </w:r>
      <w:r w:rsidRPr="00FE12BA">
        <w:rPr>
          <w:rFonts w:ascii="Times New Roman" w:eastAsia="Times New Roman" w:hAnsi="Times New Roman" w:cs="Times New Roman"/>
          <w:color w:val="145DA4"/>
          <w:sz w:val="28"/>
          <w:szCs w:val="28"/>
        </w:rPr>
        <w:t>Rule 9.1</w:t>
      </w:r>
      <w:r>
        <w:rPr>
          <w:rFonts w:ascii="Times New Roman" w:eastAsia="Times New Roman" w:hAnsi="Times New Roman" w:cs="Times New Roman"/>
          <w:color w:val="145DA4"/>
          <w:sz w:val="28"/>
          <w:szCs w:val="28"/>
        </w:rPr>
        <w:fldChar w:fldCharType="end"/>
      </w:r>
      <w:bookmarkStart w:id="70" w:name="dabmen_5c19a338c57a4faaa4979ca7bff23a12"/>
      <w:bookmarkEnd w:id="69"/>
      <w:bookmarkEnd w:id="70"/>
      <w:r w:rsidRPr="00FE12BA">
        <w:rPr>
          <w:rFonts w:ascii="Times New Roman" w:eastAsia="Times New Roman" w:hAnsi="Times New Roman" w:cs="Times New Roman"/>
          <w:sz w:val="28"/>
          <w:szCs w:val="28"/>
        </w:rPr>
        <w:t xml:space="preserve"> as currently written and instead adopt a new rule that is substantially identical t</w:t>
      </w:r>
      <w:r w:rsidRPr="00FE12BA">
        <w:rPr>
          <w:rFonts w:ascii="Times New Roman" w:eastAsia="Times New Roman" w:hAnsi="Times New Roman" w:cs="Times New Roman"/>
          <w:sz w:val="28"/>
          <w:szCs w:val="28"/>
        </w:rPr>
        <w:t xml:space="preserve">o </w:t>
      </w:r>
      <w:bookmarkStart w:id="71" w:name="dabmci_65b37ebd7b3b49b895fa3b343bf1ffac"/>
      <w:r>
        <w:fldChar w:fldCharType="begin"/>
      </w:r>
      <w:r>
        <w:instrText xml:space="preserve"> HYPERLINK "https://www.westlaw.com/Document/NC30445C0B8B811D8983DF34406B5929B/View/FullText.html?transitionType=Default&amp;contextData=(sc.Default)&amp;VR=3.0&amp;RS=da3.0" </w:instrText>
      </w:r>
      <w:r>
        <w:fldChar w:fldCharType="separate"/>
      </w:r>
      <w:r w:rsidRPr="00FE12BA">
        <w:rPr>
          <w:rFonts w:ascii="Times New Roman" w:eastAsia="Times New Roman" w:hAnsi="Times New Roman" w:cs="Times New Roman"/>
          <w:color w:val="145DA4"/>
          <w:sz w:val="28"/>
          <w:szCs w:val="28"/>
        </w:rPr>
        <w:t>Rule 43 of the Federal Rules of Criminal Procedure</w:t>
      </w:r>
      <w:r>
        <w:rPr>
          <w:rFonts w:ascii="Times New Roman" w:eastAsia="Times New Roman" w:hAnsi="Times New Roman" w:cs="Times New Roman"/>
          <w:color w:val="145DA4"/>
          <w:sz w:val="28"/>
          <w:szCs w:val="28"/>
        </w:rPr>
        <w:fldChar w:fldCharType="end"/>
      </w:r>
      <w:bookmarkStart w:id="72" w:name="dabmen_65b37ebd7b3b49b895fa3b343bf1ffac"/>
      <w:bookmarkEnd w:id="71"/>
      <w:bookmarkEnd w:id="72"/>
      <w:r w:rsidRPr="00FE12BA">
        <w:rPr>
          <w:rFonts w:ascii="Times New Roman" w:eastAsia="Times New Roman" w:hAnsi="Times New Roman" w:cs="Times New Roman"/>
          <w:sz w:val="28"/>
          <w:szCs w:val="28"/>
        </w:rPr>
        <w:t xml:space="preserve">. </w:t>
      </w:r>
    </w:p>
    <w:p w14:paraId="1FA47785" w14:textId="77777777" w:rsidR="00FE12BA" w:rsidRDefault="005C173C" w:rsidP="00FE12BA">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only intended differences between the proposed rule and </w:t>
      </w:r>
      <w:bookmarkStart w:id="73" w:name="dabmci_de8570c797e5485386d6c1c736751eab"/>
      <w:r w:rsidR="00AA43AE">
        <w:fldChar w:fldCharType="begin"/>
      </w:r>
      <w:r w:rsidR="00AA43AE">
        <w:instrText xml:space="preserve"> HYPERLINK "https://www.westlaw.com/Document/NC30445C0B8B811D8983DF34406B5929B/View/FullText.html?transitionType=Default&amp;contextData=(sc.Default)&amp;VR=3.0&amp;RS=da3.0" </w:instrText>
      </w:r>
      <w:r w:rsidR="00AA43AE">
        <w:fldChar w:fldCharType="separate"/>
      </w:r>
      <w:r>
        <w:rPr>
          <w:rFonts w:ascii="Times New Roman" w:eastAsia="Times New Roman" w:hAnsi="Times New Roman" w:cs="Times New Roman"/>
          <w:color w:val="145DA4"/>
          <w:sz w:val="28"/>
          <w:szCs w:val="28"/>
        </w:rPr>
        <w:t>Rule 43 of the Federal Rules of Criminal Procedure</w:t>
      </w:r>
      <w:r w:rsidR="00AA43AE">
        <w:rPr>
          <w:rFonts w:ascii="Times New Roman" w:eastAsia="Times New Roman" w:hAnsi="Times New Roman" w:cs="Times New Roman"/>
          <w:color w:val="145DA4"/>
          <w:sz w:val="28"/>
          <w:szCs w:val="28"/>
        </w:rPr>
        <w:fldChar w:fldCharType="end"/>
      </w:r>
      <w:bookmarkStart w:id="74" w:name="dabmen_de8570c797e5485386d6c1c736751eab"/>
      <w:bookmarkEnd w:id="73"/>
      <w:bookmarkEnd w:id="74"/>
      <w:r>
        <w:rPr>
          <w:rFonts w:ascii="Times New Roman" w:eastAsia="Times New Roman" w:hAnsi="Times New Roman" w:cs="Times New Roman"/>
          <w:sz w:val="28"/>
          <w:szCs w:val="28"/>
        </w:rPr>
        <w:t xml:space="preserve"> are found in subsection (a), the omission of portions of the federal rule authorizing the accused’s absence at sentencing proceedings under  of </w:t>
      </w:r>
      <w:bookmarkStart w:id="75" w:name="dabmci_7978fa5a42584fdeb92e84c26ab5e62a"/>
      <w:r w:rsidR="00AA43AE">
        <w:fldChar w:fldCharType="begin"/>
      </w:r>
      <w:r w:rsidR="00AA43AE">
        <w:instrText xml:space="preserve"> HYPERLINK "https://www.westlaw.com/Document/NC30445C0B8B811D8983DF34406B5929B/View/FullText.html?transitionType=Default&amp;contextData=(sc.Default)&amp;VR=3.0&amp;RS=da3.0" </w:instrText>
      </w:r>
      <w:r w:rsidR="00AA43AE">
        <w:fldChar w:fldCharType="separate"/>
      </w:r>
      <w:r>
        <w:rPr>
          <w:rFonts w:ascii="Times New Roman" w:eastAsia="Times New Roman" w:hAnsi="Times New Roman" w:cs="Times New Roman"/>
          <w:color w:val="145DA4"/>
          <w:sz w:val="28"/>
          <w:szCs w:val="28"/>
        </w:rPr>
        <w:t>Rule 43(b)(4) and Rule 43(c)(2)</w:t>
      </w:r>
      <w:r w:rsidR="00AA43AE">
        <w:rPr>
          <w:rFonts w:ascii="Times New Roman" w:eastAsia="Times New Roman" w:hAnsi="Times New Roman" w:cs="Times New Roman"/>
          <w:color w:val="145DA4"/>
          <w:sz w:val="28"/>
          <w:szCs w:val="28"/>
        </w:rPr>
        <w:fldChar w:fldCharType="end"/>
      </w:r>
      <w:bookmarkStart w:id="76" w:name="dabmen_7978fa5a42584fdeb92e84c26ab5e62a"/>
      <w:bookmarkEnd w:id="75"/>
      <w:bookmarkEnd w:id="76"/>
      <w:r>
        <w:rPr>
          <w:rFonts w:ascii="Times New Roman" w:eastAsia="Times New Roman" w:hAnsi="Times New Roman" w:cs="Times New Roman"/>
          <w:sz w:val="28"/>
          <w:szCs w:val="28"/>
        </w:rPr>
        <w:t xml:space="preserve">, and a conforming edit to </w:t>
      </w:r>
      <w:bookmarkStart w:id="77" w:name="dabmci_3ffe87e0aae645a7ab41cfab7c8a5ac9"/>
      <w:r w:rsidR="00AA43AE">
        <w:fldChar w:fldCharType="begin"/>
      </w:r>
      <w:r w:rsidR="00AA43AE">
        <w:instrText xml:space="preserve"> HYPERLINK "https://www.westlaw.</w:instrText>
      </w:r>
      <w:r w:rsidR="00AA43AE">
        <w:instrText xml:space="preserve">com/Document/NC30445C0B8B811D8983DF34406B5929B/View/FullText.html?transitionType=Default&amp;contextData=(sc.Default)&amp;VR=3.0&amp;RS=da3.0" </w:instrText>
      </w:r>
      <w:r w:rsidR="00AA43AE">
        <w:fldChar w:fldCharType="separate"/>
      </w:r>
      <w:r>
        <w:rPr>
          <w:rFonts w:ascii="Times New Roman" w:eastAsia="Times New Roman" w:hAnsi="Times New Roman" w:cs="Times New Roman"/>
          <w:color w:val="145DA4"/>
          <w:sz w:val="28"/>
          <w:szCs w:val="28"/>
        </w:rPr>
        <w:t>Rule 43(c)(1)(C)</w:t>
      </w:r>
      <w:r w:rsidR="00AA43AE">
        <w:rPr>
          <w:rFonts w:ascii="Times New Roman" w:eastAsia="Times New Roman" w:hAnsi="Times New Roman" w:cs="Times New Roman"/>
          <w:color w:val="145DA4"/>
          <w:sz w:val="28"/>
          <w:szCs w:val="28"/>
        </w:rPr>
        <w:fldChar w:fldCharType="end"/>
      </w:r>
      <w:bookmarkStart w:id="78" w:name="dabmen_3ffe87e0aae645a7ab41cfab7c8a5ac9"/>
      <w:bookmarkEnd w:id="77"/>
      <w:bookmarkEnd w:id="78"/>
      <w:r>
        <w:rPr>
          <w:rFonts w:ascii="Times New Roman" w:eastAsia="Times New Roman" w:hAnsi="Times New Roman" w:cs="Times New Roman"/>
          <w:sz w:val="28"/>
          <w:szCs w:val="28"/>
        </w:rPr>
        <w:t xml:space="preserve">.  </w:t>
      </w:r>
    </w:p>
    <w:p w14:paraId="1FA47786" w14:textId="77777777" w:rsidR="005C173C" w:rsidRDefault="00AA43AE" w:rsidP="00FE12BA">
      <w:pPr>
        <w:spacing w:line="480" w:lineRule="auto"/>
        <w:ind w:firstLine="720"/>
        <w:jc w:val="both"/>
        <w:rPr>
          <w:rFonts w:ascii="Times New Roman" w:hAnsi="Times New Roman" w:cs="Times New Roman"/>
          <w:color w:val="3D3D3D"/>
          <w:sz w:val="28"/>
          <w:szCs w:val="28"/>
        </w:rPr>
      </w:pPr>
      <w:r>
        <w:rPr>
          <w:rFonts w:ascii="Times New Roman" w:eastAsia="Times New Roman" w:hAnsi="Times New Roman" w:cs="Times New Roman"/>
          <w:sz w:val="28"/>
          <w:szCs w:val="28"/>
        </w:rPr>
        <w:t xml:space="preserve">Rather than reference the applicable Arizona Rules of Criminal Procedure that may provide otherwise as </w:t>
      </w:r>
      <w:bookmarkStart w:id="79" w:name="dabmci_53e3e0ebdfaf4a15af9a0c24b57da6b1"/>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w:t>
      </w:r>
      <w:r>
        <w:rPr>
          <w:rFonts w:ascii="Times New Roman" w:eastAsia="Times New Roman" w:hAnsi="Times New Roman" w:cs="Times New Roman"/>
          <w:color w:val="145DA4"/>
          <w:sz w:val="28"/>
          <w:szCs w:val="28"/>
        </w:rPr>
        <w:fldChar w:fldCharType="end"/>
      </w:r>
      <w:bookmarkStart w:id="80" w:name="dabmen_53e3e0ebdfaf4a15af9a0c24b57da6b1"/>
      <w:bookmarkEnd w:id="79"/>
      <w:bookmarkEnd w:id="80"/>
      <w:r>
        <w:rPr>
          <w:rFonts w:ascii="Times New Roman" w:eastAsia="Times New Roman" w:hAnsi="Times New Roman" w:cs="Times New Roman"/>
          <w:sz w:val="28"/>
          <w:szCs w:val="28"/>
        </w:rPr>
        <w:t xml:space="preserve"> does concerning </w:t>
      </w:r>
      <w:bookmarkStart w:id="81" w:name="dabmci_da5fa4a4a30c47fe81e861de4511a015"/>
      <w:r>
        <w:fldChar w:fldCharType="begin"/>
      </w:r>
      <w:r>
        <w:instrText xml:space="preserve"> HYPERLINK "https://www.westlaw.com/Document/ND6A03530B8B311D8983</w:instrText>
      </w:r>
      <w:r>
        <w:instrText xml:space="preserve">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5 and Rule 10 of the Federal Rules of Criminal Procedure</w:t>
      </w:r>
      <w:r>
        <w:rPr>
          <w:rFonts w:ascii="Times New Roman" w:eastAsia="Times New Roman" w:hAnsi="Times New Roman" w:cs="Times New Roman"/>
          <w:color w:val="145DA4"/>
          <w:sz w:val="28"/>
          <w:szCs w:val="28"/>
        </w:rPr>
        <w:fldChar w:fldCharType="end"/>
      </w:r>
      <w:bookmarkStart w:id="82" w:name="dabmen_da5fa4a4a30c47fe81e861de4511a015"/>
      <w:bookmarkEnd w:id="81"/>
      <w:bookmarkEnd w:id="82"/>
      <w:r>
        <w:rPr>
          <w:rFonts w:ascii="Times New Roman" w:eastAsia="Times New Roman" w:hAnsi="Times New Roman" w:cs="Times New Roman"/>
          <w:sz w:val="28"/>
          <w:szCs w:val="28"/>
        </w:rPr>
        <w:t>, the proposed Rule 9.1(a) generally exempts its application as allowable by references to “this</w:t>
      </w:r>
      <w:r>
        <w:rPr>
          <w:rFonts w:ascii="Times New Roman" w:eastAsia="Times New Roman" w:hAnsi="Times New Roman" w:cs="Times New Roman"/>
          <w:sz w:val="28"/>
          <w:szCs w:val="28"/>
        </w:rPr>
        <w:t xml:space="preserve"> or other rules.” This difference is suggested to ensure harmonization with the rules by not inadvertently excluding an applicable provision.  </w:t>
      </w:r>
    </w:p>
    <w:p w14:paraId="1FA47787" w14:textId="77777777" w:rsidR="005C173C" w:rsidRDefault="00AA43AE" w:rsidP="005C173C">
      <w:pPr>
        <w:spacing w:line="480" w:lineRule="auto"/>
        <w:ind w:firstLine="720"/>
        <w:jc w:val="both"/>
        <w:rPr>
          <w:rFonts w:ascii="Times New Roman" w:eastAsia="Times New Roman" w:hAnsi="Times New Roman" w:cs="Times New Roman"/>
          <w:sz w:val="28"/>
          <w:szCs w:val="28"/>
        </w:rPr>
      </w:pPr>
      <w:r>
        <w:rPr>
          <w:rFonts w:ascii="Times New Roman" w:hAnsi="Times New Roman" w:cs="Times New Roman"/>
          <w:color w:val="3D3D3D"/>
          <w:sz w:val="28"/>
          <w:szCs w:val="28"/>
        </w:rPr>
        <w:t>Because Arizona courts generally require the presence of the accused sentencing proceedings (</w:t>
      </w:r>
      <w:r w:rsidRPr="005C173C">
        <w:rPr>
          <w:rFonts w:ascii="Times New Roman" w:hAnsi="Times New Roman" w:cs="Times New Roman"/>
          <w:i/>
          <w:iCs/>
          <w:color w:val="3D3D3D"/>
          <w:sz w:val="28"/>
          <w:szCs w:val="28"/>
        </w:rPr>
        <w:t>See</w:t>
      </w:r>
      <w:r>
        <w:rPr>
          <w:rFonts w:ascii="Times New Roman" w:hAnsi="Times New Roman" w:cs="Times New Roman"/>
          <w:color w:val="3D3D3D"/>
          <w:sz w:val="28"/>
          <w:szCs w:val="28"/>
        </w:rPr>
        <w:t xml:space="preserve"> </w:t>
      </w:r>
      <w:bookmarkStart w:id="83" w:name="dabmci_57f29b7ab869446da6adfd1dc1a34d83"/>
      <w:r>
        <w:fldChar w:fldCharType="begin"/>
      </w:r>
      <w:r>
        <w:instrText xml:space="preserve"> HYPERLINK "https://www.westlaw.com/Document/NE2962110771111DAA16E8D4AC7636430/View/FullText.html?transitionType=Default&amp;contextData=(sc.Default)&amp;VR=3.0&amp;RS=da3.0"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Ariz. R. Crim. P. 26.9</w:t>
      </w:r>
      <w:r>
        <w:rPr>
          <w:rFonts w:ascii="Times New Roman" w:eastAsia="Times New Roman" w:hAnsi="Times New Roman" w:cs="Times New Roman"/>
          <w:color w:val="145DA4"/>
          <w:sz w:val="28"/>
          <w:szCs w:val="28"/>
        </w:rPr>
        <w:fldChar w:fldCharType="end"/>
      </w:r>
      <w:bookmarkStart w:id="84" w:name="dabmen_57f29b7ab869446da6adfd1dc1a34d83"/>
      <w:bookmarkEnd w:id="83"/>
      <w:bookmarkEnd w:id="84"/>
      <w:r>
        <w:rPr>
          <w:rFonts w:ascii="Times New Roman" w:eastAsia="Times New Roman" w:hAnsi="Times New Roman" w:cs="Times New Roman"/>
          <w:color w:val="000000"/>
          <w:sz w:val="28"/>
          <w:szCs w:val="28"/>
        </w:rPr>
        <w:t>)</w:t>
      </w:r>
      <w:r>
        <w:rPr>
          <w:rFonts w:ascii="Times New Roman" w:hAnsi="Times New Roman" w:cs="Times New Roman"/>
          <w:color w:val="3D3D3D"/>
          <w:sz w:val="28"/>
          <w:szCs w:val="28"/>
        </w:rPr>
        <w:t>, the proposed rule omits the provisions authorizing the absence of t</w:t>
      </w:r>
      <w:r>
        <w:rPr>
          <w:rFonts w:ascii="Times New Roman" w:hAnsi="Times New Roman" w:cs="Times New Roman"/>
          <w:color w:val="3D3D3D"/>
          <w:sz w:val="28"/>
          <w:szCs w:val="28"/>
        </w:rPr>
        <w:t xml:space="preserve">he accused at some sentencing proceedings </w:t>
      </w:r>
      <w:r>
        <w:rPr>
          <w:rFonts w:ascii="Times New Roman" w:hAnsi="Times New Roman" w:cs="Times New Roman"/>
          <w:color w:val="3D3D3D"/>
          <w:sz w:val="28"/>
          <w:szCs w:val="28"/>
        </w:rPr>
        <w:lastRenderedPageBreak/>
        <w:t xml:space="preserve">found under </w:t>
      </w:r>
      <w:bookmarkStart w:id="85" w:name="dabmci_96854bac4ff14eaf8b91c13186707181"/>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43(b)(4)</w:t>
      </w:r>
      <w:r>
        <w:rPr>
          <w:rFonts w:ascii="Times New Roman" w:eastAsia="Times New Roman" w:hAnsi="Times New Roman" w:cs="Times New Roman"/>
          <w:color w:val="145DA4"/>
          <w:sz w:val="28"/>
          <w:szCs w:val="28"/>
        </w:rPr>
        <w:fldChar w:fldCharType="end"/>
      </w:r>
      <w:bookmarkStart w:id="86" w:name="dabmen_96854bac4ff14eaf8b91c13186707181"/>
      <w:bookmarkEnd w:id="85"/>
      <w:bookmarkEnd w:id="86"/>
      <w:r>
        <w:rPr>
          <w:rFonts w:ascii="Times New Roman" w:eastAsia="Times New Roman" w:hAnsi="Times New Roman" w:cs="Times New Roman"/>
          <w:sz w:val="28"/>
          <w:szCs w:val="28"/>
        </w:rPr>
        <w:t xml:space="preserve"> and following waiver o</w:t>
      </w:r>
      <w:r>
        <w:rPr>
          <w:rFonts w:ascii="Times New Roman" w:eastAsia="Times New Roman" w:hAnsi="Times New Roman" w:cs="Times New Roman"/>
          <w:sz w:val="28"/>
          <w:szCs w:val="28"/>
        </w:rPr>
        <w:t xml:space="preserve">f the right to be present under </w:t>
      </w:r>
      <w:bookmarkStart w:id="87" w:name="dabmci_371c44ea69744ed580b6c8975869cd86"/>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43(c)(2)</w:t>
      </w:r>
      <w:r>
        <w:rPr>
          <w:rFonts w:ascii="Times New Roman" w:eastAsia="Times New Roman" w:hAnsi="Times New Roman" w:cs="Times New Roman"/>
          <w:color w:val="145DA4"/>
          <w:sz w:val="28"/>
          <w:szCs w:val="28"/>
        </w:rPr>
        <w:fldChar w:fldCharType="end"/>
      </w:r>
      <w:bookmarkStart w:id="88" w:name="dabmen_371c44ea69744ed580b6c8975869cd86"/>
      <w:bookmarkEnd w:id="87"/>
      <w:bookmarkEnd w:id="88"/>
      <w:r>
        <w:rPr>
          <w:rFonts w:ascii="Times New Roman" w:eastAsia="Times New Roman" w:hAnsi="Times New Roman" w:cs="Times New Roman"/>
          <w:sz w:val="28"/>
          <w:szCs w:val="28"/>
        </w:rPr>
        <w:t xml:space="preserve">. </w:t>
      </w:r>
    </w:p>
    <w:p w14:paraId="1FA47788" w14:textId="77777777" w:rsidR="001154E7" w:rsidRDefault="00AA43AE" w:rsidP="005C173C">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Lastly, the proposed Rule edits </w:t>
      </w:r>
      <w:bookmarkStart w:id="89" w:name="dabmci_7d3ad5c6c7ec4190a63518f892b57a97"/>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43(c)(1)(C)</w:t>
      </w:r>
      <w:r>
        <w:rPr>
          <w:rFonts w:ascii="Times New Roman" w:eastAsia="Times New Roman" w:hAnsi="Times New Roman" w:cs="Times New Roman"/>
          <w:color w:val="145DA4"/>
          <w:sz w:val="28"/>
          <w:szCs w:val="28"/>
        </w:rPr>
        <w:fldChar w:fldCharType="end"/>
      </w:r>
      <w:bookmarkStart w:id="90" w:name="dabmen_7d3ad5c6c7ec4190a63518f892b57a97"/>
      <w:bookmarkEnd w:id="89"/>
      <w:bookmarkEnd w:id="90"/>
      <w:r>
        <w:rPr>
          <w:rFonts w:ascii="Times New Roman" w:eastAsia="Times New Roman" w:hAnsi="Times New Roman" w:cs="Times New Roman"/>
          <w:sz w:val="28"/>
          <w:szCs w:val="28"/>
        </w:rPr>
        <w:t xml:space="preserve"> by replacing the language referencing the court’s authority to remove the a</w:t>
      </w:r>
      <w:r>
        <w:rPr>
          <w:rFonts w:ascii="Times New Roman" w:eastAsia="Times New Roman" w:hAnsi="Times New Roman" w:cs="Times New Roman"/>
          <w:sz w:val="28"/>
          <w:szCs w:val="28"/>
        </w:rPr>
        <w:t xml:space="preserve">ccused due to disruptive behavior with an explicit reference to </w:t>
      </w:r>
      <w:bookmarkStart w:id="91" w:name="dabmci_a7ad12bed4304f44bb849f4897a853c1"/>
      <w:r>
        <w:fldChar w:fldCharType="begin"/>
      </w:r>
      <w:r>
        <w:instrText xml:space="preserve"> HYPERLINK "https://www.westlaw.com/Document/NE93FE070717911DAA16E8D4AC7636430/View/FullText.html?transitionType=Default&amp;contextData=(sc.Default)&amp;VR=3.0&amp;RS=da3.0"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9.2 of the Arizona Ru</w:t>
      </w:r>
      <w:r>
        <w:rPr>
          <w:rFonts w:ascii="Times New Roman" w:eastAsia="Times New Roman" w:hAnsi="Times New Roman" w:cs="Times New Roman"/>
          <w:color w:val="145DA4"/>
          <w:sz w:val="28"/>
          <w:szCs w:val="28"/>
        </w:rPr>
        <w:t>les of Criminal Procedure. Rule 9.2</w:t>
      </w:r>
      <w:r>
        <w:rPr>
          <w:rFonts w:ascii="Times New Roman" w:eastAsia="Times New Roman" w:hAnsi="Times New Roman" w:cs="Times New Roman"/>
          <w:color w:val="145DA4"/>
          <w:sz w:val="28"/>
          <w:szCs w:val="28"/>
        </w:rPr>
        <w:fldChar w:fldCharType="end"/>
      </w:r>
      <w:bookmarkStart w:id="92" w:name="dabmen_a7ad12bed4304f44bb849f4897a853c1"/>
      <w:bookmarkEnd w:id="91"/>
      <w:bookmarkEnd w:id="92"/>
      <w:r>
        <w:rPr>
          <w:rFonts w:ascii="Times New Roman" w:eastAsia="Times New Roman" w:hAnsi="Times New Roman" w:cs="Times New Roman"/>
          <w:sz w:val="28"/>
          <w:szCs w:val="28"/>
        </w:rPr>
        <w:t xml:space="preserve"> provides more explicit guidance to trial courts than its federal counterpart and should be retained. </w:t>
      </w:r>
    </w:p>
    <w:p w14:paraId="1FA47789" w14:textId="77777777" w:rsidR="005C173C" w:rsidRDefault="00AA43AE" w:rsidP="00FE12BA">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Otherwise, the proposed rule is intended to be identical to </w:t>
      </w:r>
      <w:bookmarkStart w:id="93" w:name="dabmci_f94abf7fcdbb4c068776a5e3fc814d59"/>
      <w:r>
        <w:fldChar w:fldCharType="begin"/>
      </w:r>
      <w:r>
        <w:instrText xml:space="preserve"> HYPERLINK "https://www.westlaw.com/Document/NC30445C0B8</w:instrText>
      </w:r>
      <w:r>
        <w:instrText xml:space="preserve">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 of the Federal Rules of Criminal Procedure</w:t>
      </w:r>
      <w:r>
        <w:rPr>
          <w:rFonts w:ascii="Times New Roman" w:eastAsia="Times New Roman" w:hAnsi="Times New Roman" w:cs="Times New Roman"/>
          <w:color w:val="145DA4"/>
          <w:sz w:val="28"/>
          <w:szCs w:val="28"/>
        </w:rPr>
        <w:fldChar w:fldCharType="end"/>
      </w:r>
      <w:bookmarkStart w:id="94" w:name="dabmen_f94abf7fcdbb4c068776a5e3fc814d59"/>
      <w:bookmarkEnd w:id="93"/>
      <w:bookmarkEnd w:id="94"/>
      <w:r>
        <w:rPr>
          <w:rFonts w:ascii="Times New Roman" w:eastAsia="Times New Roman" w:hAnsi="Times New Roman" w:cs="Times New Roman"/>
          <w:sz w:val="28"/>
          <w:szCs w:val="28"/>
        </w:rPr>
        <w:t xml:space="preserve">. </w:t>
      </w:r>
    </w:p>
    <w:p w14:paraId="1FA4778A"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8B"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8C"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8D"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8E"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8F"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90"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91" w14:textId="77777777" w:rsidR="001154E7" w:rsidRDefault="001154E7" w:rsidP="00FE12BA">
      <w:pPr>
        <w:spacing w:line="480" w:lineRule="auto"/>
        <w:ind w:firstLine="720"/>
        <w:jc w:val="both"/>
        <w:rPr>
          <w:rFonts w:ascii="Times New Roman" w:eastAsia="Times New Roman" w:hAnsi="Times New Roman" w:cs="Times New Roman"/>
          <w:sz w:val="28"/>
          <w:szCs w:val="28"/>
        </w:rPr>
      </w:pPr>
    </w:p>
    <w:p w14:paraId="1FA47792" w14:textId="77777777" w:rsidR="007069D4" w:rsidRPr="00EC767A" w:rsidRDefault="00AA43AE" w:rsidP="00EC767A">
      <w:pPr>
        <w:pStyle w:val="ListParagraph"/>
        <w:numPr>
          <w:ilvl w:val="0"/>
          <w:numId w:val="1"/>
        </w:num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Conclusion </w:t>
      </w:r>
    </w:p>
    <w:p w14:paraId="1FA47793" w14:textId="77777777" w:rsidR="007C7830" w:rsidRDefault="00AA43AE" w:rsidP="007C7830">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Society has an obligation to ensure that justice is fair.  History has long</w:t>
      </w:r>
      <w:r>
        <w:rPr>
          <w:rFonts w:ascii="Times New Roman" w:eastAsia="Times New Roman" w:hAnsi="Times New Roman" w:cs="Times New Roman"/>
          <w:sz w:val="28"/>
          <w:szCs w:val="28"/>
        </w:rPr>
        <w:t xml:space="preserve"> counseled that the presence of the accused is a necessary component to ensure accuracy and fairness in criminal proceedings.  Arizona has absconded from this historical consensus and the result has undermined the fairness of our justice system. This Court</w:t>
      </w:r>
      <w:r>
        <w:rPr>
          <w:rFonts w:ascii="Times New Roman" w:eastAsia="Times New Roman" w:hAnsi="Times New Roman" w:cs="Times New Roman"/>
          <w:sz w:val="28"/>
          <w:szCs w:val="28"/>
        </w:rPr>
        <w:t xml:space="preserve"> should correct this wrong by adopting the standard employed by federal courts.  </w:t>
      </w:r>
      <w:bookmarkStart w:id="95" w:name="dabmci_4572c0b67d074ca389d61563c5fb900b"/>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 o</w:t>
      </w:r>
      <w:r>
        <w:rPr>
          <w:rFonts w:ascii="Times New Roman" w:eastAsia="Times New Roman" w:hAnsi="Times New Roman" w:cs="Times New Roman"/>
          <w:color w:val="145DA4"/>
          <w:sz w:val="28"/>
          <w:szCs w:val="28"/>
        </w:rPr>
        <w:t>f the Federal Rules of Criminal Procedure</w:t>
      </w:r>
      <w:r>
        <w:rPr>
          <w:rFonts w:ascii="Times New Roman" w:eastAsia="Times New Roman" w:hAnsi="Times New Roman" w:cs="Times New Roman"/>
          <w:color w:val="145DA4"/>
          <w:sz w:val="28"/>
          <w:szCs w:val="28"/>
        </w:rPr>
        <w:fldChar w:fldCharType="end"/>
      </w:r>
      <w:bookmarkStart w:id="96" w:name="dabmen_4572c0b67d074ca389d61563c5fb900b"/>
      <w:bookmarkEnd w:id="95"/>
      <w:bookmarkEnd w:id="96"/>
      <w:r>
        <w:rPr>
          <w:rFonts w:ascii="Times New Roman" w:eastAsia="Times New Roman" w:hAnsi="Times New Roman" w:cs="Times New Roman"/>
          <w:sz w:val="28"/>
          <w:szCs w:val="28"/>
        </w:rPr>
        <w:t xml:space="preserve"> is not a novelty. Rather, it has a long record of proven workability. </w:t>
      </w:r>
    </w:p>
    <w:p w14:paraId="1FA47794" w14:textId="77777777" w:rsidR="007C7830" w:rsidRPr="007C7830" w:rsidRDefault="00AA43AE" w:rsidP="007C7830">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Central Arizona National Lawyers Guild respectfully recommends that this Court amend </w:t>
      </w:r>
      <w:bookmarkStart w:id="97" w:name="dabmci_a985cb5e17314b5ab963dbc9d3d881b4"/>
      <w:r>
        <w:fldChar w:fldCharType="begin"/>
      </w:r>
      <w:r>
        <w:instrText xml:space="preserve"> HYPERLINK "https://www.westlaw.com/Document/</w:instrText>
      </w:r>
      <w:r>
        <w:instrText xml:space="preserve">N0EE703B05C0911E5B20B93FD2464DF90/View/FullText.html?transitionType=Default&amp;contextData=(sc.Default)&amp;VR=3.0&amp;RS=da3.0"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9.1 of the Arizona Rules of Criminal Procedure</w:t>
      </w:r>
      <w:r>
        <w:rPr>
          <w:rFonts w:ascii="Times New Roman" w:eastAsia="Times New Roman" w:hAnsi="Times New Roman" w:cs="Times New Roman"/>
          <w:color w:val="145DA4"/>
          <w:sz w:val="28"/>
          <w:szCs w:val="28"/>
        </w:rPr>
        <w:fldChar w:fldCharType="end"/>
      </w:r>
      <w:bookmarkStart w:id="98" w:name="dabmen_a985cb5e17314b5ab963dbc9d3d881b4"/>
      <w:bookmarkEnd w:id="97"/>
      <w:bookmarkEnd w:id="98"/>
      <w:r>
        <w:rPr>
          <w:rFonts w:ascii="Times New Roman" w:eastAsia="Times New Roman" w:hAnsi="Times New Roman" w:cs="Times New Roman"/>
          <w:sz w:val="28"/>
          <w:szCs w:val="28"/>
        </w:rPr>
        <w:t xml:space="preserve"> to reflect the requirement of the presence of the accused prior to the commencement o</w:t>
      </w:r>
      <w:r>
        <w:rPr>
          <w:rFonts w:ascii="Times New Roman" w:eastAsia="Times New Roman" w:hAnsi="Times New Roman" w:cs="Times New Roman"/>
          <w:sz w:val="28"/>
          <w:szCs w:val="28"/>
        </w:rPr>
        <w:t xml:space="preserve">f a criminal trial found in </w:t>
      </w:r>
      <w:bookmarkStart w:id="99" w:name="dabmci_605ea75faf784d3291fccdacba42943b"/>
      <w:r>
        <w:fldChar w:fldCharType="begin"/>
      </w:r>
      <w:r>
        <w:instrText xml:space="preserve"> HYPERLINK "https://www.westlaw.com/Document/NC30445C0B8B811D8983DF34406B5929B/View/FullText.html?transitionType=Default&amp;contextData=(sc.Default)&amp;VR=3.0&amp;RS=da3.0" </w:instrText>
      </w:r>
      <w:r>
        <w:fldChar w:fldCharType="separate"/>
      </w:r>
      <w:r>
        <w:rPr>
          <w:rFonts w:ascii="Times New Roman" w:eastAsia="Times New Roman" w:hAnsi="Times New Roman" w:cs="Times New Roman"/>
          <w:color w:val="145DA4"/>
          <w:sz w:val="28"/>
          <w:szCs w:val="28"/>
        </w:rPr>
        <w:t>Rule 43 of the Federal Rules of Criminal Procedure</w:t>
      </w:r>
      <w:r>
        <w:rPr>
          <w:rFonts w:ascii="Times New Roman" w:eastAsia="Times New Roman" w:hAnsi="Times New Roman" w:cs="Times New Roman"/>
          <w:color w:val="145DA4"/>
          <w:sz w:val="28"/>
          <w:szCs w:val="28"/>
        </w:rPr>
        <w:fldChar w:fldCharType="end"/>
      </w:r>
      <w:bookmarkStart w:id="100" w:name="dabmen_605ea75faf784d3291fccdacba42943b"/>
      <w:bookmarkEnd w:id="99"/>
      <w:bookmarkEnd w:id="100"/>
      <w:r>
        <w:rPr>
          <w:rFonts w:ascii="Times New Roman" w:eastAsia="Times New Roman" w:hAnsi="Times New Roman" w:cs="Times New Roman"/>
          <w:sz w:val="28"/>
          <w:szCs w:val="28"/>
        </w:rPr>
        <w:t xml:space="preserve">. </w:t>
      </w:r>
    </w:p>
    <w:p w14:paraId="1FA47795" w14:textId="77777777" w:rsidR="007069D4" w:rsidRPr="007069D4" w:rsidRDefault="00AA43AE" w:rsidP="001154E7">
      <w:pPr>
        <w:spacing w:line="240" w:lineRule="auto"/>
        <w:ind w:firstLine="720"/>
        <w:jc w:val="both"/>
        <w:rPr>
          <w:rFonts w:ascii="Times New Roman" w:eastAsia="Times New Roman" w:hAnsi="Times New Roman" w:cs="Times New Roman"/>
          <w:b/>
          <w:bCs/>
          <w:sz w:val="28"/>
          <w:szCs w:val="28"/>
        </w:rPr>
      </w:pPr>
      <w:r w:rsidRPr="007069D4">
        <w:rPr>
          <w:rFonts w:ascii="Times New Roman" w:eastAsia="Times New Roman" w:hAnsi="Times New Roman" w:cs="Times New Roman"/>
          <w:b/>
          <w:bCs/>
          <w:sz w:val="28"/>
          <w:szCs w:val="28"/>
        </w:rPr>
        <w:t>Respectfully submitted January 08, 2023</w:t>
      </w:r>
    </w:p>
    <w:p w14:paraId="1FA47796" w14:textId="77777777" w:rsidR="007069D4" w:rsidRPr="007069D4" w:rsidRDefault="00AA43AE" w:rsidP="001154E7">
      <w:pPr>
        <w:spacing w:line="240" w:lineRule="auto"/>
        <w:ind w:firstLine="720"/>
        <w:jc w:val="both"/>
        <w:rPr>
          <w:rFonts w:ascii="Times New Roman" w:eastAsia="Times New Roman" w:hAnsi="Times New Roman" w:cs="Times New Roman"/>
          <w:b/>
          <w:bCs/>
          <w:sz w:val="28"/>
          <w:szCs w:val="28"/>
        </w:rPr>
      </w:pPr>
      <w:r w:rsidRPr="007069D4">
        <w:rPr>
          <w:rFonts w:ascii="Times New Roman" w:eastAsia="Times New Roman" w:hAnsi="Times New Roman" w:cs="Times New Roman"/>
          <w:b/>
          <w:bCs/>
          <w:sz w:val="28"/>
          <w:szCs w:val="28"/>
        </w:rPr>
        <w:tab/>
      </w:r>
      <w:r w:rsidRPr="007069D4">
        <w:rPr>
          <w:rFonts w:ascii="Times New Roman" w:eastAsia="Times New Roman" w:hAnsi="Times New Roman" w:cs="Times New Roman"/>
          <w:b/>
          <w:bCs/>
          <w:sz w:val="28"/>
          <w:szCs w:val="28"/>
        </w:rPr>
        <w:tab/>
      </w:r>
      <w:r w:rsidRPr="007069D4">
        <w:rPr>
          <w:rFonts w:ascii="Times New Roman" w:eastAsia="Times New Roman" w:hAnsi="Times New Roman" w:cs="Times New Roman"/>
          <w:b/>
          <w:bCs/>
          <w:sz w:val="28"/>
          <w:szCs w:val="28"/>
        </w:rPr>
        <w:tab/>
      </w:r>
      <w:r w:rsidRPr="007069D4">
        <w:rPr>
          <w:rFonts w:ascii="Times New Roman" w:eastAsia="Times New Roman" w:hAnsi="Times New Roman" w:cs="Times New Roman"/>
          <w:b/>
          <w:bCs/>
          <w:sz w:val="28"/>
          <w:szCs w:val="28"/>
        </w:rPr>
        <w:tab/>
        <w:t xml:space="preserve">Central Arizona National Lawyers Guild </w:t>
      </w:r>
    </w:p>
    <w:p w14:paraId="1FA47797" w14:textId="77777777" w:rsidR="00911A05" w:rsidRDefault="00AA43AE" w:rsidP="001154E7">
      <w:pPr>
        <w:spacing w:line="240" w:lineRule="auto"/>
        <w:ind w:firstLine="3780"/>
        <w:jc w:val="both"/>
        <w:rPr>
          <w:rFonts w:ascii="Times New Roman" w:hAnsi="Times New Roman"/>
          <w:sz w:val="28"/>
          <w:u w:val="single"/>
        </w:rPr>
      </w:pPr>
      <w:r>
        <w:rPr>
          <w:rFonts w:ascii="Times New Roman" w:hAnsi="Times New Roman"/>
          <w:sz w:val="28"/>
        </w:rPr>
        <w:t>By</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t>/s/</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p>
    <w:p w14:paraId="1FA47798" w14:textId="77777777" w:rsidR="00911A05" w:rsidRDefault="00AA43AE" w:rsidP="001154E7">
      <w:pPr>
        <w:spacing w:line="240" w:lineRule="auto"/>
        <w:ind w:firstLine="4320"/>
        <w:jc w:val="both"/>
        <w:rPr>
          <w:rFonts w:ascii="Times New Roman" w:hAnsi="Times New Roman"/>
          <w:b/>
          <w:sz w:val="28"/>
          <w:szCs w:val="28"/>
        </w:rPr>
      </w:pPr>
      <w:r>
        <w:rPr>
          <w:rFonts w:ascii="Times New Roman" w:hAnsi="Times New Roman"/>
          <w:b/>
          <w:sz w:val="28"/>
          <w:szCs w:val="28"/>
        </w:rPr>
        <w:t>KEVIN D. HEADE</w:t>
      </w:r>
    </w:p>
    <w:p w14:paraId="1FA47799" w14:textId="77777777" w:rsidR="007C7830" w:rsidRDefault="00AA43AE" w:rsidP="001154E7">
      <w:pPr>
        <w:spacing w:line="240" w:lineRule="auto"/>
        <w:ind w:firstLine="4320"/>
        <w:jc w:val="both"/>
        <w:rPr>
          <w:rFonts w:ascii="Times New Roman" w:hAnsi="Times New Roman"/>
          <w:b/>
          <w:sz w:val="28"/>
          <w:szCs w:val="28"/>
        </w:rPr>
      </w:pPr>
      <w:r>
        <w:rPr>
          <w:rFonts w:ascii="Times New Roman" w:hAnsi="Times New Roman"/>
          <w:b/>
          <w:sz w:val="28"/>
          <w:szCs w:val="28"/>
        </w:rPr>
        <w:t>Executive Committee Member</w:t>
      </w:r>
    </w:p>
    <w:p w14:paraId="1FA4779A" w14:textId="77777777" w:rsidR="00084E10" w:rsidRDefault="00084E10" w:rsidP="001154E7">
      <w:pPr>
        <w:spacing w:line="240" w:lineRule="auto"/>
        <w:ind w:firstLine="4320"/>
        <w:jc w:val="both"/>
        <w:rPr>
          <w:rFonts w:ascii="Times New Roman" w:hAnsi="Times New Roman"/>
          <w:b/>
          <w:sz w:val="28"/>
          <w:szCs w:val="28"/>
        </w:rPr>
      </w:pPr>
    </w:p>
    <w:p w14:paraId="1FA4779B" w14:textId="77777777" w:rsidR="00084E10" w:rsidRDefault="00084E10" w:rsidP="001154E7">
      <w:pPr>
        <w:spacing w:line="240" w:lineRule="auto"/>
        <w:ind w:firstLine="4320"/>
        <w:jc w:val="both"/>
        <w:rPr>
          <w:rFonts w:ascii="Times New Roman" w:hAnsi="Times New Roman"/>
          <w:b/>
          <w:sz w:val="28"/>
          <w:szCs w:val="28"/>
        </w:rPr>
      </w:pPr>
    </w:p>
    <w:p w14:paraId="1FA4779C" w14:textId="77777777" w:rsidR="00084E10" w:rsidRDefault="00084E10" w:rsidP="001154E7">
      <w:pPr>
        <w:spacing w:line="240" w:lineRule="auto"/>
        <w:ind w:firstLine="4320"/>
        <w:jc w:val="both"/>
        <w:rPr>
          <w:rFonts w:ascii="Times New Roman" w:hAnsi="Times New Roman"/>
          <w:b/>
          <w:sz w:val="28"/>
          <w:szCs w:val="28"/>
        </w:rPr>
      </w:pPr>
    </w:p>
    <w:p w14:paraId="1FA4779D" w14:textId="77777777" w:rsidR="007C7830" w:rsidRDefault="007C7830" w:rsidP="001154E7">
      <w:pPr>
        <w:spacing w:line="240" w:lineRule="auto"/>
        <w:ind w:firstLine="4320"/>
        <w:jc w:val="both"/>
        <w:rPr>
          <w:rFonts w:ascii="Times New Roman" w:hAnsi="Times New Roman"/>
          <w:b/>
          <w:sz w:val="28"/>
          <w:szCs w:val="28"/>
        </w:rPr>
      </w:pPr>
    </w:p>
    <w:p w14:paraId="1FA4779E" w14:textId="77777777" w:rsidR="007069D4" w:rsidRPr="007C7830" w:rsidRDefault="007C7830" w:rsidP="007069D4">
      <w:pPr>
        <w:spacing w:after="0" w:line="480" w:lineRule="auto"/>
        <w:jc w:val="both"/>
        <w:rPr>
          <w:rFonts w:ascii="Times New Roman" w:eastAsia="Times New Roman" w:hAnsi="Times New Roman" w:cs="Times New Roman"/>
          <w:b/>
          <w:bCs/>
          <w:snapToGrid w:val="0"/>
          <w:sz w:val="28"/>
          <w:szCs w:val="20"/>
        </w:rPr>
      </w:pPr>
      <w:r w:rsidRPr="007C7830">
        <w:rPr>
          <w:rFonts w:ascii="Times New Roman" w:eastAsia="Times New Roman" w:hAnsi="Times New Roman" w:cs="Times New Roman"/>
          <w:b/>
          <w:bCs/>
          <w:snapToGrid w:val="0"/>
          <w:sz w:val="28"/>
          <w:szCs w:val="20"/>
        </w:rPr>
        <w:lastRenderedPageBreak/>
        <w:t xml:space="preserve">Proposed Amendment to </w:t>
      </w:r>
      <w:bookmarkStart w:id="101" w:name="dabmci_2d1be7bb941f4f82aa0b8163d2e36d51"/>
      <w:r w:rsidR="00AA43AE">
        <w:fldChar w:fldCharType="begin"/>
      </w:r>
      <w:r w:rsidR="00AA43AE">
        <w:instrText xml:space="preserve"> HYPERLINK "https://www.westlaw.com/Document/N0EE703B05C0911E5B20B93FD2464DF90/View/FullText.html?transitionType=Default&amp;contextData=(sc.Default)&amp;VR=3.0&amp;RS=da3.0" </w:instrText>
      </w:r>
      <w:r w:rsidR="00AA43AE">
        <w:fldChar w:fldCharType="separate"/>
      </w:r>
      <w:r w:rsidRPr="007C7830">
        <w:rPr>
          <w:rFonts w:ascii="Times New Roman" w:eastAsia="Times New Roman" w:hAnsi="Times New Roman" w:cs="Times New Roman"/>
          <w:b/>
          <w:bCs/>
          <w:snapToGrid w:val="0"/>
          <w:color w:val="145DA4"/>
          <w:sz w:val="28"/>
          <w:szCs w:val="20"/>
        </w:rPr>
        <w:t>Rule 9.1</w:t>
      </w:r>
      <w:r w:rsidR="00AA43AE">
        <w:rPr>
          <w:rFonts w:ascii="Times New Roman" w:eastAsia="Times New Roman" w:hAnsi="Times New Roman" w:cs="Times New Roman"/>
          <w:b/>
          <w:bCs/>
          <w:snapToGrid w:val="0"/>
          <w:color w:val="145DA4"/>
          <w:sz w:val="28"/>
          <w:szCs w:val="20"/>
        </w:rPr>
        <w:fldChar w:fldCharType="end"/>
      </w:r>
      <w:bookmarkStart w:id="102" w:name="dabmen_2d1be7bb941f4f82aa0b8163d2e36d51"/>
      <w:bookmarkEnd w:id="101"/>
      <w:bookmarkEnd w:id="102"/>
    </w:p>
    <w:bookmarkStart w:id="103" w:name="dabmci_39ea5afb6e374c92a4485d438c589f01"/>
    <w:p w14:paraId="1FA4779F" w14:textId="77777777" w:rsidR="007069D4" w:rsidRPr="007069D4" w:rsidRDefault="00AA43AE" w:rsidP="007069D4">
      <w:pPr>
        <w:spacing w:after="0" w:line="240" w:lineRule="auto"/>
        <w:jc w:val="both"/>
        <w:rPr>
          <w:rFonts w:ascii="Times New Roman" w:eastAsia="Times New Roman" w:hAnsi="Times New Roman" w:cs="Times New Roman"/>
          <w:snapToGrid w:val="0"/>
          <w:sz w:val="28"/>
          <w:szCs w:val="28"/>
        </w:rPr>
      </w:pPr>
      <w:r>
        <w:fldChar w:fldCharType="begin"/>
      </w:r>
      <w:r>
        <w:instrText xml:space="preserve"> HYPERLINK "https://www.westlaw.com/Document/N0EE703B05C0911E5B20B93FD2464DF90/View/FullText.html?transitionType=Default&amp;contextData=(sc.Default)&amp;VR=3.0&amp;RS=da3.0" </w:instrText>
      </w:r>
      <w:r>
        <w:fldChar w:fldCharType="separate"/>
      </w:r>
      <w:r w:rsidRPr="007069D4">
        <w:rPr>
          <w:rFonts w:ascii="Times New Roman" w:eastAsia="Times New Roman" w:hAnsi="Times New Roman" w:cs="Times New Roman"/>
          <w:snapToGrid w:val="0"/>
          <w:color w:val="145DA4"/>
          <w:sz w:val="28"/>
          <w:szCs w:val="28"/>
        </w:rPr>
        <w:t>Rule 9.1</w:t>
      </w:r>
      <w:r>
        <w:rPr>
          <w:rFonts w:ascii="Times New Roman" w:eastAsia="Times New Roman" w:hAnsi="Times New Roman" w:cs="Times New Roman"/>
          <w:snapToGrid w:val="0"/>
          <w:color w:val="145DA4"/>
          <w:sz w:val="28"/>
          <w:szCs w:val="28"/>
        </w:rPr>
        <w:fldChar w:fldCharType="end"/>
      </w:r>
      <w:bookmarkStart w:id="104" w:name="dabmen_39ea5afb6e374c92a4485d438c589f01"/>
      <w:bookmarkEnd w:id="103"/>
      <w:bookmarkEnd w:id="104"/>
      <w:r w:rsidRPr="007069D4">
        <w:rPr>
          <w:rFonts w:ascii="Times New Roman" w:eastAsia="Times New Roman" w:hAnsi="Times New Roman" w:cs="Times New Roman"/>
          <w:snapToGrid w:val="0"/>
          <w:sz w:val="28"/>
          <w:szCs w:val="28"/>
        </w:rPr>
        <w:t xml:space="preserve">. The Defendant's </w:t>
      </w:r>
      <w:r w:rsidRPr="007069D4">
        <w:rPr>
          <w:rFonts w:ascii="Times New Roman" w:eastAsia="Times New Roman" w:hAnsi="Times New Roman" w:cs="Times New Roman"/>
          <w:strike/>
          <w:snapToGrid w:val="0"/>
          <w:sz w:val="28"/>
          <w:szCs w:val="28"/>
        </w:rPr>
        <w:t>Waiver of the</w:t>
      </w:r>
      <w:r w:rsidRPr="007069D4">
        <w:rPr>
          <w:rFonts w:ascii="Times New Roman" w:eastAsia="Times New Roman" w:hAnsi="Times New Roman" w:cs="Times New Roman"/>
          <w:snapToGrid w:val="0"/>
          <w:sz w:val="28"/>
          <w:szCs w:val="28"/>
        </w:rPr>
        <w:t xml:space="preserve"> Right to Be Present</w:t>
      </w:r>
    </w:p>
    <w:p w14:paraId="1FA477A0" w14:textId="77777777" w:rsidR="007069D4" w:rsidRDefault="007069D4" w:rsidP="007069D4">
      <w:pPr>
        <w:spacing w:after="0" w:line="240" w:lineRule="auto"/>
        <w:jc w:val="both"/>
        <w:rPr>
          <w:rFonts w:ascii="Times New Roman" w:eastAsia="Times New Roman" w:hAnsi="Times New Roman" w:cs="Times New Roman"/>
          <w:snapToGrid w:val="0"/>
          <w:sz w:val="28"/>
          <w:szCs w:val="28"/>
        </w:rPr>
      </w:pPr>
    </w:p>
    <w:p w14:paraId="1FA477A1" w14:textId="77777777" w:rsidR="007069D4" w:rsidRDefault="007069D4" w:rsidP="007069D4">
      <w:pPr>
        <w:spacing w:after="0" w:line="240" w:lineRule="auto"/>
        <w:jc w:val="both"/>
        <w:rPr>
          <w:rFonts w:ascii="Times New Roman" w:eastAsia="Times New Roman" w:hAnsi="Times New Roman" w:cs="Times New Roman"/>
          <w:snapToGrid w:val="0"/>
          <w:sz w:val="28"/>
          <w:szCs w:val="28"/>
        </w:rPr>
      </w:pPr>
    </w:p>
    <w:p w14:paraId="1FA477A2" w14:textId="77777777" w:rsidR="009C7D3C" w:rsidRDefault="00AA43AE" w:rsidP="007069D4">
      <w:pPr>
        <w:spacing w:after="0" w:line="240" w:lineRule="auto"/>
        <w:jc w:val="both"/>
        <w:rPr>
          <w:rFonts w:ascii="Times New Roman" w:eastAsia="Times New Roman" w:hAnsi="Times New Roman" w:cs="Times New Roman"/>
          <w:strike/>
          <w:snapToGrid w:val="0"/>
          <w:sz w:val="28"/>
          <w:szCs w:val="28"/>
        </w:rPr>
      </w:pPr>
      <w:r w:rsidRPr="007069D4">
        <w:rPr>
          <w:rFonts w:ascii="Times New Roman" w:eastAsia="Times New Roman" w:hAnsi="Times New Roman" w:cs="Times New Roman"/>
          <w:strike/>
          <w:snapToGrid w:val="0"/>
          <w:sz w:val="28"/>
          <w:szCs w:val="28"/>
        </w:rPr>
        <w:t>Except for sentencing or as th</w:t>
      </w:r>
      <w:r w:rsidRPr="007069D4">
        <w:rPr>
          <w:rFonts w:ascii="Times New Roman" w:eastAsia="Times New Roman" w:hAnsi="Times New Roman" w:cs="Times New Roman"/>
          <w:strike/>
          <w:snapToGrid w:val="0"/>
          <w:sz w:val="28"/>
          <w:szCs w:val="28"/>
        </w:rPr>
        <w:t xml:space="preserve">ese rules otherwise provide, a defendant's voluntary absence waives the right to be present at any proceeding. The court may infer that a defendant's absence is voluntary if the defendant had actual notice of the date and time of the proceeding, notice of </w:t>
      </w:r>
      <w:r w:rsidRPr="007069D4">
        <w:rPr>
          <w:rFonts w:ascii="Times New Roman" w:eastAsia="Times New Roman" w:hAnsi="Times New Roman" w:cs="Times New Roman"/>
          <w:strike/>
          <w:snapToGrid w:val="0"/>
          <w:sz w:val="28"/>
          <w:szCs w:val="28"/>
        </w:rPr>
        <w:t>the right to be present, and notice that the proceeding would go forward in the defendant's absence.</w:t>
      </w:r>
    </w:p>
    <w:p w14:paraId="1FA477A3" w14:textId="77777777" w:rsidR="007069D4" w:rsidRDefault="007069D4" w:rsidP="007069D4">
      <w:pPr>
        <w:spacing w:after="0" w:line="240" w:lineRule="auto"/>
        <w:jc w:val="both"/>
        <w:rPr>
          <w:rFonts w:ascii="Times New Roman" w:eastAsia="Times New Roman" w:hAnsi="Times New Roman" w:cs="Times New Roman"/>
          <w:strike/>
          <w:snapToGrid w:val="0"/>
          <w:sz w:val="28"/>
          <w:szCs w:val="28"/>
        </w:rPr>
      </w:pPr>
    </w:p>
    <w:p w14:paraId="1FA477A4" w14:textId="77777777" w:rsidR="007069D4" w:rsidRPr="007069D4" w:rsidRDefault="00AA43AE" w:rsidP="007069D4">
      <w:pPr>
        <w:shd w:val="clear" w:color="auto" w:fill="FFFFFF"/>
        <w:textAlignment w:val="baseline"/>
        <w:rPr>
          <w:rFonts w:ascii="Times New Roman" w:eastAsia="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(a)</w:t>
      </w:r>
      <w:r w:rsidRPr="007069D4">
        <w:rPr>
          <w:rStyle w:val="Strong"/>
          <w:rFonts w:ascii="Times New Roman" w:hAnsi="Times New Roman" w:cs="Times New Roman"/>
          <w:color w:val="3D3D3D"/>
          <w:sz w:val="28"/>
          <w:szCs w:val="28"/>
          <w:bdr w:val="none" w:sz="0" w:space="0" w:color="auto" w:frame="1"/>
        </w:rPr>
        <w:t> When Required.</w:t>
      </w:r>
      <w:r w:rsidRPr="007069D4">
        <w:rPr>
          <w:rFonts w:ascii="Times New Roman" w:hAnsi="Times New Roman" w:cs="Times New Roman"/>
          <w:color w:val="3D3D3D"/>
          <w:sz w:val="28"/>
          <w:szCs w:val="28"/>
        </w:rPr>
        <w:t> Unless provided by this or other rules, the defendant must be present at:</w:t>
      </w:r>
    </w:p>
    <w:p w14:paraId="1FA477A5"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(1)</w:t>
      </w:r>
      <w:r w:rsidRPr="007069D4">
        <w:rPr>
          <w:rFonts w:ascii="Times New Roman" w:hAnsi="Times New Roman" w:cs="Times New Roman"/>
          <w:color w:val="3D3D3D"/>
          <w:sz w:val="28"/>
          <w:szCs w:val="28"/>
        </w:rPr>
        <w:t xml:space="preserve"> the initial appearance, the initial </w:t>
      </w:r>
      <w:r w:rsidRPr="007069D4">
        <w:rPr>
          <w:rFonts w:ascii="Times New Roman" w:hAnsi="Times New Roman" w:cs="Times New Roman"/>
          <w:color w:val="3D3D3D"/>
          <w:sz w:val="28"/>
          <w:szCs w:val="28"/>
        </w:rPr>
        <w:t>arraignment, and the plea;</w:t>
      </w:r>
    </w:p>
    <w:p w14:paraId="1FA477A6"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(2)</w:t>
      </w:r>
      <w:r w:rsidRPr="007069D4">
        <w:rPr>
          <w:rFonts w:ascii="Times New Roman" w:hAnsi="Times New Roman" w:cs="Times New Roman"/>
          <w:color w:val="3D3D3D"/>
          <w:sz w:val="28"/>
          <w:szCs w:val="28"/>
        </w:rPr>
        <w:t> every trial stage, including jury impanelment and the return of the verdict; and</w:t>
      </w:r>
    </w:p>
    <w:p w14:paraId="1FA477A7"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(3)</w:t>
      </w:r>
      <w:r w:rsidRPr="007069D4">
        <w:rPr>
          <w:rFonts w:ascii="Times New Roman" w:hAnsi="Times New Roman" w:cs="Times New Roman"/>
          <w:color w:val="3D3D3D"/>
          <w:sz w:val="28"/>
          <w:szCs w:val="28"/>
        </w:rPr>
        <w:t> sentencing.</w:t>
      </w:r>
    </w:p>
    <w:p w14:paraId="1FA477A8"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(b)</w:t>
      </w:r>
      <w:r w:rsidRPr="007069D4">
        <w:rPr>
          <w:rStyle w:val="Strong"/>
          <w:rFonts w:ascii="Times New Roman" w:hAnsi="Times New Roman" w:cs="Times New Roman"/>
          <w:color w:val="3D3D3D"/>
          <w:sz w:val="28"/>
          <w:szCs w:val="28"/>
          <w:bdr w:val="none" w:sz="0" w:space="0" w:color="auto" w:frame="1"/>
        </w:rPr>
        <w:t> When Not Required.</w:t>
      </w:r>
      <w:r w:rsidRPr="007069D4">
        <w:rPr>
          <w:rFonts w:ascii="Times New Roman" w:hAnsi="Times New Roman" w:cs="Times New Roman"/>
          <w:color w:val="3D3D3D"/>
          <w:sz w:val="28"/>
          <w:szCs w:val="28"/>
        </w:rPr>
        <w:t> A defendant need not be present under any of the following circumstances:</w:t>
      </w:r>
    </w:p>
    <w:p w14:paraId="1FA477A9"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(1)</w:t>
      </w:r>
      <w:r w:rsidRPr="007069D4">
        <w:rPr>
          <w:rStyle w:val="Strong"/>
          <w:rFonts w:ascii="Times New Roman" w:hAnsi="Times New Roman" w:cs="Times New Roman"/>
          <w:color w:val="3D3D3D"/>
          <w:sz w:val="28"/>
          <w:szCs w:val="28"/>
          <w:bdr w:val="none" w:sz="0" w:space="0" w:color="auto" w:frame="1"/>
        </w:rPr>
        <w:t> Organizational Defendant</w:t>
      </w:r>
      <w:r w:rsidRPr="007069D4">
        <w:rPr>
          <w:rFonts w:ascii="Times New Roman" w:hAnsi="Times New Roman" w:cs="Times New Roman"/>
          <w:color w:val="3D3D3D"/>
          <w:sz w:val="28"/>
          <w:szCs w:val="28"/>
        </w:rPr>
        <w:t>. T</w:t>
      </w:r>
      <w:r w:rsidRPr="007069D4">
        <w:rPr>
          <w:rFonts w:ascii="Times New Roman" w:hAnsi="Times New Roman" w:cs="Times New Roman"/>
          <w:color w:val="3D3D3D"/>
          <w:sz w:val="28"/>
          <w:szCs w:val="28"/>
        </w:rPr>
        <w:t>he defendant is an organization represented by counsel who is present.</w:t>
      </w:r>
    </w:p>
    <w:p w14:paraId="1FA477AA" w14:textId="77777777" w:rsid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(2)</w:t>
      </w:r>
      <w:r w:rsidRPr="007069D4">
        <w:rPr>
          <w:rStyle w:val="Strong"/>
          <w:rFonts w:ascii="Times New Roman" w:hAnsi="Times New Roman" w:cs="Times New Roman"/>
          <w:color w:val="3D3D3D"/>
          <w:sz w:val="28"/>
          <w:szCs w:val="28"/>
          <w:bdr w:val="none" w:sz="0" w:space="0" w:color="auto" w:frame="1"/>
        </w:rPr>
        <w:t> Misdemeanor Offense</w:t>
      </w:r>
      <w:r w:rsidRPr="007069D4">
        <w:rPr>
          <w:rFonts w:ascii="Times New Roman" w:hAnsi="Times New Roman" w:cs="Times New Roman"/>
          <w:color w:val="3D3D3D"/>
          <w:sz w:val="28"/>
          <w:szCs w:val="28"/>
        </w:rPr>
        <w:t>. The offense is punishable by fine or by imprisonment for not more than one year, or both, and with the defendant's written consent, the court permits arraignmen</w:t>
      </w:r>
      <w:r w:rsidRPr="007069D4">
        <w:rPr>
          <w:rFonts w:ascii="Times New Roman" w:hAnsi="Times New Roman" w:cs="Times New Roman"/>
          <w:color w:val="3D3D3D"/>
          <w:sz w:val="28"/>
          <w:szCs w:val="28"/>
        </w:rPr>
        <w:t>t, plea, trial, and sentencing to occur by video teleconferencing or in the defendant's absence.</w:t>
      </w:r>
    </w:p>
    <w:p w14:paraId="1FA477AB" w14:textId="77777777" w:rsidR="007C7830" w:rsidRPr="007069D4" w:rsidRDefault="00AA43AE" w:rsidP="007069D4">
      <w:pPr>
        <w:shd w:val="clear" w:color="auto" w:fill="FFFFFF"/>
        <w:textAlignment w:val="baseline"/>
        <w:rPr>
          <w:rFonts w:ascii="Times New Roman" w:hAnsi="Times New Roman" w:cs="Times New Roman"/>
          <w:color w:val="3D3D3D"/>
          <w:sz w:val="28"/>
          <w:szCs w:val="28"/>
        </w:rPr>
      </w:pPr>
      <w:r>
        <w:rPr>
          <w:rStyle w:val="cohovertext"/>
          <w:rFonts w:ascii="Source Sans Pro" w:hAnsi="Source Sans Pro"/>
          <w:b/>
          <w:bCs/>
          <w:color w:val="3D3D3D"/>
          <w:sz w:val="27"/>
          <w:szCs w:val="27"/>
          <w:bdr w:val="none" w:sz="0" w:space="0" w:color="auto" w:frame="1"/>
          <w:shd w:val="clear" w:color="auto" w:fill="FFFFFF"/>
        </w:rPr>
        <w:t>(3)</w:t>
      </w:r>
      <w:r>
        <w:rPr>
          <w:rStyle w:val="Strong"/>
          <w:rFonts w:ascii="Source Sans Pro" w:hAnsi="Source Sans Pro"/>
          <w:color w:val="3D3D3D"/>
          <w:sz w:val="27"/>
          <w:szCs w:val="27"/>
          <w:bdr w:val="none" w:sz="0" w:space="0" w:color="auto" w:frame="1"/>
          <w:shd w:val="clear" w:color="auto" w:fill="FFFFFF"/>
        </w:rPr>
        <w:t> Conference or Hearing on a Legal Question.</w:t>
      </w:r>
      <w:r>
        <w:rPr>
          <w:rFonts w:ascii="Source Sans Pro" w:hAnsi="Source Sans Pro"/>
          <w:color w:val="3D3D3D"/>
          <w:sz w:val="27"/>
          <w:szCs w:val="27"/>
          <w:shd w:val="clear" w:color="auto" w:fill="FFFFFF"/>
        </w:rPr>
        <w:t> The proceeding involves only a conference or hearing on a question of law.</w:t>
      </w:r>
    </w:p>
    <w:p w14:paraId="1FA477AC"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(c)</w:t>
      </w:r>
      <w:r w:rsidRPr="007069D4">
        <w:rPr>
          <w:rStyle w:val="Strong"/>
          <w:rFonts w:ascii="Times New Roman" w:hAnsi="Times New Roman" w:cs="Times New Roman"/>
          <w:color w:val="3D3D3D"/>
          <w:sz w:val="28"/>
          <w:szCs w:val="28"/>
          <w:bdr w:val="none" w:sz="0" w:space="0" w:color="auto" w:frame="1"/>
        </w:rPr>
        <w:t xml:space="preserve"> Waiving Continued </w:t>
      </w:r>
      <w:r w:rsidRPr="007069D4">
        <w:rPr>
          <w:rStyle w:val="Strong"/>
          <w:rFonts w:ascii="Times New Roman" w:hAnsi="Times New Roman" w:cs="Times New Roman"/>
          <w:color w:val="3D3D3D"/>
          <w:sz w:val="28"/>
          <w:szCs w:val="28"/>
          <w:bdr w:val="none" w:sz="0" w:space="0" w:color="auto" w:frame="1"/>
        </w:rPr>
        <w:t>Presence.</w:t>
      </w:r>
    </w:p>
    <w:p w14:paraId="1FA477AD"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(1)</w:t>
      </w:r>
      <w:r w:rsidRPr="007069D4">
        <w:rPr>
          <w:rStyle w:val="Strong"/>
          <w:rFonts w:ascii="Times New Roman" w:hAnsi="Times New Roman" w:cs="Times New Roman"/>
          <w:color w:val="3D3D3D"/>
          <w:sz w:val="28"/>
          <w:szCs w:val="28"/>
          <w:bdr w:val="none" w:sz="0" w:space="0" w:color="auto" w:frame="1"/>
        </w:rPr>
        <w:t> In General.</w:t>
      </w:r>
      <w:r w:rsidRPr="007069D4">
        <w:rPr>
          <w:rFonts w:ascii="Times New Roman" w:hAnsi="Times New Roman" w:cs="Times New Roman"/>
          <w:color w:val="3D3D3D"/>
          <w:sz w:val="28"/>
          <w:szCs w:val="28"/>
        </w:rPr>
        <w:t> A defendant who was initially present at trial, or who had pleaded guilty or nolo contendere, waives the right to be present under the following circumstances:</w:t>
      </w:r>
    </w:p>
    <w:p w14:paraId="1FA477AE"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lastRenderedPageBreak/>
        <w:t>(A)</w:t>
      </w:r>
      <w:r w:rsidRPr="007069D4">
        <w:rPr>
          <w:rFonts w:ascii="Times New Roman" w:hAnsi="Times New Roman" w:cs="Times New Roman"/>
          <w:color w:val="3D3D3D"/>
          <w:sz w:val="28"/>
          <w:szCs w:val="28"/>
        </w:rPr>
        <w:t> when the defendant is voluntarily absent after the trial has begun</w:t>
      </w:r>
      <w:r w:rsidRPr="007069D4">
        <w:rPr>
          <w:rFonts w:ascii="Times New Roman" w:hAnsi="Times New Roman" w:cs="Times New Roman"/>
          <w:color w:val="3D3D3D"/>
          <w:sz w:val="28"/>
          <w:szCs w:val="28"/>
        </w:rPr>
        <w:t>, regardless of whether the court informed the defendant of an obligation to remain during trial;</w:t>
      </w:r>
    </w:p>
    <w:p w14:paraId="1FA477AF"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(B)</w:t>
      </w:r>
      <w:r w:rsidRPr="007069D4">
        <w:rPr>
          <w:rFonts w:ascii="Times New Roman" w:hAnsi="Times New Roman" w:cs="Times New Roman"/>
          <w:color w:val="3D3D3D"/>
          <w:sz w:val="28"/>
          <w:szCs w:val="28"/>
        </w:rPr>
        <w:t> in a noncapital case, when the defendant is voluntarily absent during sentencing; or</w:t>
      </w:r>
    </w:p>
    <w:p w14:paraId="1FA477B0" w14:textId="77777777" w:rsidR="007069D4" w:rsidRP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(C)</w:t>
      </w:r>
      <w:r w:rsidR="007C7830">
        <w:rPr>
          <w:rFonts w:ascii="Times New Roman" w:hAnsi="Times New Roman" w:cs="Times New Roman"/>
          <w:color w:val="3D3D3D"/>
          <w:sz w:val="28"/>
          <w:szCs w:val="28"/>
        </w:rPr>
        <w:t xml:space="preserve"> when the court warns the defendant forfeits the right due to disruptive conduct as provided in </w:t>
      </w:r>
      <w:bookmarkStart w:id="105" w:name="dabmci_de28d9b5680c4c9e880473618ae46731"/>
      <w:r>
        <w:fldChar w:fldCharType="begin"/>
      </w:r>
      <w:r>
        <w:instrText xml:space="preserve"> HYPERLINK "https://www.westlaw.com/Document/NE93FE070717911DAA16E8D4AC7636430/View/FullText.html?transitionType=Default&amp;contextData=(sc.Default)&amp;VR=3.0&amp;RS=da</w:instrText>
      </w:r>
      <w:r>
        <w:instrText xml:space="preserve">3.0" </w:instrText>
      </w:r>
      <w:r>
        <w:fldChar w:fldCharType="separate"/>
      </w:r>
      <w:r w:rsidR="007C7830">
        <w:rPr>
          <w:rFonts w:ascii="Times New Roman" w:hAnsi="Times New Roman" w:cs="Times New Roman"/>
          <w:color w:val="145DA4"/>
          <w:sz w:val="28"/>
          <w:szCs w:val="28"/>
        </w:rPr>
        <w:t>Rule 9.2</w:t>
      </w:r>
      <w:r>
        <w:rPr>
          <w:rFonts w:ascii="Times New Roman" w:hAnsi="Times New Roman" w:cs="Times New Roman"/>
          <w:color w:val="145DA4"/>
          <w:sz w:val="28"/>
          <w:szCs w:val="28"/>
        </w:rPr>
        <w:fldChar w:fldCharType="end"/>
      </w:r>
      <w:bookmarkStart w:id="106" w:name="dabmen_de28d9b5680c4c9e880473618ae46731"/>
      <w:bookmarkEnd w:id="105"/>
      <w:bookmarkEnd w:id="106"/>
      <w:r w:rsidR="007C7830">
        <w:rPr>
          <w:rFonts w:ascii="Times New Roman" w:hAnsi="Times New Roman" w:cs="Times New Roman"/>
          <w:color w:val="3D3D3D"/>
          <w:sz w:val="28"/>
          <w:szCs w:val="28"/>
        </w:rPr>
        <w:t xml:space="preserve">. </w:t>
      </w:r>
    </w:p>
    <w:p w14:paraId="1FA477B1" w14:textId="77777777" w:rsidR="007069D4" w:rsidRDefault="00AA43AE" w:rsidP="007069D4">
      <w:pPr>
        <w:shd w:val="clear" w:color="auto" w:fill="FFFFFF"/>
        <w:textAlignment w:val="baseline"/>
        <w:rPr>
          <w:rFonts w:ascii="Times New Roman" w:hAnsi="Times New Roman" w:cs="Times New Roman"/>
          <w:color w:val="3D3D3D"/>
          <w:sz w:val="28"/>
          <w:szCs w:val="28"/>
        </w:rPr>
      </w:pPr>
      <w:r w:rsidRPr="007069D4">
        <w:rPr>
          <w:rStyle w:val="cohovertext"/>
          <w:rFonts w:ascii="Times New Roman" w:hAnsi="Times New Roman" w:cs="Times New Roman"/>
          <w:b/>
          <w:bCs/>
          <w:color w:val="3D3D3D"/>
          <w:sz w:val="28"/>
          <w:szCs w:val="28"/>
          <w:bdr w:val="none" w:sz="0" w:space="0" w:color="auto" w:frame="1"/>
        </w:rPr>
        <w:t>(2)</w:t>
      </w:r>
      <w:r w:rsidRPr="007069D4">
        <w:rPr>
          <w:rStyle w:val="Strong"/>
          <w:rFonts w:ascii="Times New Roman" w:hAnsi="Times New Roman" w:cs="Times New Roman"/>
          <w:color w:val="3D3D3D"/>
          <w:sz w:val="28"/>
          <w:szCs w:val="28"/>
          <w:bdr w:val="none" w:sz="0" w:space="0" w:color="auto" w:frame="1"/>
        </w:rPr>
        <w:t> Waiver's Effect.</w:t>
      </w:r>
      <w:r w:rsidR="001154E7">
        <w:rPr>
          <w:rFonts w:ascii="Times New Roman" w:hAnsi="Times New Roman" w:cs="Times New Roman"/>
          <w:color w:val="3D3D3D"/>
          <w:sz w:val="28"/>
          <w:szCs w:val="28"/>
        </w:rPr>
        <w:t xml:space="preserve"> If the defendant waives the right to be present, the trial may proceed to completion, including the verdict's return, during the defendant's absence. </w:t>
      </w:r>
    </w:p>
    <w:p w14:paraId="1FA477B2" w14:textId="77777777" w:rsidR="001154E7" w:rsidRDefault="001154E7" w:rsidP="007069D4">
      <w:pPr>
        <w:shd w:val="clear" w:color="auto" w:fill="FFFFFF"/>
        <w:textAlignment w:val="baseline"/>
        <w:rPr>
          <w:rFonts w:ascii="Times New Roman" w:hAnsi="Times New Roman" w:cs="Times New Roman"/>
          <w:color w:val="3D3D3D"/>
          <w:sz w:val="28"/>
          <w:szCs w:val="28"/>
        </w:rPr>
      </w:pPr>
    </w:p>
    <w:sectPr w:rsidR="001154E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77B5" w14:textId="77777777" w:rsidR="0081174B" w:rsidRDefault="00AA43AE" w:rsidP="009C7D3C">
      <w:pPr>
        <w:spacing w:after="0" w:line="240" w:lineRule="auto"/>
      </w:pPr>
      <w:r>
        <w:separator/>
      </w:r>
    </w:p>
  </w:endnote>
  <w:endnote w:type="continuationSeparator" w:id="0">
    <w:p w14:paraId="1FA477B6" w14:textId="77777777" w:rsidR="0081174B" w:rsidRDefault="00AA43AE" w:rsidP="009C7D3C">
      <w:pPr>
        <w:spacing w:after="0" w:line="240" w:lineRule="auto"/>
      </w:pPr>
      <w:r>
        <w:continuationSeparator/>
      </w:r>
    </w:p>
  </w:endnote>
  <w:endnote w:id="1">
    <w:p w14:paraId="1FA477BA" w14:textId="77777777" w:rsidR="007069D4" w:rsidRDefault="007069D4" w:rsidP="007069D4">
      <w:pPr>
        <w:pStyle w:val="EndnoteText"/>
        <w:jc w:val="both"/>
        <w:rPr>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1833"/>
      <w:docPartObj>
        <w:docPartGallery w:val="Page Numbers (Bottom of Page)"/>
        <w:docPartUnique/>
      </w:docPartObj>
    </w:sdtPr>
    <w:sdtEndPr>
      <w:rPr>
        <w:noProof/>
      </w:rPr>
    </w:sdtEndPr>
    <w:sdtContent>
      <w:p w14:paraId="1FA477B7" w14:textId="77777777" w:rsidR="009C7D3C" w:rsidRDefault="00AA43AE">
        <w:pPr>
          <w:pStyle w:val="Footer"/>
          <w:jc w:val="center"/>
        </w:pPr>
        <w:r>
          <w:fldChar w:fldCharType="begin"/>
        </w:r>
        <w:r>
          <w:instrText xml:space="preserve"> PAGE   \* MERGEFORMAT </w:instrText>
        </w:r>
        <w:r>
          <w:fldChar w:fldCharType="separate"/>
        </w:r>
        <w:r w:rsidR="00911A05">
          <w:rPr>
            <w:noProof/>
          </w:rPr>
          <w:t>3</w:t>
        </w:r>
        <w:r>
          <w:rPr>
            <w:noProof/>
          </w:rPr>
          <w:fldChar w:fldCharType="end"/>
        </w:r>
      </w:p>
    </w:sdtContent>
  </w:sdt>
  <w:p w14:paraId="1FA477B8" w14:textId="77777777" w:rsidR="009C7D3C" w:rsidRDefault="009C7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77B3" w14:textId="77777777" w:rsidR="0081174B" w:rsidRDefault="00AA43AE" w:rsidP="009C7D3C">
      <w:pPr>
        <w:spacing w:after="0" w:line="240" w:lineRule="auto"/>
      </w:pPr>
      <w:r>
        <w:separator/>
      </w:r>
    </w:p>
  </w:footnote>
  <w:footnote w:type="continuationSeparator" w:id="0">
    <w:p w14:paraId="1FA477B4" w14:textId="77777777" w:rsidR="0081174B" w:rsidRDefault="00AA43AE" w:rsidP="009C7D3C">
      <w:pPr>
        <w:spacing w:after="0" w:line="240" w:lineRule="auto"/>
      </w:pPr>
      <w:r>
        <w:continuationSeparator/>
      </w:r>
    </w:p>
  </w:footnote>
  <w:footnote w:id="1">
    <w:p w14:paraId="1FA477B9" w14:textId="77777777" w:rsidR="00066C2E" w:rsidRPr="001154E7" w:rsidRDefault="00AA43AE">
      <w:pPr>
        <w:pStyle w:val="FootnoteText"/>
        <w:rPr>
          <w:rFonts w:ascii="Times New Roman" w:hAnsi="Times New Roman" w:cs="Times New Roman"/>
          <w:sz w:val="28"/>
          <w:szCs w:val="28"/>
        </w:rPr>
      </w:pPr>
      <w:r w:rsidRPr="001154E7">
        <w:rPr>
          <w:rStyle w:val="FootnoteReference"/>
          <w:rFonts w:ascii="Times New Roman" w:hAnsi="Times New Roman" w:cs="Times New Roman"/>
          <w:sz w:val="28"/>
          <w:szCs w:val="28"/>
        </w:rPr>
        <w:footnoteRef/>
      </w:r>
      <w:r w:rsidRPr="001154E7">
        <w:rPr>
          <w:rFonts w:ascii="Times New Roman" w:hAnsi="Times New Roman" w:cs="Times New Roman"/>
          <w:sz w:val="28"/>
          <w:szCs w:val="28"/>
        </w:rPr>
        <w:t xml:space="preserve"> </w:t>
      </w:r>
      <w:bookmarkStart w:id="47" w:name="dabmci_9c7d99714904484299f232ce7efb8516"/>
      <w:r>
        <w:fldChar w:fldCharType="begin"/>
      </w:r>
      <w:r>
        <w:instrText xml:space="preserve"> HYPERLINK "https://www.westlaw.com/Document/Ib45f79399cc011d991d0cc6b54f12d4d/View/FullText.html?transitionType=Default&amp;contextData=(sc.Default)&amp;VR=3.0&amp;RS=da3.0" </w:instrText>
      </w:r>
      <w:r>
        <w:fldChar w:fldCharType="separate"/>
      </w:r>
      <w:r w:rsidRPr="001154E7">
        <w:rPr>
          <w:rFonts w:ascii="Times New Roman" w:hAnsi="Times New Roman" w:cs="Times New Roman"/>
          <w:i/>
          <w:iCs/>
          <w:color w:val="145DA4"/>
          <w:sz w:val="28"/>
          <w:szCs w:val="28"/>
        </w:rPr>
        <w:t>Diaz v. United States</w:t>
      </w:r>
      <w:r w:rsidRPr="001154E7">
        <w:rPr>
          <w:rFonts w:ascii="Times New Roman" w:hAnsi="Times New Roman" w:cs="Times New Roman"/>
          <w:color w:val="145DA4"/>
          <w:sz w:val="28"/>
          <w:szCs w:val="28"/>
        </w:rPr>
        <w:t>, 223 U.S. 442 (1912)</w:t>
      </w:r>
      <w:r>
        <w:rPr>
          <w:rFonts w:ascii="Times New Roman" w:hAnsi="Times New Roman" w:cs="Times New Roman"/>
          <w:color w:val="145DA4"/>
          <w:sz w:val="28"/>
          <w:szCs w:val="28"/>
        </w:rPr>
        <w:fldChar w:fldCharType="end"/>
      </w:r>
      <w:bookmarkStart w:id="48" w:name="dabmen_9c7d99714904484299f232ce7efb8516"/>
      <w:bookmarkEnd w:id="47"/>
      <w:bookmarkEnd w:id="48"/>
      <w:r w:rsidRPr="001154E7">
        <w:rPr>
          <w:rFonts w:ascii="Times New Roman" w:hAnsi="Times New Roman" w:cs="Times New Roman"/>
          <w:sz w:val="28"/>
          <w:szCs w:val="28"/>
        </w:rPr>
        <w:t xml:space="preserve"> (later authorized a trial to proceed in the absen</w:t>
      </w:r>
      <w:r w:rsidRPr="001154E7">
        <w:rPr>
          <w:rFonts w:ascii="Times New Roman" w:hAnsi="Times New Roman" w:cs="Times New Roman"/>
          <w:sz w:val="28"/>
          <w:szCs w:val="28"/>
        </w:rPr>
        <w:t xml:space="preserve">ce of the accused only where the absence occurred after the initiation of trial.)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74C57"/>
    <w:multiLevelType w:val="hybridMultilevel"/>
    <w:tmpl w:val="DED2D44A"/>
    <w:lvl w:ilvl="0" w:tplc="C04A65C0">
      <w:start w:val="1"/>
      <w:numFmt w:val="upperRoman"/>
      <w:lvlText w:val="%1."/>
      <w:lvlJc w:val="left"/>
      <w:pPr>
        <w:ind w:left="1440" w:hanging="720"/>
      </w:pPr>
      <w:rPr>
        <w:rFonts w:hint="default"/>
      </w:rPr>
    </w:lvl>
    <w:lvl w:ilvl="1" w:tplc="146E27DA" w:tentative="1">
      <w:start w:val="1"/>
      <w:numFmt w:val="lowerLetter"/>
      <w:lvlText w:val="%2."/>
      <w:lvlJc w:val="left"/>
      <w:pPr>
        <w:ind w:left="1800" w:hanging="360"/>
      </w:pPr>
    </w:lvl>
    <w:lvl w:ilvl="2" w:tplc="326A84C0" w:tentative="1">
      <w:start w:val="1"/>
      <w:numFmt w:val="lowerRoman"/>
      <w:lvlText w:val="%3."/>
      <w:lvlJc w:val="right"/>
      <w:pPr>
        <w:ind w:left="2520" w:hanging="180"/>
      </w:pPr>
    </w:lvl>
    <w:lvl w:ilvl="3" w:tplc="3C18ADB8" w:tentative="1">
      <w:start w:val="1"/>
      <w:numFmt w:val="decimal"/>
      <w:lvlText w:val="%4."/>
      <w:lvlJc w:val="left"/>
      <w:pPr>
        <w:ind w:left="3240" w:hanging="360"/>
      </w:pPr>
    </w:lvl>
    <w:lvl w:ilvl="4" w:tplc="EAC63D8C" w:tentative="1">
      <w:start w:val="1"/>
      <w:numFmt w:val="lowerLetter"/>
      <w:lvlText w:val="%5."/>
      <w:lvlJc w:val="left"/>
      <w:pPr>
        <w:ind w:left="3960" w:hanging="360"/>
      </w:pPr>
    </w:lvl>
    <w:lvl w:ilvl="5" w:tplc="7668DB4C" w:tentative="1">
      <w:start w:val="1"/>
      <w:numFmt w:val="lowerRoman"/>
      <w:lvlText w:val="%6."/>
      <w:lvlJc w:val="right"/>
      <w:pPr>
        <w:ind w:left="4680" w:hanging="180"/>
      </w:pPr>
    </w:lvl>
    <w:lvl w:ilvl="6" w:tplc="811A5E80" w:tentative="1">
      <w:start w:val="1"/>
      <w:numFmt w:val="decimal"/>
      <w:lvlText w:val="%7."/>
      <w:lvlJc w:val="left"/>
      <w:pPr>
        <w:ind w:left="5400" w:hanging="360"/>
      </w:pPr>
    </w:lvl>
    <w:lvl w:ilvl="7" w:tplc="E37A720E" w:tentative="1">
      <w:start w:val="1"/>
      <w:numFmt w:val="lowerLetter"/>
      <w:lvlText w:val="%8."/>
      <w:lvlJc w:val="left"/>
      <w:pPr>
        <w:ind w:left="6120" w:hanging="360"/>
      </w:pPr>
    </w:lvl>
    <w:lvl w:ilvl="8" w:tplc="F398B714"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9A"/>
    <w:rsid w:val="00022351"/>
    <w:rsid w:val="00064D70"/>
    <w:rsid w:val="00066C2E"/>
    <w:rsid w:val="00074CA9"/>
    <w:rsid w:val="00084E10"/>
    <w:rsid w:val="001154E7"/>
    <w:rsid w:val="00276F5D"/>
    <w:rsid w:val="002A7496"/>
    <w:rsid w:val="00323DE9"/>
    <w:rsid w:val="00361337"/>
    <w:rsid w:val="003A28A2"/>
    <w:rsid w:val="00420A12"/>
    <w:rsid w:val="0043466C"/>
    <w:rsid w:val="005C173C"/>
    <w:rsid w:val="006927B7"/>
    <w:rsid w:val="006D789A"/>
    <w:rsid w:val="007069D4"/>
    <w:rsid w:val="00731C72"/>
    <w:rsid w:val="0075663B"/>
    <w:rsid w:val="007B42C5"/>
    <w:rsid w:val="007C7830"/>
    <w:rsid w:val="00806E32"/>
    <w:rsid w:val="0081174B"/>
    <w:rsid w:val="008222AE"/>
    <w:rsid w:val="0085459D"/>
    <w:rsid w:val="00911A05"/>
    <w:rsid w:val="00913B64"/>
    <w:rsid w:val="00935085"/>
    <w:rsid w:val="009C7D3C"/>
    <w:rsid w:val="009F649E"/>
    <w:rsid w:val="00A43601"/>
    <w:rsid w:val="00A7768C"/>
    <w:rsid w:val="00A84A77"/>
    <w:rsid w:val="00AA43AE"/>
    <w:rsid w:val="00B21DBF"/>
    <w:rsid w:val="00B30864"/>
    <w:rsid w:val="00B309D8"/>
    <w:rsid w:val="00B664E5"/>
    <w:rsid w:val="00BC0571"/>
    <w:rsid w:val="00BE495A"/>
    <w:rsid w:val="00C90777"/>
    <w:rsid w:val="00CC4825"/>
    <w:rsid w:val="00CD67AA"/>
    <w:rsid w:val="00D13A1C"/>
    <w:rsid w:val="00D65EF8"/>
    <w:rsid w:val="00D80440"/>
    <w:rsid w:val="00D9649A"/>
    <w:rsid w:val="00DD0466"/>
    <w:rsid w:val="00E22AF2"/>
    <w:rsid w:val="00EC767A"/>
    <w:rsid w:val="00FC6CD7"/>
    <w:rsid w:val="00FD215D"/>
    <w:rsid w:val="00FE1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7753"/>
  <w15:docId w15:val="{7E04C4E3-63AC-4262-B3B4-78C8850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49A"/>
    <w:rPr>
      <w:rFonts w:asciiTheme="minorHAnsi" w:eastAsiaTheme="minorHAnsi" w:hAnsiTheme="minorHAnsi" w:cstheme="minorBidi"/>
      <w:sz w:val="22"/>
      <w:szCs w:val="22"/>
    </w:rPr>
  </w:style>
  <w:style w:type="paragraph" w:styleId="Heading4">
    <w:name w:val="heading 4"/>
    <w:basedOn w:val="Normal"/>
    <w:next w:val="Normal"/>
    <w:link w:val="Heading4Char"/>
    <w:qFormat/>
    <w:rsid w:val="003A28A2"/>
    <w:pPr>
      <w:keepNext/>
      <w:widowControl w:val="0"/>
      <w:spacing w:after="0" w:line="240" w:lineRule="auto"/>
      <w:ind w:left="342"/>
      <w:outlineLvl w:val="3"/>
    </w:pPr>
    <w:rPr>
      <w:rFonts w:ascii="Times New Roman" w:eastAsia="Times New Roman" w:hAnsi="Times New Roman" w:cs="Times New Roman"/>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649A"/>
    <w:rPr>
      <w:strike w:val="0"/>
      <w:dstrike w:val="0"/>
      <w:color w:val="145DA4"/>
      <w:u w:val="none"/>
      <w:effect w:val="none"/>
    </w:rPr>
  </w:style>
  <w:style w:type="paragraph" w:customStyle="1" w:styleId="AttorneyName">
    <w:name w:val="Attorney Name"/>
    <w:basedOn w:val="Normal"/>
    <w:rsid w:val="00D9649A"/>
    <w:pPr>
      <w:spacing w:after="0" w:line="254" w:lineRule="exact"/>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D964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9649A"/>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D96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49A"/>
    <w:rPr>
      <w:rFonts w:ascii="Tahoma" w:eastAsiaTheme="minorHAnsi" w:hAnsi="Tahoma" w:cs="Tahoma"/>
      <w:sz w:val="16"/>
      <w:szCs w:val="16"/>
    </w:rPr>
  </w:style>
  <w:style w:type="character" w:customStyle="1" w:styleId="Heading4Char">
    <w:name w:val="Heading 4 Char"/>
    <w:basedOn w:val="DefaultParagraphFont"/>
    <w:link w:val="Heading4"/>
    <w:rsid w:val="003A28A2"/>
    <w:rPr>
      <w:snapToGrid w:val="0"/>
      <w:szCs w:val="20"/>
    </w:rPr>
  </w:style>
  <w:style w:type="character" w:customStyle="1" w:styleId="cosearchterm">
    <w:name w:val="co_searchterm"/>
    <w:basedOn w:val="DefaultParagraphFont"/>
    <w:rsid w:val="00CD67AA"/>
  </w:style>
  <w:style w:type="character" w:styleId="Emphasis">
    <w:name w:val="Emphasis"/>
    <w:basedOn w:val="DefaultParagraphFont"/>
    <w:uiPriority w:val="20"/>
    <w:qFormat/>
    <w:rsid w:val="00CD67AA"/>
    <w:rPr>
      <w:i/>
      <w:iCs/>
    </w:rPr>
  </w:style>
  <w:style w:type="paragraph" w:styleId="NormalWeb">
    <w:name w:val="Normal (Web)"/>
    <w:basedOn w:val="Normal"/>
    <w:uiPriority w:val="99"/>
    <w:unhideWhenUsed/>
    <w:rsid w:val="00CD67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3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C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3C"/>
    <w:rPr>
      <w:rFonts w:asciiTheme="minorHAnsi" w:eastAsiaTheme="minorHAnsi" w:hAnsiTheme="minorHAnsi" w:cstheme="minorBidi"/>
      <w:sz w:val="22"/>
      <w:szCs w:val="22"/>
    </w:rPr>
  </w:style>
  <w:style w:type="character" w:styleId="Strong">
    <w:name w:val="Strong"/>
    <w:basedOn w:val="DefaultParagraphFont"/>
    <w:uiPriority w:val="22"/>
    <w:qFormat/>
    <w:rsid w:val="00022351"/>
    <w:rPr>
      <w:b/>
      <w:bCs/>
    </w:rPr>
  </w:style>
  <w:style w:type="paragraph" w:styleId="ListParagraph">
    <w:name w:val="List Paragraph"/>
    <w:basedOn w:val="Normal"/>
    <w:uiPriority w:val="34"/>
    <w:qFormat/>
    <w:rsid w:val="00EC767A"/>
    <w:pPr>
      <w:ind w:left="720"/>
      <w:contextualSpacing/>
    </w:pPr>
  </w:style>
  <w:style w:type="character" w:customStyle="1" w:styleId="cohovertext">
    <w:name w:val="co_hovertext"/>
    <w:basedOn w:val="DefaultParagraphFont"/>
    <w:rsid w:val="007069D4"/>
  </w:style>
  <w:style w:type="paragraph" w:styleId="EndnoteText">
    <w:name w:val="endnote text"/>
    <w:basedOn w:val="Normal"/>
    <w:link w:val="EndnoteTextChar"/>
    <w:uiPriority w:val="99"/>
    <w:semiHidden/>
    <w:unhideWhenUsed/>
    <w:rsid w:val="007069D4"/>
    <w:pPr>
      <w:spacing w:after="0" w:line="240" w:lineRule="auto"/>
    </w:pPr>
    <w:rPr>
      <w:rFonts w:ascii="Arial" w:eastAsia="Arial" w:hAnsi="Arial" w:cs="Arial"/>
      <w:sz w:val="20"/>
      <w:szCs w:val="20"/>
      <w:lang w:val="en"/>
    </w:rPr>
  </w:style>
  <w:style w:type="character" w:customStyle="1" w:styleId="EndnoteTextChar">
    <w:name w:val="Endnote Text Char"/>
    <w:basedOn w:val="DefaultParagraphFont"/>
    <w:link w:val="EndnoteText"/>
    <w:uiPriority w:val="99"/>
    <w:semiHidden/>
    <w:rsid w:val="007069D4"/>
    <w:rPr>
      <w:rFonts w:ascii="Arial" w:eastAsia="Arial" w:hAnsi="Arial" w:cs="Arial"/>
      <w:sz w:val="20"/>
      <w:szCs w:val="20"/>
      <w:lang w:val="en"/>
    </w:rPr>
  </w:style>
  <w:style w:type="character" w:styleId="EndnoteReference">
    <w:name w:val="endnote reference"/>
    <w:basedOn w:val="DefaultParagraphFont"/>
    <w:uiPriority w:val="99"/>
    <w:semiHidden/>
    <w:unhideWhenUsed/>
    <w:rsid w:val="007069D4"/>
    <w:rPr>
      <w:vertAlign w:val="superscript"/>
    </w:rPr>
  </w:style>
  <w:style w:type="character" w:styleId="FollowedHyperlink">
    <w:name w:val="FollowedHyperlink"/>
    <w:basedOn w:val="DefaultParagraphFont"/>
    <w:uiPriority w:val="99"/>
    <w:semiHidden/>
    <w:unhideWhenUsed/>
    <w:rsid w:val="007069D4"/>
    <w:rPr>
      <w:color w:val="800080" w:themeColor="followedHyperlink"/>
      <w:u w:val="single"/>
    </w:rPr>
  </w:style>
  <w:style w:type="character" w:customStyle="1" w:styleId="UnresolvedMention1">
    <w:name w:val="Unresolved Mention1"/>
    <w:basedOn w:val="DefaultParagraphFont"/>
    <w:uiPriority w:val="99"/>
    <w:semiHidden/>
    <w:unhideWhenUsed/>
    <w:rsid w:val="0085459D"/>
    <w:rPr>
      <w:color w:val="605E5C"/>
      <w:shd w:val="clear" w:color="auto" w:fill="E1DFDD"/>
    </w:rPr>
  </w:style>
  <w:style w:type="character" w:customStyle="1" w:styleId="costarpage">
    <w:name w:val="co_starpage"/>
    <w:basedOn w:val="DefaultParagraphFont"/>
    <w:rsid w:val="0075663B"/>
  </w:style>
  <w:style w:type="character" w:customStyle="1" w:styleId="cohl">
    <w:name w:val="co_hl"/>
    <w:basedOn w:val="DefaultParagraphFont"/>
    <w:rsid w:val="0075663B"/>
  </w:style>
  <w:style w:type="paragraph" w:styleId="FootnoteText">
    <w:name w:val="footnote text"/>
    <w:basedOn w:val="Normal"/>
    <w:link w:val="FootnoteTextChar"/>
    <w:uiPriority w:val="99"/>
    <w:semiHidden/>
    <w:unhideWhenUsed/>
    <w:rsid w:val="00066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C2E"/>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066C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Head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F807-1257-46F3-9D77-D8938FB5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steinfeldm</dc:creator>
  <cp:lastModifiedBy>Kevin Heade (OPD)</cp:lastModifiedBy>
  <cp:revision>2</cp:revision>
  <dcterms:created xsi:type="dcterms:W3CDTF">2023-01-08T18:09:00Z</dcterms:created>
  <dcterms:modified xsi:type="dcterms:W3CDTF">2023-01-08T18:09:00Z</dcterms:modified>
</cp:coreProperties>
</file>