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47D3F01F"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633FB">
        <w:rPr>
          <w:rFonts w:ascii="Times New Roman" w:hAnsi="Times New Roman"/>
          <w:sz w:val="28"/>
          <w:szCs w:val="28"/>
        </w:rPr>
        <w:t xml:space="preserve">CRIMINAL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4C5BAC">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5D142D04" w:rsidR="00902F09" w:rsidRPr="00DB1C2A" w:rsidRDefault="001633FB" w:rsidP="00902F09">
      <w:pPr>
        <w:tabs>
          <w:tab w:val="left" w:pos="5040"/>
          <w:tab w:val="left" w:pos="5760"/>
        </w:tabs>
        <w:rPr>
          <w:rFonts w:ascii="Times New Roman" w:hAnsi="Times New Roman"/>
          <w:sz w:val="28"/>
          <w:szCs w:val="28"/>
        </w:rPr>
      </w:pPr>
      <w:r>
        <w:rPr>
          <w:rFonts w:ascii="Times New Roman" w:hAnsi="Times New Roman"/>
          <w:sz w:val="28"/>
          <w:szCs w:val="28"/>
        </w:rPr>
        <w:t xml:space="preserve">RULES </w:t>
      </w:r>
      <w:r w:rsidR="005F2D8C" w:rsidRPr="00DB1C2A">
        <w:rPr>
          <w:rFonts w:ascii="Times New Roman" w:hAnsi="Times New Roman"/>
          <w:sz w:val="28"/>
          <w:szCs w:val="28"/>
        </w:rPr>
        <w:t>11.1</w:t>
      </w:r>
      <w:r w:rsidR="00237AD8">
        <w:rPr>
          <w:rFonts w:ascii="Times New Roman" w:hAnsi="Times New Roman"/>
          <w:sz w:val="28"/>
          <w:szCs w:val="28"/>
        </w:rPr>
        <w:t>,</w:t>
      </w:r>
      <w:r w:rsidR="005F2D8C" w:rsidRPr="00DB1C2A">
        <w:rPr>
          <w:rFonts w:ascii="Times New Roman" w:hAnsi="Times New Roman"/>
          <w:sz w:val="28"/>
          <w:szCs w:val="28"/>
        </w:rPr>
        <w:t xml:space="preserve"> </w:t>
      </w:r>
      <w:r w:rsidR="00080BBA" w:rsidRPr="00DB1C2A">
        <w:rPr>
          <w:rFonts w:ascii="Times New Roman" w:hAnsi="Times New Roman"/>
          <w:sz w:val="28"/>
          <w:szCs w:val="28"/>
        </w:rPr>
        <w:t>11.3, 11.4, 11.5, 11.6</w:t>
      </w:r>
      <w:r w:rsidR="00B1119A" w:rsidRPr="00DB1C2A">
        <w:rPr>
          <w:rFonts w:ascii="Times New Roman" w:hAnsi="Times New Roman"/>
          <w:sz w:val="28"/>
          <w:szCs w:val="28"/>
        </w:rPr>
        <w:t>, AND</w:t>
      </w:r>
      <w:r w:rsidR="00902F09" w:rsidRPr="00DB1C2A">
        <w:rPr>
          <w:rFonts w:ascii="Times New Roman" w:hAnsi="Times New Roman"/>
          <w:sz w:val="28"/>
          <w:szCs w:val="28"/>
        </w:rPr>
        <w:tab/>
        <w:t>)</w:t>
      </w:r>
      <w:r w:rsidR="00902F09" w:rsidRPr="00DB1C2A">
        <w:rPr>
          <w:rFonts w:ascii="Times New Roman" w:hAnsi="Times New Roman"/>
          <w:sz w:val="28"/>
          <w:szCs w:val="28"/>
        </w:rPr>
        <w:tab/>
      </w:r>
      <w:r w:rsidR="004C5BAC" w:rsidRPr="00DB1C2A">
        <w:rPr>
          <w:rFonts w:ascii="Times New Roman" w:hAnsi="Times New Roman"/>
          <w:sz w:val="28"/>
          <w:szCs w:val="28"/>
        </w:rPr>
        <w:t xml:space="preserve"> </w:t>
      </w:r>
    </w:p>
    <w:p w14:paraId="0C5ECEC1" w14:textId="0A814C39" w:rsidR="00902F09" w:rsidRPr="001463DB" w:rsidRDefault="005F2D8C" w:rsidP="009B5BCD">
      <w:pPr>
        <w:tabs>
          <w:tab w:val="left" w:pos="5040"/>
          <w:tab w:val="left" w:pos="5760"/>
        </w:tabs>
        <w:rPr>
          <w:rFonts w:ascii="Times New Roman" w:hAnsi="Times New Roman"/>
          <w:sz w:val="28"/>
          <w:szCs w:val="28"/>
        </w:rPr>
      </w:pPr>
      <w:r w:rsidRPr="00DB1C2A">
        <w:rPr>
          <w:rFonts w:ascii="Times New Roman" w:hAnsi="Times New Roman"/>
          <w:sz w:val="28"/>
          <w:szCs w:val="28"/>
        </w:rPr>
        <w:t>11.7</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4C5BAC">
        <w:rPr>
          <w:rFonts w:ascii="Times New Roman" w:hAnsi="Times New Roman"/>
          <w:sz w:val="28"/>
          <w:szCs w:val="28"/>
        </w:rPr>
        <w:t xml:space="preserve"> </w:t>
      </w:r>
    </w:p>
    <w:p w14:paraId="2C2E6C86" w14:textId="49898BDF"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r w:rsidR="004C5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4C6B755" w14:textId="74BEEC1F" w:rsidR="00BC4A7F" w:rsidRDefault="00BC4A7F" w:rsidP="009622C0">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respectfully petitions th</w:t>
      </w:r>
      <w:r>
        <w:rPr>
          <w:rFonts w:ascii="Times New Roman" w:hAnsi="Times New Roman"/>
          <w:sz w:val="28"/>
          <w:szCs w:val="28"/>
        </w:rPr>
        <w:t>e</w:t>
      </w:r>
      <w:r w:rsidRPr="00765112">
        <w:rPr>
          <w:rFonts w:ascii="Times New Roman" w:hAnsi="Times New Roman"/>
          <w:sz w:val="28"/>
          <w:szCs w:val="28"/>
        </w:rPr>
        <w:t xml:space="preserve"> Court to </w:t>
      </w:r>
      <w:r>
        <w:rPr>
          <w:rFonts w:ascii="Times New Roman" w:hAnsi="Times New Roman"/>
          <w:sz w:val="28"/>
          <w:szCs w:val="28"/>
        </w:rPr>
        <w:t>amend Criminal Rules 11.</w:t>
      </w:r>
      <w:r w:rsidR="005F2D8C">
        <w:rPr>
          <w:rFonts w:ascii="Times New Roman" w:hAnsi="Times New Roman"/>
          <w:sz w:val="28"/>
          <w:szCs w:val="28"/>
        </w:rPr>
        <w:t>1 and 11.3</w:t>
      </w:r>
      <w:r w:rsidR="00731CF2">
        <w:rPr>
          <w:rFonts w:ascii="Times New Roman" w:hAnsi="Times New Roman"/>
          <w:sz w:val="28"/>
          <w:szCs w:val="28"/>
        </w:rPr>
        <w:t xml:space="preserve"> through 11.7 </w:t>
      </w:r>
      <w:r>
        <w:rPr>
          <w:rFonts w:ascii="Times New Roman" w:hAnsi="Times New Roman"/>
          <w:sz w:val="28"/>
          <w:szCs w:val="28"/>
        </w:rPr>
        <w:t>as shown in</w:t>
      </w:r>
      <w:r w:rsidR="00CD5A39">
        <w:rPr>
          <w:rFonts w:ascii="Times New Roman" w:hAnsi="Times New Roman"/>
          <w:sz w:val="28"/>
          <w:szCs w:val="28"/>
        </w:rPr>
        <w:t xml:space="preserve"> </w:t>
      </w:r>
      <w:r>
        <w:rPr>
          <w:rFonts w:ascii="Times New Roman" w:hAnsi="Times New Roman"/>
          <w:sz w:val="28"/>
          <w:szCs w:val="28"/>
        </w:rPr>
        <w:t>Appendix</w:t>
      </w:r>
      <w:r w:rsidR="00947A7A">
        <w:rPr>
          <w:rFonts w:ascii="Times New Roman" w:hAnsi="Times New Roman"/>
          <w:sz w:val="28"/>
          <w:szCs w:val="28"/>
        </w:rPr>
        <w:t xml:space="preserve"> A</w:t>
      </w:r>
      <w:r w:rsidR="00A25475">
        <w:rPr>
          <w:rFonts w:ascii="Times New Roman" w:hAnsi="Times New Roman"/>
          <w:sz w:val="28"/>
          <w:szCs w:val="28"/>
        </w:rPr>
        <w:t>.</w:t>
      </w:r>
      <w:r>
        <w:rPr>
          <w:rFonts w:ascii="Times New Roman" w:hAnsi="Times New Roman"/>
          <w:sz w:val="28"/>
          <w:szCs w:val="28"/>
        </w:rPr>
        <w:t xml:space="preserve"> </w:t>
      </w:r>
      <w:r w:rsidR="007E4ED8" w:rsidRPr="00F86C02">
        <w:rPr>
          <w:rFonts w:ascii="Times New Roman" w:hAnsi="Times New Roman"/>
          <w:sz w:val="28"/>
          <w:szCs w:val="28"/>
        </w:rPr>
        <w:t>The proposed ame</w:t>
      </w:r>
      <w:r w:rsidR="007E4ED8" w:rsidRPr="001463DB">
        <w:rPr>
          <w:rFonts w:ascii="Times New Roman" w:hAnsi="Times New Roman"/>
          <w:sz w:val="28"/>
          <w:szCs w:val="28"/>
        </w:rPr>
        <w:t xml:space="preserve">ndments </w:t>
      </w:r>
      <w:r w:rsidR="009A0466">
        <w:rPr>
          <w:rFonts w:ascii="Times New Roman" w:hAnsi="Times New Roman"/>
          <w:sz w:val="28"/>
          <w:szCs w:val="28"/>
        </w:rPr>
        <w:t xml:space="preserve">to Rules </w:t>
      </w:r>
      <w:r w:rsidR="005F2D8C">
        <w:rPr>
          <w:rFonts w:ascii="Times New Roman" w:hAnsi="Times New Roman"/>
          <w:sz w:val="28"/>
          <w:szCs w:val="28"/>
        </w:rPr>
        <w:t xml:space="preserve">11.1, </w:t>
      </w:r>
      <w:r w:rsidR="009A0466">
        <w:rPr>
          <w:rFonts w:ascii="Times New Roman" w:hAnsi="Times New Roman"/>
          <w:sz w:val="28"/>
          <w:szCs w:val="28"/>
        </w:rPr>
        <w:t>11.5</w:t>
      </w:r>
      <w:r w:rsidR="005800FC">
        <w:rPr>
          <w:rFonts w:ascii="Times New Roman" w:hAnsi="Times New Roman"/>
          <w:sz w:val="28"/>
          <w:szCs w:val="28"/>
        </w:rPr>
        <w:t xml:space="preserve">, </w:t>
      </w:r>
      <w:r w:rsidR="009A0466">
        <w:rPr>
          <w:rFonts w:ascii="Times New Roman" w:hAnsi="Times New Roman"/>
          <w:sz w:val="28"/>
          <w:szCs w:val="28"/>
        </w:rPr>
        <w:t>11.</w:t>
      </w:r>
      <w:r w:rsidR="005800FC">
        <w:rPr>
          <w:rFonts w:ascii="Times New Roman" w:hAnsi="Times New Roman"/>
          <w:sz w:val="28"/>
          <w:szCs w:val="28"/>
        </w:rPr>
        <w:t xml:space="preserve">6, and 11.7 </w:t>
      </w:r>
      <w:r w:rsidR="007E4ED8">
        <w:rPr>
          <w:rFonts w:ascii="Times New Roman" w:hAnsi="Times New Roman"/>
          <w:sz w:val="28"/>
          <w:szCs w:val="28"/>
        </w:rPr>
        <w:t>are prompted by the enactment of Senate Bill (SB) 1310</w:t>
      </w:r>
      <w:r w:rsidR="007E4ED8" w:rsidRPr="001463DB">
        <w:rPr>
          <w:rFonts w:ascii="Times New Roman" w:hAnsi="Times New Roman"/>
          <w:sz w:val="28"/>
          <w:szCs w:val="28"/>
        </w:rPr>
        <w:t xml:space="preserve"> from the</w:t>
      </w:r>
      <w:r w:rsidR="007E4ED8">
        <w:rPr>
          <w:rFonts w:ascii="Times New Roman" w:hAnsi="Times New Roman"/>
          <w:sz w:val="28"/>
          <w:szCs w:val="28"/>
        </w:rPr>
        <w:t xml:space="preserve"> 2022</w:t>
      </w:r>
      <w:r w:rsidR="007E4ED8" w:rsidRPr="001463DB">
        <w:rPr>
          <w:rFonts w:ascii="Times New Roman" w:hAnsi="Times New Roman"/>
          <w:sz w:val="28"/>
          <w:szCs w:val="28"/>
        </w:rPr>
        <w:t xml:space="preserve"> </w:t>
      </w:r>
      <w:r w:rsidR="007E4ED8">
        <w:rPr>
          <w:rFonts w:ascii="Times New Roman" w:hAnsi="Times New Roman"/>
          <w:sz w:val="28"/>
          <w:szCs w:val="28"/>
        </w:rPr>
        <w:t>Second Regular Session of the 55</w:t>
      </w:r>
      <w:r w:rsidR="007E4ED8" w:rsidRPr="00DC245F">
        <w:rPr>
          <w:rFonts w:ascii="Times New Roman" w:hAnsi="Times New Roman"/>
          <w:sz w:val="28"/>
          <w:szCs w:val="28"/>
          <w:vertAlign w:val="superscript"/>
        </w:rPr>
        <w:t>th</w:t>
      </w:r>
      <w:r w:rsidR="007E4ED8">
        <w:rPr>
          <w:rFonts w:ascii="Times New Roman" w:hAnsi="Times New Roman"/>
          <w:sz w:val="28"/>
          <w:szCs w:val="28"/>
        </w:rPr>
        <w:t xml:space="preserve"> Legislature</w:t>
      </w:r>
      <w:r w:rsidR="00361199">
        <w:rPr>
          <w:rFonts w:ascii="Times New Roman" w:hAnsi="Times New Roman"/>
          <w:sz w:val="28"/>
          <w:szCs w:val="28"/>
        </w:rPr>
        <w:t xml:space="preserve"> </w:t>
      </w:r>
      <w:r w:rsidR="00A5348B">
        <w:rPr>
          <w:rFonts w:ascii="Times New Roman" w:hAnsi="Times New Roman"/>
          <w:sz w:val="28"/>
          <w:szCs w:val="28"/>
        </w:rPr>
        <w:t>a</w:t>
      </w:r>
      <w:r w:rsidR="007E4ED8" w:rsidRPr="001463DB">
        <w:rPr>
          <w:rFonts w:ascii="Times New Roman" w:hAnsi="Times New Roman"/>
          <w:sz w:val="28"/>
          <w:szCs w:val="28"/>
        </w:rPr>
        <w:t>s more particularly described below</w:t>
      </w:r>
      <w:r w:rsidR="003F46AD">
        <w:rPr>
          <w:rFonts w:ascii="Times New Roman" w:hAnsi="Times New Roman"/>
          <w:sz w:val="28"/>
          <w:szCs w:val="28"/>
        </w:rPr>
        <w:t>, which becomes effective on January 1, 2024</w:t>
      </w:r>
      <w:r>
        <w:rPr>
          <w:rFonts w:ascii="Times New Roman" w:hAnsi="Times New Roman"/>
          <w:sz w:val="28"/>
          <w:szCs w:val="28"/>
        </w:rPr>
        <w:t>.</w:t>
      </w:r>
      <w:r w:rsidR="00361199">
        <w:rPr>
          <w:rFonts w:ascii="Times New Roman" w:hAnsi="Times New Roman"/>
          <w:sz w:val="28"/>
          <w:szCs w:val="28"/>
        </w:rPr>
        <w:t xml:space="preserve"> </w:t>
      </w:r>
      <w:r w:rsidR="00EF193D">
        <w:rPr>
          <w:rFonts w:ascii="Times New Roman" w:hAnsi="Times New Roman"/>
          <w:sz w:val="28"/>
          <w:szCs w:val="28"/>
        </w:rPr>
        <w:t xml:space="preserve">A copy of SB 1310 is attached as Appendix B. </w:t>
      </w:r>
      <w:r w:rsidR="00B76658">
        <w:rPr>
          <w:rFonts w:ascii="Times New Roman" w:hAnsi="Times New Roman"/>
          <w:sz w:val="28"/>
          <w:szCs w:val="28"/>
        </w:rPr>
        <w:t xml:space="preserve">The proposed amendments to Rules 11.3 and 11.4 are technical amendments. </w:t>
      </w:r>
      <w:r w:rsidR="003F46AD">
        <w:rPr>
          <w:rFonts w:ascii="Times New Roman" w:hAnsi="Times New Roman"/>
          <w:sz w:val="28"/>
          <w:szCs w:val="28"/>
        </w:rPr>
        <w:t xml:space="preserve"> </w:t>
      </w:r>
    </w:p>
    <w:p w14:paraId="67EC4453" w14:textId="3F4B623F"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0D25A8C3" w14:textId="2CA9F513" w:rsidR="00D16CBC" w:rsidRDefault="004F0CCE" w:rsidP="00457852">
      <w:pPr>
        <w:spacing w:line="480" w:lineRule="auto"/>
        <w:ind w:right="90" w:firstLine="720"/>
        <w:jc w:val="both"/>
        <w:rPr>
          <w:rFonts w:ascii="Times New Roman" w:hAnsi="Times New Roman"/>
          <w:sz w:val="28"/>
          <w:szCs w:val="28"/>
        </w:rPr>
      </w:pPr>
      <w:r>
        <w:rPr>
          <w:rFonts w:ascii="Times New Roman" w:hAnsi="Times New Roman"/>
          <w:sz w:val="28"/>
          <w:szCs w:val="28"/>
        </w:rPr>
        <w:t>SB</w:t>
      </w:r>
      <w:r w:rsidR="00F5065E">
        <w:rPr>
          <w:rFonts w:ascii="Times New Roman" w:hAnsi="Times New Roman"/>
          <w:sz w:val="28"/>
          <w:szCs w:val="28"/>
        </w:rPr>
        <w:t xml:space="preserve"> </w:t>
      </w:r>
      <w:r w:rsidR="009877FC">
        <w:rPr>
          <w:rFonts w:ascii="Times New Roman" w:hAnsi="Times New Roman"/>
          <w:sz w:val="28"/>
          <w:szCs w:val="28"/>
        </w:rPr>
        <w:t>1310</w:t>
      </w:r>
      <w:r w:rsidR="001C002E">
        <w:rPr>
          <w:rFonts w:ascii="Times New Roman" w:hAnsi="Times New Roman"/>
          <w:sz w:val="28"/>
          <w:szCs w:val="28"/>
        </w:rPr>
        <w:t xml:space="preserve"> </w:t>
      </w:r>
      <w:r w:rsidR="00FB62A1">
        <w:rPr>
          <w:rFonts w:ascii="Times New Roman" w:hAnsi="Times New Roman"/>
          <w:sz w:val="28"/>
          <w:szCs w:val="28"/>
        </w:rPr>
        <w:t xml:space="preserve">creates </w:t>
      </w:r>
      <w:r w:rsidR="00142AC5">
        <w:rPr>
          <w:rFonts w:ascii="Times New Roman" w:hAnsi="Times New Roman"/>
          <w:sz w:val="28"/>
          <w:szCs w:val="28"/>
        </w:rPr>
        <w:t xml:space="preserve">a mechanism by which </w:t>
      </w:r>
      <w:r w:rsidR="00FF0D6F">
        <w:rPr>
          <w:rFonts w:ascii="Times New Roman" w:hAnsi="Times New Roman"/>
          <w:sz w:val="28"/>
          <w:szCs w:val="28"/>
        </w:rPr>
        <w:t>a defendant</w:t>
      </w:r>
      <w:r w:rsidR="004E3302">
        <w:rPr>
          <w:rFonts w:ascii="Times New Roman" w:hAnsi="Times New Roman"/>
          <w:sz w:val="28"/>
          <w:szCs w:val="28"/>
        </w:rPr>
        <w:t xml:space="preserve"> charged with a serious offense</w:t>
      </w:r>
      <w:r w:rsidR="00FF0D6F">
        <w:rPr>
          <w:rFonts w:ascii="Times New Roman" w:hAnsi="Times New Roman"/>
          <w:sz w:val="28"/>
          <w:szCs w:val="28"/>
        </w:rPr>
        <w:t xml:space="preserve"> </w:t>
      </w:r>
      <w:r w:rsidR="00D16F2D">
        <w:rPr>
          <w:rFonts w:ascii="Times New Roman" w:hAnsi="Times New Roman"/>
          <w:sz w:val="28"/>
          <w:szCs w:val="28"/>
        </w:rPr>
        <w:t xml:space="preserve">may be involuntarily committed to </w:t>
      </w:r>
      <w:r w:rsidR="00801D1E">
        <w:rPr>
          <w:rFonts w:ascii="Times New Roman" w:hAnsi="Times New Roman"/>
          <w:sz w:val="28"/>
          <w:szCs w:val="28"/>
        </w:rPr>
        <w:t xml:space="preserve">a secure </w:t>
      </w:r>
      <w:r w:rsidR="001C002E">
        <w:rPr>
          <w:rFonts w:ascii="Times New Roman" w:hAnsi="Times New Roman"/>
          <w:sz w:val="28"/>
          <w:szCs w:val="28"/>
        </w:rPr>
        <w:t xml:space="preserve">state mental health facility </w:t>
      </w:r>
      <w:r w:rsidR="00F34BED">
        <w:rPr>
          <w:rFonts w:ascii="Times New Roman" w:hAnsi="Times New Roman"/>
          <w:sz w:val="28"/>
          <w:szCs w:val="28"/>
        </w:rPr>
        <w:t xml:space="preserve">if </w:t>
      </w:r>
      <w:r w:rsidR="00350A4F">
        <w:rPr>
          <w:rFonts w:ascii="Times New Roman" w:hAnsi="Times New Roman"/>
          <w:sz w:val="28"/>
          <w:szCs w:val="28"/>
        </w:rPr>
        <w:t>the defendant</w:t>
      </w:r>
      <w:r w:rsidR="00F34BED">
        <w:rPr>
          <w:rFonts w:ascii="Times New Roman" w:hAnsi="Times New Roman"/>
          <w:sz w:val="28"/>
          <w:szCs w:val="28"/>
        </w:rPr>
        <w:t xml:space="preserve"> is</w:t>
      </w:r>
      <w:r w:rsidR="00D16F2D">
        <w:rPr>
          <w:rFonts w:ascii="Times New Roman" w:hAnsi="Times New Roman"/>
          <w:sz w:val="28"/>
          <w:szCs w:val="28"/>
        </w:rPr>
        <w:t xml:space="preserve"> </w:t>
      </w:r>
      <w:r w:rsidR="00FF0D6F">
        <w:rPr>
          <w:rFonts w:ascii="Times New Roman" w:hAnsi="Times New Roman"/>
          <w:sz w:val="28"/>
          <w:szCs w:val="28"/>
        </w:rPr>
        <w:t>found incompetent to stand trial</w:t>
      </w:r>
      <w:r w:rsidR="00F34BED">
        <w:rPr>
          <w:rFonts w:ascii="Times New Roman" w:hAnsi="Times New Roman"/>
          <w:sz w:val="28"/>
          <w:szCs w:val="28"/>
        </w:rPr>
        <w:t xml:space="preserve">, </w:t>
      </w:r>
      <w:r w:rsidR="00D16F2D">
        <w:rPr>
          <w:rFonts w:ascii="Times New Roman" w:eastAsia="Times New Roman" w:hAnsi="Times New Roman"/>
          <w:sz w:val="28"/>
          <w:szCs w:val="28"/>
        </w:rPr>
        <w:t xml:space="preserve">there is </w:t>
      </w:r>
      <w:r w:rsidR="003436FD" w:rsidRPr="003436FD">
        <w:rPr>
          <w:rFonts w:ascii="Times New Roman" w:eastAsia="Times New Roman" w:hAnsi="Times New Roman"/>
          <w:sz w:val="28"/>
          <w:szCs w:val="28"/>
        </w:rPr>
        <w:t xml:space="preserve">no substantial probability </w:t>
      </w:r>
      <w:r w:rsidR="003436FD" w:rsidRPr="003436FD">
        <w:rPr>
          <w:rFonts w:ascii="Times New Roman" w:eastAsia="Times New Roman" w:hAnsi="Times New Roman"/>
          <w:sz w:val="28"/>
          <w:szCs w:val="28"/>
        </w:rPr>
        <w:lastRenderedPageBreak/>
        <w:t xml:space="preserve">that the defendant will become competent within </w:t>
      </w:r>
      <w:r w:rsidR="003436FD">
        <w:rPr>
          <w:rFonts w:ascii="Times New Roman" w:eastAsia="Times New Roman" w:hAnsi="Times New Roman"/>
          <w:sz w:val="28"/>
          <w:szCs w:val="28"/>
        </w:rPr>
        <w:t xml:space="preserve">the </w:t>
      </w:r>
      <w:r w:rsidR="00D16F2D">
        <w:rPr>
          <w:rFonts w:ascii="Times New Roman" w:eastAsia="Times New Roman" w:hAnsi="Times New Roman"/>
          <w:sz w:val="28"/>
          <w:szCs w:val="28"/>
        </w:rPr>
        <w:t>allowable</w:t>
      </w:r>
      <w:r w:rsidR="003436FD">
        <w:rPr>
          <w:rFonts w:ascii="Times New Roman" w:eastAsia="Times New Roman" w:hAnsi="Times New Roman"/>
          <w:sz w:val="28"/>
          <w:szCs w:val="28"/>
        </w:rPr>
        <w:t xml:space="preserve"> timeframe</w:t>
      </w:r>
      <w:r w:rsidR="00F34BED">
        <w:rPr>
          <w:rFonts w:ascii="Times New Roman" w:eastAsia="Times New Roman" w:hAnsi="Times New Roman"/>
          <w:sz w:val="28"/>
          <w:szCs w:val="28"/>
        </w:rPr>
        <w:t>,</w:t>
      </w:r>
      <w:r w:rsidR="00142AC5" w:rsidRPr="003436FD">
        <w:rPr>
          <w:rFonts w:ascii="Times New Roman" w:hAnsi="Times New Roman"/>
          <w:sz w:val="32"/>
          <w:szCs w:val="32"/>
        </w:rPr>
        <w:t xml:space="preserve"> </w:t>
      </w:r>
      <w:r w:rsidR="00561BC2" w:rsidRPr="00561BC2">
        <w:rPr>
          <w:rFonts w:ascii="Times New Roman" w:hAnsi="Times New Roman"/>
          <w:sz w:val="28"/>
          <w:szCs w:val="28"/>
        </w:rPr>
        <w:t xml:space="preserve">the </w:t>
      </w:r>
      <w:r w:rsidR="00F14475">
        <w:rPr>
          <w:rFonts w:ascii="Times New Roman" w:hAnsi="Times New Roman"/>
          <w:sz w:val="28"/>
          <w:szCs w:val="28"/>
        </w:rPr>
        <w:t>proof is evident or the presumption great that the</w:t>
      </w:r>
      <w:r w:rsidR="00561BC2">
        <w:rPr>
          <w:rFonts w:ascii="Times New Roman" w:hAnsi="Times New Roman"/>
          <w:sz w:val="28"/>
          <w:szCs w:val="28"/>
        </w:rPr>
        <w:t xml:space="preserve"> defendant committed the act that constitutes a serious offense</w:t>
      </w:r>
      <w:r w:rsidR="0035659A">
        <w:rPr>
          <w:rFonts w:ascii="Times New Roman" w:hAnsi="Times New Roman"/>
          <w:sz w:val="28"/>
          <w:szCs w:val="28"/>
        </w:rPr>
        <w:t xml:space="preserve">, and the defendant is determined to be dangerous </w:t>
      </w:r>
      <w:r w:rsidR="00D16CBC">
        <w:rPr>
          <w:rFonts w:ascii="Times New Roman" w:hAnsi="Times New Roman"/>
          <w:sz w:val="28"/>
          <w:szCs w:val="28"/>
        </w:rPr>
        <w:t>(</w:t>
      </w:r>
      <w:r w:rsidR="00D16CBC" w:rsidRPr="00457852">
        <w:rPr>
          <w:rFonts w:ascii="Times New Roman" w:hAnsi="Times New Roman"/>
          <w:sz w:val="28"/>
          <w:szCs w:val="28"/>
        </w:rPr>
        <w:t>defined).</w:t>
      </w:r>
      <w:r w:rsidR="00FB62A1" w:rsidRPr="00457852">
        <w:rPr>
          <w:rFonts w:ascii="Times New Roman" w:hAnsi="Times New Roman"/>
          <w:sz w:val="28"/>
          <w:szCs w:val="28"/>
        </w:rPr>
        <w:t xml:space="preserve"> </w:t>
      </w:r>
    </w:p>
    <w:p w14:paraId="3F4A161A" w14:textId="06F6B08B" w:rsidR="00583439" w:rsidRDefault="00397A2D" w:rsidP="0089655B">
      <w:pPr>
        <w:spacing w:line="480" w:lineRule="auto"/>
        <w:ind w:right="90" w:firstLine="720"/>
        <w:jc w:val="both"/>
        <w:rPr>
          <w:rFonts w:ascii="Times New Roman" w:hAnsi="Times New Roman"/>
          <w:sz w:val="28"/>
          <w:szCs w:val="28"/>
        </w:rPr>
      </w:pPr>
      <w:r>
        <w:rPr>
          <w:rFonts w:ascii="Times New Roman" w:hAnsi="Times New Roman"/>
          <w:sz w:val="28"/>
          <w:szCs w:val="28"/>
        </w:rPr>
        <w:t xml:space="preserve">Criminal Rule 11 </w:t>
      </w:r>
      <w:r w:rsidR="005942D0">
        <w:rPr>
          <w:rFonts w:ascii="Times New Roman" w:hAnsi="Times New Roman"/>
          <w:sz w:val="28"/>
          <w:szCs w:val="28"/>
        </w:rPr>
        <w:t>sets forth the</w:t>
      </w:r>
      <w:r>
        <w:rPr>
          <w:rFonts w:ascii="Times New Roman" w:hAnsi="Times New Roman"/>
          <w:sz w:val="28"/>
          <w:szCs w:val="28"/>
        </w:rPr>
        <w:t xml:space="preserve"> procedures for determining whether a defendant is competent to stand trial and if not, whether the person can be restored to competency </w:t>
      </w:r>
      <w:r w:rsidR="005942D0">
        <w:rPr>
          <w:rFonts w:ascii="Times New Roman" w:hAnsi="Times New Roman"/>
          <w:sz w:val="28"/>
          <w:szCs w:val="28"/>
        </w:rPr>
        <w:t>within the allowable time limit.</w:t>
      </w:r>
      <w:r w:rsidR="0089655B">
        <w:rPr>
          <w:rFonts w:ascii="Times New Roman" w:hAnsi="Times New Roman"/>
          <w:sz w:val="28"/>
          <w:szCs w:val="28"/>
        </w:rPr>
        <w:t xml:space="preserve"> </w:t>
      </w:r>
    </w:p>
    <w:p w14:paraId="022EB6B2" w14:textId="536EB4A1" w:rsidR="00C1631C" w:rsidRDefault="00D82A2B" w:rsidP="0089655B">
      <w:pPr>
        <w:spacing w:line="480" w:lineRule="auto"/>
        <w:ind w:right="90" w:firstLine="720"/>
        <w:jc w:val="both"/>
        <w:rPr>
          <w:rFonts w:ascii="Times New Roman" w:hAnsi="Times New Roman"/>
          <w:sz w:val="28"/>
          <w:szCs w:val="28"/>
        </w:rPr>
      </w:pPr>
      <w:r>
        <w:rPr>
          <w:rFonts w:ascii="Times New Roman" w:hAnsi="Times New Roman"/>
          <w:sz w:val="28"/>
          <w:szCs w:val="28"/>
        </w:rPr>
        <w:t>Under A.R.S. § 13-4517(A), i</w:t>
      </w:r>
      <w:r w:rsidR="00702321" w:rsidRPr="00457852">
        <w:rPr>
          <w:rFonts w:ascii="Times New Roman" w:hAnsi="Times New Roman"/>
          <w:sz w:val="28"/>
          <w:szCs w:val="28"/>
        </w:rPr>
        <w:t xml:space="preserve">f a defendant </w:t>
      </w:r>
      <w:r w:rsidR="00934302">
        <w:rPr>
          <w:rFonts w:ascii="Times New Roman" w:hAnsi="Times New Roman"/>
          <w:sz w:val="28"/>
          <w:szCs w:val="28"/>
        </w:rPr>
        <w:t>is</w:t>
      </w:r>
      <w:r w:rsidR="00702321" w:rsidRPr="00457852">
        <w:rPr>
          <w:rFonts w:ascii="Times New Roman" w:hAnsi="Times New Roman"/>
          <w:sz w:val="28"/>
          <w:szCs w:val="28"/>
        </w:rPr>
        <w:t xml:space="preserve"> found incompetent to stand trial and there is no substantial probability that the defendant will regain competency within </w:t>
      </w:r>
      <w:r w:rsidR="00702321">
        <w:rPr>
          <w:rFonts w:ascii="Times New Roman" w:hAnsi="Times New Roman"/>
          <w:sz w:val="28"/>
          <w:szCs w:val="28"/>
        </w:rPr>
        <w:t xml:space="preserve">21 months </w:t>
      </w:r>
      <w:r w:rsidR="00702321" w:rsidRPr="00457852">
        <w:rPr>
          <w:rFonts w:ascii="Times New Roman" w:eastAsia="Times New Roman" w:hAnsi="Times New Roman"/>
          <w:sz w:val="28"/>
          <w:szCs w:val="28"/>
        </w:rPr>
        <w:t>or within the defendant's maximum possible sentence</w:t>
      </w:r>
      <w:r w:rsidR="00702321">
        <w:rPr>
          <w:rFonts w:ascii="Times New Roman" w:eastAsia="Times New Roman" w:hAnsi="Times New Roman"/>
          <w:sz w:val="28"/>
          <w:szCs w:val="28"/>
        </w:rPr>
        <w:t xml:space="preserve">, </w:t>
      </w:r>
      <w:r w:rsidR="00702321">
        <w:rPr>
          <w:rFonts w:ascii="Times New Roman" w:hAnsi="Times New Roman"/>
          <w:sz w:val="28"/>
          <w:szCs w:val="28"/>
        </w:rPr>
        <w:t xml:space="preserve">whichever is less, </w:t>
      </w:r>
      <w:r w:rsidR="00806D8F" w:rsidRPr="00457852">
        <w:rPr>
          <w:rFonts w:ascii="Times New Roman" w:eastAsia="Times New Roman" w:hAnsi="Times New Roman"/>
          <w:sz w:val="28"/>
          <w:szCs w:val="28"/>
        </w:rPr>
        <w:t>on request of the defendant or the State</w:t>
      </w:r>
      <w:r w:rsidR="00B3025B">
        <w:rPr>
          <w:rFonts w:ascii="Times New Roman" w:eastAsia="Times New Roman" w:hAnsi="Times New Roman"/>
          <w:sz w:val="28"/>
          <w:szCs w:val="28"/>
        </w:rPr>
        <w:t xml:space="preserve">, the court </w:t>
      </w:r>
      <w:r w:rsidR="003E2FFC">
        <w:rPr>
          <w:rFonts w:ascii="Times New Roman" w:eastAsia="Times New Roman" w:hAnsi="Times New Roman"/>
          <w:sz w:val="28"/>
          <w:szCs w:val="28"/>
        </w:rPr>
        <w:t>can</w:t>
      </w:r>
      <w:r w:rsidR="00561898">
        <w:rPr>
          <w:rFonts w:ascii="Times New Roman" w:eastAsia="Times New Roman" w:hAnsi="Times New Roman"/>
          <w:sz w:val="28"/>
          <w:szCs w:val="28"/>
        </w:rPr>
        <w:t xml:space="preserve"> do one or more of the following:</w:t>
      </w:r>
      <w:r w:rsidR="003E2FFC">
        <w:rPr>
          <w:rFonts w:ascii="Times New Roman" w:eastAsia="Times New Roman" w:hAnsi="Times New Roman"/>
          <w:sz w:val="28"/>
          <w:szCs w:val="28"/>
        </w:rPr>
        <w:t xml:space="preserve"> </w:t>
      </w:r>
      <w:r w:rsidR="00561898">
        <w:rPr>
          <w:rFonts w:ascii="Times New Roman" w:eastAsia="Times New Roman" w:hAnsi="Times New Roman"/>
          <w:sz w:val="28"/>
          <w:szCs w:val="28"/>
        </w:rPr>
        <w:t xml:space="preserve">(1) </w:t>
      </w:r>
      <w:r w:rsidR="003E2FFC">
        <w:rPr>
          <w:rFonts w:ascii="Times New Roman" w:eastAsia="Times New Roman" w:hAnsi="Times New Roman"/>
          <w:sz w:val="28"/>
          <w:szCs w:val="28"/>
        </w:rPr>
        <w:t>r</w:t>
      </w:r>
      <w:r w:rsidR="00806D8F" w:rsidRPr="00457852">
        <w:rPr>
          <w:rFonts w:ascii="Times New Roman" w:eastAsia="Times New Roman" w:hAnsi="Times New Roman"/>
          <w:sz w:val="28"/>
          <w:szCs w:val="28"/>
        </w:rPr>
        <w:t>emand the defendant to an evaluating agency approved and licensed under Title 36 to begin civil commitment proceedings</w:t>
      </w:r>
      <w:r w:rsidR="003E2FFC">
        <w:rPr>
          <w:rFonts w:ascii="Times New Roman" w:eastAsia="Times New Roman" w:hAnsi="Times New Roman"/>
          <w:sz w:val="28"/>
          <w:szCs w:val="28"/>
        </w:rPr>
        <w:t xml:space="preserve">; </w:t>
      </w:r>
      <w:r w:rsidR="00561898">
        <w:rPr>
          <w:rFonts w:ascii="Times New Roman" w:eastAsia="Times New Roman" w:hAnsi="Times New Roman"/>
          <w:sz w:val="28"/>
          <w:szCs w:val="28"/>
        </w:rPr>
        <w:t xml:space="preserve">(2) </w:t>
      </w:r>
      <w:r w:rsidR="003E2FFC">
        <w:rPr>
          <w:rFonts w:ascii="Times New Roman" w:eastAsia="Times New Roman" w:hAnsi="Times New Roman"/>
          <w:sz w:val="28"/>
          <w:szCs w:val="28"/>
        </w:rPr>
        <w:t>o</w:t>
      </w:r>
      <w:r w:rsidR="00806D8F" w:rsidRPr="00457852">
        <w:rPr>
          <w:rFonts w:ascii="Times New Roman" w:eastAsia="Times New Roman" w:hAnsi="Times New Roman"/>
          <w:sz w:val="28"/>
          <w:szCs w:val="28"/>
        </w:rPr>
        <w:t>rder</w:t>
      </w:r>
      <w:r w:rsidR="00960010">
        <w:rPr>
          <w:rFonts w:ascii="Times New Roman" w:eastAsia="Times New Roman" w:hAnsi="Times New Roman"/>
          <w:sz w:val="28"/>
          <w:szCs w:val="28"/>
        </w:rPr>
        <w:t xml:space="preserve"> the</w:t>
      </w:r>
      <w:r w:rsidR="00806D8F" w:rsidRPr="00457852">
        <w:rPr>
          <w:rFonts w:ascii="Times New Roman" w:eastAsia="Times New Roman" w:hAnsi="Times New Roman"/>
          <w:sz w:val="28"/>
          <w:szCs w:val="28"/>
        </w:rPr>
        <w:t xml:space="preserve"> appointment of a guardian ad litem to investigate whether the defendant is or may be in need of a guardian, a conservator or any other protective </w:t>
      </w:r>
      <w:r w:rsidR="00806D8F" w:rsidRPr="00561898">
        <w:rPr>
          <w:rFonts w:ascii="Times New Roman" w:eastAsia="Times New Roman" w:hAnsi="Times New Roman"/>
          <w:sz w:val="28"/>
          <w:szCs w:val="28"/>
        </w:rPr>
        <w:t>order;</w:t>
      </w:r>
      <w:r w:rsidR="00561898" w:rsidRPr="00561898">
        <w:rPr>
          <w:rFonts w:ascii="Times New Roman" w:eastAsia="Times New Roman" w:hAnsi="Times New Roman"/>
          <w:sz w:val="28"/>
          <w:szCs w:val="28"/>
        </w:rPr>
        <w:t xml:space="preserve"> </w:t>
      </w:r>
      <w:r w:rsidR="009A73EB">
        <w:rPr>
          <w:rFonts w:ascii="Times New Roman" w:eastAsia="Times New Roman" w:hAnsi="Times New Roman"/>
          <w:sz w:val="28"/>
          <w:szCs w:val="28"/>
        </w:rPr>
        <w:t xml:space="preserve">or </w:t>
      </w:r>
      <w:r w:rsidR="00561898" w:rsidRPr="00561898">
        <w:rPr>
          <w:rFonts w:ascii="Times New Roman" w:eastAsia="Times New Roman" w:hAnsi="Times New Roman"/>
          <w:sz w:val="28"/>
          <w:szCs w:val="28"/>
        </w:rPr>
        <w:t>(3) r</w:t>
      </w:r>
      <w:r w:rsidR="00806D8F" w:rsidRPr="00561898">
        <w:rPr>
          <w:rFonts w:ascii="Times New Roman" w:eastAsia="Times New Roman" w:hAnsi="Times New Roman"/>
          <w:sz w:val="28"/>
          <w:szCs w:val="28"/>
        </w:rPr>
        <w:t>elease the defendant from custody and dismiss the charges without prejudice</w:t>
      </w:r>
      <w:r w:rsidR="009A73EB">
        <w:rPr>
          <w:rFonts w:ascii="Times New Roman" w:hAnsi="Times New Roman"/>
          <w:sz w:val="28"/>
          <w:szCs w:val="28"/>
        </w:rPr>
        <w:t xml:space="preserve">. </w:t>
      </w:r>
    </w:p>
    <w:p w14:paraId="6DEEF93C" w14:textId="3AA933E0" w:rsidR="00AC796B" w:rsidRDefault="00F83E7F" w:rsidP="0089655B">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rPr>
        <w:t>SB 1310</w:t>
      </w:r>
      <w:r w:rsidR="00934EDD">
        <w:rPr>
          <w:rFonts w:ascii="Times New Roman" w:hAnsi="Times New Roman"/>
          <w:sz w:val="28"/>
          <w:szCs w:val="28"/>
        </w:rPr>
        <w:t xml:space="preserve"> adds a </w:t>
      </w:r>
      <w:r w:rsidR="00F44DB2">
        <w:rPr>
          <w:rFonts w:ascii="Times New Roman" w:hAnsi="Times New Roman"/>
          <w:sz w:val="28"/>
          <w:szCs w:val="28"/>
        </w:rPr>
        <w:t>new subsection</w:t>
      </w:r>
      <w:r w:rsidR="00BA0D26">
        <w:rPr>
          <w:rFonts w:ascii="Times New Roman" w:hAnsi="Times New Roman"/>
          <w:sz w:val="28"/>
          <w:szCs w:val="28"/>
        </w:rPr>
        <w:t xml:space="preserve"> to </w:t>
      </w:r>
      <w:r w:rsidR="00A444C0">
        <w:rPr>
          <w:rFonts w:ascii="Times New Roman" w:hAnsi="Times New Roman"/>
          <w:sz w:val="28"/>
          <w:szCs w:val="28"/>
        </w:rPr>
        <w:t>A.R.S. § 13-4517(A)</w:t>
      </w:r>
      <w:r w:rsidR="00EB46CE">
        <w:rPr>
          <w:rFonts w:ascii="Times New Roman" w:hAnsi="Times New Roman"/>
          <w:sz w:val="28"/>
          <w:szCs w:val="28"/>
        </w:rPr>
        <w:t xml:space="preserve"> </w:t>
      </w:r>
      <w:r w:rsidR="00C4767B">
        <w:rPr>
          <w:rFonts w:ascii="Times New Roman" w:hAnsi="Times New Roman"/>
          <w:sz w:val="28"/>
          <w:szCs w:val="28"/>
        </w:rPr>
        <w:t>which</w:t>
      </w:r>
      <w:r w:rsidR="00EB46CE">
        <w:rPr>
          <w:rFonts w:ascii="Times New Roman" w:hAnsi="Times New Roman"/>
          <w:sz w:val="28"/>
          <w:szCs w:val="28"/>
        </w:rPr>
        <w:t xml:space="preserve"> </w:t>
      </w:r>
      <w:r w:rsidR="008B22E7">
        <w:rPr>
          <w:rFonts w:ascii="Times New Roman" w:hAnsi="Times New Roman"/>
          <w:sz w:val="28"/>
          <w:szCs w:val="28"/>
        </w:rPr>
        <w:t>provides that</w:t>
      </w:r>
      <w:r>
        <w:rPr>
          <w:rFonts w:ascii="Times New Roman" w:hAnsi="Times New Roman"/>
          <w:sz w:val="28"/>
          <w:szCs w:val="28"/>
        </w:rPr>
        <w:t xml:space="preserve"> </w:t>
      </w:r>
      <w:r w:rsidR="008B22E7">
        <w:rPr>
          <w:rFonts w:ascii="Times New Roman" w:hAnsi="Times New Roman"/>
          <w:sz w:val="28"/>
          <w:szCs w:val="28"/>
        </w:rPr>
        <w:t>i</w:t>
      </w:r>
      <w:r w:rsidR="008D7E11" w:rsidRPr="008D7E11">
        <w:rPr>
          <w:rFonts w:ascii="Times New Roman" w:hAnsi="Times New Roman"/>
          <w:sz w:val="28"/>
          <w:szCs w:val="28"/>
          <w:shd w:val="clear" w:color="auto" w:fill="FFFFFF"/>
        </w:rPr>
        <w:t xml:space="preserve">f the defendant is charged with a serious offense as defined in section 13-706, </w:t>
      </w:r>
      <w:r w:rsidR="008436BC">
        <w:rPr>
          <w:rFonts w:ascii="Times New Roman" w:hAnsi="Times New Roman"/>
          <w:sz w:val="28"/>
          <w:szCs w:val="28"/>
          <w:shd w:val="clear" w:color="auto" w:fill="FFFFFF"/>
        </w:rPr>
        <w:t xml:space="preserve">a party can request that </w:t>
      </w:r>
      <w:r w:rsidR="007253C4">
        <w:rPr>
          <w:rFonts w:ascii="Times New Roman" w:hAnsi="Times New Roman"/>
          <w:sz w:val="28"/>
          <w:szCs w:val="28"/>
          <w:shd w:val="clear" w:color="auto" w:fill="FFFFFF"/>
        </w:rPr>
        <w:t xml:space="preserve">the court </w:t>
      </w:r>
      <w:r w:rsidR="008D7E11" w:rsidRPr="008D7E11">
        <w:rPr>
          <w:rFonts w:ascii="Times New Roman" w:hAnsi="Times New Roman"/>
          <w:sz w:val="28"/>
          <w:szCs w:val="28"/>
          <w:shd w:val="clear" w:color="auto" w:fill="FFFFFF"/>
        </w:rPr>
        <w:t>order a trial to determine if the defendant is dangerous and should be involuntarily committed.</w:t>
      </w:r>
      <w:r w:rsidR="00B546B9">
        <w:rPr>
          <w:rFonts w:ascii="Times New Roman" w:hAnsi="Times New Roman"/>
          <w:sz w:val="28"/>
          <w:szCs w:val="28"/>
          <w:shd w:val="clear" w:color="auto" w:fill="FFFFFF"/>
        </w:rPr>
        <w:t xml:space="preserve"> </w:t>
      </w:r>
    </w:p>
    <w:p w14:paraId="73B8E441" w14:textId="0EEB2659" w:rsidR="003B7537" w:rsidRDefault="00AC796B" w:rsidP="0089655B">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SB 1310 also creates A.R.S. § 13-4521, which sets forth the procedures for determining whether the defendant is </w:t>
      </w:r>
      <w:r w:rsidR="0032578F">
        <w:rPr>
          <w:rFonts w:ascii="Times New Roman" w:hAnsi="Times New Roman"/>
          <w:sz w:val="28"/>
          <w:szCs w:val="28"/>
          <w:shd w:val="clear" w:color="auto" w:fill="FFFFFF"/>
        </w:rPr>
        <w:t>dangerous and should be involuntarily committed.</w:t>
      </w:r>
      <w:r w:rsidR="00EE6E50">
        <w:rPr>
          <w:rFonts w:ascii="Times New Roman" w:hAnsi="Times New Roman"/>
          <w:sz w:val="28"/>
          <w:szCs w:val="28"/>
          <w:shd w:val="clear" w:color="auto" w:fill="FFFFFF"/>
        </w:rPr>
        <w:t xml:space="preserve"> Specifically, if the court issues an </w:t>
      </w:r>
      <w:r w:rsidR="00DB1C2A">
        <w:rPr>
          <w:rFonts w:ascii="Times New Roman" w:hAnsi="Times New Roman"/>
          <w:sz w:val="28"/>
          <w:szCs w:val="28"/>
          <w:shd w:val="clear" w:color="auto" w:fill="FFFFFF"/>
        </w:rPr>
        <w:t xml:space="preserve">order </w:t>
      </w:r>
      <w:r w:rsidR="00EE6E50">
        <w:rPr>
          <w:rFonts w:ascii="Times New Roman" w:hAnsi="Times New Roman"/>
          <w:sz w:val="28"/>
          <w:szCs w:val="28"/>
          <w:shd w:val="clear" w:color="auto" w:fill="FFFFFF"/>
        </w:rPr>
        <w:t xml:space="preserve">under </w:t>
      </w:r>
      <w:r w:rsidR="00EE6E50">
        <w:rPr>
          <w:rFonts w:ascii="Times New Roman" w:hAnsi="Times New Roman"/>
          <w:sz w:val="28"/>
          <w:szCs w:val="28"/>
        </w:rPr>
        <w:t>A.R.S. § 13-4517(A)(4), the court must</w:t>
      </w:r>
      <w:r w:rsidR="00F261C9">
        <w:rPr>
          <w:rFonts w:ascii="Times New Roman" w:hAnsi="Times New Roman"/>
          <w:sz w:val="28"/>
          <w:szCs w:val="28"/>
        </w:rPr>
        <w:t xml:space="preserve"> appoint counsel if the defendant is indigent and </w:t>
      </w:r>
      <w:r w:rsidR="00EE6E50">
        <w:rPr>
          <w:rFonts w:ascii="Times New Roman" w:hAnsi="Times New Roman"/>
          <w:sz w:val="28"/>
          <w:szCs w:val="28"/>
        </w:rPr>
        <w:t xml:space="preserve">set a hearing within </w:t>
      </w:r>
      <w:r w:rsidR="00445E34">
        <w:rPr>
          <w:rFonts w:ascii="Times New Roman" w:hAnsi="Times New Roman"/>
          <w:sz w:val="28"/>
          <w:szCs w:val="28"/>
        </w:rPr>
        <w:t>ten</w:t>
      </w:r>
      <w:r w:rsidR="00EE6E50">
        <w:rPr>
          <w:rFonts w:ascii="Times New Roman" w:hAnsi="Times New Roman"/>
          <w:sz w:val="28"/>
          <w:szCs w:val="28"/>
        </w:rPr>
        <w:t xml:space="preserve"> days to determine </w:t>
      </w:r>
      <w:r w:rsidR="00777D39">
        <w:rPr>
          <w:rFonts w:ascii="Times New Roman" w:hAnsi="Times New Roman"/>
          <w:sz w:val="28"/>
          <w:szCs w:val="28"/>
        </w:rPr>
        <w:t xml:space="preserve">whether the proof is evident or </w:t>
      </w:r>
      <w:r w:rsidR="00777D39" w:rsidRPr="00CC67A8">
        <w:rPr>
          <w:rFonts w:ascii="Times New Roman" w:hAnsi="Times New Roman"/>
          <w:sz w:val="28"/>
          <w:szCs w:val="28"/>
        </w:rPr>
        <w:t xml:space="preserve">presumption great that </w:t>
      </w:r>
      <w:r w:rsidR="009A3194" w:rsidRPr="00CC67A8">
        <w:rPr>
          <w:rFonts w:ascii="Times New Roman" w:hAnsi="Times New Roman"/>
          <w:sz w:val="28"/>
          <w:szCs w:val="28"/>
        </w:rPr>
        <w:t xml:space="preserve">the defendant committed the act that constitutes a serious offense.  </w:t>
      </w:r>
      <w:r w:rsidR="00CC67A8" w:rsidRPr="00CC67A8">
        <w:rPr>
          <w:rFonts w:ascii="Times New Roman" w:hAnsi="Times New Roman"/>
          <w:sz w:val="28"/>
          <w:szCs w:val="28"/>
          <w:shd w:val="clear" w:color="auto" w:fill="FFFFFF"/>
        </w:rPr>
        <w:t xml:space="preserve">If the court </w:t>
      </w:r>
      <w:r w:rsidR="00445E34">
        <w:rPr>
          <w:rFonts w:ascii="Times New Roman" w:hAnsi="Times New Roman"/>
          <w:sz w:val="28"/>
          <w:szCs w:val="28"/>
          <w:shd w:val="clear" w:color="auto" w:fill="FFFFFF"/>
        </w:rPr>
        <w:t xml:space="preserve">makes the </w:t>
      </w:r>
      <w:r w:rsidR="00D8685E">
        <w:rPr>
          <w:rFonts w:ascii="Times New Roman" w:hAnsi="Times New Roman"/>
          <w:sz w:val="28"/>
          <w:szCs w:val="28"/>
          <w:shd w:val="clear" w:color="auto" w:fill="FFFFFF"/>
        </w:rPr>
        <w:t xml:space="preserve">requisite </w:t>
      </w:r>
      <w:r w:rsidR="00445E34">
        <w:rPr>
          <w:rFonts w:ascii="Times New Roman" w:hAnsi="Times New Roman"/>
          <w:sz w:val="28"/>
          <w:szCs w:val="28"/>
          <w:shd w:val="clear" w:color="auto" w:fill="FFFFFF"/>
        </w:rPr>
        <w:t>finding</w:t>
      </w:r>
      <w:r w:rsidR="00CC67A8" w:rsidRPr="00CC67A8">
        <w:rPr>
          <w:rFonts w:ascii="Times New Roman" w:hAnsi="Times New Roman"/>
          <w:sz w:val="28"/>
          <w:szCs w:val="28"/>
          <w:shd w:val="clear" w:color="auto" w:fill="FFFFFF"/>
        </w:rPr>
        <w:t xml:space="preserve">, the court must hold a trial within 120 days of the order issued under </w:t>
      </w:r>
      <w:r w:rsidR="00F50B42">
        <w:rPr>
          <w:rFonts w:ascii="Times New Roman" w:hAnsi="Times New Roman"/>
          <w:sz w:val="28"/>
          <w:szCs w:val="28"/>
        </w:rPr>
        <w:t>A.R.S. § 13-4517(A)(4)</w:t>
      </w:r>
      <w:r w:rsidR="00D8685E">
        <w:rPr>
          <w:rFonts w:ascii="Times New Roman" w:hAnsi="Times New Roman"/>
          <w:sz w:val="28"/>
          <w:szCs w:val="28"/>
        </w:rPr>
        <w:t xml:space="preserve"> to determine whether the defendant is dangerous</w:t>
      </w:r>
      <w:r w:rsidR="003210F8">
        <w:rPr>
          <w:rFonts w:ascii="Times New Roman" w:hAnsi="Times New Roman"/>
          <w:sz w:val="28"/>
          <w:szCs w:val="28"/>
        </w:rPr>
        <w:t xml:space="preserve"> as defined in A.R.S. §</w:t>
      </w:r>
      <w:r w:rsidR="0076291C">
        <w:rPr>
          <w:rFonts w:ascii="Times New Roman" w:hAnsi="Times New Roman"/>
          <w:sz w:val="28"/>
          <w:szCs w:val="28"/>
        </w:rPr>
        <w:t xml:space="preserve"> 13-4501</w:t>
      </w:r>
      <w:r w:rsidR="00D8685E">
        <w:rPr>
          <w:rFonts w:ascii="Times New Roman" w:hAnsi="Times New Roman"/>
          <w:sz w:val="28"/>
          <w:szCs w:val="28"/>
        </w:rPr>
        <w:t xml:space="preserve"> and should be involuntarily committed</w:t>
      </w:r>
      <w:r w:rsidR="00CC67A8" w:rsidRPr="00CC67A8">
        <w:rPr>
          <w:rFonts w:ascii="Times New Roman" w:hAnsi="Times New Roman"/>
          <w:sz w:val="28"/>
          <w:szCs w:val="28"/>
          <w:shd w:val="clear" w:color="auto" w:fill="FFFFFF"/>
        </w:rPr>
        <w:t xml:space="preserve">. </w:t>
      </w:r>
      <w:r w:rsidR="00811A63">
        <w:rPr>
          <w:rFonts w:ascii="Times New Roman" w:hAnsi="Times New Roman"/>
          <w:sz w:val="28"/>
          <w:szCs w:val="28"/>
          <w:shd w:val="clear" w:color="auto" w:fill="FFFFFF"/>
        </w:rPr>
        <w:t>E</w:t>
      </w:r>
      <w:r w:rsidR="00CC67A8" w:rsidRPr="00CC67A8">
        <w:rPr>
          <w:rFonts w:ascii="Times New Roman" w:hAnsi="Times New Roman"/>
          <w:sz w:val="28"/>
          <w:szCs w:val="28"/>
          <w:shd w:val="clear" w:color="auto" w:fill="FFFFFF"/>
        </w:rPr>
        <w:t xml:space="preserve">ither party </w:t>
      </w:r>
      <w:r w:rsidR="00811A63">
        <w:rPr>
          <w:rFonts w:ascii="Times New Roman" w:hAnsi="Times New Roman"/>
          <w:sz w:val="28"/>
          <w:szCs w:val="28"/>
          <w:shd w:val="clear" w:color="auto" w:fill="FFFFFF"/>
        </w:rPr>
        <w:t xml:space="preserve">may </w:t>
      </w:r>
      <w:r w:rsidR="00CC67A8" w:rsidRPr="00CC67A8">
        <w:rPr>
          <w:rFonts w:ascii="Times New Roman" w:hAnsi="Times New Roman"/>
          <w:sz w:val="28"/>
          <w:szCs w:val="28"/>
          <w:shd w:val="clear" w:color="auto" w:fill="FFFFFF"/>
        </w:rPr>
        <w:t>request a jury</w:t>
      </w:r>
      <w:r w:rsidR="00811A63">
        <w:rPr>
          <w:rFonts w:ascii="Times New Roman" w:hAnsi="Times New Roman"/>
          <w:sz w:val="28"/>
          <w:szCs w:val="28"/>
          <w:shd w:val="clear" w:color="auto" w:fill="FFFFFF"/>
        </w:rPr>
        <w:t>; otherwise</w:t>
      </w:r>
      <w:r w:rsidR="00D8685E">
        <w:rPr>
          <w:rFonts w:ascii="Times New Roman" w:hAnsi="Times New Roman"/>
          <w:sz w:val="28"/>
          <w:szCs w:val="28"/>
          <w:shd w:val="clear" w:color="auto" w:fill="FFFFFF"/>
        </w:rPr>
        <w:t>,</w:t>
      </w:r>
      <w:r w:rsidR="00CC67A8" w:rsidRPr="00CC67A8">
        <w:rPr>
          <w:rFonts w:ascii="Times New Roman" w:hAnsi="Times New Roman"/>
          <w:sz w:val="28"/>
          <w:szCs w:val="28"/>
          <w:shd w:val="clear" w:color="auto" w:fill="FFFFFF"/>
        </w:rPr>
        <w:t xml:space="preserve"> the trial will be before the court.</w:t>
      </w:r>
    </w:p>
    <w:p w14:paraId="29351AD4" w14:textId="6E2AD974" w:rsidR="00103438" w:rsidRDefault="001C7693" w:rsidP="001C7693">
      <w:pPr>
        <w:spacing w:line="480" w:lineRule="auto"/>
        <w:ind w:right="90" w:firstLine="720"/>
        <w:jc w:val="both"/>
        <w:rPr>
          <w:rFonts w:ascii="Times New Roman" w:hAnsi="Times New Roman"/>
          <w:sz w:val="28"/>
          <w:szCs w:val="28"/>
        </w:rPr>
      </w:pPr>
      <w:r>
        <w:rPr>
          <w:rFonts w:ascii="Times New Roman" w:hAnsi="Times New Roman"/>
          <w:sz w:val="28"/>
          <w:szCs w:val="28"/>
        </w:rPr>
        <w:t xml:space="preserve">If the trier of fact determines that the defendant is not dangerous or should not be committed, the court must proceed under A.R.S. § 13-4517(A)(1), (2), or (3). However, </w:t>
      </w:r>
      <w:r>
        <w:rPr>
          <w:rFonts w:ascii="Times New Roman" w:hAnsi="Times New Roman"/>
          <w:sz w:val="28"/>
          <w:szCs w:val="28"/>
          <w:shd w:val="clear" w:color="auto" w:fill="FFFFFF"/>
        </w:rPr>
        <w:t>i</w:t>
      </w:r>
      <w:r w:rsidR="00103438">
        <w:rPr>
          <w:rFonts w:ascii="Times New Roman" w:hAnsi="Times New Roman"/>
          <w:sz w:val="28"/>
          <w:szCs w:val="28"/>
          <w:shd w:val="clear" w:color="auto" w:fill="FFFFFF"/>
        </w:rPr>
        <w:t xml:space="preserve">f the trier of fact determines that the defendant </w:t>
      </w:r>
      <w:r w:rsidR="00160146">
        <w:rPr>
          <w:rFonts w:ascii="Times New Roman" w:hAnsi="Times New Roman"/>
          <w:sz w:val="28"/>
          <w:szCs w:val="28"/>
          <w:shd w:val="clear" w:color="auto" w:fill="FFFFFF"/>
        </w:rPr>
        <w:t>is dangerous</w:t>
      </w:r>
      <w:r w:rsidR="00515C9C">
        <w:rPr>
          <w:rFonts w:ascii="Times New Roman" w:hAnsi="Times New Roman"/>
          <w:sz w:val="28"/>
          <w:szCs w:val="28"/>
          <w:shd w:val="clear" w:color="auto" w:fill="FFFFFF"/>
        </w:rPr>
        <w:t xml:space="preserve"> </w:t>
      </w:r>
      <w:r w:rsidR="00515C9C">
        <w:rPr>
          <w:rFonts w:ascii="Times New Roman" w:hAnsi="Times New Roman"/>
          <w:sz w:val="28"/>
          <w:szCs w:val="28"/>
        </w:rPr>
        <w:t xml:space="preserve">and should be involuntarily committed, </w:t>
      </w:r>
      <w:r w:rsidR="00CC28B9">
        <w:rPr>
          <w:rFonts w:ascii="Times New Roman" w:hAnsi="Times New Roman"/>
          <w:sz w:val="28"/>
          <w:szCs w:val="28"/>
        </w:rPr>
        <w:t xml:space="preserve">the court must dismiss the charges without </w:t>
      </w:r>
      <w:r w:rsidR="00A02EB1">
        <w:rPr>
          <w:rFonts w:ascii="Times New Roman" w:hAnsi="Times New Roman"/>
          <w:sz w:val="28"/>
          <w:szCs w:val="28"/>
        </w:rPr>
        <w:t xml:space="preserve">prejudice and order the defendant to be committed to a </w:t>
      </w:r>
      <w:r w:rsidR="002B34AF">
        <w:rPr>
          <w:rFonts w:ascii="Times New Roman" w:hAnsi="Times New Roman"/>
          <w:sz w:val="28"/>
          <w:szCs w:val="28"/>
        </w:rPr>
        <w:t>secure state mental health facility.</w:t>
      </w:r>
      <w:r w:rsidR="001F4282">
        <w:rPr>
          <w:rFonts w:ascii="Times New Roman" w:hAnsi="Times New Roman"/>
          <w:sz w:val="28"/>
          <w:szCs w:val="28"/>
        </w:rPr>
        <w:t xml:space="preserve"> All further proceedings will then be conducted under </w:t>
      </w:r>
      <w:r w:rsidR="00135218">
        <w:rPr>
          <w:rFonts w:ascii="Times New Roman" w:hAnsi="Times New Roman"/>
          <w:sz w:val="28"/>
          <w:szCs w:val="28"/>
        </w:rPr>
        <w:t>Title 36, Chapter 40</w:t>
      </w:r>
      <w:r w:rsidR="00751690">
        <w:rPr>
          <w:rFonts w:ascii="Times New Roman" w:hAnsi="Times New Roman"/>
          <w:sz w:val="28"/>
          <w:szCs w:val="28"/>
        </w:rPr>
        <w:t xml:space="preserve">, which is a new chapter of Title 36 also created by SB 1310. </w:t>
      </w:r>
    </w:p>
    <w:p w14:paraId="29E63EA6" w14:textId="554088F3" w:rsidR="00B941AB" w:rsidRPr="001C7693" w:rsidRDefault="00B941AB" w:rsidP="001C7693">
      <w:pPr>
        <w:spacing w:line="480" w:lineRule="auto"/>
        <w:ind w:right="90" w:firstLine="720"/>
        <w:jc w:val="both"/>
        <w:rPr>
          <w:rFonts w:ascii="Times New Roman" w:hAnsi="Times New Roman"/>
          <w:sz w:val="28"/>
          <w:szCs w:val="28"/>
          <w:shd w:val="clear" w:color="auto" w:fill="FFFFFF"/>
        </w:rPr>
      </w:pPr>
      <w:r>
        <w:rPr>
          <w:rFonts w:ascii="Times New Roman" w:hAnsi="Times New Roman"/>
          <w:bCs/>
          <w:sz w:val="28"/>
          <w:szCs w:val="28"/>
        </w:rPr>
        <w:t>Petitioner’s proposed amendments</w:t>
      </w:r>
      <w:r w:rsidR="00803CBD">
        <w:rPr>
          <w:rFonts w:ascii="Times New Roman" w:hAnsi="Times New Roman"/>
          <w:bCs/>
          <w:sz w:val="28"/>
          <w:szCs w:val="28"/>
        </w:rPr>
        <w:t xml:space="preserve"> make two technical </w:t>
      </w:r>
      <w:r w:rsidR="003C298D">
        <w:rPr>
          <w:rFonts w:ascii="Times New Roman" w:hAnsi="Times New Roman"/>
          <w:bCs/>
          <w:sz w:val="28"/>
          <w:szCs w:val="28"/>
        </w:rPr>
        <w:t>changes to Rules 11.3 and 11.4 and</w:t>
      </w:r>
      <w:r>
        <w:rPr>
          <w:rFonts w:ascii="Times New Roman" w:hAnsi="Times New Roman"/>
          <w:bCs/>
          <w:sz w:val="28"/>
          <w:szCs w:val="28"/>
        </w:rPr>
        <w:t xml:space="preserve"> </w:t>
      </w:r>
      <w:r w:rsidR="003C298D">
        <w:rPr>
          <w:rFonts w:ascii="Times New Roman" w:hAnsi="Times New Roman"/>
          <w:bCs/>
          <w:sz w:val="28"/>
          <w:szCs w:val="28"/>
        </w:rPr>
        <w:t>amend</w:t>
      </w:r>
      <w:r w:rsidR="001916E0">
        <w:rPr>
          <w:rFonts w:ascii="Times New Roman" w:hAnsi="Times New Roman"/>
          <w:bCs/>
          <w:sz w:val="28"/>
          <w:szCs w:val="28"/>
        </w:rPr>
        <w:t xml:space="preserve"> Rules </w:t>
      </w:r>
      <w:r w:rsidR="00DB1C2A">
        <w:rPr>
          <w:rFonts w:ascii="Times New Roman" w:hAnsi="Times New Roman"/>
          <w:bCs/>
          <w:sz w:val="28"/>
          <w:szCs w:val="28"/>
        </w:rPr>
        <w:t xml:space="preserve">11.1, </w:t>
      </w:r>
      <w:r w:rsidR="001916E0">
        <w:rPr>
          <w:rFonts w:ascii="Times New Roman" w:hAnsi="Times New Roman"/>
          <w:bCs/>
          <w:sz w:val="28"/>
          <w:szCs w:val="28"/>
        </w:rPr>
        <w:t>11.5, 11.</w:t>
      </w:r>
      <w:r w:rsidR="006D392F">
        <w:rPr>
          <w:rFonts w:ascii="Times New Roman" w:hAnsi="Times New Roman"/>
          <w:bCs/>
          <w:sz w:val="28"/>
          <w:szCs w:val="28"/>
        </w:rPr>
        <w:t>6</w:t>
      </w:r>
      <w:r w:rsidR="001916E0">
        <w:rPr>
          <w:rFonts w:ascii="Times New Roman" w:hAnsi="Times New Roman"/>
          <w:bCs/>
          <w:sz w:val="28"/>
          <w:szCs w:val="28"/>
        </w:rPr>
        <w:t>, and 11.7</w:t>
      </w:r>
      <w:r>
        <w:rPr>
          <w:rFonts w:ascii="Times New Roman" w:hAnsi="Times New Roman"/>
          <w:bCs/>
          <w:sz w:val="28"/>
          <w:szCs w:val="28"/>
        </w:rPr>
        <w:t xml:space="preserve"> </w:t>
      </w:r>
      <w:r w:rsidR="003C298D">
        <w:rPr>
          <w:rFonts w:ascii="Times New Roman" w:hAnsi="Times New Roman"/>
          <w:bCs/>
          <w:sz w:val="28"/>
          <w:szCs w:val="28"/>
        </w:rPr>
        <w:t xml:space="preserve">to </w:t>
      </w:r>
      <w:r>
        <w:rPr>
          <w:rFonts w:ascii="Times New Roman" w:hAnsi="Times New Roman"/>
          <w:bCs/>
          <w:sz w:val="28"/>
          <w:szCs w:val="28"/>
        </w:rPr>
        <w:t xml:space="preserve">incorporate </w:t>
      </w:r>
      <w:r>
        <w:rPr>
          <w:rFonts w:ascii="Times New Roman" w:hAnsi="Times New Roman"/>
          <w:sz w:val="28"/>
          <w:szCs w:val="28"/>
        </w:rPr>
        <w:t>A.R.S. §§ 13-</w:t>
      </w:r>
      <w:r w:rsidR="00F71F7D">
        <w:rPr>
          <w:rFonts w:ascii="Times New Roman" w:hAnsi="Times New Roman"/>
          <w:sz w:val="28"/>
          <w:szCs w:val="28"/>
        </w:rPr>
        <w:t>4517 and 13-</w:t>
      </w:r>
      <w:r w:rsidR="00803CBD">
        <w:rPr>
          <w:rFonts w:ascii="Times New Roman" w:hAnsi="Times New Roman"/>
          <w:sz w:val="28"/>
          <w:szCs w:val="28"/>
        </w:rPr>
        <w:t>4521</w:t>
      </w:r>
      <w:r w:rsidR="001916E0">
        <w:rPr>
          <w:rFonts w:ascii="Times New Roman" w:hAnsi="Times New Roman"/>
          <w:sz w:val="28"/>
          <w:szCs w:val="28"/>
        </w:rPr>
        <w:t>.</w:t>
      </w:r>
      <w:r w:rsidR="00323B70">
        <w:rPr>
          <w:rFonts w:ascii="Times New Roman" w:hAnsi="Times New Roman"/>
          <w:sz w:val="28"/>
          <w:szCs w:val="28"/>
        </w:rPr>
        <w:t xml:space="preserve"> </w:t>
      </w:r>
    </w:p>
    <w:p w14:paraId="0572BF81" w14:textId="7BD4BEF7" w:rsidR="0087574C" w:rsidRDefault="0087574C" w:rsidP="0089655B">
      <w:pPr>
        <w:spacing w:line="480" w:lineRule="auto"/>
        <w:ind w:right="90" w:firstLine="720"/>
        <w:jc w:val="both"/>
        <w:rPr>
          <w:rFonts w:ascii="Times New Roman" w:hAnsi="Times New Roman"/>
          <w:b/>
          <w:bCs/>
          <w:sz w:val="28"/>
          <w:szCs w:val="28"/>
          <w:shd w:val="clear" w:color="auto" w:fill="FFFFFF"/>
        </w:rPr>
      </w:pPr>
      <w:r w:rsidRPr="004A66C6">
        <w:rPr>
          <w:rFonts w:ascii="Times New Roman" w:hAnsi="Times New Roman"/>
          <w:b/>
          <w:bCs/>
          <w:sz w:val="28"/>
          <w:szCs w:val="28"/>
          <w:shd w:val="clear" w:color="auto" w:fill="FFFFFF"/>
        </w:rPr>
        <w:lastRenderedPageBreak/>
        <w:t>II. Proposed Amendments</w:t>
      </w:r>
    </w:p>
    <w:p w14:paraId="77961935" w14:textId="5232AAC5" w:rsidR="005F2D8C" w:rsidRDefault="00E178B4" w:rsidP="005F2D8C">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a.</w:t>
      </w:r>
      <w:r w:rsidR="005F2D8C" w:rsidRPr="005F2D8C">
        <w:rPr>
          <w:rFonts w:ascii="Times New Roman" w:hAnsi="Times New Roman"/>
          <w:b/>
          <w:bCs/>
          <w:sz w:val="28"/>
          <w:szCs w:val="28"/>
          <w:shd w:val="clear" w:color="auto" w:fill="FFFFFF"/>
        </w:rPr>
        <w:t xml:space="preserve"> </w:t>
      </w:r>
      <w:r w:rsidR="005F2D8C">
        <w:rPr>
          <w:rFonts w:ascii="Times New Roman" w:hAnsi="Times New Roman"/>
          <w:b/>
          <w:bCs/>
          <w:sz w:val="28"/>
          <w:szCs w:val="28"/>
          <w:shd w:val="clear" w:color="auto" w:fill="FFFFFF"/>
        </w:rPr>
        <w:t>Amendment to Rule 11.1</w:t>
      </w:r>
    </w:p>
    <w:p w14:paraId="0C000395" w14:textId="224C8D7A" w:rsidR="005F2D8C" w:rsidRPr="000226A9" w:rsidRDefault="000226A9" w:rsidP="000226A9">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rPr>
        <w:t xml:space="preserve">SB 1310 creates </w:t>
      </w:r>
      <w:hyperlink r:id="rId11" w:history="1">
        <w:r w:rsidR="00E757E8" w:rsidRPr="000226A9">
          <w:rPr>
            <w:rFonts w:ascii="Times New Roman" w:eastAsia="Times New Roman" w:hAnsi="Times New Roman"/>
            <w:sz w:val="28"/>
            <w:szCs w:val="28"/>
            <w:bdr w:val="none" w:sz="0" w:space="0" w:color="auto" w:frame="1"/>
          </w:rPr>
          <w:t xml:space="preserve">A.R.S. § </w:t>
        </w:r>
        <w:r w:rsidR="00E757E8">
          <w:rPr>
            <w:rFonts w:ascii="Times New Roman" w:eastAsia="Times New Roman" w:hAnsi="Times New Roman"/>
            <w:sz w:val="28"/>
            <w:szCs w:val="28"/>
            <w:bdr w:val="none" w:sz="0" w:space="0" w:color="auto" w:frame="1"/>
          </w:rPr>
          <w:t>13</w:t>
        </w:r>
        <w:r w:rsidR="00E757E8" w:rsidRPr="000226A9">
          <w:rPr>
            <w:rFonts w:ascii="Times New Roman" w:eastAsia="Times New Roman" w:hAnsi="Times New Roman"/>
            <w:sz w:val="28"/>
            <w:szCs w:val="28"/>
            <w:bdr w:val="none" w:sz="0" w:space="0" w:color="auto" w:frame="1"/>
          </w:rPr>
          <w:t>-</w:t>
        </w:r>
        <w:r w:rsidR="00E757E8">
          <w:rPr>
            <w:rFonts w:ascii="Times New Roman" w:eastAsia="Times New Roman" w:hAnsi="Times New Roman"/>
            <w:sz w:val="28"/>
            <w:szCs w:val="28"/>
            <w:bdr w:val="none" w:sz="0" w:space="0" w:color="auto" w:frame="1"/>
          </w:rPr>
          <w:t>4521</w:t>
        </w:r>
      </w:hyperlink>
      <w:r w:rsidR="00E757E8">
        <w:rPr>
          <w:rFonts w:ascii="Times New Roman" w:eastAsia="Times New Roman" w:hAnsi="Times New Roman"/>
          <w:sz w:val="28"/>
          <w:szCs w:val="28"/>
          <w:bdr w:val="none" w:sz="0" w:space="0" w:color="auto" w:frame="1"/>
        </w:rPr>
        <w:t xml:space="preserve"> </w:t>
      </w:r>
      <w:r>
        <w:rPr>
          <w:rFonts w:ascii="Times New Roman" w:hAnsi="Times New Roman"/>
          <w:sz w:val="28"/>
          <w:szCs w:val="28"/>
        </w:rPr>
        <w:t>which</w:t>
      </w:r>
      <w:r w:rsidRPr="008D7E1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w:t>
      </w:r>
      <w:r w:rsidR="00E757E8">
        <w:rPr>
          <w:rFonts w:ascii="Times New Roman" w:hAnsi="Times New Roman"/>
          <w:sz w:val="28"/>
          <w:szCs w:val="28"/>
          <w:shd w:val="clear" w:color="auto" w:fill="FFFFFF"/>
        </w:rPr>
        <w:t>llows a</w:t>
      </w:r>
      <w:r>
        <w:rPr>
          <w:rFonts w:ascii="Times New Roman" w:hAnsi="Times New Roman"/>
          <w:sz w:val="28"/>
          <w:szCs w:val="28"/>
          <w:shd w:val="clear" w:color="auto" w:fill="FFFFFF"/>
        </w:rPr>
        <w:t xml:space="preserve"> party </w:t>
      </w:r>
      <w:r w:rsidR="00E757E8">
        <w:rPr>
          <w:rFonts w:ascii="Times New Roman" w:hAnsi="Times New Roman"/>
          <w:sz w:val="28"/>
          <w:szCs w:val="28"/>
          <w:shd w:val="clear" w:color="auto" w:fill="FFFFFF"/>
        </w:rPr>
        <w:t>to</w:t>
      </w:r>
      <w:r>
        <w:rPr>
          <w:rFonts w:ascii="Times New Roman" w:hAnsi="Times New Roman"/>
          <w:sz w:val="28"/>
          <w:szCs w:val="28"/>
          <w:shd w:val="clear" w:color="auto" w:fill="FFFFFF"/>
        </w:rPr>
        <w:t xml:space="preserve"> request that the court </w:t>
      </w:r>
      <w:r w:rsidRPr="008D7E11">
        <w:rPr>
          <w:rFonts w:ascii="Times New Roman" w:hAnsi="Times New Roman"/>
          <w:sz w:val="28"/>
          <w:szCs w:val="28"/>
          <w:shd w:val="clear" w:color="auto" w:fill="FFFFFF"/>
        </w:rPr>
        <w:t>order a trial to determine if the defendant is dangerous and should be involuntarily committed</w:t>
      </w:r>
      <w:r>
        <w:rPr>
          <w:rFonts w:ascii="Times New Roman" w:hAnsi="Times New Roman"/>
          <w:sz w:val="28"/>
          <w:szCs w:val="28"/>
          <w:shd w:val="clear" w:color="auto" w:fill="FFFFFF"/>
        </w:rPr>
        <w:t xml:space="preserve"> </w:t>
      </w:r>
      <w:r w:rsidR="00E50442">
        <w:rPr>
          <w:rFonts w:ascii="Times New Roman" w:hAnsi="Times New Roman"/>
          <w:sz w:val="28"/>
          <w:szCs w:val="28"/>
        </w:rPr>
        <w:t>if</w:t>
      </w:r>
      <w:r>
        <w:rPr>
          <w:rFonts w:ascii="Times New Roman" w:hAnsi="Times New Roman"/>
          <w:sz w:val="28"/>
          <w:szCs w:val="28"/>
        </w:rPr>
        <w:t xml:space="preserve"> </w:t>
      </w:r>
      <w:r w:rsidR="00E50442">
        <w:rPr>
          <w:rFonts w:ascii="Times New Roman" w:hAnsi="Times New Roman"/>
          <w:sz w:val="28"/>
          <w:szCs w:val="28"/>
        </w:rPr>
        <w:t>the</w:t>
      </w:r>
      <w:r>
        <w:rPr>
          <w:rFonts w:ascii="Times New Roman" w:hAnsi="Times New Roman"/>
          <w:sz w:val="28"/>
          <w:szCs w:val="28"/>
        </w:rPr>
        <w:t xml:space="preserve"> </w:t>
      </w:r>
      <w:r w:rsidRPr="008D7E11">
        <w:rPr>
          <w:rFonts w:ascii="Times New Roman" w:hAnsi="Times New Roman"/>
          <w:sz w:val="28"/>
          <w:szCs w:val="28"/>
          <w:shd w:val="clear" w:color="auto" w:fill="FFFFFF"/>
        </w:rPr>
        <w:t xml:space="preserve">defendant </w:t>
      </w:r>
      <w:r w:rsidR="00E50442">
        <w:rPr>
          <w:rFonts w:ascii="Times New Roman" w:hAnsi="Times New Roman"/>
          <w:sz w:val="28"/>
          <w:szCs w:val="28"/>
          <w:shd w:val="clear" w:color="auto" w:fill="FFFFFF"/>
        </w:rPr>
        <w:t xml:space="preserve">has been </w:t>
      </w:r>
      <w:r w:rsidRPr="008D7E11">
        <w:rPr>
          <w:rFonts w:ascii="Times New Roman" w:hAnsi="Times New Roman"/>
          <w:sz w:val="28"/>
          <w:szCs w:val="28"/>
          <w:shd w:val="clear" w:color="auto" w:fill="FFFFFF"/>
        </w:rPr>
        <w:t xml:space="preserve">charged with a serious offense </w:t>
      </w:r>
      <w:r w:rsidR="000E61F8">
        <w:rPr>
          <w:rFonts w:ascii="Times New Roman" w:hAnsi="Times New Roman"/>
          <w:sz w:val="28"/>
          <w:szCs w:val="28"/>
          <w:shd w:val="clear" w:color="auto" w:fill="FFFFFF"/>
        </w:rPr>
        <w:t xml:space="preserve">and </w:t>
      </w:r>
      <w:r>
        <w:rPr>
          <w:rFonts w:ascii="Times New Roman" w:hAnsi="Times New Roman"/>
          <w:sz w:val="28"/>
          <w:szCs w:val="28"/>
          <w:shd w:val="clear" w:color="auto" w:fill="FFFFFF"/>
        </w:rPr>
        <w:t xml:space="preserve">has been found incompetent and not restorable. </w:t>
      </w:r>
      <w:r w:rsidRPr="000226A9">
        <w:rPr>
          <w:rFonts w:ascii="Times New Roman" w:hAnsi="Times New Roman"/>
          <w:sz w:val="28"/>
          <w:szCs w:val="28"/>
          <w:shd w:val="clear" w:color="auto" w:fill="FFFFFF"/>
        </w:rPr>
        <w:t xml:space="preserve">Petitioner </w:t>
      </w:r>
      <w:r w:rsidR="00E757E8">
        <w:rPr>
          <w:rFonts w:ascii="Times New Roman" w:hAnsi="Times New Roman"/>
          <w:sz w:val="28"/>
          <w:szCs w:val="28"/>
          <w:shd w:val="clear" w:color="auto" w:fill="FFFFFF"/>
        </w:rPr>
        <w:t xml:space="preserve">therefore </w:t>
      </w:r>
      <w:r>
        <w:rPr>
          <w:rFonts w:ascii="Times New Roman" w:hAnsi="Times New Roman"/>
          <w:sz w:val="28"/>
          <w:szCs w:val="28"/>
          <w:shd w:val="clear" w:color="auto" w:fill="FFFFFF"/>
        </w:rPr>
        <w:t xml:space="preserve">proposes amending Rule 11.1(b) to clarify that the rule does not bar a court from proceeding </w:t>
      </w:r>
      <w:r w:rsidRPr="00AA35E4">
        <w:rPr>
          <w:rFonts w:ascii="Times New Roman" w:eastAsia="Times New Roman" w:hAnsi="Times New Roman"/>
          <w:sz w:val="28"/>
          <w:szCs w:val="28"/>
        </w:rPr>
        <w:t>under </w:t>
      </w:r>
      <w:hyperlink r:id="rId12" w:history="1">
        <w:r w:rsidRPr="000226A9">
          <w:rPr>
            <w:rFonts w:ascii="Times New Roman" w:eastAsia="Times New Roman" w:hAnsi="Times New Roman"/>
            <w:sz w:val="28"/>
            <w:szCs w:val="28"/>
            <w:bdr w:val="none" w:sz="0" w:space="0" w:color="auto" w:frame="1"/>
          </w:rPr>
          <w:t>A.R.S. §§ 36-3707(D)</w:t>
        </w:r>
      </w:hyperlink>
      <w:r w:rsidRPr="000226A9">
        <w:rPr>
          <w:rFonts w:ascii="Times New Roman" w:eastAsia="Times New Roman" w:hAnsi="Times New Roman"/>
          <w:sz w:val="28"/>
          <w:szCs w:val="28"/>
          <w:bdr w:val="none" w:sz="0" w:space="0" w:color="auto" w:frame="1"/>
        </w:rPr>
        <w:t xml:space="preserve"> </w:t>
      </w:r>
      <w:r w:rsidRPr="000226A9">
        <w:rPr>
          <w:rFonts w:ascii="Times New Roman" w:eastAsia="Times New Roman" w:hAnsi="Times New Roman"/>
          <w:i/>
          <w:iCs/>
          <w:sz w:val="28"/>
          <w:szCs w:val="28"/>
          <w:bdr w:val="none" w:sz="0" w:space="0" w:color="auto" w:frame="1"/>
        </w:rPr>
        <w:t>or 13-4521</w:t>
      </w:r>
      <w:r w:rsidRPr="000226A9">
        <w:rPr>
          <w:rFonts w:ascii="Times New Roman" w:eastAsia="Times New Roman" w:hAnsi="Times New Roman"/>
          <w:sz w:val="28"/>
          <w:szCs w:val="28"/>
        </w:rPr>
        <w:t>.</w:t>
      </w:r>
    </w:p>
    <w:p w14:paraId="1080389F" w14:textId="2C4C9900" w:rsidR="00E178B4" w:rsidRDefault="005F2D8C" w:rsidP="00E6356F">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b. </w:t>
      </w:r>
      <w:r w:rsidR="00E178B4">
        <w:rPr>
          <w:rFonts w:ascii="Times New Roman" w:hAnsi="Times New Roman"/>
          <w:b/>
          <w:bCs/>
          <w:sz w:val="28"/>
          <w:szCs w:val="28"/>
          <w:shd w:val="clear" w:color="auto" w:fill="FFFFFF"/>
        </w:rPr>
        <w:t>Technical Amendment to Rule 11.3</w:t>
      </w:r>
    </w:p>
    <w:p w14:paraId="761CC3B5" w14:textId="2E441F09" w:rsidR="00E178B4" w:rsidRDefault="00E178B4" w:rsidP="00E178B4">
      <w:pPr>
        <w:spacing w:line="480" w:lineRule="auto"/>
        <w:ind w:right="90" w:firstLine="720"/>
        <w:jc w:val="both"/>
        <w:rPr>
          <w:rFonts w:ascii="Times New Roman" w:hAnsi="Times New Roman"/>
          <w:sz w:val="28"/>
          <w:szCs w:val="28"/>
          <w:shd w:val="clear" w:color="auto" w:fill="FFFFFF"/>
        </w:rPr>
      </w:pPr>
      <w:r>
        <w:rPr>
          <w:rFonts w:ascii="Times New Roman" w:hAnsi="Times New Roman"/>
          <w:iCs/>
          <w:sz w:val="28"/>
          <w:szCs w:val="28"/>
        </w:rPr>
        <w:t xml:space="preserve">The proposed technical amendment </w:t>
      </w:r>
      <w:r w:rsidR="007269C8">
        <w:rPr>
          <w:rFonts w:ascii="Times New Roman" w:hAnsi="Times New Roman"/>
          <w:iCs/>
          <w:sz w:val="28"/>
          <w:szCs w:val="28"/>
        </w:rPr>
        <w:t xml:space="preserve">to Rule 11.3(a)(1) </w:t>
      </w:r>
      <w:r>
        <w:rPr>
          <w:rFonts w:ascii="Times New Roman" w:hAnsi="Times New Roman"/>
          <w:iCs/>
          <w:sz w:val="28"/>
          <w:szCs w:val="28"/>
        </w:rPr>
        <w:t xml:space="preserve">changes the statutory references in the mental health expert definition </w:t>
      </w:r>
      <w:r w:rsidR="007269C8">
        <w:rPr>
          <w:rFonts w:ascii="Times New Roman" w:hAnsi="Times New Roman"/>
          <w:iCs/>
          <w:sz w:val="28"/>
          <w:szCs w:val="28"/>
        </w:rPr>
        <w:t>from</w:t>
      </w:r>
      <w:r>
        <w:rPr>
          <w:rFonts w:ascii="Times New Roman" w:hAnsi="Times New Roman"/>
          <w:iCs/>
          <w:sz w:val="28"/>
          <w:szCs w:val="28"/>
        </w:rPr>
        <w:t xml:space="preserve"> “32-1721 to -1730” (Chapter 16, </w:t>
      </w:r>
      <w:r w:rsidRPr="00B36D50">
        <w:rPr>
          <w:rFonts w:ascii="Times New Roman" w:hAnsi="Times New Roman"/>
          <w:iCs/>
          <w:sz w:val="28"/>
          <w:szCs w:val="28"/>
        </w:rPr>
        <w:t xml:space="preserve">Optometry) to “32-1821 to -1830” (Chapter 17, Osteopathic Physicians and Surgeons). This change aligns </w:t>
      </w:r>
      <w:r>
        <w:rPr>
          <w:rFonts w:ascii="Times New Roman" w:hAnsi="Times New Roman"/>
          <w:iCs/>
          <w:sz w:val="28"/>
          <w:szCs w:val="28"/>
        </w:rPr>
        <w:t xml:space="preserve">the definition of </w:t>
      </w:r>
      <w:r w:rsidRPr="00B36D50">
        <w:rPr>
          <w:rFonts w:ascii="Times New Roman" w:hAnsi="Times New Roman"/>
          <w:iCs/>
          <w:sz w:val="28"/>
          <w:szCs w:val="28"/>
        </w:rPr>
        <w:t xml:space="preserve">“mental health expert” </w:t>
      </w:r>
      <w:r>
        <w:rPr>
          <w:rFonts w:ascii="Times New Roman" w:hAnsi="Times New Roman"/>
          <w:iCs/>
          <w:sz w:val="28"/>
          <w:szCs w:val="28"/>
        </w:rPr>
        <w:t xml:space="preserve">in Rule 11.3(a)(1) </w:t>
      </w:r>
      <w:r w:rsidRPr="00B36D50">
        <w:rPr>
          <w:rFonts w:ascii="Times New Roman" w:hAnsi="Times New Roman"/>
          <w:iCs/>
          <w:sz w:val="28"/>
          <w:szCs w:val="28"/>
        </w:rPr>
        <w:t>with A.R.S. § 13-4501</w:t>
      </w:r>
      <w:r w:rsidR="006F041E">
        <w:rPr>
          <w:rFonts w:ascii="Times New Roman" w:hAnsi="Times New Roman"/>
          <w:iCs/>
          <w:sz w:val="28"/>
          <w:szCs w:val="28"/>
        </w:rPr>
        <w:t>,</w:t>
      </w:r>
      <w:r>
        <w:rPr>
          <w:rFonts w:ascii="Times New Roman" w:hAnsi="Times New Roman"/>
          <w:iCs/>
          <w:sz w:val="28"/>
          <w:szCs w:val="28"/>
        </w:rPr>
        <w:t xml:space="preserve"> which defines a mental health expert as</w:t>
      </w:r>
      <w:r w:rsidRPr="00B36D50">
        <w:rPr>
          <w:rFonts w:ascii="Times New Roman" w:hAnsi="Times New Roman"/>
          <w:iCs/>
          <w:sz w:val="28"/>
          <w:szCs w:val="28"/>
        </w:rPr>
        <w:t xml:space="preserve"> “</w:t>
      </w:r>
      <w:r w:rsidRPr="00B36D50">
        <w:rPr>
          <w:rFonts w:ascii="Times New Roman" w:hAnsi="Times New Roman"/>
          <w:sz w:val="28"/>
          <w:szCs w:val="28"/>
          <w:shd w:val="clear" w:color="auto" w:fill="FFFFFF"/>
        </w:rPr>
        <w:t>a physician who is licensed pursuant to title 32, chapter 13 or 17 or a psychologist who is licensed pursuant to title 32, chapter 19.1 . . .</w:t>
      </w:r>
      <w:r w:rsidR="00B821B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w:t>
      </w:r>
    </w:p>
    <w:p w14:paraId="42144611" w14:textId="074B8227" w:rsidR="00E178B4" w:rsidRDefault="00DC041C" w:rsidP="00E6356F">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rPr>
        <w:t>c</w:t>
      </w:r>
      <w:r w:rsidR="00E178B4">
        <w:rPr>
          <w:rFonts w:ascii="Times New Roman" w:hAnsi="Times New Roman"/>
          <w:b/>
          <w:bCs/>
          <w:sz w:val="28"/>
          <w:szCs w:val="28"/>
        </w:rPr>
        <w:t xml:space="preserve">. </w:t>
      </w:r>
      <w:r w:rsidR="00E178B4">
        <w:rPr>
          <w:rFonts w:ascii="Times New Roman" w:hAnsi="Times New Roman"/>
          <w:b/>
          <w:bCs/>
          <w:sz w:val="28"/>
          <w:szCs w:val="28"/>
          <w:shd w:val="clear" w:color="auto" w:fill="FFFFFF"/>
        </w:rPr>
        <w:t>Technical Amendment to Rule 11.4</w:t>
      </w:r>
    </w:p>
    <w:p w14:paraId="673EFA7F" w14:textId="643B2CA8" w:rsidR="00E178B4" w:rsidRDefault="000B0B3D" w:rsidP="0089655B">
      <w:pPr>
        <w:spacing w:line="480" w:lineRule="auto"/>
        <w:ind w:right="90" w:firstLine="720"/>
        <w:jc w:val="both"/>
        <w:rPr>
          <w:rFonts w:ascii="Times New Roman" w:hAnsi="Times New Roman"/>
          <w:sz w:val="28"/>
          <w:szCs w:val="28"/>
        </w:rPr>
      </w:pPr>
      <w:r>
        <w:rPr>
          <w:rFonts w:ascii="Times New Roman" w:hAnsi="Times New Roman"/>
          <w:sz w:val="28"/>
          <w:szCs w:val="28"/>
        </w:rPr>
        <w:t>Rule 11.4</w:t>
      </w:r>
      <w:r w:rsidR="00E51C50">
        <w:rPr>
          <w:rFonts w:ascii="Times New Roman" w:hAnsi="Times New Roman"/>
          <w:sz w:val="28"/>
          <w:szCs w:val="28"/>
        </w:rPr>
        <w:t>(a)(1)</w:t>
      </w:r>
      <w:r w:rsidR="00BA4EA5">
        <w:rPr>
          <w:rFonts w:ascii="Times New Roman" w:hAnsi="Times New Roman"/>
          <w:sz w:val="28"/>
          <w:szCs w:val="28"/>
        </w:rPr>
        <w:t xml:space="preserve"> addresses </w:t>
      </w:r>
      <w:r w:rsidR="00FA7475">
        <w:rPr>
          <w:rFonts w:ascii="Times New Roman" w:hAnsi="Times New Roman"/>
          <w:sz w:val="28"/>
          <w:szCs w:val="28"/>
        </w:rPr>
        <w:t xml:space="preserve">the deadline for the submission of an expert’s report and references an </w:t>
      </w:r>
      <w:r w:rsidR="009443F8">
        <w:rPr>
          <w:rFonts w:ascii="Times New Roman" w:hAnsi="Times New Roman"/>
          <w:sz w:val="28"/>
          <w:szCs w:val="28"/>
        </w:rPr>
        <w:t>expert appointed under A.R.S. § 13-4517</w:t>
      </w:r>
      <w:r w:rsidR="00A6483B">
        <w:rPr>
          <w:rFonts w:ascii="Times New Roman" w:hAnsi="Times New Roman"/>
          <w:sz w:val="28"/>
          <w:szCs w:val="28"/>
        </w:rPr>
        <w:t>.</w:t>
      </w:r>
      <w:r w:rsidR="009443F8">
        <w:rPr>
          <w:rFonts w:ascii="Times New Roman" w:hAnsi="Times New Roman"/>
          <w:sz w:val="28"/>
          <w:szCs w:val="28"/>
        </w:rPr>
        <w:t xml:space="preserve"> However, A.R.S. § 13-4517</w:t>
      </w:r>
      <w:r w:rsidR="00BB0E73">
        <w:rPr>
          <w:rFonts w:ascii="Times New Roman" w:hAnsi="Times New Roman"/>
          <w:sz w:val="28"/>
          <w:szCs w:val="28"/>
        </w:rPr>
        <w:t xml:space="preserve"> addresses the disposition of defendants who are found incompetent and </w:t>
      </w:r>
      <w:r w:rsidR="00897DC3">
        <w:rPr>
          <w:rFonts w:ascii="Times New Roman" w:hAnsi="Times New Roman"/>
          <w:sz w:val="28"/>
          <w:szCs w:val="28"/>
        </w:rPr>
        <w:lastRenderedPageBreak/>
        <w:t>not restorable</w:t>
      </w:r>
      <w:r w:rsidR="001716E5">
        <w:rPr>
          <w:rFonts w:ascii="Times New Roman" w:hAnsi="Times New Roman"/>
          <w:sz w:val="28"/>
          <w:szCs w:val="28"/>
        </w:rPr>
        <w:t xml:space="preserve">—it does </w:t>
      </w:r>
      <w:r w:rsidR="00897DC3">
        <w:rPr>
          <w:rFonts w:ascii="Times New Roman" w:hAnsi="Times New Roman"/>
          <w:sz w:val="28"/>
          <w:szCs w:val="28"/>
        </w:rPr>
        <w:t>not</w:t>
      </w:r>
      <w:r w:rsidR="001716E5">
        <w:rPr>
          <w:rFonts w:ascii="Times New Roman" w:hAnsi="Times New Roman"/>
          <w:sz w:val="28"/>
          <w:szCs w:val="28"/>
        </w:rPr>
        <w:t xml:space="preserve"> address</w:t>
      </w:r>
      <w:r w:rsidR="00897DC3">
        <w:rPr>
          <w:rFonts w:ascii="Times New Roman" w:hAnsi="Times New Roman"/>
          <w:sz w:val="28"/>
          <w:szCs w:val="28"/>
        </w:rPr>
        <w:t xml:space="preserve"> the appointment of experts. </w:t>
      </w:r>
      <w:r w:rsidR="00BC7124">
        <w:rPr>
          <w:rFonts w:ascii="Times New Roman" w:hAnsi="Times New Roman"/>
          <w:sz w:val="28"/>
          <w:szCs w:val="28"/>
        </w:rPr>
        <w:t>Petitioner’s</w:t>
      </w:r>
      <w:r w:rsidRPr="004F55E9">
        <w:rPr>
          <w:rFonts w:ascii="Times New Roman" w:hAnsi="Times New Roman"/>
          <w:sz w:val="28"/>
          <w:szCs w:val="28"/>
        </w:rPr>
        <w:t xml:space="preserve"> </w:t>
      </w:r>
      <w:r>
        <w:rPr>
          <w:rFonts w:ascii="Times New Roman" w:hAnsi="Times New Roman"/>
          <w:sz w:val="28"/>
          <w:szCs w:val="28"/>
        </w:rPr>
        <w:t>proposed technical amendment to Rule 11.4(a)(1) changes the statutory reference from A.R.S. § 13-4517 to A.R.S. § 13-4505</w:t>
      </w:r>
      <w:r w:rsidR="000E2688">
        <w:rPr>
          <w:rFonts w:ascii="Times New Roman" w:hAnsi="Times New Roman"/>
          <w:sz w:val="28"/>
          <w:szCs w:val="28"/>
        </w:rPr>
        <w:t>, as A.R.S. § 13-4505 addresses the appointment of experts</w:t>
      </w:r>
      <w:r w:rsidR="001315EF">
        <w:rPr>
          <w:rFonts w:ascii="Times New Roman" w:hAnsi="Times New Roman"/>
          <w:sz w:val="28"/>
          <w:szCs w:val="28"/>
        </w:rPr>
        <w:t>.</w:t>
      </w:r>
      <w:r w:rsidR="000E2688">
        <w:rPr>
          <w:rFonts w:ascii="Times New Roman" w:hAnsi="Times New Roman"/>
          <w:sz w:val="28"/>
          <w:szCs w:val="28"/>
        </w:rPr>
        <w:t xml:space="preserve"> </w:t>
      </w:r>
    </w:p>
    <w:p w14:paraId="503E6C1C" w14:textId="28963ED0" w:rsidR="00F55723" w:rsidRDefault="00DC041C" w:rsidP="00F55723">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rPr>
        <w:t>d</w:t>
      </w:r>
      <w:r w:rsidR="00F55723">
        <w:rPr>
          <w:rFonts w:ascii="Times New Roman" w:hAnsi="Times New Roman"/>
          <w:b/>
          <w:bCs/>
          <w:sz w:val="28"/>
          <w:szCs w:val="28"/>
        </w:rPr>
        <w:t xml:space="preserve">. </w:t>
      </w:r>
      <w:r w:rsidR="00F55723">
        <w:rPr>
          <w:rFonts w:ascii="Times New Roman" w:hAnsi="Times New Roman"/>
          <w:b/>
          <w:bCs/>
          <w:sz w:val="28"/>
          <w:szCs w:val="28"/>
          <w:shd w:val="clear" w:color="auto" w:fill="FFFFFF"/>
        </w:rPr>
        <w:t>Amendment</w:t>
      </w:r>
      <w:r w:rsidR="00601E8C">
        <w:rPr>
          <w:rFonts w:ascii="Times New Roman" w:hAnsi="Times New Roman"/>
          <w:b/>
          <w:bCs/>
          <w:sz w:val="28"/>
          <w:szCs w:val="28"/>
          <w:shd w:val="clear" w:color="auto" w:fill="FFFFFF"/>
        </w:rPr>
        <w:t>s</w:t>
      </w:r>
      <w:r w:rsidR="00F55723">
        <w:rPr>
          <w:rFonts w:ascii="Times New Roman" w:hAnsi="Times New Roman"/>
          <w:b/>
          <w:bCs/>
          <w:sz w:val="28"/>
          <w:szCs w:val="28"/>
          <w:shd w:val="clear" w:color="auto" w:fill="FFFFFF"/>
        </w:rPr>
        <w:t xml:space="preserve"> to Rule 11.5</w:t>
      </w:r>
    </w:p>
    <w:p w14:paraId="7856604B" w14:textId="5A52CB37" w:rsidR="00D8213D" w:rsidRDefault="00A5348B" w:rsidP="00D8213D">
      <w:pPr>
        <w:spacing w:line="480" w:lineRule="auto"/>
        <w:ind w:right="90" w:firstLine="720"/>
        <w:jc w:val="both"/>
        <w:rPr>
          <w:rFonts w:ascii="Times New Roman" w:hAnsi="Times New Roman"/>
          <w:sz w:val="28"/>
          <w:szCs w:val="28"/>
          <w:shd w:val="clear" w:color="auto" w:fill="FFFFFF"/>
        </w:rPr>
      </w:pPr>
      <w:r w:rsidRPr="00397B49">
        <w:rPr>
          <w:rFonts w:ascii="Times New Roman" w:hAnsi="Times New Roman"/>
          <w:sz w:val="28"/>
          <w:szCs w:val="28"/>
        </w:rPr>
        <w:t xml:space="preserve">Petitioner proposes </w:t>
      </w:r>
      <w:r w:rsidR="00A372BF" w:rsidRPr="00397B49">
        <w:rPr>
          <w:rFonts w:ascii="Times New Roman" w:hAnsi="Times New Roman"/>
          <w:sz w:val="28"/>
          <w:szCs w:val="28"/>
        </w:rPr>
        <w:t>amending Rule 11.5(</w:t>
      </w:r>
      <w:r w:rsidR="00804FE0" w:rsidRPr="00397B49">
        <w:rPr>
          <w:rFonts w:ascii="Times New Roman" w:hAnsi="Times New Roman"/>
          <w:sz w:val="28"/>
          <w:szCs w:val="28"/>
        </w:rPr>
        <w:t>b)(3)</w:t>
      </w:r>
      <w:r w:rsidR="00DB05A8" w:rsidRPr="00397B49">
        <w:rPr>
          <w:rFonts w:ascii="Times New Roman" w:hAnsi="Times New Roman"/>
          <w:sz w:val="28"/>
          <w:szCs w:val="28"/>
        </w:rPr>
        <w:t>(A)</w:t>
      </w:r>
      <w:r w:rsidR="005E5164" w:rsidRPr="00397B49">
        <w:rPr>
          <w:rFonts w:ascii="Times New Roman" w:hAnsi="Times New Roman"/>
          <w:sz w:val="28"/>
          <w:szCs w:val="28"/>
        </w:rPr>
        <w:t xml:space="preserve">(iv) to strike </w:t>
      </w:r>
      <w:r w:rsidR="00F37D08" w:rsidRPr="00397B49">
        <w:rPr>
          <w:rFonts w:ascii="Times New Roman" w:hAnsi="Times New Roman"/>
          <w:sz w:val="28"/>
          <w:szCs w:val="28"/>
        </w:rPr>
        <w:t xml:space="preserve">the </w:t>
      </w:r>
      <w:r w:rsidR="00582349" w:rsidRPr="00397B49">
        <w:rPr>
          <w:rFonts w:ascii="Times New Roman" w:hAnsi="Times New Roman"/>
          <w:sz w:val="28"/>
          <w:szCs w:val="28"/>
        </w:rPr>
        <w:t>existing verbiage</w:t>
      </w:r>
      <w:r w:rsidR="00D406C4">
        <w:rPr>
          <w:rFonts w:ascii="Times New Roman" w:eastAsia="Times New Roman" w:hAnsi="Times New Roman"/>
          <w:sz w:val="28"/>
          <w:szCs w:val="28"/>
          <w:bdr w:val="none" w:sz="0" w:space="0" w:color="auto" w:frame="1"/>
        </w:rPr>
        <w:t>, a</w:t>
      </w:r>
      <w:r w:rsidR="00294287">
        <w:rPr>
          <w:rFonts w:ascii="Times New Roman" w:eastAsia="Times New Roman" w:hAnsi="Times New Roman"/>
          <w:sz w:val="28"/>
          <w:szCs w:val="28"/>
          <w:bdr w:val="none" w:sz="0" w:space="0" w:color="auto" w:frame="1"/>
        </w:rPr>
        <w:t xml:space="preserve">s </w:t>
      </w:r>
      <w:r w:rsidR="006372A3">
        <w:rPr>
          <w:rFonts w:ascii="Times New Roman" w:eastAsia="Times New Roman" w:hAnsi="Times New Roman"/>
          <w:sz w:val="28"/>
          <w:szCs w:val="28"/>
          <w:bdr w:val="none" w:sz="0" w:space="0" w:color="auto" w:frame="1"/>
        </w:rPr>
        <w:t xml:space="preserve">the provisions of </w:t>
      </w:r>
      <w:r w:rsidR="006372A3" w:rsidRPr="00397B49">
        <w:rPr>
          <w:rFonts w:ascii="Times New Roman" w:hAnsi="Times New Roman"/>
          <w:sz w:val="28"/>
          <w:szCs w:val="28"/>
        </w:rPr>
        <w:t>Rule 11.5(b)(3)(A)(iv)</w:t>
      </w:r>
      <w:r w:rsidR="00294287">
        <w:rPr>
          <w:rFonts w:ascii="Times New Roman" w:eastAsia="Times New Roman" w:hAnsi="Times New Roman"/>
          <w:sz w:val="28"/>
          <w:szCs w:val="28"/>
          <w:bdr w:val="none" w:sz="0" w:space="0" w:color="auto" w:frame="1"/>
        </w:rPr>
        <w:t xml:space="preserve"> </w:t>
      </w:r>
      <w:r w:rsidR="006372A3">
        <w:rPr>
          <w:rFonts w:ascii="Times New Roman" w:eastAsia="Times New Roman" w:hAnsi="Times New Roman"/>
          <w:sz w:val="28"/>
          <w:szCs w:val="28"/>
          <w:bdr w:val="none" w:sz="0" w:space="0" w:color="auto" w:frame="1"/>
        </w:rPr>
        <w:t>are</w:t>
      </w:r>
      <w:r w:rsidR="00F31F7B">
        <w:rPr>
          <w:rFonts w:ascii="Times New Roman" w:eastAsia="Times New Roman" w:hAnsi="Times New Roman"/>
          <w:sz w:val="28"/>
          <w:szCs w:val="28"/>
          <w:bdr w:val="none" w:sz="0" w:space="0" w:color="auto" w:frame="1"/>
        </w:rPr>
        <w:t xml:space="preserve"> </w:t>
      </w:r>
      <w:r w:rsidR="00617B33">
        <w:rPr>
          <w:rFonts w:ascii="Times New Roman" w:eastAsia="Times New Roman" w:hAnsi="Times New Roman"/>
          <w:sz w:val="28"/>
          <w:szCs w:val="28"/>
          <w:bdr w:val="none" w:sz="0" w:space="0" w:color="auto" w:frame="1"/>
        </w:rPr>
        <w:t>address</w:t>
      </w:r>
      <w:r w:rsidR="002105BF">
        <w:rPr>
          <w:rFonts w:ascii="Times New Roman" w:eastAsia="Times New Roman" w:hAnsi="Times New Roman"/>
          <w:sz w:val="28"/>
          <w:szCs w:val="28"/>
          <w:bdr w:val="none" w:sz="0" w:space="0" w:color="auto" w:frame="1"/>
        </w:rPr>
        <w:t>ed</w:t>
      </w:r>
      <w:r w:rsidR="00617B33">
        <w:rPr>
          <w:rFonts w:ascii="Times New Roman" w:eastAsia="Times New Roman" w:hAnsi="Times New Roman"/>
          <w:sz w:val="28"/>
          <w:szCs w:val="28"/>
          <w:bdr w:val="none" w:sz="0" w:space="0" w:color="auto" w:frame="1"/>
        </w:rPr>
        <w:t xml:space="preserve"> </w:t>
      </w:r>
      <w:r w:rsidR="00D406C4">
        <w:rPr>
          <w:rFonts w:ascii="Times New Roman" w:eastAsia="Times New Roman" w:hAnsi="Times New Roman"/>
          <w:sz w:val="28"/>
          <w:szCs w:val="28"/>
          <w:bdr w:val="none" w:sz="0" w:space="0" w:color="auto" w:frame="1"/>
        </w:rPr>
        <w:t>by</w:t>
      </w:r>
      <w:r w:rsidR="00617B33">
        <w:rPr>
          <w:rFonts w:ascii="Times New Roman" w:eastAsia="Times New Roman" w:hAnsi="Times New Roman"/>
          <w:sz w:val="28"/>
          <w:szCs w:val="28"/>
          <w:bdr w:val="none" w:sz="0" w:space="0" w:color="auto" w:frame="1"/>
        </w:rPr>
        <w:t xml:space="preserve"> Rule 11.5</w:t>
      </w:r>
      <w:r w:rsidR="00397B49" w:rsidRPr="00397B49">
        <w:rPr>
          <w:rFonts w:ascii="Times New Roman" w:hAnsi="Times New Roman"/>
          <w:sz w:val="28"/>
          <w:szCs w:val="28"/>
        </w:rPr>
        <w:t>(b)(</w:t>
      </w:r>
      <w:r w:rsidR="00397B49">
        <w:rPr>
          <w:rFonts w:ascii="Times New Roman" w:hAnsi="Times New Roman"/>
          <w:sz w:val="28"/>
          <w:szCs w:val="28"/>
        </w:rPr>
        <w:t>4</w:t>
      </w:r>
      <w:r w:rsidR="00397B49" w:rsidRPr="00397B49">
        <w:rPr>
          <w:rFonts w:ascii="Times New Roman" w:hAnsi="Times New Roman"/>
          <w:sz w:val="28"/>
          <w:szCs w:val="28"/>
        </w:rPr>
        <w:t>)</w:t>
      </w:r>
      <w:r w:rsidR="00116D2D">
        <w:rPr>
          <w:rFonts w:ascii="Times New Roman" w:hAnsi="Times New Roman"/>
          <w:sz w:val="28"/>
          <w:szCs w:val="28"/>
        </w:rPr>
        <w:t xml:space="preserve">. </w:t>
      </w:r>
      <w:r w:rsidR="00370A4F">
        <w:rPr>
          <w:rFonts w:ascii="Times New Roman" w:hAnsi="Times New Roman"/>
          <w:sz w:val="28"/>
          <w:szCs w:val="28"/>
        </w:rPr>
        <w:t>Petitioner</w:t>
      </w:r>
      <w:r w:rsidR="00952434">
        <w:rPr>
          <w:rFonts w:ascii="Times New Roman" w:hAnsi="Times New Roman"/>
          <w:sz w:val="28"/>
          <w:szCs w:val="28"/>
        </w:rPr>
        <w:t xml:space="preserve"> therefore</w:t>
      </w:r>
      <w:r w:rsidR="00370A4F">
        <w:rPr>
          <w:rFonts w:ascii="Times New Roman" w:hAnsi="Times New Roman"/>
          <w:sz w:val="28"/>
          <w:szCs w:val="28"/>
        </w:rPr>
        <w:t xml:space="preserve"> </w:t>
      </w:r>
      <w:r w:rsidR="00952434">
        <w:rPr>
          <w:rFonts w:ascii="Times New Roman" w:hAnsi="Times New Roman"/>
          <w:sz w:val="28"/>
          <w:szCs w:val="28"/>
        </w:rPr>
        <w:t xml:space="preserve">proposes </w:t>
      </w:r>
      <w:r w:rsidR="000F4F45">
        <w:rPr>
          <w:rFonts w:ascii="Times New Roman" w:hAnsi="Times New Roman"/>
          <w:sz w:val="28"/>
          <w:szCs w:val="28"/>
        </w:rPr>
        <w:t xml:space="preserve">replacing the verbiage in </w:t>
      </w:r>
      <w:r w:rsidR="000F4F45" w:rsidRPr="00397B49">
        <w:rPr>
          <w:rFonts w:ascii="Times New Roman" w:hAnsi="Times New Roman"/>
          <w:sz w:val="28"/>
          <w:szCs w:val="28"/>
        </w:rPr>
        <w:t>Rule 11.5(b)(3)(A)(iv</w:t>
      </w:r>
      <w:r w:rsidR="000F4F45">
        <w:rPr>
          <w:rFonts w:ascii="Times New Roman" w:hAnsi="Times New Roman"/>
          <w:sz w:val="28"/>
          <w:szCs w:val="28"/>
        </w:rPr>
        <w:t>)</w:t>
      </w:r>
      <w:r w:rsidR="004860CE">
        <w:rPr>
          <w:rFonts w:ascii="Times New Roman" w:hAnsi="Times New Roman"/>
          <w:sz w:val="28"/>
          <w:szCs w:val="28"/>
        </w:rPr>
        <w:t xml:space="preserve"> </w:t>
      </w:r>
      <w:r w:rsidR="00695770">
        <w:rPr>
          <w:rFonts w:ascii="Times New Roman" w:hAnsi="Times New Roman"/>
          <w:sz w:val="28"/>
          <w:szCs w:val="28"/>
        </w:rPr>
        <w:t>with verbiage that</w:t>
      </w:r>
      <w:r w:rsidR="00A941CE">
        <w:rPr>
          <w:rFonts w:ascii="Times New Roman" w:hAnsi="Times New Roman"/>
          <w:sz w:val="28"/>
          <w:szCs w:val="28"/>
        </w:rPr>
        <w:t xml:space="preserve"> reflect</w:t>
      </w:r>
      <w:r w:rsidR="00695770">
        <w:rPr>
          <w:rFonts w:ascii="Times New Roman" w:hAnsi="Times New Roman"/>
          <w:sz w:val="28"/>
          <w:szCs w:val="28"/>
        </w:rPr>
        <w:t>s</w:t>
      </w:r>
      <w:r w:rsidR="000F4F45">
        <w:rPr>
          <w:rFonts w:ascii="Times New Roman" w:hAnsi="Times New Roman"/>
          <w:sz w:val="28"/>
          <w:szCs w:val="28"/>
        </w:rPr>
        <w:t xml:space="preserve"> </w:t>
      </w:r>
      <w:r w:rsidR="004860CE">
        <w:rPr>
          <w:rFonts w:ascii="Times New Roman" w:hAnsi="Times New Roman"/>
          <w:sz w:val="28"/>
          <w:szCs w:val="28"/>
        </w:rPr>
        <w:t xml:space="preserve">the provisions </w:t>
      </w:r>
      <w:r w:rsidR="00110939">
        <w:rPr>
          <w:rFonts w:ascii="Times New Roman" w:hAnsi="Times New Roman"/>
          <w:sz w:val="28"/>
          <w:szCs w:val="28"/>
        </w:rPr>
        <w:t>of A.R.S. § 13-4517(A)(4)</w:t>
      </w:r>
      <w:r w:rsidR="002A54EF">
        <w:rPr>
          <w:rFonts w:ascii="Times New Roman" w:hAnsi="Times New Roman"/>
          <w:sz w:val="28"/>
          <w:szCs w:val="28"/>
        </w:rPr>
        <w:t xml:space="preserve">. </w:t>
      </w:r>
      <w:r w:rsidR="00A33540">
        <w:rPr>
          <w:rFonts w:ascii="Times New Roman" w:hAnsi="Times New Roman"/>
          <w:sz w:val="28"/>
          <w:szCs w:val="28"/>
        </w:rPr>
        <w:t>Specifically</w:t>
      </w:r>
      <w:r w:rsidR="003D2203">
        <w:rPr>
          <w:rFonts w:ascii="Times New Roman" w:hAnsi="Times New Roman"/>
          <w:sz w:val="28"/>
          <w:szCs w:val="28"/>
        </w:rPr>
        <w:t>,</w:t>
      </w:r>
      <w:r w:rsidR="007F2B12">
        <w:rPr>
          <w:rFonts w:ascii="Times New Roman" w:hAnsi="Times New Roman"/>
          <w:sz w:val="28"/>
          <w:szCs w:val="28"/>
        </w:rPr>
        <w:t xml:space="preserve"> </w:t>
      </w:r>
      <w:r w:rsidR="00FF7CBB">
        <w:rPr>
          <w:rFonts w:ascii="Times New Roman" w:hAnsi="Times New Roman"/>
          <w:sz w:val="28"/>
          <w:szCs w:val="28"/>
        </w:rPr>
        <w:t>Petitioner</w:t>
      </w:r>
      <w:r w:rsidR="007F2B12">
        <w:rPr>
          <w:rFonts w:ascii="Times New Roman" w:hAnsi="Times New Roman"/>
          <w:sz w:val="28"/>
          <w:szCs w:val="28"/>
        </w:rPr>
        <w:t>’s</w:t>
      </w:r>
      <w:r w:rsidR="00FF7CBB">
        <w:rPr>
          <w:rFonts w:ascii="Times New Roman" w:hAnsi="Times New Roman"/>
          <w:sz w:val="28"/>
          <w:szCs w:val="28"/>
        </w:rPr>
        <w:t xml:space="preserve"> propose</w:t>
      </w:r>
      <w:r w:rsidR="007F2B12">
        <w:rPr>
          <w:rFonts w:ascii="Times New Roman" w:hAnsi="Times New Roman"/>
          <w:sz w:val="28"/>
          <w:szCs w:val="28"/>
        </w:rPr>
        <w:t>d</w:t>
      </w:r>
      <w:r w:rsidR="00FF7CBB">
        <w:rPr>
          <w:rFonts w:ascii="Times New Roman" w:hAnsi="Times New Roman"/>
          <w:sz w:val="28"/>
          <w:szCs w:val="28"/>
        </w:rPr>
        <w:t xml:space="preserve"> </w:t>
      </w:r>
      <w:r w:rsidR="005661B5">
        <w:rPr>
          <w:rFonts w:ascii="Times New Roman" w:hAnsi="Times New Roman"/>
          <w:sz w:val="28"/>
          <w:szCs w:val="28"/>
        </w:rPr>
        <w:t xml:space="preserve">verbiage for </w:t>
      </w:r>
      <w:r w:rsidR="005661B5" w:rsidRPr="00397B49">
        <w:rPr>
          <w:rFonts w:ascii="Times New Roman" w:hAnsi="Times New Roman"/>
          <w:sz w:val="28"/>
          <w:szCs w:val="28"/>
        </w:rPr>
        <w:t>11.5(b)(3)(A)(iv)</w:t>
      </w:r>
      <w:r w:rsidR="005661B5">
        <w:rPr>
          <w:rFonts w:ascii="Times New Roman" w:hAnsi="Times New Roman"/>
          <w:sz w:val="28"/>
          <w:szCs w:val="28"/>
        </w:rPr>
        <w:t xml:space="preserve"> </w:t>
      </w:r>
      <w:r w:rsidR="007F2B12">
        <w:rPr>
          <w:rFonts w:ascii="Times New Roman" w:hAnsi="Times New Roman"/>
          <w:sz w:val="28"/>
          <w:szCs w:val="28"/>
        </w:rPr>
        <w:t>provides</w:t>
      </w:r>
      <w:r w:rsidR="005661B5">
        <w:rPr>
          <w:rFonts w:ascii="Times New Roman" w:hAnsi="Times New Roman"/>
          <w:sz w:val="28"/>
          <w:szCs w:val="28"/>
        </w:rPr>
        <w:t xml:space="preserve"> that</w:t>
      </w:r>
      <w:r w:rsidR="00D8213D" w:rsidRPr="00457852">
        <w:rPr>
          <w:rFonts w:ascii="Times New Roman" w:hAnsi="Times New Roman"/>
          <w:sz w:val="28"/>
          <w:szCs w:val="28"/>
        </w:rPr>
        <w:t xml:space="preserve">, </w:t>
      </w:r>
      <w:r w:rsidR="003D2203">
        <w:rPr>
          <w:rFonts w:ascii="Times New Roman" w:hAnsi="Times New Roman"/>
          <w:sz w:val="28"/>
          <w:szCs w:val="28"/>
        </w:rPr>
        <w:t>i</w:t>
      </w:r>
      <w:r w:rsidR="003D2203" w:rsidRPr="00457852">
        <w:rPr>
          <w:rFonts w:ascii="Times New Roman" w:hAnsi="Times New Roman"/>
          <w:sz w:val="28"/>
          <w:szCs w:val="28"/>
        </w:rPr>
        <w:t xml:space="preserve">f a defendant </w:t>
      </w:r>
      <w:r w:rsidR="003D2203">
        <w:rPr>
          <w:rFonts w:ascii="Times New Roman" w:hAnsi="Times New Roman"/>
          <w:sz w:val="28"/>
          <w:szCs w:val="28"/>
        </w:rPr>
        <w:t>who has been charged with a serious offense is</w:t>
      </w:r>
      <w:r w:rsidR="003D2203" w:rsidRPr="00457852">
        <w:rPr>
          <w:rFonts w:ascii="Times New Roman" w:hAnsi="Times New Roman"/>
          <w:sz w:val="28"/>
          <w:szCs w:val="28"/>
        </w:rPr>
        <w:t xml:space="preserve"> found incompetent to stand trial and there is no substantial probability that the defendant will regain competency within </w:t>
      </w:r>
      <w:r w:rsidR="003D2203">
        <w:rPr>
          <w:rFonts w:ascii="Times New Roman" w:hAnsi="Times New Roman"/>
          <w:sz w:val="28"/>
          <w:szCs w:val="28"/>
        </w:rPr>
        <w:t>the allowable timeframe</w:t>
      </w:r>
      <w:r w:rsidR="00376279">
        <w:rPr>
          <w:rFonts w:ascii="Times New Roman" w:hAnsi="Times New Roman"/>
          <w:sz w:val="28"/>
          <w:szCs w:val="28"/>
        </w:rPr>
        <w:t>, on the request of either party,</w:t>
      </w:r>
      <w:r w:rsidR="003D2203">
        <w:rPr>
          <w:rFonts w:ascii="Times New Roman" w:hAnsi="Times New Roman"/>
          <w:sz w:val="28"/>
          <w:szCs w:val="28"/>
          <w:shd w:val="clear" w:color="auto" w:fill="FFFFFF"/>
        </w:rPr>
        <w:t xml:space="preserve"> </w:t>
      </w:r>
      <w:r w:rsidR="00D8213D">
        <w:rPr>
          <w:rFonts w:ascii="Times New Roman" w:hAnsi="Times New Roman"/>
          <w:sz w:val="28"/>
          <w:szCs w:val="28"/>
          <w:shd w:val="clear" w:color="auto" w:fill="FFFFFF"/>
        </w:rPr>
        <w:t xml:space="preserve">the court </w:t>
      </w:r>
      <w:r w:rsidR="00700180">
        <w:rPr>
          <w:rFonts w:ascii="Times New Roman" w:hAnsi="Times New Roman"/>
          <w:sz w:val="28"/>
          <w:szCs w:val="28"/>
          <w:shd w:val="clear" w:color="auto" w:fill="FFFFFF"/>
        </w:rPr>
        <w:t xml:space="preserve">may </w:t>
      </w:r>
      <w:r w:rsidR="00D8213D" w:rsidRPr="008D7E11">
        <w:rPr>
          <w:rFonts w:ascii="Times New Roman" w:hAnsi="Times New Roman"/>
          <w:sz w:val="28"/>
          <w:szCs w:val="28"/>
          <w:shd w:val="clear" w:color="auto" w:fill="FFFFFF"/>
        </w:rPr>
        <w:t>order a trial to determine if the defendant is dangerous and should be involuntarily committed</w:t>
      </w:r>
      <w:r w:rsidR="00700180">
        <w:rPr>
          <w:rFonts w:ascii="Times New Roman" w:hAnsi="Times New Roman"/>
          <w:sz w:val="28"/>
          <w:szCs w:val="28"/>
          <w:shd w:val="clear" w:color="auto" w:fill="FFFFFF"/>
        </w:rPr>
        <w:t xml:space="preserve"> under </w:t>
      </w:r>
      <w:r w:rsidR="00700180">
        <w:rPr>
          <w:rFonts w:ascii="Times New Roman" w:hAnsi="Times New Roman"/>
          <w:sz w:val="28"/>
          <w:szCs w:val="28"/>
        </w:rPr>
        <w:t>A.R.S. § 13-4521</w:t>
      </w:r>
      <w:r w:rsidR="00D8213D" w:rsidRPr="008D7E11">
        <w:rPr>
          <w:rFonts w:ascii="Times New Roman" w:hAnsi="Times New Roman"/>
          <w:sz w:val="28"/>
          <w:szCs w:val="28"/>
          <w:shd w:val="clear" w:color="auto" w:fill="FFFFFF"/>
        </w:rPr>
        <w:t>.</w:t>
      </w:r>
      <w:r w:rsidR="00D8213D">
        <w:rPr>
          <w:rFonts w:ascii="Times New Roman" w:hAnsi="Times New Roman"/>
          <w:sz w:val="28"/>
          <w:szCs w:val="28"/>
          <w:shd w:val="clear" w:color="auto" w:fill="FFFFFF"/>
        </w:rPr>
        <w:t xml:space="preserve"> </w:t>
      </w:r>
      <w:r w:rsidR="00A72D27">
        <w:rPr>
          <w:rFonts w:ascii="Times New Roman" w:hAnsi="Times New Roman"/>
          <w:sz w:val="28"/>
          <w:szCs w:val="28"/>
          <w:shd w:val="clear" w:color="auto" w:fill="FFFFFF"/>
        </w:rPr>
        <w:t xml:space="preserve"> </w:t>
      </w:r>
    </w:p>
    <w:p w14:paraId="34EA7B7F" w14:textId="4B3C33D5" w:rsidR="00855792" w:rsidRPr="00855792" w:rsidRDefault="00071522" w:rsidP="00855792">
      <w:pPr>
        <w:shd w:val="clear" w:color="auto" w:fill="FFFFFF"/>
        <w:spacing w:line="480" w:lineRule="auto"/>
        <w:ind w:firstLine="720"/>
        <w:jc w:val="both"/>
        <w:textAlignment w:val="baseline"/>
        <w:rPr>
          <w:rFonts w:ascii="Times New Roman" w:eastAsia="Times New Roman" w:hAnsi="Times New Roman"/>
          <w:sz w:val="28"/>
          <w:szCs w:val="28"/>
        </w:rPr>
      </w:pPr>
      <w:r w:rsidRPr="00855792">
        <w:rPr>
          <w:rFonts w:ascii="Times New Roman" w:hAnsi="Times New Roman"/>
          <w:sz w:val="28"/>
          <w:szCs w:val="28"/>
        </w:rPr>
        <w:t xml:space="preserve">SB </w:t>
      </w:r>
      <w:r w:rsidR="00805A1F" w:rsidRPr="00855792">
        <w:rPr>
          <w:rFonts w:ascii="Times New Roman" w:hAnsi="Times New Roman"/>
          <w:sz w:val="28"/>
          <w:szCs w:val="28"/>
        </w:rPr>
        <w:t xml:space="preserve">1310 also amends </w:t>
      </w:r>
      <w:r w:rsidR="00316539" w:rsidRPr="00855792">
        <w:rPr>
          <w:rFonts w:ascii="Times New Roman" w:hAnsi="Times New Roman"/>
          <w:sz w:val="28"/>
          <w:szCs w:val="28"/>
        </w:rPr>
        <w:t>A.R.S. § 13-4517(C)-(E)</w:t>
      </w:r>
      <w:r w:rsidR="00392771" w:rsidRPr="00855792">
        <w:rPr>
          <w:rFonts w:ascii="Times New Roman" w:hAnsi="Times New Roman"/>
          <w:sz w:val="28"/>
          <w:szCs w:val="28"/>
        </w:rPr>
        <w:t xml:space="preserve"> to provide that the court may retain jurisdiction </w:t>
      </w:r>
      <w:r w:rsidR="00BC37C3" w:rsidRPr="00855792">
        <w:rPr>
          <w:rFonts w:ascii="Times New Roman" w:hAnsi="Times New Roman"/>
          <w:sz w:val="28"/>
          <w:szCs w:val="28"/>
        </w:rPr>
        <w:t xml:space="preserve">when it enters an order </w:t>
      </w:r>
      <w:r w:rsidR="00A56DB5" w:rsidRPr="00855792">
        <w:rPr>
          <w:rFonts w:ascii="Times New Roman" w:hAnsi="Times New Roman"/>
          <w:sz w:val="28"/>
          <w:szCs w:val="28"/>
        </w:rPr>
        <w:t>pursuant to A.R.S. § 13-4517(A)(4)</w:t>
      </w:r>
      <w:r w:rsidR="001C5851" w:rsidRPr="00855792">
        <w:rPr>
          <w:rFonts w:ascii="Times New Roman" w:hAnsi="Times New Roman"/>
          <w:sz w:val="28"/>
          <w:szCs w:val="28"/>
        </w:rPr>
        <w:t xml:space="preserve">. </w:t>
      </w:r>
      <w:r w:rsidR="00435BA9" w:rsidRPr="00855792">
        <w:rPr>
          <w:rFonts w:ascii="Times New Roman" w:hAnsi="Times New Roman"/>
          <w:sz w:val="28"/>
          <w:szCs w:val="28"/>
        </w:rPr>
        <w:t xml:space="preserve">Accordingly, Petitioner proposes an amendment to </w:t>
      </w:r>
      <w:r w:rsidR="00435BA9" w:rsidRPr="00855792">
        <w:rPr>
          <w:rFonts w:ascii="Times New Roman" w:eastAsia="Times New Roman" w:hAnsi="Times New Roman"/>
          <w:sz w:val="28"/>
          <w:szCs w:val="28"/>
          <w:bdr w:val="none" w:sz="0" w:space="0" w:color="auto" w:frame="1"/>
        </w:rPr>
        <w:t>Rule 11.5</w:t>
      </w:r>
      <w:r w:rsidR="00435BA9" w:rsidRPr="00855792">
        <w:rPr>
          <w:rFonts w:ascii="Times New Roman" w:hAnsi="Times New Roman"/>
          <w:sz w:val="28"/>
          <w:szCs w:val="28"/>
        </w:rPr>
        <w:t xml:space="preserve">(b)(4) to provide that </w:t>
      </w:r>
      <w:r w:rsidR="00A02D14" w:rsidRPr="00855792">
        <w:rPr>
          <w:rFonts w:ascii="Times New Roman" w:hAnsi="Times New Roman"/>
          <w:sz w:val="28"/>
          <w:szCs w:val="28"/>
        </w:rPr>
        <w:t xml:space="preserve">if the court enters an order under (b)(3)(A)(iv), it may </w:t>
      </w:r>
      <w:r w:rsidR="00855792" w:rsidRPr="00855792">
        <w:rPr>
          <w:rFonts w:ascii="Times New Roman" w:eastAsia="Times New Roman" w:hAnsi="Times New Roman"/>
          <w:sz w:val="28"/>
          <w:szCs w:val="28"/>
        </w:rPr>
        <w:t>retain jurisdiction and enter further orders as provided in </w:t>
      </w:r>
      <w:hyperlink r:id="rId13" w:history="1">
        <w:r w:rsidR="00855792" w:rsidRPr="00855792">
          <w:rPr>
            <w:rFonts w:ascii="Times New Roman" w:eastAsia="Times New Roman" w:hAnsi="Times New Roman"/>
            <w:sz w:val="28"/>
            <w:szCs w:val="28"/>
            <w:bdr w:val="none" w:sz="0" w:space="0" w:color="auto" w:frame="1"/>
          </w:rPr>
          <w:t>A.R.S. §§ 13-4517</w:t>
        </w:r>
      </w:hyperlink>
      <w:r w:rsidR="00855792" w:rsidRPr="00855792">
        <w:rPr>
          <w:rFonts w:ascii="Times New Roman" w:eastAsia="Times New Roman" w:hAnsi="Times New Roman"/>
          <w:sz w:val="28"/>
          <w:szCs w:val="28"/>
          <w:bdr w:val="none" w:sz="0" w:space="0" w:color="auto" w:frame="1"/>
        </w:rPr>
        <w:t>,</w:t>
      </w:r>
      <w:r w:rsidR="00855792" w:rsidRPr="00855792">
        <w:rPr>
          <w:rFonts w:ascii="Times New Roman" w:eastAsia="Times New Roman" w:hAnsi="Times New Roman"/>
          <w:sz w:val="28"/>
          <w:szCs w:val="28"/>
        </w:rPr>
        <w:t> </w:t>
      </w:r>
      <w:hyperlink r:id="rId14" w:history="1">
        <w:r w:rsidR="00855792" w:rsidRPr="00855792">
          <w:rPr>
            <w:rFonts w:ascii="Times New Roman" w:eastAsia="Times New Roman" w:hAnsi="Times New Roman"/>
            <w:sz w:val="28"/>
            <w:szCs w:val="28"/>
            <w:bdr w:val="none" w:sz="0" w:space="0" w:color="auto" w:frame="1"/>
          </w:rPr>
          <w:t>13-4518</w:t>
        </w:r>
      </w:hyperlink>
      <w:r w:rsidR="00855792" w:rsidRPr="00855792">
        <w:rPr>
          <w:rFonts w:ascii="Times New Roman" w:eastAsia="Times New Roman" w:hAnsi="Times New Roman"/>
          <w:sz w:val="28"/>
          <w:szCs w:val="28"/>
          <w:bdr w:val="none" w:sz="0" w:space="0" w:color="auto" w:frame="1"/>
        </w:rPr>
        <w:t>, and 13-4521.</w:t>
      </w:r>
      <w:r w:rsidR="00C42F79">
        <w:rPr>
          <w:rFonts w:ascii="Times New Roman" w:eastAsia="Times New Roman" w:hAnsi="Times New Roman"/>
          <w:sz w:val="28"/>
          <w:szCs w:val="28"/>
          <w:bdr w:val="none" w:sz="0" w:space="0" w:color="auto" w:frame="1"/>
        </w:rPr>
        <w:t xml:space="preserve">  Petitioner’s </w:t>
      </w:r>
      <w:r w:rsidR="00C42F79">
        <w:rPr>
          <w:rFonts w:ascii="Times New Roman" w:eastAsia="Times New Roman" w:hAnsi="Times New Roman"/>
          <w:sz w:val="28"/>
          <w:szCs w:val="28"/>
          <w:bdr w:val="none" w:sz="0" w:space="0" w:color="auto" w:frame="1"/>
        </w:rPr>
        <w:lastRenderedPageBreak/>
        <w:t>proposed verbiage</w:t>
      </w:r>
      <w:r w:rsidR="00B10DF5">
        <w:rPr>
          <w:rFonts w:ascii="Times New Roman" w:eastAsia="Times New Roman" w:hAnsi="Times New Roman"/>
          <w:sz w:val="28"/>
          <w:szCs w:val="28"/>
          <w:bdr w:val="none" w:sz="0" w:space="0" w:color="auto" w:frame="1"/>
        </w:rPr>
        <w:t xml:space="preserve"> </w:t>
      </w:r>
      <w:r w:rsidR="00C73EA8">
        <w:rPr>
          <w:rFonts w:ascii="Times New Roman" w:eastAsia="Times New Roman" w:hAnsi="Times New Roman"/>
          <w:sz w:val="28"/>
          <w:szCs w:val="28"/>
          <w:bdr w:val="none" w:sz="0" w:space="0" w:color="auto" w:frame="1"/>
        </w:rPr>
        <w:t>necessarily</w:t>
      </w:r>
      <w:r w:rsidR="00B10DF5">
        <w:rPr>
          <w:rFonts w:ascii="Times New Roman" w:eastAsia="Times New Roman" w:hAnsi="Times New Roman"/>
          <w:sz w:val="28"/>
          <w:szCs w:val="28"/>
          <w:bdr w:val="none" w:sz="0" w:space="0" w:color="auto" w:frame="1"/>
        </w:rPr>
        <w:t xml:space="preserve"> </w:t>
      </w:r>
      <w:r w:rsidR="00A81CE7">
        <w:rPr>
          <w:rFonts w:ascii="Times New Roman" w:eastAsia="Times New Roman" w:hAnsi="Times New Roman"/>
          <w:sz w:val="28"/>
          <w:szCs w:val="28"/>
          <w:bdr w:val="none" w:sz="0" w:space="0" w:color="auto" w:frame="1"/>
        </w:rPr>
        <w:t>adds a second sentence</w:t>
      </w:r>
      <w:r w:rsidR="00C73EA8">
        <w:rPr>
          <w:rFonts w:ascii="Times New Roman" w:eastAsia="Times New Roman" w:hAnsi="Times New Roman"/>
          <w:sz w:val="28"/>
          <w:szCs w:val="28"/>
          <w:bdr w:val="none" w:sz="0" w:space="0" w:color="auto" w:frame="1"/>
        </w:rPr>
        <w:t xml:space="preserve"> </w:t>
      </w:r>
      <w:r w:rsidR="00B93EEB">
        <w:rPr>
          <w:rFonts w:ascii="Times New Roman" w:eastAsia="Times New Roman" w:hAnsi="Times New Roman"/>
          <w:sz w:val="28"/>
          <w:szCs w:val="28"/>
        </w:rPr>
        <w:t xml:space="preserve">because </w:t>
      </w:r>
      <w:r w:rsidR="00FC5BE2">
        <w:rPr>
          <w:rFonts w:ascii="Times New Roman" w:eastAsia="Times New Roman" w:hAnsi="Times New Roman"/>
          <w:sz w:val="28"/>
          <w:szCs w:val="28"/>
        </w:rPr>
        <w:t xml:space="preserve">if the court enters an order </w:t>
      </w:r>
      <w:r w:rsidR="00A81CE7">
        <w:rPr>
          <w:rFonts w:ascii="Times New Roman" w:eastAsia="Times New Roman" w:hAnsi="Times New Roman"/>
          <w:sz w:val="28"/>
          <w:szCs w:val="28"/>
        </w:rPr>
        <w:t xml:space="preserve">under </w:t>
      </w:r>
      <w:r w:rsidR="00FC5BE2" w:rsidRPr="00B93EEB">
        <w:rPr>
          <w:rFonts w:ascii="Times New Roman" w:eastAsia="Times New Roman" w:hAnsi="Times New Roman"/>
          <w:sz w:val="28"/>
          <w:szCs w:val="28"/>
          <w:bdr w:val="none" w:sz="0" w:space="0" w:color="auto" w:frame="1"/>
        </w:rPr>
        <w:t>(</w:t>
      </w:r>
      <w:r w:rsidR="00FC5BE2" w:rsidRPr="00B93EEB">
        <w:rPr>
          <w:rFonts w:ascii="Times New Roman" w:eastAsia="Times New Roman" w:hAnsi="Times New Roman"/>
          <w:sz w:val="28"/>
          <w:szCs w:val="28"/>
        </w:rPr>
        <w:t>b)(3)(A)(i) or (ii)</w:t>
      </w:r>
      <w:r w:rsidR="00FC5BE2">
        <w:rPr>
          <w:rFonts w:ascii="Times New Roman" w:eastAsia="Times New Roman" w:hAnsi="Times New Roman"/>
          <w:sz w:val="28"/>
          <w:szCs w:val="28"/>
        </w:rPr>
        <w:t xml:space="preserve">, it will only enter orders </w:t>
      </w:r>
      <w:r w:rsidR="000C3BC7">
        <w:rPr>
          <w:rFonts w:ascii="Times New Roman" w:eastAsia="Times New Roman" w:hAnsi="Times New Roman"/>
          <w:sz w:val="28"/>
          <w:szCs w:val="28"/>
        </w:rPr>
        <w:t xml:space="preserve">as specified in </w:t>
      </w:r>
      <w:hyperlink r:id="rId15" w:history="1">
        <w:r w:rsidR="00FC5BE2" w:rsidRPr="00855792">
          <w:rPr>
            <w:rFonts w:ascii="Times New Roman" w:eastAsia="Times New Roman" w:hAnsi="Times New Roman"/>
            <w:sz w:val="28"/>
            <w:szCs w:val="28"/>
            <w:bdr w:val="none" w:sz="0" w:space="0" w:color="auto" w:frame="1"/>
          </w:rPr>
          <w:t>A.R.S. §§ 13-4517</w:t>
        </w:r>
      </w:hyperlink>
      <w:r w:rsidR="00FC5BE2">
        <w:rPr>
          <w:rFonts w:ascii="Times New Roman" w:eastAsia="Times New Roman" w:hAnsi="Times New Roman"/>
          <w:sz w:val="28"/>
          <w:szCs w:val="28"/>
          <w:bdr w:val="none" w:sz="0" w:space="0" w:color="auto" w:frame="1"/>
        </w:rPr>
        <w:t xml:space="preserve"> </w:t>
      </w:r>
      <w:r w:rsidR="0008069D">
        <w:rPr>
          <w:rFonts w:ascii="Times New Roman" w:eastAsia="Times New Roman" w:hAnsi="Times New Roman"/>
          <w:sz w:val="28"/>
          <w:szCs w:val="28"/>
          <w:bdr w:val="none" w:sz="0" w:space="0" w:color="auto" w:frame="1"/>
        </w:rPr>
        <w:t>or</w:t>
      </w:r>
      <w:r w:rsidR="00FC5BE2">
        <w:rPr>
          <w:rFonts w:ascii="Times New Roman" w:eastAsia="Times New Roman" w:hAnsi="Times New Roman"/>
          <w:sz w:val="28"/>
          <w:szCs w:val="28"/>
          <w:bdr w:val="none" w:sz="0" w:space="0" w:color="auto" w:frame="1"/>
        </w:rPr>
        <w:t xml:space="preserve"> </w:t>
      </w:r>
      <w:hyperlink r:id="rId16" w:history="1">
        <w:r w:rsidR="00FC5BE2" w:rsidRPr="00855792">
          <w:rPr>
            <w:rFonts w:ascii="Times New Roman" w:eastAsia="Times New Roman" w:hAnsi="Times New Roman"/>
            <w:sz w:val="28"/>
            <w:szCs w:val="28"/>
            <w:bdr w:val="none" w:sz="0" w:space="0" w:color="auto" w:frame="1"/>
          </w:rPr>
          <w:t>13-4518</w:t>
        </w:r>
      </w:hyperlink>
      <w:r w:rsidR="005B5697">
        <w:rPr>
          <w:rFonts w:ascii="Times New Roman" w:eastAsia="Times New Roman" w:hAnsi="Times New Roman"/>
          <w:sz w:val="28"/>
          <w:szCs w:val="28"/>
          <w:bdr w:val="none" w:sz="0" w:space="0" w:color="auto" w:frame="1"/>
        </w:rPr>
        <w:t>;</w:t>
      </w:r>
      <w:r w:rsidR="000C3BC7">
        <w:rPr>
          <w:rFonts w:ascii="Times New Roman" w:eastAsia="Times New Roman" w:hAnsi="Times New Roman"/>
          <w:sz w:val="28"/>
          <w:szCs w:val="28"/>
          <w:bdr w:val="none" w:sz="0" w:space="0" w:color="auto" w:frame="1"/>
        </w:rPr>
        <w:t xml:space="preserve"> whereas if the </w:t>
      </w:r>
      <w:r w:rsidR="000C3BC7">
        <w:rPr>
          <w:rFonts w:ascii="Times New Roman" w:eastAsia="Times New Roman" w:hAnsi="Times New Roman"/>
          <w:sz w:val="28"/>
          <w:szCs w:val="28"/>
        </w:rPr>
        <w:t xml:space="preserve">court enters an order under </w:t>
      </w:r>
      <w:r w:rsidR="000C3BC7" w:rsidRPr="00B93EEB">
        <w:rPr>
          <w:rFonts w:ascii="Times New Roman" w:eastAsia="Times New Roman" w:hAnsi="Times New Roman"/>
          <w:sz w:val="28"/>
          <w:szCs w:val="28"/>
          <w:bdr w:val="none" w:sz="0" w:space="0" w:color="auto" w:frame="1"/>
        </w:rPr>
        <w:t>(</w:t>
      </w:r>
      <w:r w:rsidR="000C3BC7" w:rsidRPr="00B93EEB">
        <w:rPr>
          <w:rFonts w:ascii="Times New Roman" w:eastAsia="Times New Roman" w:hAnsi="Times New Roman"/>
          <w:sz w:val="28"/>
          <w:szCs w:val="28"/>
        </w:rPr>
        <w:t>b)(3)(A)(</w:t>
      </w:r>
      <w:r w:rsidR="000C3BC7">
        <w:rPr>
          <w:rFonts w:ascii="Times New Roman" w:eastAsia="Times New Roman" w:hAnsi="Times New Roman"/>
          <w:sz w:val="28"/>
          <w:szCs w:val="28"/>
        </w:rPr>
        <w:t>iv</w:t>
      </w:r>
      <w:r w:rsidR="000C3BC7" w:rsidRPr="00B93EEB">
        <w:rPr>
          <w:rFonts w:ascii="Times New Roman" w:eastAsia="Times New Roman" w:hAnsi="Times New Roman"/>
          <w:sz w:val="28"/>
          <w:szCs w:val="28"/>
        </w:rPr>
        <w:t>)</w:t>
      </w:r>
      <w:r w:rsidR="000C3BC7">
        <w:rPr>
          <w:rFonts w:ascii="Times New Roman" w:eastAsia="Times New Roman" w:hAnsi="Times New Roman"/>
          <w:sz w:val="28"/>
          <w:szCs w:val="28"/>
        </w:rPr>
        <w:t xml:space="preserve">, it </w:t>
      </w:r>
      <w:r w:rsidR="003905CE">
        <w:rPr>
          <w:rFonts w:ascii="Times New Roman" w:eastAsia="Times New Roman" w:hAnsi="Times New Roman"/>
          <w:sz w:val="28"/>
          <w:szCs w:val="28"/>
        </w:rPr>
        <w:t xml:space="preserve">may </w:t>
      </w:r>
      <w:r w:rsidR="000C3BC7">
        <w:rPr>
          <w:rFonts w:ascii="Times New Roman" w:eastAsia="Times New Roman" w:hAnsi="Times New Roman"/>
          <w:sz w:val="28"/>
          <w:szCs w:val="28"/>
        </w:rPr>
        <w:t xml:space="preserve">enter orders as specified in </w:t>
      </w:r>
      <w:hyperlink r:id="rId17" w:history="1">
        <w:r w:rsidR="000C3BC7" w:rsidRPr="00855792">
          <w:rPr>
            <w:rFonts w:ascii="Times New Roman" w:eastAsia="Times New Roman" w:hAnsi="Times New Roman"/>
            <w:sz w:val="28"/>
            <w:szCs w:val="28"/>
            <w:bdr w:val="none" w:sz="0" w:space="0" w:color="auto" w:frame="1"/>
          </w:rPr>
          <w:t>A.R.S. §§ 13-4517</w:t>
        </w:r>
      </w:hyperlink>
      <w:r w:rsidR="000C3BC7">
        <w:rPr>
          <w:rFonts w:ascii="Times New Roman" w:eastAsia="Times New Roman" w:hAnsi="Times New Roman"/>
          <w:sz w:val="28"/>
          <w:szCs w:val="28"/>
          <w:bdr w:val="none" w:sz="0" w:space="0" w:color="auto" w:frame="1"/>
        </w:rPr>
        <w:t xml:space="preserve">, </w:t>
      </w:r>
      <w:hyperlink r:id="rId18" w:history="1">
        <w:r w:rsidR="000C3BC7" w:rsidRPr="00855792">
          <w:rPr>
            <w:rFonts w:ascii="Times New Roman" w:eastAsia="Times New Roman" w:hAnsi="Times New Roman"/>
            <w:sz w:val="28"/>
            <w:szCs w:val="28"/>
            <w:bdr w:val="none" w:sz="0" w:space="0" w:color="auto" w:frame="1"/>
          </w:rPr>
          <w:t>13-4518</w:t>
        </w:r>
      </w:hyperlink>
      <w:r w:rsidR="000C3BC7">
        <w:rPr>
          <w:rFonts w:ascii="Times New Roman" w:eastAsia="Times New Roman" w:hAnsi="Times New Roman"/>
          <w:sz w:val="28"/>
          <w:szCs w:val="28"/>
          <w:bdr w:val="none" w:sz="0" w:space="0" w:color="auto" w:frame="1"/>
        </w:rPr>
        <w:t>, or 13-4521</w:t>
      </w:r>
      <w:r w:rsidR="00A81CE7">
        <w:rPr>
          <w:rFonts w:ascii="Times New Roman" w:eastAsia="Times New Roman" w:hAnsi="Times New Roman"/>
          <w:sz w:val="28"/>
          <w:szCs w:val="28"/>
          <w:bdr w:val="none" w:sz="0" w:space="0" w:color="auto" w:frame="1"/>
        </w:rPr>
        <w:t>.</w:t>
      </w:r>
    </w:p>
    <w:p w14:paraId="2C178A7D" w14:textId="0D868C40" w:rsidR="00601E8C" w:rsidRDefault="00DC041C" w:rsidP="00601E8C">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rPr>
        <w:t>e</w:t>
      </w:r>
      <w:r w:rsidR="00601E8C">
        <w:rPr>
          <w:rFonts w:ascii="Times New Roman" w:hAnsi="Times New Roman"/>
          <w:b/>
          <w:bCs/>
          <w:sz w:val="28"/>
          <w:szCs w:val="28"/>
        </w:rPr>
        <w:t xml:space="preserve">. </w:t>
      </w:r>
      <w:r w:rsidR="00601E8C">
        <w:rPr>
          <w:rFonts w:ascii="Times New Roman" w:hAnsi="Times New Roman"/>
          <w:b/>
          <w:bCs/>
          <w:sz w:val="28"/>
          <w:szCs w:val="28"/>
          <w:shd w:val="clear" w:color="auto" w:fill="FFFFFF"/>
        </w:rPr>
        <w:t>Amendments to Rule 11.6</w:t>
      </w:r>
    </w:p>
    <w:p w14:paraId="157A4CEB" w14:textId="32614C77" w:rsidR="00A5348B" w:rsidRPr="007F2004" w:rsidRDefault="00765DC2" w:rsidP="00A5348B">
      <w:pPr>
        <w:spacing w:line="480" w:lineRule="auto"/>
        <w:ind w:left="90" w:right="90" w:firstLine="720"/>
        <w:jc w:val="both"/>
        <w:rPr>
          <w:rFonts w:ascii="Times New Roman" w:hAnsi="Times New Roman"/>
          <w:sz w:val="28"/>
          <w:szCs w:val="28"/>
        </w:rPr>
      </w:pPr>
      <w:r>
        <w:rPr>
          <w:rFonts w:ascii="Times New Roman" w:hAnsi="Times New Roman"/>
          <w:sz w:val="28"/>
          <w:szCs w:val="28"/>
        </w:rPr>
        <w:t xml:space="preserve">Petitioner proposes </w:t>
      </w:r>
      <w:r w:rsidR="00C978D7">
        <w:rPr>
          <w:rFonts w:ascii="Times New Roman" w:hAnsi="Times New Roman"/>
          <w:sz w:val="28"/>
          <w:szCs w:val="28"/>
        </w:rPr>
        <w:t xml:space="preserve">amending </w:t>
      </w:r>
      <w:r w:rsidR="00D43BEB">
        <w:rPr>
          <w:rFonts w:ascii="Times New Roman" w:hAnsi="Times New Roman"/>
          <w:sz w:val="28"/>
          <w:szCs w:val="28"/>
        </w:rPr>
        <w:t>Rule 11.6(d) to clarify that renewing and modif</w:t>
      </w:r>
      <w:r w:rsidR="00D43BEB" w:rsidRPr="00445D2E">
        <w:rPr>
          <w:rFonts w:ascii="Times New Roman" w:hAnsi="Times New Roman"/>
          <w:sz w:val="28"/>
          <w:szCs w:val="28"/>
        </w:rPr>
        <w:t xml:space="preserve">ying a treatment order </w:t>
      </w:r>
      <w:r w:rsidR="00890BBE" w:rsidRPr="00445D2E">
        <w:rPr>
          <w:rFonts w:ascii="Times New Roman" w:hAnsi="Times New Roman"/>
          <w:sz w:val="28"/>
          <w:szCs w:val="28"/>
        </w:rPr>
        <w:t>for no more than 180 days applies to</w:t>
      </w:r>
      <w:r w:rsidR="00206142">
        <w:rPr>
          <w:rFonts w:ascii="Times New Roman" w:hAnsi="Times New Roman"/>
          <w:sz w:val="28"/>
          <w:szCs w:val="28"/>
        </w:rPr>
        <w:t xml:space="preserve"> treatment order</w:t>
      </w:r>
      <w:r w:rsidR="00F22DF5">
        <w:rPr>
          <w:rFonts w:ascii="Times New Roman" w:hAnsi="Times New Roman"/>
          <w:sz w:val="28"/>
          <w:szCs w:val="28"/>
        </w:rPr>
        <w:t>s</w:t>
      </w:r>
      <w:r w:rsidR="006D08C6">
        <w:rPr>
          <w:rFonts w:ascii="Times New Roman" w:hAnsi="Times New Roman"/>
          <w:sz w:val="28"/>
          <w:szCs w:val="28"/>
        </w:rPr>
        <w:t xml:space="preserve"> </w:t>
      </w:r>
      <w:r w:rsidR="006D08C6" w:rsidRPr="00240693">
        <w:rPr>
          <w:rFonts w:ascii="Times New Roman" w:hAnsi="Times New Roman"/>
          <w:sz w:val="28"/>
          <w:szCs w:val="28"/>
        </w:rPr>
        <w:t>under</w:t>
      </w:r>
      <w:r w:rsidR="00890BBE" w:rsidRPr="00240693">
        <w:rPr>
          <w:rFonts w:ascii="Times New Roman" w:hAnsi="Times New Roman"/>
          <w:sz w:val="28"/>
          <w:szCs w:val="28"/>
        </w:rPr>
        <w:t xml:space="preserve"> </w:t>
      </w:r>
      <w:r w:rsidR="00445D2E" w:rsidRPr="00240693">
        <w:rPr>
          <w:rFonts w:ascii="Times New Roman" w:eastAsia="Times New Roman" w:hAnsi="Times New Roman"/>
          <w:sz w:val="28"/>
          <w:szCs w:val="28"/>
        </w:rPr>
        <w:t>Rule 11.5(b)(2</w:t>
      </w:r>
      <w:r w:rsidR="00816285" w:rsidRPr="00240693">
        <w:rPr>
          <w:rFonts w:ascii="Times New Roman" w:eastAsia="Times New Roman" w:hAnsi="Times New Roman"/>
          <w:sz w:val="28"/>
          <w:szCs w:val="28"/>
        </w:rPr>
        <w:t>)</w:t>
      </w:r>
      <w:r w:rsidR="006F7BD6" w:rsidRPr="00240693">
        <w:rPr>
          <w:rFonts w:ascii="Times New Roman" w:eastAsia="Times New Roman" w:hAnsi="Times New Roman"/>
          <w:sz w:val="28"/>
          <w:szCs w:val="28"/>
        </w:rPr>
        <w:t>.</w:t>
      </w:r>
      <w:r w:rsidR="009B224D">
        <w:rPr>
          <w:rFonts w:ascii="Times New Roman" w:eastAsia="Times New Roman" w:hAnsi="Times New Roman"/>
          <w:sz w:val="28"/>
          <w:szCs w:val="28"/>
        </w:rPr>
        <w:t xml:space="preserve"> Petitioner believes this is necessary because the </w:t>
      </w:r>
      <w:r w:rsidR="00836A35">
        <w:rPr>
          <w:rFonts w:ascii="Times New Roman" w:eastAsia="Times New Roman" w:hAnsi="Times New Roman"/>
          <w:sz w:val="28"/>
          <w:szCs w:val="28"/>
        </w:rPr>
        <w:t xml:space="preserve">first </w:t>
      </w:r>
      <w:r w:rsidR="009B224D" w:rsidRPr="007F2004">
        <w:rPr>
          <w:rFonts w:ascii="Times New Roman" w:eastAsia="Times New Roman" w:hAnsi="Times New Roman"/>
          <w:sz w:val="28"/>
          <w:szCs w:val="28"/>
        </w:rPr>
        <w:t xml:space="preserve">sentence </w:t>
      </w:r>
      <w:r w:rsidR="00836A35">
        <w:rPr>
          <w:rFonts w:ascii="Times New Roman" w:eastAsia="Times New Roman" w:hAnsi="Times New Roman"/>
          <w:sz w:val="28"/>
          <w:szCs w:val="28"/>
        </w:rPr>
        <w:t>of the rule directs the court to proceed</w:t>
      </w:r>
      <w:r w:rsidR="009B224D" w:rsidRPr="007F2004">
        <w:rPr>
          <w:rFonts w:ascii="Times New Roman" w:eastAsia="Times New Roman" w:hAnsi="Times New Roman"/>
          <w:sz w:val="28"/>
          <w:szCs w:val="28"/>
        </w:rPr>
        <w:t xml:space="preserve"> </w:t>
      </w:r>
      <w:r w:rsidR="00842257" w:rsidRPr="007F2004">
        <w:rPr>
          <w:rFonts w:ascii="Times New Roman" w:eastAsia="Times New Roman" w:hAnsi="Times New Roman"/>
          <w:sz w:val="28"/>
          <w:szCs w:val="28"/>
        </w:rPr>
        <w:t xml:space="preserve">in accordance with </w:t>
      </w:r>
      <w:hyperlink r:id="rId19" w:history="1">
        <w:r w:rsidR="007F2004" w:rsidRPr="007F2004">
          <w:rPr>
            <w:rFonts w:ascii="Times New Roman" w:eastAsia="Times New Roman" w:hAnsi="Times New Roman"/>
            <w:sz w:val="28"/>
            <w:szCs w:val="28"/>
            <w:bdr w:val="none" w:sz="0" w:space="0" w:color="auto" w:frame="1"/>
          </w:rPr>
          <w:t>Rules 11.5(b)(2) or (3)</w:t>
        </w:r>
      </w:hyperlink>
      <w:r w:rsidR="007F2004">
        <w:rPr>
          <w:rFonts w:ascii="Times New Roman" w:eastAsia="Times New Roman" w:hAnsi="Times New Roman"/>
          <w:sz w:val="28"/>
          <w:szCs w:val="28"/>
          <w:bdr w:val="none" w:sz="0" w:space="0" w:color="auto" w:frame="1"/>
        </w:rPr>
        <w:t xml:space="preserve"> if the court finds that the defendant is still incompetent at later hearings</w:t>
      </w:r>
      <w:r w:rsidR="00523298">
        <w:rPr>
          <w:rFonts w:ascii="Times New Roman" w:eastAsia="Times New Roman" w:hAnsi="Times New Roman"/>
          <w:sz w:val="28"/>
          <w:szCs w:val="28"/>
          <w:bdr w:val="none" w:sz="0" w:space="0" w:color="auto" w:frame="1"/>
        </w:rPr>
        <w:t>.</w:t>
      </w:r>
      <w:r w:rsidR="00645CFE">
        <w:rPr>
          <w:rFonts w:ascii="Times New Roman" w:eastAsia="Times New Roman" w:hAnsi="Times New Roman"/>
          <w:sz w:val="28"/>
          <w:szCs w:val="28"/>
          <w:bdr w:val="none" w:sz="0" w:space="0" w:color="auto" w:frame="1"/>
        </w:rPr>
        <w:t xml:space="preserve"> </w:t>
      </w:r>
      <w:r w:rsidR="000A758E" w:rsidRPr="00D86432">
        <w:rPr>
          <w:rFonts w:ascii="Times New Roman" w:eastAsia="Times New Roman" w:hAnsi="Times New Roman"/>
          <w:sz w:val="28"/>
          <w:szCs w:val="28"/>
          <w:bdr w:val="none" w:sz="0" w:space="0" w:color="auto" w:frame="1"/>
        </w:rPr>
        <w:t xml:space="preserve">The </w:t>
      </w:r>
      <w:r w:rsidR="00836A35" w:rsidRPr="00D86432">
        <w:rPr>
          <w:rFonts w:ascii="Times New Roman" w:eastAsia="Times New Roman" w:hAnsi="Times New Roman"/>
          <w:sz w:val="28"/>
          <w:szCs w:val="28"/>
          <w:bdr w:val="none" w:sz="0" w:space="0" w:color="auto" w:frame="1"/>
        </w:rPr>
        <w:t>second sentence</w:t>
      </w:r>
      <w:r w:rsidR="000A758E" w:rsidRPr="00D86432">
        <w:rPr>
          <w:rFonts w:ascii="Times New Roman" w:eastAsia="Times New Roman" w:hAnsi="Times New Roman"/>
          <w:sz w:val="28"/>
          <w:szCs w:val="28"/>
          <w:bdr w:val="none" w:sz="0" w:space="0" w:color="auto" w:frame="1"/>
        </w:rPr>
        <w:t xml:space="preserve"> related to </w:t>
      </w:r>
      <w:r w:rsidR="00CF08EC" w:rsidRPr="00D86432">
        <w:rPr>
          <w:rFonts w:ascii="Times New Roman" w:eastAsia="Times New Roman" w:hAnsi="Times New Roman"/>
          <w:sz w:val="28"/>
          <w:szCs w:val="28"/>
          <w:bdr w:val="none" w:sz="0" w:space="0" w:color="auto" w:frame="1"/>
        </w:rPr>
        <w:t xml:space="preserve">renewing or modifying the </w:t>
      </w:r>
      <w:r w:rsidR="00D86432">
        <w:rPr>
          <w:rFonts w:ascii="Times New Roman" w:eastAsia="Times New Roman" w:hAnsi="Times New Roman"/>
          <w:sz w:val="28"/>
          <w:szCs w:val="28"/>
          <w:bdr w:val="none" w:sz="0" w:space="0" w:color="auto" w:frame="1"/>
        </w:rPr>
        <w:t xml:space="preserve">treatment </w:t>
      </w:r>
      <w:r w:rsidR="00CF08EC" w:rsidRPr="00D86432">
        <w:rPr>
          <w:rFonts w:ascii="Times New Roman" w:eastAsia="Times New Roman" w:hAnsi="Times New Roman"/>
          <w:sz w:val="28"/>
          <w:szCs w:val="28"/>
          <w:bdr w:val="none" w:sz="0" w:space="0" w:color="auto" w:frame="1"/>
        </w:rPr>
        <w:t>order for not more than 180 days</w:t>
      </w:r>
      <w:r w:rsidR="00523298" w:rsidRPr="00D86432">
        <w:rPr>
          <w:rFonts w:ascii="Times New Roman" w:eastAsia="Times New Roman" w:hAnsi="Times New Roman"/>
          <w:sz w:val="28"/>
          <w:szCs w:val="28"/>
          <w:bdr w:val="none" w:sz="0" w:space="0" w:color="auto" w:frame="1"/>
        </w:rPr>
        <w:t xml:space="preserve"> </w:t>
      </w:r>
      <w:r w:rsidR="00CF08EC" w:rsidRPr="00D86432">
        <w:rPr>
          <w:rFonts w:ascii="Times New Roman" w:eastAsia="Times New Roman" w:hAnsi="Times New Roman"/>
          <w:sz w:val="28"/>
          <w:szCs w:val="28"/>
          <w:bdr w:val="none" w:sz="0" w:space="0" w:color="auto" w:frame="1"/>
        </w:rPr>
        <w:t>is applicable</w:t>
      </w:r>
      <w:r w:rsidR="00836A35" w:rsidRPr="00D86432">
        <w:rPr>
          <w:rFonts w:ascii="Times New Roman" w:eastAsia="Times New Roman" w:hAnsi="Times New Roman"/>
          <w:sz w:val="28"/>
          <w:szCs w:val="28"/>
          <w:bdr w:val="none" w:sz="0" w:space="0" w:color="auto" w:frame="1"/>
        </w:rPr>
        <w:t xml:space="preserve"> only</w:t>
      </w:r>
      <w:r w:rsidR="00CF08EC" w:rsidRPr="00D86432">
        <w:rPr>
          <w:rFonts w:ascii="Times New Roman" w:eastAsia="Times New Roman" w:hAnsi="Times New Roman"/>
          <w:sz w:val="28"/>
          <w:szCs w:val="28"/>
          <w:bdr w:val="none" w:sz="0" w:space="0" w:color="auto" w:frame="1"/>
        </w:rPr>
        <w:t xml:space="preserve"> </w:t>
      </w:r>
      <w:r w:rsidR="00836A35" w:rsidRPr="00D86432">
        <w:rPr>
          <w:rFonts w:ascii="Times New Roman" w:eastAsia="Times New Roman" w:hAnsi="Times New Roman"/>
          <w:sz w:val="28"/>
          <w:szCs w:val="28"/>
          <w:bdr w:val="none" w:sz="0" w:space="0" w:color="auto" w:frame="1"/>
        </w:rPr>
        <w:t>when the court proceeds under</w:t>
      </w:r>
      <w:r w:rsidR="006D45CF" w:rsidRPr="00D86432">
        <w:rPr>
          <w:rFonts w:ascii="Times New Roman" w:eastAsia="Times New Roman" w:hAnsi="Times New Roman"/>
          <w:sz w:val="28"/>
          <w:szCs w:val="28"/>
          <w:bdr w:val="none" w:sz="0" w:space="0" w:color="auto" w:frame="1"/>
        </w:rPr>
        <w:t xml:space="preserve"> </w:t>
      </w:r>
      <w:hyperlink r:id="rId20" w:history="1">
        <w:r w:rsidR="006D45CF" w:rsidRPr="00D86432">
          <w:rPr>
            <w:rFonts w:ascii="Times New Roman" w:eastAsia="Times New Roman" w:hAnsi="Times New Roman"/>
            <w:sz w:val="28"/>
            <w:szCs w:val="28"/>
            <w:bdr w:val="none" w:sz="0" w:space="0" w:color="auto" w:frame="1"/>
          </w:rPr>
          <w:t>Rule 11.5(b)(</w:t>
        </w:r>
        <w:r w:rsidR="00836A35" w:rsidRPr="00D86432">
          <w:rPr>
            <w:rFonts w:ascii="Times New Roman" w:eastAsia="Times New Roman" w:hAnsi="Times New Roman"/>
            <w:sz w:val="28"/>
            <w:szCs w:val="28"/>
            <w:bdr w:val="none" w:sz="0" w:space="0" w:color="auto" w:frame="1"/>
          </w:rPr>
          <w:t>2</w:t>
        </w:r>
        <w:r w:rsidR="006D45CF" w:rsidRPr="00D86432">
          <w:rPr>
            <w:rFonts w:ascii="Times New Roman" w:eastAsia="Times New Roman" w:hAnsi="Times New Roman"/>
            <w:sz w:val="28"/>
            <w:szCs w:val="28"/>
            <w:bdr w:val="none" w:sz="0" w:space="0" w:color="auto" w:frame="1"/>
          </w:rPr>
          <w:t>)</w:t>
        </w:r>
      </w:hyperlink>
      <w:r w:rsidR="006D45CF" w:rsidRPr="00D86432">
        <w:rPr>
          <w:rFonts w:ascii="Times New Roman" w:eastAsia="Times New Roman" w:hAnsi="Times New Roman"/>
          <w:sz w:val="28"/>
          <w:szCs w:val="28"/>
          <w:bdr w:val="none" w:sz="0" w:space="0" w:color="auto" w:frame="1"/>
        </w:rPr>
        <w:t>.</w:t>
      </w:r>
    </w:p>
    <w:p w14:paraId="646DB600" w14:textId="52708B81" w:rsidR="00397FB0" w:rsidRPr="00397FB0" w:rsidRDefault="00684D9C" w:rsidP="00397FB0">
      <w:pPr>
        <w:shd w:val="clear" w:color="auto" w:fill="FFFFFF"/>
        <w:spacing w:line="480" w:lineRule="auto"/>
        <w:ind w:firstLine="720"/>
        <w:jc w:val="both"/>
        <w:textAlignment w:val="baseline"/>
        <w:rPr>
          <w:rFonts w:ascii="Times New Roman" w:eastAsia="Times New Roman" w:hAnsi="Times New Roman"/>
          <w:sz w:val="28"/>
          <w:szCs w:val="28"/>
        </w:rPr>
      </w:pPr>
      <w:r w:rsidRPr="007F2004">
        <w:rPr>
          <w:rFonts w:ascii="Times New Roman" w:hAnsi="Times New Roman"/>
          <w:sz w:val="28"/>
          <w:szCs w:val="28"/>
        </w:rPr>
        <w:t>Petitioner also proposes adding verbiage to Rule 11.6(e)</w:t>
      </w:r>
      <w:r w:rsidR="002F130B" w:rsidRPr="007F2004">
        <w:rPr>
          <w:rFonts w:ascii="Times New Roman" w:hAnsi="Times New Roman"/>
          <w:sz w:val="28"/>
          <w:szCs w:val="28"/>
        </w:rPr>
        <w:t xml:space="preserve"> to include </w:t>
      </w:r>
      <w:r w:rsidR="00776553" w:rsidRPr="007F2004">
        <w:rPr>
          <w:rFonts w:ascii="Times New Roman" w:hAnsi="Times New Roman"/>
          <w:sz w:val="28"/>
          <w:szCs w:val="28"/>
        </w:rPr>
        <w:t xml:space="preserve">involuntary commitment proceedings </w:t>
      </w:r>
      <w:r w:rsidR="00CA5121" w:rsidRPr="007F2004">
        <w:rPr>
          <w:rFonts w:ascii="Times New Roman" w:hAnsi="Times New Roman"/>
          <w:sz w:val="28"/>
          <w:szCs w:val="28"/>
        </w:rPr>
        <w:t>as an</w:t>
      </w:r>
      <w:r w:rsidR="00776553" w:rsidRPr="007F2004">
        <w:rPr>
          <w:rFonts w:ascii="Times New Roman" w:hAnsi="Times New Roman"/>
          <w:sz w:val="28"/>
          <w:szCs w:val="28"/>
        </w:rPr>
        <w:t xml:space="preserve"> exception </w:t>
      </w:r>
      <w:r w:rsidR="00CA5121" w:rsidRPr="007F2004">
        <w:rPr>
          <w:rFonts w:ascii="Times New Roman" w:hAnsi="Times New Roman"/>
          <w:sz w:val="28"/>
          <w:szCs w:val="28"/>
        </w:rPr>
        <w:t>to when</w:t>
      </w:r>
      <w:r w:rsidR="00CA5121" w:rsidRPr="00397FB0">
        <w:rPr>
          <w:rFonts w:ascii="Times New Roman" w:hAnsi="Times New Roman"/>
          <w:sz w:val="28"/>
          <w:szCs w:val="28"/>
        </w:rPr>
        <w:t xml:space="preserve"> the defendant must be release</w:t>
      </w:r>
      <w:r w:rsidR="00A31108" w:rsidRPr="00397FB0">
        <w:rPr>
          <w:rFonts w:ascii="Times New Roman" w:hAnsi="Times New Roman"/>
          <w:sz w:val="28"/>
          <w:szCs w:val="28"/>
        </w:rPr>
        <w:t>d</w:t>
      </w:r>
      <w:r w:rsidR="00CA5121" w:rsidRPr="00397FB0">
        <w:rPr>
          <w:rFonts w:ascii="Times New Roman" w:hAnsi="Times New Roman"/>
          <w:sz w:val="28"/>
          <w:szCs w:val="28"/>
        </w:rPr>
        <w:t xml:space="preserve"> from </w:t>
      </w:r>
      <w:r w:rsidR="00A31108" w:rsidRPr="00397FB0">
        <w:rPr>
          <w:rFonts w:ascii="Times New Roman" w:hAnsi="Times New Roman"/>
          <w:sz w:val="28"/>
          <w:szCs w:val="28"/>
        </w:rPr>
        <w:t xml:space="preserve">custody </w:t>
      </w:r>
      <w:r w:rsidR="00CA5121" w:rsidRPr="00397FB0">
        <w:rPr>
          <w:rFonts w:ascii="Times New Roman" w:hAnsi="Times New Roman"/>
          <w:sz w:val="28"/>
          <w:szCs w:val="28"/>
        </w:rPr>
        <w:t xml:space="preserve">if the charges are dismissed </w:t>
      </w:r>
      <w:r w:rsidR="00DD343B" w:rsidRPr="00397FB0">
        <w:rPr>
          <w:rFonts w:ascii="Times New Roman" w:hAnsi="Times New Roman"/>
          <w:sz w:val="28"/>
          <w:szCs w:val="28"/>
        </w:rPr>
        <w:t xml:space="preserve">pursuant to </w:t>
      </w:r>
      <w:hyperlink r:id="rId21" w:history="1">
        <w:r w:rsidR="00A31108" w:rsidRPr="00397FB0">
          <w:rPr>
            <w:rFonts w:ascii="Times New Roman" w:eastAsia="Times New Roman" w:hAnsi="Times New Roman"/>
            <w:sz w:val="28"/>
            <w:szCs w:val="28"/>
            <w:bdr w:val="none" w:sz="0" w:space="0" w:color="auto" w:frame="1"/>
          </w:rPr>
          <w:t>A.R.S. § 13-4515(C)</w:t>
        </w:r>
      </w:hyperlink>
      <w:r w:rsidR="00776553" w:rsidRPr="00397FB0">
        <w:rPr>
          <w:rFonts w:ascii="Times New Roman" w:hAnsi="Times New Roman"/>
          <w:sz w:val="28"/>
          <w:szCs w:val="28"/>
        </w:rPr>
        <w:t>.</w:t>
      </w:r>
      <w:r w:rsidR="00397FB0" w:rsidRPr="00397FB0">
        <w:rPr>
          <w:rFonts w:ascii="Times New Roman" w:hAnsi="Times New Roman"/>
          <w:sz w:val="28"/>
          <w:szCs w:val="28"/>
        </w:rPr>
        <w:t xml:space="preserve"> </w:t>
      </w:r>
      <w:r w:rsidR="00A05EC0">
        <w:rPr>
          <w:rFonts w:ascii="Times New Roman" w:hAnsi="Times New Roman"/>
          <w:sz w:val="28"/>
          <w:szCs w:val="28"/>
        </w:rPr>
        <w:t xml:space="preserve">Specifically, </w:t>
      </w:r>
      <w:r w:rsidR="00A05EC0">
        <w:rPr>
          <w:rFonts w:ascii="Times New Roman" w:eastAsia="Times New Roman" w:hAnsi="Times New Roman"/>
          <w:sz w:val="28"/>
          <w:szCs w:val="28"/>
        </w:rPr>
        <w:t>if the court orders the charges dismissed under</w:t>
      </w:r>
      <w:r w:rsidR="00954A79">
        <w:rPr>
          <w:rFonts w:ascii="Times New Roman" w:eastAsia="Times New Roman" w:hAnsi="Times New Roman"/>
          <w:sz w:val="28"/>
          <w:szCs w:val="28"/>
        </w:rPr>
        <w:t xml:space="preserve"> </w:t>
      </w:r>
      <w:r w:rsidR="00954A79" w:rsidRPr="00954A79">
        <w:rPr>
          <w:rFonts w:ascii="Times New Roman" w:eastAsia="Times New Roman" w:hAnsi="Times New Roman"/>
          <w:sz w:val="28"/>
          <w:szCs w:val="28"/>
        </w:rPr>
        <w:t>A.R.S. § 13-4515</w:t>
      </w:r>
      <w:r w:rsidR="002C2877">
        <w:rPr>
          <w:rFonts w:ascii="Times New Roman" w:eastAsia="Times New Roman" w:hAnsi="Times New Roman"/>
          <w:sz w:val="28"/>
          <w:szCs w:val="28"/>
        </w:rPr>
        <w:t>(C)</w:t>
      </w:r>
      <w:r w:rsidR="00A05EC0">
        <w:rPr>
          <w:rFonts w:ascii="Times New Roman" w:eastAsia="Times New Roman" w:hAnsi="Times New Roman"/>
          <w:sz w:val="28"/>
          <w:szCs w:val="28"/>
        </w:rPr>
        <w:t xml:space="preserve">, </w:t>
      </w:r>
      <w:r w:rsidR="00954A79">
        <w:rPr>
          <w:rFonts w:ascii="Times New Roman" w:eastAsia="Times New Roman" w:hAnsi="Times New Roman"/>
          <w:sz w:val="28"/>
          <w:szCs w:val="28"/>
        </w:rPr>
        <w:t>t</w:t>
      </w:r>
      <w:r w:rsidR="00397FB0" w:rsidRPr="00397FB0">
        <w:rPr>
          <w:rFonts w:ascii="Times New Roman" w:eastAsia="Times New Roman" w:hAnsi="Times New Roman"/>
          <w:sz w:val="28"/>
          <w:szCs w:val="28"/>
        </w:rPr>
        <w:t>he defendant must be released from custody unless the court finds that the defendant's mental condition warrants a civil commitment hearing under </w:t>
      </w:r>
      <w:hyperlink r:id="rId22" w:history="1">
        <w:r w:rsidR="00397FB0" w:rsidRPr="00397FB0">
          <w:rPr>
            <w:rFonts w:ascii="Times New Roman" w:eastAsia="Times New Roman" w:hAnsi="Times New Roman"/>
            <w:sz w:val="28"/>
            <w:szCs w:val="28"/>
            <w:bdr w:val="none" w:sz="0" w:space="0" w:color="auto" w:frame="1"/>
          </w:rPr>
          <w:t>A.R.S. §§ 36-501 et seq</w:t>
        </w:r>
        <w:r w:rsidR="00797CC3">
          <w:rPr>
            <w:rFonts w:ascii="Times New Roman" w:eastAsia="Times New Roman" w:hAnsi="Times New Roman"/>
            <w:sz w:val="28"/>
            <w:szCs w:val="28"/>
            <w:bdr w:val="none" w:sz="0" w:space="0" w:color="auto" w:frame="1"/>
          </w:rPr>
          <w:t>.</w:t>
        </w:r>
        <w:r w:rsidR="00397FB0" w:rsidRPr="00397FB0">
          <w:rPr>
            <w:rFonts w:ascii="Times New Roman" w:eastAsia="Times New Roman" w:hAnsi="Times New Roman"/>
            <w:sz w:val="28"/>
            <w:szCs w:val="28"/>
            <w:bdr w:val="none" w:sz="0" w:space="0" w:color="auto" w:frame="1"/>
          </w:rPr>
          <w:t xml:space="preserve"> </w:t>
        </w:r>
        <w:r w:rsidR="00797CC3">
          <w:rPr>
            <w:rFonts w:ascii="Times New Roman" w:eastAsia="Times New Roman" w:hAnsi="Times New Roman"/>
            <w:sz w:val="28"/>
            <w:szCs w:val="28"/>
            <w:bdr w:val="none" w:sz="0" w:space="0" w:color="auto" w:frame="1"/>
          </w:rPr>
          <w:t>Petitioner</w:t>
        </w:r>
        <w:r w:rsidR="008643CB">
          <w:rPr>
            <w:rFonts w:ascii="Times New Roman" w:eastAsia="Times New Roman" w:hAnsi="Times New Roman"/>
            <w:sz w:val="28"/>
            <w:szCs w:val="28"/>
            <w:bdr w:val="none" w:sz="0" w:space="0" w:color="auto" w:frame="1"/>
          </w:rPr>
          <w:t>’s</w:t>
        </w:r>
        <w:r w:rsidR="00797CC3">
          <w:rPr>
            <w:rFonts w:ascii="Times New Roman" w:eastAsia="Times New Roman" w:hAnsi="Times New Roman"/>
            <w:sz w:val="28"/>
            <w:szCs w:val="28"/>
            <w:bdr w:val="none" w:sz="0" w:space="0" w:color="auto" w:frame="1"/>
          </w:rPr>
          <w:t xml:space="preserve"> propose</w:t>
        </w:r>
        <w:r w:rsidR="008643CB">
          <w:rPr>
            <w:rFonts w:ascii="Times New Roman" w:eastAsia="Times New Roman" w:hAnsi="Times New Roman"/>
            <w:sz w:val="28"/>
            <w:szCs w:val="28"/>
            <w:bdr w:val="none" w:sz="0" w:space="0" w:color="auto" w:frame="1"/>
          </w:rPr>
          <w:t>d</w:t>
        </w:r>
        <w:r w:rsidR="00797CC3">
          <w:rPr>
            <w:rFonts w:ascii="Times New Roman" w:eastAsia="Times New Roman" w:hAnsi="Times New Roman"/>
            <w:sz w:val="28"/>
            <w:szCs w:val="28"/>
            <w:bdr w:val="none" w:sz="0" w:space="0" w:color="auto" w:frame="1"/>
          </w:rPr>
          <w:t xml:space="preserve"> </w:t>
        </w:r>
        <w:r w:rsidR="004A6B9F">
          <w:rPr>
            <w:rFonts w:ascii="Times New Roman" w:eastAsia="Times New Roman" w:hAnsi="Times New Roman"/>
            <w:sz w:val="28"/>
            <w:szCs w:val="28"/>
            <w:bdr w:val="none" w:sz="0" w:space="0" w:color="auto" w:frame="1"/>
          </w:rPr>
          <w:t>amendment</w:t>
        </w:r>
        <w:r w:rsidR="008643CB">
          <w:rPr>
            <w:rFonts w:ascii="Times New Roman" w:eastAsia="Times New Roman" w:hAnsi="Times New Roman"/>
            <w:sz w:val="28"/>
            <w:szCs w:val="28"/>
            <w:bdr w:val="none" w:sz="0" w:space="0" w:color="auto" w:frame="1"/>
          </w:rPr>
          <w:t xml:space="preserve"> would </w:t>
        </w:r>
        <w:r w:rsidR="004A6B9F">
          <w:rPr>
            <w:rFonts w:ascii="Times New Roman" w:eastAsia="Times New Roman" w:hAnsi="Times New Roman"/>
            <w:sz w:val="28"/>
            <w:szCs w:val="28"/>
            <w:bdr w:val="none" w:sz="0" w:space="0" w:color="auto" w:frame="1"/>
          </w:rPr>
          <w:t xml:space="preserve">add verbiage to </w:t>
        </w:r>
        <w:r w:rsidR="000B3C65">
          <w:rPr>
            <w:rFonts w:ascii="Times New Roman" w:eastAsia="Times New Roman" w:hAnsi="Times New Roman"/>
            <w:sz w:val="28"/>
            <w:szCs w:val="28"/>
            <w:bdr w:val="none" w:sz="0" w:space="0" w:color="auto" w:frame="1"/>
          </w:rPr>
          <w:t xml:space="preserve">require that the defendant be </w:t>
        </w:r>
        <w:r w:rsidR="00303371">
          <w:rPr>
            <w:rFonts w:ascii="Times New Roman" w:eastAsia="Times New Roman" w:hAnsi="Times New Roman"/>
            <w:sz w:val="28"/>
            <w:szCs w:val="28"/>
            <w:bdr w:val="none" w:sz="0" w:space="0" w:color="auto" w:frame="1"/>
          </w:rPr>
          <w:t xml:space="preserve">released from custody </w:t>
        </w:r>
        <w:r w:rsidR="00303371" w:rsidRPr="00397FB0">
          <w:rPr>
            <w:rFonts w:ascii="Times New Roman" w:eastAsia="Times New Roman" w:hAnsi="Times New Roman"/>
            <w:sz w:val="28"/>
            <w:szCs w:val="28"/>
          </w:rPr>
          <w:t xml:space="preserve">unless the court finds that the defendant's </w:t>
        </w:r>
        <w:r w:rsidR="00303371" w:rsidRPr="00397FB0">
          <w:rPr>
            <w:rFonts w:ascii="Times New Roman" w:eastAsia="Times New Roman" w:hAnsi="Times New Roman"/>
            <w:sz w:val="28"/>
            <w:szCs w:val="28"/>
          </w:rPr>
          <w:lastRenderedPageBreak/>
          <w:t>mental condition warrants a civil commitment hear</w:t>
        </w:r>
        <w:r w:rsidR="00303371" w:rsidRPr="002B392F">
          <w:rPr>
            <w:rFonts w:ascii="Times New Roman" w:eastAsia="Times New Roman" w:hAnsi="Times New Roman"/>
            <w:sz w:val="28"/>
            <w:szCs w:val="28"/>
          </w:rPr>
          <w:t xml:space="preserve">ing </w:t>
        </w:r>
        <w:r w:rsidR="00303371" w:rsidRPr="00F22DF5">
          <w:rPr>
            <w:rFonts w:ascii="Times New Roman" w:eastAsia="Times New Roman" w:hAnsi="Times New Roman"/>
            <w:i/>
            <w:iCs/>
            <w:sz w:val="28"/>
            <w:szCs w:val="28"/>
          </w:rPr>
          <w:t>or</w:t>
        </w:r>
        <w:r w:rsidR="00797CC3" w:rsidRPr="00F22DF5">
          <w:rPr>
            <w:rFonts w:ascii="Times New Roman" w:eastAsia="Times New Roman" w:hAnsi="Times New Roman"/>
            <w:i/>
            <w:iCs/>
            <w:sz w:val="28"/>
            <w:szCs w:val="28"/>
            <w:bdr w:val="none" w:sz="0" w:space="0" w:color="auto" w:frame="1"/>
          </w:rPr>
          <w:t xml:space="preserve"> </w:t>
        </w:r>
        <w:r w:rsidR="00397FB0" w:rsidRPr="00F22DF5">
          <w:rPr>
            <w:rFonts w:ascii="Times New Roman" w:eastAsia="Times New Roman" w:hAnsi="Times New Roman"/>
            <w:i/>
            <w:iCs/>
            <w:sz w:val="28"/>
            <w:szCs w:val="28"/>
            <w:bdr w:val="none" w:sz="0" w:space="0" w:color="auto" w:frame="1"/>
          </w:rPr>
          <w:t>involuntary commitment proceedings</w:t>
        </w:r>
        <w:r w:rsidR="00397FB0" w:rsidRPr="002B392F">
          <w:rPr>
            <w:rFonts w:ascii="Times New Roman" w:eastAsia="Times New Roman" w:hAnsi="Times New Roman"/>
            <w:sz w:val="28"/>
            <w:szCs w:val="28"/>
            <w:bdr w:val="none" w:sz="0" w:space="0" w:color="auto" w:frame="1"/>
          </w:rPr>
          <w:t>.</w:t>
        </w:r>
      </w:hyperlink>
      <w:r w:rsidR="008E2FF2">
        <w:rPr>
          <w:rFonts w:ascii="Times New Roman" w:eastAsia="Times New Roman" w:hAnsi="Times New Roman"/>
          <w:sz w:val="28"/>
          <w:szCs w:val="28"/>
          <w:bdr w:val="none" w:sz="0" w:space="0" w:color="auto" w:frame="1"/>
        </w:rPr>
        <w:t xml:space="preserve"> </w:t>
      </w:r>
      <w:r w:rsidR="008E2FF2">
        <w:rPr>
          <w:rFonts w:ascii="Times New Roman" w:eastAsia="Times New Roman" w:hAnsi="Times New Roman"/>
          <w:sz w:val="28"/>
          <w:szCs w:val="28"/>
        </w:rPr>
        <w:t>This amendment tracks the statutory amendments to A.R.S. § 13-45</w:t>
      </w:r>
      <w:r w:rsidR="00245965">
        <w:rPr>
          <w:rFonts w:ascii="Times New Roman" w:eastAsia="Times New Roman" w:hAnsi="Times New Roman"/>
          <w:sz w:val="28"/>
          <w:szCs w:val="28"/>
        </w:rPr>
        <w:t>17</w:t>
      </w:r>
      <w:r w:rsidR="008E2FF2">
        <w:rPr>
          <w:rFonts w:ascii="Times New Roman" w:eastAsia="Times New Roman" w:hAnsi="Times New Roman"/>
          <w:sz w:val="28"/>
          <w:szCs w:val="28"/>
        </w:rPr>
        <w:t>(</w:t>
      </w:r>
      <w:r w:rsidR="00245965">
        <w:rPr>
          <w:rFonts w:ascii="Times New Roman" w:eastAsia="Times New Roman" w:hAnsi="Times New Roman"/>
          <w:sz w:val="28"/>
          <w:szCs w:val="28"/>
        </w:rPr>
        <w:t>D</w:t>
      </w:r>
      <w:r w:rsidR="008E2FF2">
        <w:rPr>
          <w:rFonts w:ascii="Times New Roman" w:eastAsia="Times New Roman" w:hAnsi="Times New Roman"/>
          <w:sz w:val="28"/>
          <w:szCs w:val="28"/>
        </w:rPr>
        <w:t>).</w:t>
      </w:r>
    </w:p>
    <w:p w14:paraId="72046466" w14:textId="29BBF98E" w:rsidR="002B392F" w:rsidRDefault="00DC041C" w:rsidP="002B392F">
      <w:pPr>
        <w:spacing w:line="480" w:lineRule="auto"/>
        <w:ind w:left="720" w:right="90" w:firstLine="720"/>
        <w:jc w:val="both"/>
        <w:rPr>
          <w:rFonts w:ascii="Times New Roman" w:hAnsi="Times New Roman"/>
          <w:b/>
          <w:bCs/>
          <w:sz w:val="28"/>
          <w:szCs w:val="28"/>
          <w:shd w:val="clear" w:color="auto" w:fill="FFFFFF"/>
        </w:rPr>
      </w:pPr>
      <w:r>
        <w:rPr>
          <w:rFonts w:ascii="Times New Roman" w:hAnsi="Times New Roman"/>
          <w:b/>
          <w:bCs/>
          <w:sz w:val="28"/>
          <w:szCs w:val="28"/>
        </w:rPr>
        <w:t>f</w:t>
      </w:r>
      <w:r w:rsidR="002B392F">
        <w:rPr>
          <w:rFonts w:ascii="Times New Roman" w:hAnsi="Times New Roman"/>
          <w:b/>
          <w:bCs/>
          <w:sz w:val="28"/>
          <w:szCs w:val="28"/>
        </w:rPr>
        <w:t xml:space="preserve">. </w:t>
      </w:r>
      <w:r w:rsidR="002B392F">
        <w:rPr>
          <w:rFonts w:ascii="Times New Roman" w:hAnsi="Times New Roman"/>
          <w:b/>
          <w:bCs/>
          <w:sz w:val="28"/>
          <w:szCs w:val="28"/>
          <w:shd w:val="clear" w:color="auto" w:fill="FFFFFF"/>
        </w:rPr>
        <w:t>Amendments to Rule 11.7</w:t>
      </w:r>
    </w:p>
    <w:p w14:paraId="1ED9E461" w14:textId="77777777" w:rsidR="00B677CF" w:rsidRDefault="0035403A" w:rsidP="00B02D06">
      <w:pPr>
        <w:shd w:val="clear" w:color="auto" w:fill="FFFFFF"/>
        <w:spacing w:line="480" w:lineRule="auto"/>
        <w:ind w:firstLine="720"/>
        <w:jc w:val="both"/>
        <w:textAlignment w:val="baseline"/>
        <w:rPr>
          <w:rFonts w:ascii="Times New Roman" w:eastAsia="Times New Roman" w:hAnsi="Times New Roman"/>
          <w:sz w:val="28"/>
          <w:szCs w:val="28"/>
        </w:rPr>
      </w:pPr>
      <w:r w:rsidRPr="00E261FE">
        <w:rPr>
          <w:rFonts w:ascii="Times New Roman" w:hAnsi="Times New Roman"/>
          <w:sz w:val="28"/>
          <w:szCs w:val="28"/>
        </w:rPr>
        <w:t>Petitioner proposes amending Rule 11.7</w:t>
      </w:r>
      <w:r w:rsidR="009573FD" w:rsidRPr="00E261FE">
        <w:rPr>
          <w:rFonts w:ascii="Times New Roman" w:hAnsi="Times New Roman"/>
          <w:sz w:val="28"/>
          <w:szCs w:val="28"/>
        </w:rPr>
        <w:t xml:space="preserve">(b)(3) to change “hearing” to </w:t>
      </w:r>
      <w:r w:rsidR="00FB34DE" w:rsidRPr="00E261FE">
        <w:rPr>
          <w:rFonts w:ascii="Times New Roman" w:hAnsi="Times New Roman"/>
          <w:sz w:val="28"/>
          <w:szCs w:val="28"/>
        </w:rPr>
        <w:t>“</w:t>
      </w:r>
      <w:r w:rsidR="009573FD" w:rsidRPr="00E261FE">
        <w:rPr>
          <w:rFonts w:ascii="Times New Roman" w:hAnsi="Times New Roman"/>
          <w:sz w:val="28"/>
          <w:szCs w:val="28"/>
        </w:rPr>
        <w:t>proceeding</w:t>
      </w:r>
      <w:r w:rsidR="00FB34DE" w:rsidRPr="00E261FE">
        <w:rPr>
          <w:rFonts w:ascii="Times New Roman" w:hAnsi="Times New Roman"/>
          <w:sz w:val="28"/>
          <w:szCs w:val="28"/>
        </w:rPr>
        <w:t xml:space="preserve">” and include </w:t>
      </w:r>
      <w:r w:rsidR="00812EAF" w:rsidRPr="00E261FE">
        <w:rPr>
          <w:rFonts w:ascii="Times New Roman" w:hAnsi="Times New Roman"/>
          <w:sz w:val="28"/>
          <w:szCs w:val="28"/>
        </w:rPr>
        <w:t>“</w:t>
      </w:r>
      <w:r w:rsidR="005D7969" w:rsidRPr="00E261FE">
        <w:rPr>
          <w:rFonts w:ascii="Times New Roman" w:hAnsi="Times New Roman"/>
          <w:sz w:val="28"/>
          <w:szCs w:val="28"/>
        </w:rPr>
        <w:t>36</w:t>
      </w:r>
      <w:r w:rsidR="009F55B0" w:rsidRPr="00E261FE">
        <w:rPr>
          <w:rFonts w:ascii="Times New Roman" w:hAnsi="Times New Roman"/>
          <w:sz w:val="28"/>
          <w:szCs w:val="28"/>
        </w:rPr>
        <w:t>-4001 et seq</w:t>
      </w:r>
      <w:r w:rsidR="00812EAF" w:rsidRPr="00E261FE">
        <w:rPr>
          <w:rFonts w:ascii="Times New Roman" w:hAnsi="Times New Roman"/>
          <w:sz w:val="28"/>
          <w:szCs w:val="28"/>
        </w:rPr>
        <w:t>.”</w:t>
      </w:r>
      <w:r w:rsidR="001330B1" w:rsidRPr="00E261FE">
        <w:rPr>
          <w:rFonts w:ascii="Times New Roman" w:hAnsi="Times New Roman"/>
          <w:sz w:val="28"/>
          <w:szCs w:val="28"/>
        </w:rPr>
        <w:t xml:space="preserve"> so that </w:t>
      </w:r>
      <w:r w:rsidR="00E261FE" w:rsidRPr="00E261FE">
        <w:rPr>
          <w:rFonts w:ascii="Times New Roman" w:hAnsi="Times New Roman"/>
          <w:sz w:val="28"/>
          <w:szCs w:val="28"/>
        </w:rPr>
        <w:t xml:space="preserve">it reads “. . . </w:t>
      </w:r>
      <w:r w:rsidR="00E261FE" w:rsidRPr="00E261FE">
        <w:rPr>
          <w:rFonts w:ascii="Times New Roman" w:eastAsia="Times New Roman" w:hAnsi="Times New Roman"/>
          <w:sz w:val="28"/>
          <w:szCs w:val="28"/>
        </w:rPr>
        <w:t>a statement of the defendant obtained in a Rule 11 matter, or evidence resulting from that statement, may be used by any party in a proceeding to determine whether the defendant is eligible for court-ordered treatment under </w:t>
      </w:r>
      <w:hyperlink r:id="rId23" w:history="1">
        <w:r w:rsidR="00E261FE" w:rsidRPr="00E261FE">
          <w:rPr>
            <w:rFonts w:ascii="Times New Roman" w:eastAsia="Times New Roman" w:hAnsi="Times New Roman"/>
            <w:sz w:val="28"/>
            <w:szCs w:val="28"/>
            <w:bdr w:val="none" w:sz="0" w:space="0" w:color="auto" w:frame="1"/>
          </w:rPr>
          <w:t>A.R.S. §§ 36-501 et seq.</w:t>
        </w:r>
      </w:hyperlink>
      <w:r w:rsidR="00E261FE" w:rsidRPr="00E261FE">
        <w:rPr>
          <w:rFonts w:ascii="Times New Roman" w:eastAsia="Times New Roman" w:hAnsi="Times New Roman"/>
          <w:sz w:val="28"/>
          <w:szCs w:val="28"/>
          <w:bdr w:val="none" w:sz="0" w:space="0" w:color="auto" w:frame="1"/>
        </w:rPr>
        <w:t xml:space="preserve"> or 36-4001 et seq.</w:t>
      </w:r>
      <w:r w:rsidR="00E261FE" w:rsidRPr="00E261FE">
        <w:rPr>
          <w:rFonts w:ascii="Times New Roman" w:eastAsia="Times New Roman" w:hAnsi="Times New Roman"/>
          <w:sz w:val="28"/>
          <w:szCs w:val="28"/>
        </w:rPr>
        <w:t>, or is a sexually violent person.</w:t>
      </w:r>
      <w:r w:rsidR="00E261FE">
        <w:rPr>
          <w:rFonts w:ascii="Times New Roman" w:eastAsia="Times New Roman" w:hAnsi="Times New Roman"/>
          <w:sz w:val="28"/>
          <w:szCs w:val="28"/>
        </w:rPr>
        <w:t>”</w:t>
      </w:r>
      <w:r w:rsidR="005C4378">
        <w:rPr>
          <w:rFonts w:ascii="Times New Roman" w:eastAsia="Times New Roman" w:hAnsi="Times New Roman"/>
          <w:sz w:val="28"/>
          <w:szCs w:val="28"/>
        </w:rPr>
        <w:t xml:space="preserve"> </w:t>
      </w:r>
      <w:r w:rsidR="00B677CF">
        <w:rPr>
          <w:rFonts w:ascii="Times New Roman" w:eastAsia="Times New Roman" w:hAnsi="Times New Roman"/>
          <w:sz w:val="28"/>
          <w:szCs w:val="28"/>
        </w:rPr>
        <w:t>This amendment tracks the statutory amendments to A.R.S. § 13-4508(C).</w:t>
      </w:r>
    </w:p>
    <w:p w14:paraId="247315E9" w14:textId="226FA976" w:rsidR="00B02D06" w:rsidRPr="00AA35E4" w:rsidRDefault="00E46CD7" w:rsidP="00B02D06">
      <w:pPr>
        <w:shd w:val="clear" w:color="auto" w:fill="FFFFFF"/>
        <w:spacing w:line="480" w:lineRule="auto"/>
        <w:ind w:firstLine="720"/>
        <w:jc w:val="both"/>
        <w:textAlignment w:val="baseline"/>
        <w:rPr>
          <w:rFonts w:ascii="Times New Roman" w:eastAsia="Times New Roman" w:hAnsi="Times New Roman"/>
          <w:sz w:val="28"/>
          <w:szCs w:val="28"/>
        </w:rPr>
      </w:pPr>
      <w:r w:rsidRPr="00E261FE">
        <w:rPr>
          <w:rFonts w:ascii="Times New Roman" w:hAnsi="Times New Roman"/>
          <w:sz w:val="28"/>
          <w:szCs w:val="28"/>
        </w:rPr>
        <w:t>Petitioner proposes amending Rule 11.</w:t>
      </w:r>
      <w:r>
        <w:rPr>
          <w:rFonts w:ascii="Times New Roman" w:hAnsi="Times New Roman"/>
          <w:sz w:val="28"/>
          <w:szCs w:val="28"/>
        </w:rPr>
        <w:t xml:space="preserve">7(c)(1) </w:t>
      </w:r>
      <w:r w:rsidR="00B02D06">
        <w:rPr>
          <w:rFonts w:ascii="Times New Roman" w:hAnsi="Times New Roman"/>
          <w:sz w:val="28"/>
          <w:szCs w:val="28"/>
        </w:rPr>
        <w:t xml:space="preserve">to remove the specific reference to </w:t>
      </w:r>
      <w:hyperlink r:id="rId24" w:history="1">
        <w:r w:rsidR="00B02D06" w:rsidRPr="00AA35E4">
          <w:rPr>
            <w:rFonts w:ascii="Times New Roman" w:eastAsia="Times New Roman" w:hAnsi="Times New Roman"/>
            <w:sz w:val="28"/>
            <w:szCs w:val="28"/>
            <w:bdr w:val="none" w:sz="0" w:space="0" w:color="auto" w:frame="1"/>
          </w:rPr>
          <w:t>A.R.S. §</w:t>
        </w:r>
        <w:r w:rsidR="00B02D06">
          <w:rPr>
            <w:rFonts w:ascii="Times New Roman" w:eastAsia="Times New Roman" w:hAnsi="Times New Roman"/>
            <w:sz w:val="28"/>
            <w:szCs w:val="28"/>
            <w:bdr w:val="none" w:sz="0" w:space="0" w:color="auto" w:frame="1"/>
          </w:rPr>
          <w:t xml:space="preserve"> 13-4518, as it is included in the existing reference to</w:t>
        </w:r>
        <w:r w:rsidR="00B02D06" w:rsidRPr="00AA35E4">
          <w:rPr>
            <w:rFonts w:ascii="Times New Roman" w:eastAsia="Times New Roman" w:hAnsi="Times New Roman"/>
            <w:sz w:val="28"/>
            <w:szCs w:val="28"/>
            <w:bdr w:val="none" w:sz="0" w:space="0" w:color="auto" w:frame="1"/>
          </w:rPr>
          <w:t xml:space="preserve"> 13-4501 et seq.</w:t>
        </w:r>
      </w:hyperlink>
    </w:p>
    <w:p w14:paraId="5C646E33" w14:textId="59F8DD53" w:rsidR="00D16CBC" w:rsidRPr="009F74CF" w:rsidRDefault="00B02D06" w:rsidP="00B02D06">
      <w:pPr>
        <w:shd w:val="clear" w:color="auto" w:fill="FFFFFF"/>
        <w:spacing w:line="480" w:lineRule="auto"/>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0066191B" w:rsidRPr="00E261FE">
        <w:rPr>
          <w:rFonts w:ascii="Times New Roman" w:hAnsi="Times New Roman"/>
          <w:sz w:val="28"/>
          <w:szCs w:val="28"/>
        </w:rPr>
        <w:t>Petitioner proposes amending Rule 11.</w:t>
      </w:r>
      <w:r w:rsidR="001741CC">
        <w:rPr>
          <w:rFonts w:ascii="Times New Roman" w:hAnsi="Times New Roman"/>
          <w:sz w:val="28"/>
          <w:szCs w:val="28"/>
        </w:rPr>
        <w:t>7(c)</w:t>
      </w:r>
      <w:r w:rsidR="00E46CD7">
        <w:rPr>
          <w:rFonts w:ascii="Times New Roman" w:hAnsi="Times New Roman"/>
          <w:sz w:val="28"/>
          <w:szCs w:val="28"/>
        </w:rPr>
        <w:t>(2)</w:t>
      </w:r>
      <w:r w:rsidR="001741CC">
        <w:rPr>
          <w:rFonts w:ascii="Times New Roman" w:hAnsi="Times New Roman"/>
          <w:sz w:val="28"/>
          <w:szCs w:val="28"/>
        </w:rPr>
        <w:t xml:space="preserve"> to include </w:t>
      </w:r>
      <w:r w:rsidR="0083090C">
        <w:rPr>
          <w:rFonts w:ascii="Times New Roman" w:hAnsi="Times New Roman"/>
          <w:sz w:val="28"/>
          <w:szCs w:val="28"/>
        </w:rPr>
        <w:t xml:space="preserve">trials conducted pursuant to A.R.S. § 13-4521 as a circumstance in which the court </w:t>
      </w:r>
      <w:r w:rsidR="00B677CF">
        <w:rPr>
          <w:rFonts w:ascii="Times New Roman" w:hAnsi="Times New Roman"/>
          <w:sz w:val="28"/>
          <w:szCs w:val="28"/>
        </w:rPr>
        <w:t xml:space="preserve">may grant access to an otherwise sealed mental health expert’s report. </w:t>
      </w:r>
      <w:r w:rsidR="005C4378">
        <w:rPr>
          <w:rFonts w:ascii="Times New Roman" w:eastAsia="Times New Roman" w:hAnsi="Times New Roman"/>
          <w:sz w:val="28"/>
          <w:szCs w:val="28"/>
        </w:rPr>
        <w:t xml:space="preserve">This amendment </w:t>
      </w:r>
      <w:r w:rsidR="0018138E">
        <w:rPr>
          <w:rFonts w:ascii="Times New Roman" w:eastAsia="Times New Roman" w:hAnsi="Times New Roman"/>
          <w:sz w:val="28"/>
          <w:szCs w:val="28"/>
        </w:rPr>
        <w:t>tracks</w:t>
      </w:r>
      <w:r w:rsidR="005C4378">
        <w:rPr>
          <w:rFonts w:ascii="Times New Roman" w:eastAsia="Times New Roman" w:hAnsi="Times New Roman"/>
          <w:sz w:val="28"/>
          <w:szCs w:val="28"/>
        </w:rPr>
        <w:t xml:space="preserve"> the statutory amendments to A.R.S. </w:t>
      </w:r>
      <w:r w:rsidR="0018138E">
        <w:rPr>
          <w:rFonts w:ascii="Times New Roman" w:eastAsia="Times New Roman" w:hAnsi="Times New Roman"/>
          <w:sz w:val="28"/>
          <w:szCs w:val="28"/>
        </w:rPr>
        <w:t xml:space="preserve">§ </w:t>
      </w:r>
      <w:r w:rsidR="005C4378">
        <w:rPr>
          <w:rFonts w:ascii="Times New Roman" w:eastAsia="Times New Roman" w:hAnsi="Times New Roman"/>
          <w:sz w:val="28"/>
          <w:szCs w:val="28"/>
        </w:rPr>
        <w:t>13-4508(</w:t>
      </w:r>
      <w:r w:rsidR="009F74CF">
        <w:rPr>
          <w:rFonts w:ascii="Times New Roman" w:eastAsia="Times New Roman" w:hAnsi="Times New Roman"/>
          <w:sz w:val="28"/>
          <w:szCs w:val="28"/>
        </w:rPr>
        <w:t>E</w:t>
      </w:r>
      <w:r w:rsidR="005C4378">
        <w:rPr>
          <w:rFonts w:ascii="Times New Roman" w:eastAsia="Times New Roman" w:hAnsi="Times New Roman"/>
          <w:sz w:val="28"/>
          <w:szCs w:val="28"/>
        </w:rPr>
        <w:t>)</w:t>
      </w:r>
      <w:r w:rsidR="009F74CF">
        <w:rPr>
          <w:rFonts w:ascii="Times New Roman" w:eastAsia="Times New Roman" w:hAnsi="Times New Roman"/>
          <w:sz w:val="28"/>
          <w:szCs w:val="28"/>
        </w:rPr>
        <w:t>(1)</w:t>
      </w:r>
      <w:r w:rsidR="0018138E">
        <w:rPr>
          <w:rFonts w:ascii="Times New Roman" w:eastAsia="Times New Roman" w:hAnsi="Times New Roman"/>
          <w:sz w:val="28"/>
          <w:szCs w:val="28"/>
        </w:rPr>
        <w:t>.</w:t>
      </w:r>
    </w:p>
    <w:p w14:paraId="44555744" w14:textId="2995B8F5" w:rsidR="00541FC3" w:rsidRPr="00FE00C3" w:rsidRDefault="004D2562" w:rsidP="00FE00C3">
      <w:pPr>
        <w:tabs>
          <w:tab w:val="left" w:pos="720"/>
        </w:tabs>
        <w:spacing w:before="240" w:line="480" w:lineRule="auto"/>
        <w:jc w:val="both"/>
        <w:rPr>
          <w:rFonts w:ascii="Times New Roman" w:hAnsi="Times New Roman"/>
          <w:b/>
          <w:sz w:val="28"/>
          <w:szCs w:val="28"/>
        </w:rPr>
      </w:pPr>
      <w:r>
        <w:rPr>
          <w:rFonts w:ascii="Times New Roman" w:hAnsi="Times New Roman"/>
          <w:b/>
          <w:sz w:val="28"/>
          <w:szCs w:val="28"/>
        </w:rPr>
        <w:t xml:space="preserve">III. </w:t>
      </w:r>
      <w:r w:rsidR="00C87966">
        <w:rPr>
          <w:rFonts w:ascii="Times New Roman" w:hAnsi="Times New Roman"/>
          <w:b/>
          <w:sz w:val="28"/>
          <w:szCs w:val="28"/>
        </w:rPr>
        <w:t>Conclusion</w:t>
      </w:r>
    </w:p>
    <w:p w14:paraId="74CDCCE0" w14:textId="0243B859" w:rsidR="008333AC" w:rsidRPr="008333AC" w:rsidRDefault="008333AC" w:rsidP="008333AC">
      <w:pPr>
        <w:spacing w:line="480" w:lineRule="auto"/>
        <w:ind w:firstLine="720"/>
        <w:jc w:val="both"/>
        <w:rPr>
          <w:rFonts w:ascii="Times New Roman" w:hAnsi="Times New Roman"/>
          <w:sz w:val="28"/>
          <w:szCs w:val="28"/>
        </w:rPr>
      </w:pPr>
      <w:r w:rsidRPr="008333AC">
        <w:rPr>
          <w:rFonts w:ascii="Times New Roman" w:hAnsi="Times New Roman"/>
          <w:sz w:val="28"/>
          <w:szCs w:val="28"/>
        </w:rPr>
        <w:lastRenderedPageBreak/>
        <w:t>Petitioner requests that the Court open this petition for public comment and that the Court consider the petition and comments in the regular course provided by Supreme Court Rule 28.</w:t>
      </w:r>
    </w:p>
    <w:p w14:paraId="6EC59C57" w14:textId="573E57DF" w:rsidR="00CB0272" w:rsidRPr="001463DB" w:rsidRDefault="008333AC" w:rsidP="008333AC">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CB0272" w:rsidRPr="008333AC">
        <w:rPr>
          <w:rFonts w:ascii="Times New Roman" w:hAnsi="Times New Roman"/>
          <w:caps/>
          <w:sz w:val="28"/>
          <w:szCs w:val="28"/>
        </w:rPr>
        <w:t>Respectfully submitted</w:t>
      </w:r>
      <w:r w:rsidR="00CB0272" w:rsidRPr="001463DB">
        <w:rPr>
          <w:rFonts w:ascii="Times New Roman" w:hAnsi="Times New Roman"/>
          <w:sz w:val="28"/>
          <w:szCs w:val="28"/>
        </w:rPr>
        <w:t xml:space="preserve"> this </w:t>
      </w:r>
      <w:r w:rsidR="00D75B6B">
        <w:rPr>
          <w:rFonts w:ascii="Times New Roman" w:hAnsi="Times New Roman"/>
          <w:sz w:val="28"/>
          <w:szCs w:val="28"/>
        </w:rPr>
        <w:t>9</w:t>
      </w:r>
      <w:r w:rsidR="00D336BA" w:rsidRPr="00D336BA">
        <w:rPr>
          <w:rFonts w:ascii="Times New Roman" w:hAnsi="Times New Roman"/>
          <w:sz w:val="28"/>
          <w:szCs w:val="28"/>
          <w:vertAlign w:val="superscript"/>
        </w:rPr>
        <w:t>th</w:t>
      </w:r>
      <w:r w:rsidR="00324E48">
        <w:rPr>
          <w:rFonts w:ascii="Times New Roman" w:hAnsi="Times New Roman"/>
          <w:sz w:val="28"/>
          <w:szCs w:val="28"/>
        </w:rPr>
        <w:t xml:space="preserve"> </w:t>
      </w:r>
      <w:r w:rsidR="00CB0272" w:rsidRPr="001463DB">
        <w:rPr>
          <w:rFonts w:ascii="Times New Roman" w:hAnsi="Times New Roman"/>
          <w:sz w:val="28"/>
          <w:szCs w:val="28"/>
        </w:rPr>
        <w:t xml:space="preserve">day of </w:t>
      </w:r>
      <w:r w:rsidR="00985163">
        <w:rPr>
          <w:rFonts w:ascii="Times New Roman" w:hAnsi="Times New Roman"/>
          <w:sz w:val="28"/>
          <w:szCs w:val="28"/>
        </w:rPr>
        <w:t>January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985163">
        <w:rPr>
          <w:rFonts w:ascii="Times New Roman" w:hAnsi="Times New Roman"/>
          <w:sz w:val="28"/>
          <w:szCs w:val="28"/>
        </w:rPr>
        <w:t>3</w:t>
      </w:r>
      <w:r w:rsidR="00CB0272"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6EAC344C" w:rsidR="009619AF" w:rsidRPr="008E40A6"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8E40A6" w:rsidRPr="008E40A6">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25"/>
          <w:footerReference w:type="default" r:id="rId26"/>
          <w:pgSz w:w="12240" w:h="15840"/>
          <w:pgMar w:top="1440" w:right="1440" w:bottom="1440" w:left="1440" w:header="720" w:footer="720" w:gutter="0"/>
          <w:cols w:space="720"/>
          <w:docGrid w:linePitch="360"/>
        </w:sectPr>
      </w:pPr>
    </w:p>
    <w:p w14:paraId="75105680" w14:textId="77777777"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7777777" w:rsidR="008C376B" w:rsidRPr="00D90EFE" w:rsidRDefault="00050C54"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t>Arizona Rules of Criminal Procedure</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 xml:space="preserve">(deletions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1216969B" w14:textId="1DB49763" w:rsidR="00583303" w:rsidRDefault="00583303" w:rsidP="00E52D6A">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RULE 11. INCOMPETENCE AND MENTAL EXAMINATIONS</w:t>
      </w:r>
    </w:p>
    <w:p w14:paraId="5B24446D" w14:textId="77777777" w:rsidR="00583303" w:rsidRDefault="00583303" w:rsidP="00E52D6A">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2C5A4AA5" w14:textId="34206DE2"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AA35E4">
        <w:rPr>
          <w:rFonts w:ascii="Times New Roman" w:eastAsia="Times New Roman" w:hAnsi="Times New Roman"/>
          <w:b/>
          <w:bCs/>
          <w:sz w:val="28"/>
          <w:szCs w:val="28"/>
          <w:bdr w:val="none" w:sz="0" w:space="0" w:color="auto" w:frame="1"/>
        </w:rPr>
        <w:t>Rule 11.1. Definitions, Effect of Incompetence, and Right to Counsel</w:t>
      </w:r>
    </w:p>
    <w:p w14:paraId="3DC39A0C" w14:textId="66BC7E56" w:rsidR="00E52D6A" w:rsidRPr="00AA35E4" w:rsidRDefault="00E52D6A" w:rsidP="000E61F8">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(a) </w:t>
      </w:r>
      <w:r w:rsidR="000E61F8">
        <w:rPr>
          <w:rFonts w:ascii="Times New Roman" w:eastAsia="Times New Roman" w:hAnsi="Times New Roman"/>
          <w:b/>
          <w:bCs/>
          <w:sz w:val="28"/>
          <w:szCs w:val="28"/>
          <w:bdr w:val="none" w:sz="0" w:space="0" w:color="auto" w:frame="1"/>
        </w:rPr>
        <w:t>[No change]</w:t>
      </w:r>
    </w:p>
    <w:p w14:paraId="6A78C0E0" w14:textId="2C7893A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(b) Effect of Incompetence.</w:t>
      </w:r>
      <w:r w:rsidRPr="00AA35E4">
        <w:rPr>
          <w:rFonts w:ascii="Times New Roman" w:eastAsia="Times New Roman" w:hAnsi="Times New Roman"/>
          <w:sz w:val="28"/>
          <w:szCs w:val="28"/>
        </w:rPr>
        <w:t> A defendant may not be tried, convicted, or sentenced while that defendant is incompetent. A defendant is not incompetent to stand trial merely because the defendant has a mental illness, defect, or disability. This rule does not bar a court from proceeding under </w:t>
      </w:r>
      <w:hyperlink r:id="rId27" w:history="1">
        <w:r w:rsidRPr="00AA35E4">
          <w:rPr>
            <w:rFonts w:ascii="Times New Roman" w:eastAsia="Times New Roman" w:hAnsi="Times New Roman"/>
            <w:sz w:val="28"/>
            <w:szCs w:val="28"/>
            <w:bdr w:val="none" w:sz="0" w:space="0" w:color="auto" w:frame="1"/>
          </w:rPr>
          <w:t>A.R.S. §</w:t>
        </w:r>
        <w:r w:rsidR="00E077C0">
          <w:rPr>
            <w:rFonts w:ascii="Times New Roman" w:eastAsia="Times New Roman" w:hAnsi="Times New Roman"/>
            <w:sz w:val="28"/>
            <w:szCs w:val="28"/>
            <w:u w:val="single"/>
            <w:bdr w:val="none" w:sz="0" w:space="0" w:color="auto" w:frame="1"/>
          </w:rPr>
          <w:t>§</w:t>
        </w:r>
        <w:r w:rsidRPr="00AA35E4">
          <w:rPr>
            <w:rFonts w:ascii="Times New Roman" w:eastAsia="Times New Roman" w:hAnsi="Times New Roman"/>
            <w:sz w:val="28"/>
            <w:szCs w:val="28"/>
            <w:bdr w:val="none" w:sz="0" w:space="0" w:color="auto" w:frame="1"/>
          </w:rPr>
          <w:t xml:space="preserve"> 36-3707(D)</w:t>
        </w:r>
      </w:hyperlink>
      <w:r w:rsidR="009C110B">
        <w:rPr>
          <w:rFonts w:ascii="Times New Roman" w:eastAsia="Times New Roman" w:hAnsi="Times New Roman"/>
          <w:sz w:val="28"/>
          <w:szCs w:val="28"/>
          <w:u w:val="single"/>
          <w:bdr w:val="none" w:sz="0" w:space="0" w:color="auto" w:frame="1"/>
        </w:rPr>
        <w:t xml:space="preserve"> or </w:t>
      </w:r>
      <w:r w:rsidR="00300E93">
        <w:rPr>
          <w:rFonts w:ascii="Times New Roman" w:eastAsia="Times New Roman" w:hAnsi="Times New Roman"/>
          <w:sz w:val="28"/>
          <w:szCs w:val="28"/>
          <w:u w:val="single"/>
          <w:bdr w:val="none" w:sz="0" w:space="0" w:color="auto" w:frame="1"/>
        </w:rPr>
        <w:t>13-4521</w:t>
      </w:r>
      <w:r w:rsidRPr="00AA35E4">
        <w:rPr>
          <w:rFonts w:ascii="Times New Roman" w:eastAsia="Times New Roman" w:hAnsi="Times New Roman"/>
          <w:sz w:val="28"/>
          <w:szCs w:val="28"/>
        </w:rPr>
        <w:t>.</w:t>
      </w:r>
    </w:p>
    <w:p w14:paraId="62B2517B" w14:textId="662DCB35"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(c) </w:t>
      </w:r>
      <w:r w:rsidR="000E61F8">
        <w:rPr>
          <w:rFonts w:ascii="Times New Roman" w:eastAsia="Times New Roman" w:hAnsi="Times New Roman"/>
          <w:b/>
          <w:bCs/>
          <w:sz w:val="28"/>
          <w:szCs w:val="28"/>
          <w:bdr w:val="none" w:sz="0" w:space="0" w:color="auto" w:frame="1"/>
        </w:rPr>
        <w:t>[No change]</w:t>
      </w:r>
    </w:p>
    <w:p w14:paraId="6DECBC57" w14:textId="77777777" w:rsidR="00E52D6A" w:rsidRDefault="00E52D6A" w:rsidP="00E52D6A">
      <w:pPr>
        <w:jc w:val="both"/>
        <w:rPr>
          <w:rFonts w:ascii="Times New Roman" w:hAnsi="Times New Roman"/>
          <w:sz w:val="28"/>
          <w:szCs w:val="28"/>
        </w:rPr>
      </w:pPr>
    </w:p>
    <w:p w14:paraId="1B610981" w14:textId="77777777" w:rsidR="00305F42" w:rsidRPr="00AA35E4" w:rsidRDefault="00305F42" w:rsidP="00E52D6A">
      <w:pPr>
        <w:jc w:val="both"/>
        <w:rPr>
          <w:rFonts w:ascii="Times New Roman" w:hAnsi="Times New Roman"/>
          <w:sz w:val="28"/>
          <w:szCs w:val="28"/>
        </w:rPr>
      </w:pPr>
    </w:p>
    <w:p w14:paraId="1C7A70A4" w14:textId="77777777"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rPr>
      </w:pPr>
      <w:r w:rsidRPr="00AA35E4">
        <w:rPr>
          <w:rFonts w:ascii="Times New Roman" w:eastAsia="Times New Roman" w:hAnsi="Times New Roman"/>
          <w:b/>
          <w:bCs/>
          <w:sz w:val="28"/>
          <w:szCs w:val="28"/>
          <w:bdr w:val="none" w:sz="0" w:space="0" w:color="auto" w:frame="1"/>
        </w:rPr>
        <w:t>Rule 11.3. Appointment of Experts</w:t>
      </w:r>
    </w:p>
    <w:p w14:paraId="203FF7BB"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(a) Appointment of Experts.</w:t>
      </w:r>
    </w:p>
    <w:p w14:paraId="510F8498" w14:textId="77777777" w:rsidR="00E52D6A" w:rsidRPr="009175BF"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(1) </w:t>
      </w:r>
      <w:r w:rsidRPr="009175BF">
        <w:rPr>
          <w:rFonts w:ascii="Times New Roman" w:eastAsia="Times New Roman" w:hAnsi="Times New Roman"/>
          <w:i/>
          <w:iCs/>
          <w:sz w:val="28"/>
          <w:szCs w:val="28"/>
          <w:bdr w:val="none" w:sz="0" w:space="0" w:color="auto" w:frame="1"/>
        </w:rPr>
        <w:t>Definition of a “Mental Health Expert.”</w:t>
      </w:r>
      <w:r w:rsidRPr="009175BF">
        <w:rPr>
          <w:rFonts w:ascii="Times New Roman" w:eastAsia="Times New Roman" w:hAnsi="Times New Roman"/>
          <w:sz w:val="28"/>
          <w:szCs w:val="28"/>
        </w:rPr>
        <w:t> “Mental health expert” means a physician licensed under </w:t>
      </w:r>
      <w:r w:rsidRPr="009175BF">
        <w:rPr>
          <w:rFonts w:ascii="Times New Roman" w:eastAsia="Times New Roman" w:hAnsi="Times New Roman"/>
          <w:sz w:val="28"/>
          <w:szCs w:val="28"/>
          <w:bdr w:val="none" w:sz="0" w:space="0" w:color="auto" w:frame="1"/>
        </w:rPr>
        <w:t>A.R.S. §§ 32-1421</w:t>
      </w:r>
      <w:r w:rsidRPr="009175BF">
        <w:rPr>
          <w:rFonts w:ascii="Times New Roman" w:eastAsia="Times New Roman" w:hAnsi="Times New Roman"/>
          <w:sz w:val="28"/>
          <w:szCs w:val="28"/>
        </w:rPr>
        <w:t> to -1437 or 32-</w:t>
      </w:r>
      <w:r w:rsidRPr="009175BF">
        <w:rPr>
          <w:rFonts w:ascii="Times New Roman" w:eastAsia="Times New Roman" w:hAnsi="Times New Roman"/>
          <w:strike/>
          <w:sz w:val="28"/>
          <w:szCs w:val="28"/>
        </w:rPr>
        <w:t xml:space="preserve">1721 </w:t>
      </w:r>
      <w:r w:rsidRPr="009175BF">
        <w:rPr>
          <w:rFonts w:ascii="Times New Roman" w:eastAsia="Times New Roman" w:hAnsi="Times New Roman"/>
          <w:sz w:val="28"/>
          <w:szCs w:val="28"/>
          <w:u w:val="single"/>
        </w:rPr>
        <w:t xml:space="preserve">1821 </w:t>
      </w:r>
      <w:r w:rsidRPr="009175BF">
        <w:rPr>
          <w:rFonts w:ascii="Times New Roman" w:eastAsia="Times New Roman" w:hAnsi="Times New Roman"/>
          <w:sz w:val="28"/>
          <w:szCs w:val="28"/>
        </w:rPr>
        <w:t>to</w:t>
      </w:r>
      <w:r w:rsidRPr="009175BF">
        <w:rPr>
          <w:rFonts w:ascii="Times New Roman" w:eastAsia="Times New Roman" w:hAnsi="Times New Roman"/>
          <w:strike/>
          <w:sz w:val="28"/>
          <w:szCs w:val="28"/>
        </w:rPr>
        <w:t xml:space="preserve"> -1730 </w:t>
      </w:r>
      <w:r w:rsidRPr="009175BF">
        <w:rPr>
          <w:rFonts w:ascii="Times New Roman" w:eastAsia="Times New Roman" w:hAnsi="Times New Roman"/>
          <w:sz w:val="28"/>
          <w:szCs w:val="28"/>
          <w:u w:val="single"/>
        </w:rPr>
        <w:t xml:space="preserve"> -1830</w:t>
      </w:r>
      <w:r w:rsidRPr="009175BF">
        <w:rPr>
          <w:rFonts w:ascii="Times New Roman" w:eastAsia="Times New Roman" w:hAnsi="Times New Roman"/>
          <w:sz w:val="28"/>
          <w:szCs w:val="28"/>
        </w:rPr>
        <w:t>; or a psychologist licensed under </w:t>
      </w:r>
      <w:r w:rsidRPr="009175BF">
        <w:rPr>
          <w:rFonts w:ascii="Times New Roman" w:eastAsia="Times New Roman" w:hAnsi="Times New Roman"/>
          <w:sz w:val="28"/>
          <w:szCs w:val="28"/>
          <w:bdr w:val="none" w:sz="0" w:space="0" w:color="auto" w:frame="1"/>
        </w:rPr>
        <w:t>A.R.S. §§ 32-2071</w:t>
      </w:r>
      <w:r w:rsidRPr="009175BF">
        <w:rPr>
          <w:rFonts w:ascii="Times New Roman" w:eastAsia="Times New Roman" w:hAnsi="Times New Roman"/>
          <w:sz w:val="28"/>
          <w:szCs w:val="28"/>
        </w:rPr>
        <w:t> to -2076.</w:t>
      </w:r>
    </w:p>
    <w:p w14:paraId="07087E0F" w14:textId="5CD55C49" w:rsidR="00E52D6A" w:rsidRPr="009175BF" w:rsidRDefault="00E52D6A" w:rsidP="00101485">
      <w:pPr>
        <w:shd w:val="clear" w:color="auto" w:fill="FFFFFF"/>
        <w:ind w:left="720"/>
        <w:jc w:val="both"/>
        <w:textAlignment w:val="baseline"/>
        <w:rPr>
          <w:rFonts w:ascii="Times New Roman" w:eastAsia="Times New Roman" w:hAnsi="Times New Roman"/>
          <w:sz w:val="28"/>
          <w:szCs w:val="28"/>
        </w:rPr>
      </w:pPr>
      <w:r w:rsidRPr="009175BF">
        <w:rPr>
          <w:rFonts w:ascii="Times New Roman" w:eastAsia="Times New Roman" w:hAnsi="Times New Roman"/>
          <w:sz w:val="28"/>
          <w:szCs w:val="28"/>
        </w:rPr>
        <w:t>(2) </w:t>
      </w:r>
      <w:r w:rsidR="00101485" w:rsidRPr="009175BF">
        <w:rPr>
          <w:rFonts w:ascii="Times New Roman" w:eastAsia="Times New Roman" w:hAnsi="Times New Roman"/>
          <w:sz w:val="28"/>
          <w:szCs w:val="28"/>
          <w:bdr w:val="none" w:sz="0" w:space="0" w:color="auto" w:frame="1"/>
        </w:rPr>
        <w:t>through</w:t>
      </w:r>
      <w:r w:rsidR="00101485" w:rsidRPr="009175BF">
        <w:rPr>
          <w:rFonts w:ascii="Times New Roman" w:eastAsia="Times New Roman" w:hAnsi="Times New Roman"/>
          <w:sz w:val="28"/>
          <w:szCs w:val="28"/>
        </w:rPr>
        <w:t xml:space="preserve"> </w:t>
      </w:r>
      <w:r w:rsidRPr="009175BF">
        <w:rPr>
          <w:rFonts w:ascii="Times New Roman" w:eastAsia="Times New Roman" w:hAnsi="Times New Roman"/>
          <w:sz w:val="28"/>
          <w:szCs w:val="28"/>
        </w:rPr>
        <w:t>(6) </w:t>
      </w:r>
      <w:r w:rsidR="00101485" w:rsidRPr="009175BF">
        <w:rPr>
          <w:rFonts w:ascii="Times New Roman" w:eastAsia="Times New Roman" w:hAnsi="Times New Roman"/>
          <w:sz w:val="28"/>
          <w:szCs w:val="28"/>
          <w:bdr w:val="none" w:sz="0" w:space="0" w:color="auto" w:frame="1"/>
        </w:rPr>
        <w:t>[No change]</w:t>
      </w:r>
    </w:p>
    <w:p w14:paraId="2AD5D562" w14:textId="1E8E6BB2" w:rsidR="00E52D6A" w:rsidRPr="00AA35E4" w:rsidRDefault="00E52D6A" w:rsidP="009175BF">
      <w:pPr>
        <w:shd w:val="clear" w:color="auto" w:fill="FFFFFF"/>
        <w:jc w:val="both"/>
        <w:textAlignment w:val="baseline"/>
        <w:rPr>
          <w:rFonts w:ascii="Times New Roman" w:eastAsia="Times New Roman" w:hAnsi="Times New Roman"/>
          <w:sz w:val="28"/>
          <w:szCs w:val="28"/>
        </w:rPr>
      </w:pPr>
      <w:r w:rsidRPr="009175BF">
        <w:rPr>
          <w:rFonts w:ascii="Times New Roman" w:eastAsia="Times New Roman" w:hAnsi="Times New Roman"/>
          <w:b/>
          <w:bCs/>
          <w:sz w:val="28"/>
          <w:szCs w:val="28"/>
          <w:bdr w:val="none" w:sz="0" w:space="0" w:color="auto" w:frame="1"/>
        </w:rPr>
        <w:t xml:space="preserve">(b) </w:t>
      </w:r>
      <w:r w:rsidR="009175BF" w:rsidRPr="009175BF">
        <w:rPr>
          <w:rFonts w:ascii="Times New Roman" w:eastAsia="Times New Roman" w:hAnsi="Times New Roman"/>
          <w:b/>
          <w:bCs/>
          <w:sz w:val="28"/>
          <w:szCs w:val="28"/>
          <w:bdr w:val="none" w:sz="0" w:space="0" w:color="auto" w:frame="1"/>
        </w:rPr>
        <w:t>through (d) [No change]</w:t>
      </w:r>
    </w:p>
    <w:p w14:paraId="6867C99F" w14:textId="77777777" w:rsidR="00E52D6A" w:rsidRDefault="00E52D6A" w:rsidP="00E52D6A">
      <w:pPr>
        <w:jc w:val="both"/>
        <w:rPr>
          <w:rFonts w:ascii="Times New Roman" w:hAnsi="Times New Roman"/>
          <w:sz w:val="28"/>
          <w:szCs w:val="28"/>
        </w:rPr>
      </w:pPr>
    </w:p>
    <w:p w14:paraId="104ED974" w14:textId="77777777" w:rsidR="00305F42" w:rsidRPr="00AA35E4" w:rsidRDefault="00305F42" w:rsidP="00E52D6A">
      <w:pPr>
        <w:jc w:val="both"/>
        <w:rPr>
          <w:rFonts w:ascii="Times New Roman" w:hAnsi="Times New Roman"/>
          <w:sz w:val="28"/>
          <w:szCs w:val="28"/>
        </w:rPr>
      </w:pPr>
    </w:p>
    <w:p w14:paraId="70AEBB5D" w14:textId="77777777"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rPr>
      </w:pPr>
      <w:r w:rsidRPr="00AA35E4">
        <w:rPr>
          <w:rFonts w:ascii="Times New Roman" w:eastAsia="Times New Roman" w:hAnsi="Times New Roman"/>
          <w:b/>
          <w:bCs/>
          <w:sz w:val="28"/>
          <w:szCs w:val="28"/>
          <w:bdr w:val="none" w:sz="0" w:space="0" w:color="auto" w:frame="1"/>
        </w:rPr>
        <w:t>Rule 11.4. Disclosure of Experts' Reports</w:t>
      </w:r>
    </w:p>
    <w:p w14:paraId="7A56E07C"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(a) Reports of Appointed Experts Under Rule 11.3.</w:t>
      </w:r>
    </w:p>
    <w:p w14:paraId="71EEDF11" w14:textId="77777777"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(1) </w:t>
      </w:r>
      <w:r w:rsidRPr="00AA35E4">
        <w:rPr>
          <w:rFonts w:ascii="Times New Roman" w:eastAsia="Times New Roman" w:hAnsi="Times New Roman"/>
          <w:i/>
          <w:iCs/>
          <w:sz w:val="28"/>
          <w:szCs w:val="28"/>
          <w:bdr w:val="none" w:sz="0" w:space="0" w:color="auto" w:frame="1"/>
        </w:rPr>
        <w:t>Deadline.</w:t>
      </w:r>
      <w:r w:rsidRPr="00AA35E4">
        <w:rPr>
          <w:rFonts w:ascii="Times New Roman" w:eastAsia="Times New Roman" w:hAnsi="Times New Roman"/>
          <w:sz w:val="28"/>
          <w:szCs w:val="28"/>
        </w:rPr>
        <w:t> An expert appointed under </w:t>
      </w:r>
      <w:r w:rsidRPr="00AA35E4">
        <w:rPr>
          <w:rFonts w:ascii="Times New Roman" w:eastAsia="Times New Roman" w:hAnsi="Times New Roman"/>
          <w:sz w:val="28"/>
          <w:szCs w:val="28"/>
          <w:bdr w:val="none" w:sz="0" w:space="0" w:color="auto" w:frame="1"/>
        </w:rPr>
        <w:t>Rule 11.3</w:t>
      </w:r>
      <w:r w:rsidRPr="00AA35E4">
        <w:rPr>
          <w:rFonts w:ascii="Times New Roman" w:eastAsia="Times New Roman" w:hAnsi="Times New Roman"/>
          <w:sz w:val="28"/>
          <w:szCs w:val="28"/>
        </w:rPr>
        <w:t>, or under </w:t>
      </w:r>
      <w:r w:rsidRPr="00AA35E4">
        <w:rPr>
          <w:rFonts w:ascii="Times New Roman" w:eastAsia="Times New Roman" w:hAnsi="Times New Roman"/>
          <w:sz w:val="28"/>
          <w:szCs w:val="28"/>
          <w:bdr w:val="none" w:sz="0" w:space="0" w:color="auto" w:frame="1"/>
        </w:rPr>
        <w:t>A.R.S. § 13-</w:t>
      </w:r>
      <w:r w:rsidRPr="00AA35E4">
        <w:rPr>
          <w:rFonts w:ascii="Times New Roman" w:eastAsia="Times New Roman" w:hAnsi="Times New Roman"/>
          <w:strike/>
          <w:sz w:val="28"/>
          <w:szCs w:val="28"/>
          <w:bdr w:val="none" w:sz="0" w:space="0" w:color="auto" w:frame="1"/>
        </w:rPr>
        <w:t xml:space="preserve">4517 </w:t>
      </w:r>
      <w:r w:rsidRPr="00E13018">
        <w:rPr>
          <w:rFonts w:ascii="Times New Roman" w:eastAsia="Times New Roman" w:hAnsi="Times New Roman"/>
          <w:sz w:val="28"/>
          <w:szCs w:val="28"/>
          <w:u w:val="single"/>
          <w:bdr w:val="none" w:sz="0" w:space="0" w:color="auto" w:frame="1"/>
        </w:rPr>
        <w:t>4505</w:t>
      </w:r>
      <w:r w:rsidRPr="00E13018">
        <w:rPr>
          <w:rFonts w:ascii="Times New Roman" w:eastAsia="Times New Roman" w:hAnsi="Times New Roman"/>
          <w:sz w:val="28"/>
          <w:szCs w:val="28"/>
        </w:rPr>
        <w:t>,</w:t>
      </w:r>
      <w:r w:rsidRPr="00AA35E4">
        <w:rPr>
          <w:rFonts w:ascii="Times New Roman" w:eastAsia="Times New Roman" w:hAnsi="Times New Roman"/>
          <w:sz w:val="28"/>
          <w:szCs w:val="28"/>
        </w:rPr>
        <w:t xml:space="preserve"> must submit a report to the court no later than 10 business days after the expert's examination is completed. The expert must inform the court if the report cannot be made available at least 7 days before the scheduled hearing.</w:t>
      </w:r>
    </w:p>
    <w:p w14:paraId="73F09046" w14:textId="3F2C634B"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(2</w:t>
      </w:r>
      <w:r w:rsidRPr="00124F68">
        <w:rPr>
          <w:rFonts w:ascii="Times New Roman" w:eastAsia="Times New Roman" w:hAnsi="Times New Roman"/>
          <w:sz w:val="28"/>
          <w:szCs w:val="28"/>
        </w:rPr>
        <w:t>) </w:t>
      </w:r>
      <w:r w:rsidR="00124F68" w:rsidRPr="00124F68">
        <w:rPr>
          <w:rFonts w:ascii="Times New Roman" w:eastAsia="Times New Roman" w:hAnsi="Times New Roman"/>
          <w:sz w:val="28"/>
          <w:szCs w:val="28"/>
          <w:bdr w:val="none" w:sz="0" w:space="0" w:color="auto" w:frame="1"/>
        </w:rPr>
        <w:t>[No change]</w:t>
      </w:r>
    </w:p>
    <w:p w14:paraId="4E48AD9C" w14:textId="01453959" w:rsidR="00E52D6A" w:rsidRPr="00AA35E4" w:rsidRDefault="00E52D6A" w:rsidP="00CD4523">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(b) </w:t>
      </w:r>
      <w:r w:rsidR="00CD4523">
        <w:rPr>
          <w:rFonts w:ascii="Times New Roman" w:eastAsia="Times New Roman" w:hAnsi="Times New Roman"/>
          <w:b/>
          <w:bCs/>
          <w:sz w:val="28"/>
          <w:szCs w:val="28"/>
          <w:bdr w:val="none" w:sz="0" w:space="0" w:color="auto" w:frame="1"/>
        </w:rPr>
        <w:t>[No change]</w:t>
      </w:r>
    </w:p>
    <w:p w14:paraId="55391143" w14:textId="77777777" w:rsidR="00E52D6A" w:rsidRDefault="00E52D6A" w:rsidP="00E52D6A">
      <w:pPr>
        <w:jc w:val="both"/>
        <w:rPr>
          <w:rFonts w:ascii="Times New Roman" w:hAnsi="Times New Roman"/>
          <w:sz w:val="28"/>
          <w:szCs w:val="28"/>
        </w:rPr>
      </w:pPr>
    </w:p>
    <w:p w14:paraId="58F6EDEE" w14:textId="77777777" w:rsidR="00305F42" w:rsidRPr="00AA35E4" w:rsidRDefault="00305F42" w:rsidP="00E52D6A">
      <w:pPr>
        <w:jc w:val="both"/>
        <w:rPr>
          <w:rFonts w:ascii="Times New Roman" w:hAnsi="Times New Roman"/>
          <w:sz w:val="28"/>
          <w:szCs w:val="28"/>
        </w:rPr>
      </w:pPr>
    </w:p>
    <w:p w14:paraId="09581E25" w14:textId="10298C2F"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rPr>
      </w:pPr>
      <w:r w:rsidRPr="00AA35E4">
        <w:rPr>
          <w:rFonts w:ascii="Times New Roman" w:eastAsia="Times New Roman" w:hAnsi="Times New Roman"/>
          <w:b/>
          <w:bCs/>
          <w:sz w:val="28"/>
          <w:szCs w:val="28"/>
          <w:bdr w:val="none" w:sz="0" w:space="0" w:color="auto" w:frame="1"/>
        </w:rPr>
        <w:t>Rule 11.5. Hearing and Orders</w:t>
      </w:r>
    </w:p>
    <w:p w14:paraId="14892D03" w14:textId="5FF6E73C"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(a) </w:t>
      </w:r>
      <w:r w:rsidR="00C551DE">
        <w:rPr>
          <w:rFonts w:ascii="Times New Roman" w:eastAsia="Times New Roman" w:hAnsi="Times New Roman"/>
          <w:b/>
          <w:bCs/>
          <w:sz w:val="28"/>
          <w:szCs w:val="28"/>
          <w:bdr w:val="none" w:sz="0" w:space="0" w:color="auto" w:frame="1"/>
        </w:rPr>
        <w:t>[No change]</w:t>
      </w:r>
    </w:p>
    <w:p w14:paraId="5DCDB493"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(b) Orders.</w:t>
      </w:r>
    </w:p>
    <w:p w14:paraId="3795622A" w14:textId="2CEA2FB9"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w:t>
      </w:r>
      <w:r w:rsidRPr="00E13018">
        <w:rPr>
          <w:rFonts w:ascii="Times New Roman" w:eastAsia="Times New Roman" w:hAnsi="Times New Roman"/>
          <w:sz w:val="28"/>
          <w:szCs w:val="28"/>
        </w:rPr>
        <w:t>1) </w:t>
      </w:r>
      <w:r w:rsidR="00E13018" w:rsidRPr="00E13018">
        <w:rPr>
          <w:rFonts w:ascii="Times New Roman" w:eastAsia="Times New Roman" w:hAnsi="Times New Roman"/>
          <w:sz w:val="28"/>
          <w:szCs w:val="28"/>
          <w:bdr w:val="none" w:sz="0" w:space="0" w:color="auto" w:frame="1"/>
        </w:rPr>
        <w:t>and (2) [No change]</w:t>
      </w:r>
    </w:p>
    <w:p w14:paraId="56ECB42C" w14:textId="77777777" w:rsidR="00E52D6A" w:rsidRPr="00AA35E4" w:rsidRDefault="00E52D6A" w:rsidP="00E52D6A">
      <w:pPr>
        <w:shd w:val="clear" w:color="auto" w:fill="FFFFFF"/>
        <w:ind w:firstLine="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lastRenderedPageBreak/>
        <w:t>(3) </w:t>
      </w:r>
      <w:r w:rsidRPr="00AA35E4">
        <w:rPr>
          <w:rFonts w:ascii="Times New Roman" w:eastAsia="Times New Roman" w:hAnsi="Times New Roman"/>
          <w:i/>
          <w:iCs/>
          <w:sz w:val="28"/>
          <w:szCs w:val="28"/>
          <w:bdr w:val="none" w:sz="0" w:space="0" w:color="auto" w:frame="1"/>
        </w:rPr>
        <w:t>If Incompetent and Not Restorable.</w:t>
      </w:r>
    </w:p>
    <w:p w14:paraId="51C8ED6D" w14:textId="77777777" w:rsidR="00E52D6A" w:rsidRPr="00AA35E4" w:rsidRDefault="00E52D6A" w:rsidP="00E52D6A">
      <w:pPr>
        <w:shd w:val="clear" w:color="auto" w:fill="FFFFFF"/>
        <w:ind w:left="144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(A) Superior Court. If the superior court determines that the defendant is incompetent and that there is no substantial probability that the defendant will become competent within 21 months or within the defendant's maximum possible sentence as defined by </w:t>
      </w:r>
      <w:r w:rsidRPr="00AA35E4">
        <w:rPr>
          <w:rFonts w:ascii="Times New Roman" w:eastAsia="Times New Roman" w:hAnsi="Times New Roman"/>
          <w:sz w:val="28"/>
          <w:szCs w:val="28"/>
          <w:bdr w:val="none" w:sz="0" w:space="0" w:color="auto" w:frame="1"/>
        </w:rPr>
        <w:t>A.R.S. § 13-4515</w:t>
      </w:r>
      <w:r w:rsidRPr="00AA35E4">
        <w:rPr>
          <w:rFonts w:ascii="Times New Roman" w:eastAsia="Times New Roman" w:hAnsi="Times New Roman"/>
          <w:sz w:val="28"/>
          <w:szCs w:val="28"/>
        </w:rPr>
        <w:t>, whichever is less, the court may on request of the examined defendant or the State do one or more of the following:</w:t>
      </w:r>
    </w:p>
    <w:p w14:paraId="05F5F099" w14:textId="1EFB95AC" w:rsidR="00E52D6A" w:rsidRPr="004A75FF" w:rsidRDefault="00E52D6A" w:rsidP="00991F3B">
      <w:pPr>
        <w:shd w:val="clear" w:color="auto" w:fill="FFFFFF"/>
        <w:ind w:left="2160"/>
        <w:jc w:val="both"/>
        <w:textAlignment w:val="baseline"/>
        <w:rPr>
          <w:rFonts w:ascii="Times New Roman" w:eastAsia="Times New Roman" w:hAnsi="Times New Roman"/>
          <w:sz w:val="28"/>
          <w:szCs w:val="28"/>
        </w:rPr>
      </w:pPr>
      <w:r w:rsidRPr="004A75FF">
        <w:rPr>
          <w:rFonts w:ascii="Times New Roman" w:eastAsia="Times New Roman" w:hAnsi="Times New Roman"/>
          <w:sz w:val="28"/>
          <w:szCs w:val="28"/>
        </w:rPr>
        <w:t xml:space="preserve">(i) </w:t>
      </w:r>
      <w:r w:rsidR="00991F3B" w:rsidRPr="004A75FF">
        <w:rPr>
          <w:rFonts w:ascii="Times New Roman" w:eastAsia="Times New Roman" w:hAnsi="Times New Roman"/>
          <w:sz w:val="28"/>
          <w:szCs w:val="28"/>
        </w:rPr>
        <w:t>through (iii) [No change]</w:t>
      </w:r>
    </w:p>
    <w:p w14:paraId="471BC631" w14:textId="77777777" w:rsidR="00E52D6A" w:rsidRPr="004A75FF" w:rsidRDefault="00E52D6A" w:rsidP="00E52D6A">
      <w:pPr>
        <w:shd w:val="clear" w:color="auto" w:fill="FFFFFF"/>
        <w:ind w:left="2160"/>
        <w:jc w:val="both"/>
        <w:textAlignment w:val="baseline"/>
        <w:rPr>
          <w:rFonts w:ascii="Times New Roman" w:eastAsiaTheme="minorHAnsi" w:hAnsi="Times New Roman"/>
          <w:sz w:val="28"/>
          <w:szCs w:val="28"/>
          <w:u w:val="single"/>
          <w:shd w:val="clear" w:color="auto" w:fill="FFFFFF"/>
        </w:rPr>
      </w:pPr>
      <w:r w:rsidRPr="004A75FF">
        <w:rPr>
          <w:rFonts w:ascii="Times New Roman" w:eastAsia="Times New Roman" w:hAnsi="Times New Roman"/>
          <w:sz w:val="28"/>
          <w:szCs w:val="28"/>
        </w:rPr>
        <w:t xml:space="preserve">(iv) </w:t>
      </w:r>
      <w:r w:rsidRPr="004A75FF">
        <w:rPr>
          <w:rFonts w:ascii="Times New Roman" w:hAnsi="Times New Roman"/>
          <w:sz w:val="28"/>
          <w:szCs w:val="28"/>
          <w:shd w:val="clear" w:color="auto" w:fill="FFFFFF"/>
        </w:rPr>
        <w:t> </w:t>
      </w:r>
      <w:r w:rsidRPr="004A75FF">
        <w:rPr>
          <w:rFonts w:ascii="Times New Roman" w:eastAsia="Times New Roman" w:hAnsi="Times New Roman"/>
          <w:strike/>
          <w:sz w:val="28"/>
          <w:szCs w:val="28"/>
        </w:rPr>
        <w:t>Retain jurisdiction and enter further orders as specified in </w:t>
      </w:r>
      <w:hyperlink r:id="rId28" w:history="1">
        <w:r w:rsidRPr="004A75FF">
          <w:rPr>
            <w:rFonts w:ascii="Times New Roman" w:eastAsia="Times New Roman" w:hAnsi="Times New Roman"/>
            <w:strike/>
            <w:sz w:val="28"/>
            <w:szCs w:val="28"/>
            <w:bdr w:val="none" w:sz="0" w:space="0" w:color="auto" w:frame="1"/>
          </w:rPr>
          <w:t>A.R.S. §§ 13-4517</w:t>
        </w:r>
      </w:hyperlink>
      <w:r w:rsidRPr="004A75FF">
        <w:rPr>
          <w:rFonts w:ascii="Times New Roman" w:eastAsia="Times New Roman" w:hAnsi="Times New Roman"/>
          <w:strike/>
          <w:sz w:val="28"/>
          <w:szCs w:val="28"/>
        </w:rPr>
        <w:t> and </w:t>
      </w:r>
      <w:hyperlink r:id="rId29" w:history="1">
        <w:r w:rsidRPr="004A75FF">
          <w:rPr>
            <w:rFonts w:ascii="Times New Roman" w:eastAsia="Times New Roman" w:hAnsi="Times New Roman"/>
            <w:strike/>
            <w:sz w:val="28"/>
            <w:szCs w:val="28"/>
            <w:bdr w:val="none" w:sz="0" w:space="0" w:color="auto" w:frame="1"/>
          </w:rPr>
          <w:t>13-4518</w:t>
        </w:r>
      </w:hyperlink>
      <w:r w:rsidRPr="004A75FF">
        <w:rPr>
          <w:rFonts w:ascii="Times New Roman" w:eastAsia="Times New Roman" w:hAnsi="Times New Roman"/>
          <w:strike/>
          <w:sz w:val="28"/>
          <w:szCs w:val="28"/>
        </w:rPr>
        <w:t xml:space="preserve"> </w:t>
      </w:r>
      <w:r w:rsidRPr="004A75FF">
        <w:rPr>
          <w:rFonts w:ascii="Times New Roman" w:hAnsi="Times New Roman"/>
          <w:sz w:val="28"/>
          <w:szCs w:val="28"/>
          <w:u w:val="single"/>
          <w:shd w:val="clear" w:color="auto" w:fill="FFFFFF"/>
        </w:rPr>
        <w:t xml:space="preserve">If the defendant is charged with a serious offense as defined in A.R.S. § 13-706, order a trial to determine whether the defendant is dangerous and should be involuntarily committed under A.R.S. § 13-4521. </w:t>
      </w:r>
    </w:p>
    <w:p w14:paraId="1A2F9B7F" w14:textId="7E1A268B" w:rsidR="00E52D6A" w:rsidRPr="00AA35E4" w:rsidRDefault="00E52D6A" w:rsidP="004A75FF">
      <w:pPr>
        <w:shd w:val="clear" w:color="auto" w:fill="FFFFFF"/>
        <w:ind w:left="144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 xml:space="preserve">(B) </w:t>
      </w:r>
      <w:r w:rsidR="004A75FF">
        <w:rPr>
          <w:rFonts w:ascii="Times New Roman" w:eastAsia="Times New Roman" w:hAnsi="Times New Roman"/>
          <w:sz w:val="28"/>
          <w:szCs w:val="28"/>
        </w:rPr>
        <w:t>[No change]</w:t>
      </w:r>
    </w:p>
    <w:p w14:paraId="2F6D0871" w14:textId="77777777"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(4) </w:t>
      </w:r>
      <w:r w:rsidRPr="00AA35E4">
        <w:rPr>
          <w:rFonts w:ascii="Times New Roman" w:eastAsia="Times New Roman" w:hAnsi="Times New Roman"/>
          <w:i/>
          <w:iCs/>
          <w:sz w:val="28"/>
          <w:szCs w:val="28"/>
          <w:bdr w:val="none" w:sz="0" w:space="0" w:color="auto" w:frame="1"/>
        </w:rPr>
        <w:t>Additional Actions.</w:t>
      </w:r>
      <w:r w:rsidRPr="00AA35E4">
        <w:rPr>
          <w:rFonts w:ascii="Times New Roman" w:eastAsia="Times New Roman" w:hAnsi="Times New Roman"/>
          <w:sz w:val="28"/>
          <w:szCs w:val="28"/>
        </w:rPr>
        <w:t xml:space="preserve"> If the court enters an order under (b)(3)(A)(i) or (ii), it may </w:t>
      </w:r>
      <w:r w:rsidRPr="004A75FF">
        <w:rPr>
          <w:rFonts w:ascii="Times New Roman" w:eastAsia="Times New Roman" w:hAnsi="Times New Roman"/>
          <w:sz w:val="28"/>
          <w:szCs w:val="28"/>
        </w:rPr>
        <w:t>retain jurisdiction and enter further orders as specified in </w:t>
      </w:r>
      <w:hyperlink r:id="rId30" w:history="1">
        <w:r w:rsidRPr="004A75FF">
          <w:rPr>
            <w:rFonts w:ascii="Times New Roman" w:eastAsia="Times New Roman" w:hAnsi="Times New Roman"/>
            <w:sz w:val="28"/>
            <w:szCs w:val="28"/>
            <w:bdr w:val="none" w:sz="0" w:space="0" w:color="auto" w:frame="1"/>
          </w:rPr>
          <w:t>A.R.S. §§ 13-4517</w:t>
        </w:r>
      </w:hyperlink>
      <w:r w:rsidRPr="004A75FF">
        <w:rPr>
          <w:rFonts w:ascii="Times New Roman" w:eastAsia="Times New Roman" w:hAnsi="Times New Roman"/>
          <w:sz w:val="28"/>
          <w:szCs w:val="28"/>
        </w:rPr>
        <w:t> and </w:t>
      </w:r>
      <w:hyperlink r:id="rId31" w:history="1">
        <w:r w:rsidRPr="004A75FF">
          <w:rPr>
            <w:rFonts w:ascii="Times New Roman" w:eastAsia="Times New Roman" w:hAnsi="Times New Roman"/>
            <w:sz w:val="28"/>
            <w:szCs w:val="28"/>
            <w:bdr w:val="none" w:sz="0" w:space="0" w:color="auto" w:frame="1"/>
          </w:rPr>
          <w:t>13-4518</w:t>
        </w:r>
      </w:hyperlink>
      <w:r w:rsidRPr="004A75FF">
        <w:rPr>
          <w:rFonts w:ascii="Times New Roman" w:eastAsia="Times New Roman" w:hAnsi="Times New Roman"/>
          <w:sz w:val="28"/>
          <w:szCs w:val="28"/>
        </w:rPr>
        <w:t xml:space="preserve">. </w:t>
      </w:r>
      <w:r w:rsidRPr="004A75FF">
        <w:rPr>
          <w:rFonts w:ascii="Times New Roman" w:eastAsia="Times New Roman" w:hAnsi="Times New Roman"/>
          <w:sz w:val="28"/>
          <w:szCs w:val="28"/>
          <w:u w:val="single"/>
        </w:rPr>
        <w:t>If the court enters an order under (b)(3)(A)(iv), it may retain jurisdiction and enter further orders as provided in </w:t>
      </w:r>
      <w:hyperlink r:id="rId32" w:history="1">
        <w:r w:rsidRPr="004A75FF">
          <w:rPr>
            <w:rFonts w:ascii="Times New Roman" w:eastAsia="Times New Roman" w:hAnsi="Times New Roman"/>
            <w:sz w:val="28"/>
            <w:szCs w:val="28"/>
            <w:u w:val="single"/>
            <w:bdr w:val="none" w:sz="0" w:space="0" w:color="auto" w:frame="1"/>
          </w:rPr>
          <w:t>A.R.S. §§ 13-4517</w:t>
        </w:r>
      </w:hyperlink>
      <w:r w:rsidRPr="004A75FF">
        <w:rPr>
          <w:rFonts w:ascii="Times New Roman" w:eastAsia="Times New Roman" w:hAnsi="Times New Roman"/>
          <w:sz w:val="28"/>
          <w:szCs w:val="28"/>
          <w:u w:val="single"/>
          <w:bdr w:val="none" w:sz="0" w:space="0" w:color="auto" w:frame="1"/>
        </w:rPr>
        <w:t>,</w:t>
      </w:r>
      <w:r w:rsidRPr="004A75FF">
        <w:rPr>
          <w:rFonts w:ascii="Times New Roman" w:eastAsia="Times New Roman" w:hAnsi="Times New Roman"/>
          <w:sz w:val="28"/>
          <w:szCs w:val="28"/>
          <w:u w:val="single"/>
        </w:rPr>
        <w:t> </w:t>
      </w:r>
      <w:hyperlink r:id="rId33" w:history="1">
        <w:r w:rsidRPr="004A75FF">
          <w:rPr>
            <w:rFonts w:ascii="Times New Roman" w:eastAsia="Times New Roman" w:hAnsi="Times New Roman"/>
            <w:sz w:val="28"/>
            <w:szCs w:val="28"/>
            <w:u w:val="single"/>
            <w:bdr w:val="none" w:sz="0" w:space="0" w:color="auto" w:frame="1"/>
          </w:rPr>
          <w:t>13-4518</w:t>
        </w:r>
      </w:hyperlink>
      <w:r w:rsidRPr="004A75FF">
        <w:rPr>
          <w:rFonts w:ascii="Times New Roman" w:eastAsia="Times New Roman" w:hAnsi="Times New Roman"/>
          <w:sz w:val="28"/>
          <w:szCs w:val="28"/>
          <w:u w:val="single"/>
          <w:bdr w:val="none" w:sz="0" w:space="0" w:color="auto" w:frame="1"/>
        </w:rPr>
        <w:t>, and 13-4521.</w:t>
      </w:r>
    </w:p>
    <w:p w14:paraId="1887E052" w14:textId="4423E2AA"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(c) </w:t>
      </w:r>
      <w:r w:rsidR="00AC7BCB">
        <w:rPr>
          <w:rFonts w:ascii="Times New Roman" w:eastAsia="Times New Roman" w:hAnsi="Times New Roman"/>
          <w:b/>
          <w:bCs/>
          <w:sz w:val="28"/>
          <w:szCs w:val="28"/>
          <w:bdr w:val="none" w:sz="0" w:space="0" w:color="auto" w:frame="1"/>
        </w:rPr>
        <w:t xml:space="preserve">and </w:t>
      </w:r>
      <w:r w:rsidRPr="00AA35E4">
        <w:rPr>
          <w:rFonts w:ascii="Times New Roman" w:eastAsia="Times New Roman" w:hAnsi="Times New Roman"/>
          <w:b/>
          <w:bCs/>
          <w:sz w:val="28"/>
          <w:szCs w:val="28"/>
          <w:bdr w:val="none" w:sz="0" w:space="0" w:color="auto" w:frame="1"/>
        </w:rPr>
        <w:t xml:space="preserve">(d) </w:t>
      </w:r>
      <w:r w:rsidR="00AC7BCB">
        <w:rPr>
          <w:rFonts w:ascii="Times New Roman" w:eastAsia="Times New Roman" w:hAnsi="Times New Roman"/>
          <w:b/>
          <w:bCs/>
          <w:sz w:val="28"/>
          <w:szCs w:val="28"/>
          <w:bdr w:val="none" w:sz="0" w:space="0" w:color="auto" w:frame="1"/>
        </w:rPr>
        <w:t>[No change]</w:t>
      </w:r>
    </w:p>
    <w:p w14:paraId="2FB55759" w14:textId="77777777" w:rsidR="00E52D6A" w:rsidRDefault="00E52D6A" w:rsidP="00E52D6A">
      <w:pPr>
        <w:jc w:val="both"/>
        <w:rPr>
          <w:rFonts w:ascii="Times New Roman" w:hAnsi="Times New Roman"/>
          <w:sz w:val="28"/>
          <w:szCs w:val="28"/>
        </w:rPr>
      </w:pPr>
    </w:p>
    <w:p w14:paraId="0622913B" w14:textId="77777777" w:rsidR="00D41885" w:rsidRPr="00AA35E4" w:rsidRDefault="00D41885" w:rsidP="00E52D6A">
      <w:pPr>
        <w:jc w:val="both"/>
        <w:rPr>
          <w:rFonts w:ascii="Times New Roman" w:hAnsi="Times New Roman"/>
          <w:sz w:val="28"/>
          <w:szCs w:val="28"/>
        </w:rPr>
      </w:pPr>
    </w:p>
    <w:p w14:paraId="5AE4B597" w14:textId="77777777"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rPr>
      </w:pPr>
      <w:r w:rsidRPr="00AA35E4">
        <w:rPr>
          <w:rFonts w:ascii="Times New Roman" w:eastAsia="Times New Roman" w:hAnsi="Times New Roman"/>
          <w:b/>
          <w:bCs/>
          <w:sz w:val="28"/>
          <w:szCs w:val="28"/>
          <w:bdr w:val="none" w:sz="0" w:space="0" w:color="auto" w:frame="1"/>
        </w:rPr>
        <w:t>Rule 11.6. Later Hearings</w:t>
      </w:r>
    </w:p>
    <w:p w14:paraId="2F6EBD7A" w14:textId="46FB02D3" w:rsidR="00E52D6A" w:rsidRPr="00AA35E4" w:rsidRDefault="00E52D6A" w:rsidP="00806395">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 xml:space="preserve">(a) </w:t>
      </w:r>
      <w:r w:rsidR="00806395">
        <w:rPr>
          <w:rFonts w:ascii="Times New Roman" w:eastAsia="Times New Roman" w:hAnsi="Times New Roman"/>
          <w:b/>
          <w:bCs/>
          <w:sz w:val="28"/>
          <w:szCs w:val="28"/>
          <w:bdr w:val="none" w:sz="0" w:space="0" w:color="auto" w:frame="1"/>
        </w:rPr>
        <w:t>and (c) [No change]</w:t>
      </w:r>
    </w:p>
    <w:p w14:paraId="13493F57"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(d) Finding of Continuing Incompetence.</w:t>
      </w:r>
      <w:r w:rsidRPr="00AA35E4">
        <w:rPr>
          <w:rFonts w:ascii="Times New Roman" w:eastAsia="Times New Roman" w:hAnsi="Times New Roman"/>
          <w:sz w:val="28"/>
          <w:szCs w:val="28"/>
        </w:rPr>
        <w:t> If the court finds that the defendant is still incompetent, it must proceed in accordance with </w:t>
      </w:r>
      <w:hyperlink r:id="rId34" w:history="1">
        <w:r w:rsidRPr="00AA35E4">
          <w:rPr>
            <w:rFonts w:ascii="Times New Roman" w:eastAsia="Times New Roman" w:hAnsi="Times New Roman"/>
            <w:sz w:val="28"/>
            <w:szCs w:val="28"/>
            <w:bdr w:val="none" w:sz="0" w:space="0" w:color="auto" w:frame="1"/>
          </w:rPr>
          <w:t>Rules 11.5(b)(2) or (3)</w:t>
        </w:r>
      </w:hyperlink>
      <w:r w:rsidRPr="00AA35E4">
        <w:rPr>
          <w:rFonts w:ascii="Times New Roman" w:eastAsia="Times New Roman" w:hAnsi="Times New Roman"/>
          <w:sz w:val="28"/>
          <w:szCs w:val="28"/>
        </w:rPr>
        <w:t xml:space="preserve">. If the </w:t>
      </w:r>
      <w:r w:rsidRPr="006D2A44">
        <w:rPr>
          <w:rFonts w:ascii="Times New Roman" w:eastAsia="Times New Roman" w:hAnsi="Times New Roman"/>
          <w:sz w:val="28"/>
          <w:szCs w:val="28"/>
        </w:rPr>
        <w:t xml:space="preserve">court </w:t>
      </w:r>
      <w:r w:rsidRPr="006D2A44">
        <w:rPr>
          <w:rFonts w:ascii="Times New Roman" w:eastAsia="Times New Roman" w:hAnsi="Times New Roman"/>
          <w:sz w:val="28"/>
          <w:szCs w:val="28"/>
          <w:u w:val="single"/>
        </w:rPr>
        <w:t xml:space="preserve">proceeds under Rule 11.5(b)(2) and </w:t>
      </w:r>
      <w:r w:rsidRPr="006D2A44">
        <w:rPr>
          <w:rFonts w:ascii="Times New Roman" w:eastAsia="Times New Roman" w:hAnsi="Times New Roman"/>
          <w:sz w:val="28"/>
          <w:szCs w:val="28"/>
        </w:rPr>
        <w:t>determines</w:t>
      </w:r>
      <w:r w:rsidRPr="00AA35E4">
        <w:rPr>
          <w:rFonts w:ascii="Times New Roman" w:eastAsia="Times New Roman" w:hAnsi="Times New Roman"/>
          <w:sz w:val="28"/>
          <w:szCs w:val="28"/>
        </w:rPr>
        <w:t xml:space="preserve"> that there is a substantial probability that the defendant will regain competence in the foreseeable future, then the court may renew and may modify the treatment order for no more than an additional 180 days or the time period provided for the defendant's maximum possible sentence by </w:t>
      </w:r>
      <w:hyperlink r:id="rId35" w:history="1">
        <w:r w:rsidRPr="00AA35E4">
          <w:rPr>
            <w:rFonts w:ascii="Times New Roman" w:eastAsia="Times New Roman" w:hAnsi="Times New Roman"/>
            <w:sz w:val="28"/>
            <w:szCs w:val="28"/>
            <w:bdr w:val="none" w:sz="0" w:space="0" w:color="auto" w:frame="1"/>
          </w:rPr>
          <w:t>A.R.S. § 13-4515</w:t>
        </w:r>
      </w:hyperlink>
      <w:r w:rsidRPr="00AA35E4">
        <w:rPr>
          <w:rFonts w:ascii="Times New Roman" w:eastAsia="Times New Roman" w:hAnsi="Times New Roman"/>
          <w:sz w:val="28"/>
          <w:szCs w:val="28"/>
        </w:rPr>
        <w:t>, whichever is less.</w:t>
      </w:r>
    </w:p>
    <w:p w14:paraId="026E09E9"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(e) Dismissal of Charges.</w:t>
      </w:r>
      <w:r w:rsidRPr="00AA35E4">
        <w:rPr>
          <w:rFonts w:ascii="Times New Roman" w:eastAsia="Times New Roman" w:hAnsi="Times New Roman"/>
          <w:sz w:val="28"/>
          <w:szCs w:val="28"/>
        </w:rPr>
        <w:t> At any time after providing notice and a hearing under </w:t>
      </w:r>
      <w:hyperlink r:id="rId36" w:history="1">
        <w:r w:rsidRPr="00AA35E4">
          <w:rPr>
            <w:rFonts w:ascii="Times New Roman" w:eastAsia="Times New Roman" w:hAnsi="Times New Roman"/>
            <w:sz w:val="28"/>
            <w:szCs w:val="28"/>
            <w:bdr w:val="none" w:sz="0" w:space="0" w:color="auto" w:frame="1"/>
          </w:rPr>
          <w:t>A.R.S. § 13-4515(C)</w:t>
        </w:r>
      </w:hyperlink>
      <w:r w:rsidRPr="00AA35E4">
        <w:rPr>
          <w:rFonts w:ascii="Times New Roman" w:eastAsia="Times New Roman" w:hAnsi="Times New Roman"/>
          <w:sz w:val="28"/>
          <w:szCs w:val="28"/>
        </w:rPr>
        <w:t xml:space="preserve">, the court may order the dismissal of the charges against a defendant adjudged incompetent. The defendant must be released from custody upon dismissal of the charges unless the court finds that </w:t>
      </w:r>
      <w:r w:rsidRPr="005E7839">
        <w:rPr>
          <w:rFonts w:ascii="Times New Roman" w:eastAsia="Times New Roman" w:hAnsi="Times New Roman"/>
          <w:sz w:val="28"/>
          <w:szCs w:val="28"/>
        </w:rPr>
        <w:t>the defendant's mental condition warrants a civil commitment hearing under </w:t>
      </w:r>
      <w:hyperlink r:id="rId37" w:history="1">
        <w:r w:rsidRPr="005E7839">
          <w:rPr>
            <w:rFonts w:ascii="Times New Roman" w:eastAsia="Times New Roman" w:hAnsi="Times New Roman"/>
            <w:sz w:val="28"/>
            <w:szCs w:val="28"/>
            <w:bdr w:val="none" w:sz="0" w:space="0" w:color="auto" w:frame="1"/>
          </w:rPr>
          <w:t>A.R.S. §§ 36-501 et seq.</w:t>
        </w:r>
        <w:r w:rsidRPr="005E7839">
          <w:rPr>
            <w:rFonts w:ascii="Times New Roman" w:eastAsia="Times New Roman" w:hAnsi="Times New Roman"/>
            <w:sz w:val="28"/>
            <w:szCs w:val="28"/>
            <w:u w:val="single"/>
            <w:bdr w:val="none" w:sz="0" w:space="0" w:color="auto" w:frame="1"/>
          </w:rPr>
          <w:t xml:space="preserve"> or involuntary commitment proceedings under A.R.S. § 13-4521.</w:t>
        </w:r>
      </w:hyperlink>
    </w:p>
    <w:p w14:paraId="527EEE0F" w14:textId="77777777" w:rsidR="00E52D6A" w:rsidRDefault="00E52D6A" w:rsidP="00E52D6A">
      <w:pPr>
        <w:jc w:val="both"/>
        <w:rPr>
          <w:rFonts w:ascii="Times New Roman" w:hAnsi="Times New Roman"/>
          <w:sz w:val="28"/>
          <w:szCs w:val="28"/>
        </w:rPr>
      </w:pPr>
    </w:p>
    <w:p w14:paraId="2BE31DF8" w14:textId="77777777" w:rsidR="00D41885" w:rsidRPr="00AA35E4" w:rsidRDefault="00D41885" w:rsidP="00E52D6A">
      <w:pPr>
        <w:jc w:val="both"/>
        <w:rPr>
          <w:rFonts w:ascii="Times New Roman" w:hAnsi="Times New Roman"/>
          <w:sz w:val="28"/>
          <w:szCs w:val="28"/>
        </w:rPr>
      </w:pPr>
    </w:p>
    <w:p w14:paraId="6A7F9B0D" w14:textId="77777777" w:rsidR="00E52D6A" w:rsidRPr="00AA35E4" w:rsidRDefault="00E52D6A" w:rsidP="00E52D6A">
      <w:pPr>
        <w:shd w:val="clear" w:color="auto" w:fill="FFFFFF"/>
        <w:spacing w:line="280" w:lineRule="atLeast"/>
        <w:jc w:val="both"/>
        <w:textAlignment w:val="baseline"/>
        <w:rPr>
          <w:rFonts w:ascii="Times New Roman" w:eastAsia="Times New Roman" w:hAnsi="Times New Roman"/>
          <w:b/>
          <w:bCs/>
          <w:sz w:val="28"/>
          <w:szCs w:val="28"/>
        </w:rPr>
      </w:pPr>
      <w:r w:rsidRPr="00AA35E4">
        <w:rPr>
          <w:rFonts w:ascii="Times New Roman" w:eastAsia="Times New Roman" w:hAnsi="Times New Roman"/>
          <w:b/>
          <w:bCs/>
          <w:sz w:val="28"/>
          <w:szCs w:val="28"/>
          <w:bdr w:val="none" w:sz="0" w:space="0" w:color="auto" w:frame="1"/>
        </w:rPr>
        <w:t>Rule 11.7. Privilege and Confidentiality</w:t>
      </w:r>
    </w:p>
    <w:p w14:paraId="3C6C3E41" w14:textId="678DFFEF"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lastRenderedPageBreak/>
        <w:t xml:space="preserve">(a) </w:t>
      </w:r>
      <w:r w:rsidR="00903FD7">
        <w:rPr>
          <w:rFonts w:ascii="Times New Roman" w:eastAsia="Times New Roman" w:hAnsi="Times New Roman"/>
          <w:b/>
          <w:bCs/>
          <w:sz w:val="28"/>
          <w:szCs w:val="28"/>
          <w:bdr w:val="none" w:sz="0" w:space="0" w:color="auto" w:frame="1"/>
        </w:rPr>
        <w:t>[No change]</w:t>
      </w:r>
    </w:p>
    <w:p w14:paraId="68D90450"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(b) Privileged Statements of the Defendant.</w:t>
      </w:r>
    </w:p>
    <w:p w14:paraId="2A93431B" w14:textId="7E0C233D" w:rsidR="00E52D6A" w:rsidRPr="00AA35E4" w:rsidRDefault="00E52D6A" w:rsidP="00903FD7">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(1</w:t>
      </w:r>
      <w:r w:rsidRPr="00903FD7">
        <w:rPr>
          <w:rFonts w:ascii="Times New Roman" w:eastAsia="Times New Roman" w:hAnsi="Times New Roman"/>
          <w:sz w:val="28"/>
          <w:szCs w:val="28"/>
        </w:rPr>
        <w:t>) </w:t>
      </w:r>
      <w:r w:rsidR="00903FD7" w:rsidRPr="00903FD7">
        <w:rPr>
          <w:rFonts w:ascii="Times New Roman" w:eastAsia="Times New Roman" w:hAnsi="Times New Roman"/>
          <w:sz w:val="28"/>
          <w:szCs w:val="28"/>
          <w:bdr w:val="none" w:sz="0" w:space="0" w:color="auto" w:frame="1"/>
        </w:rPr>
        <w:t>and (2) [No change]</w:t>
      </w:r>
    </w:p>
    <w:p w14:paraId="6E823AFF" w14:textId="77777777"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(3) </w:t>
      </w:r>
      <w:r w:rsidRPr="00AA35E4">
        <w:rPr>
          <w:rFonts w:ascii="Times New Roman" w:eastAsia="Times New Roman" w:hAnsi="Times New Roman"/>
          <w:i/>
          <w:iCs/>
          <w:sz w:val="28"/>
          <w:szCs w:val="28"/>
          <w:bdr w:val="none" w:sz="0" w:space="0" w:color="auto" w:frame="1"/>
        </w:rPr>
        <w:t>In Title 36 Proceedings.</w:t>
      </w:r>
      <w:r w:rsidRPr="00AA35E4">
        <w:rPr>
          <w:rFonts w:ascii="Times New Roman" w:eastAsia="Times New Roman" w:hAnsi="Times New Roman"/>
          <w:sz w:val="28"/>
          <w:szCs w:val="28"/>
        </w:rPr>
        <w:t xml:space="preserve"> Notwithstanding (b)(1) and (b)(2), a statement of the defendant obtained in a </w:t>
      </w:r>
      <w:r w:rsidRPr="00C92370">
        <w:rPr>
          <w:rFonts w:ascii="Times New Roman" w:eastAsia="Times New Roman" w:hAnsi="Times New Roman"/>
          <w:sz w:val="28"/>
          <w:szCs w:val="28"/>
        </w:rPr>
        <w:t xml:space="preserve">Rule 11 matter, or evidence resulting from that statement, may be used by any party in a </w:t>
      </w:r>
      <w:r w:rsidRPr="00C92370">
        <w:rPr>
          <w:rFonts w:ascii="Times New Roman" w:eastAsia="Times New Roman" w:hAnsi="Times New Roman"/>
          <w:strike/>
          <w:sz w:val="28"/>
          <w:szCs w:val="28"/>
        </w:rPr>
        <w:t xml:space="preserve">hearing </w:t>
      </w:r>
      <w:r w:rsidRPr="00C92370">
        <w:rPr>
          <w:rFonts w:ascii="Times New Roman" w:eastAsia="Times New Roman" w:hAnsi="Times New Roman"/>
          <w:sz w:val="28"/>
          <w:szCs w:val="28"/>
          <w:u w:val="single"/>
        </w:rPr>
        <w:t xml:space="preserve">proceeding </w:t>
      </w:r>
      <w:r w:rsidRPr="00C92370">
        <w:rPr>
          <w:rFonts w:ascii="Times New Roman" w:eastAsia="Times New Roman" w:hAnsi="Times New Roman"/>
          <w:sz w:val="28"/>
          <w:szCs w:val="28"/>
        </w:rPr>
        <w:t>to determine whether the defendant is eligible for court-ordered treatment under </w:t>
      </w:r>
      <w:hyperlink r:id="rId38" w:history="1">
        <w:r w:rsidRPr="00C92370">
          <w:rPr>
            <w:rFonts w:ascii="Times New Roman" w:eastAsia="Times New Roman" w:hAnsi="Times New Roman"/>
            <w:sz w:val="28"/>
            <w:szCs w:val="28"/>
            <w:bdr w:val="none" w:sz="0" w:space="0" w:color="auto" w:frame="1"/>
          </w:rPr>
          <w:t>A.R.S. §§ 36-501 et seq.</w:t>
        </w:r>
      </w:hyperlink>
      <w:r w:rsidRPr="00C92370">
        <w:rPr>
          <w:rFonts w:ascii="Times New Roman" w:eastAsia="Times New Roman" w:hAnsi="Times New Roman"/>
          <w:sz w:val="28"/>
          <w:szCs w:val="28"/>
          <w:u w:val="single"/>
          <w:bdr w:val="none" w:sz="0" w:space="0" w:color="auto" w:frame="1"/>
        </w:rPr>
        <w:t xml:space="preserve"> or 36-4001 et seq.</w:t>
      </w:r>
      <w:r w:rsidRPr="00C92370">
        <w:rPr>
          <w:rFonts w:ascii="Times New Roman" w:eastAsia="Times New Roman" w:hAnsi="Times New Roman"/>
          <w:sz w:val="28"/>
          <w:szCs w:val="28"/>
        </w:rPr>
        <w:t>, or is a sexually</w:t>
      </w:r>
      <w:r w:rsidRPr="00AA35E4">
        <w:rPr>
          <w:rFonts w:ascii="Times New Roman" w:eastAsia="Times New Roman" w:hAnsi="Times New Roman"/>
          <w:sz w:val="28"/>
          <w:szCs w:val="28"/>
        </w:rPr>
        <w:t xml:space="preserve"> violent person.</w:t>
      </w:r>
    </w:p>
    <w:p w14:paraId="44A99F9D" w14:textId="77777777" w:rsidR="00E52D6A" w:rsidRPr="00AA35E4" w:rsidRDefault="00E52D6A" w:rsidP="00E52D6A">
      <w:pPr>
        <w:shd w:val="clear" w:color="auto" w:fill="FFFFFF"/>
        <w:jc w:val="both"/>
        <w:textAlignment w:val="baseline"/>
        <w:rPr>
          <w:rFonts w:ascii="Times New Roman" w:eastAsia="Times New Roman" w:hAnsi="Times New Roman"/>
          <w:sz w:val="28"/>
          <w:szCs w:val="28"/>
        </w:rPr>
      </w:pPr>
      <w:r w:rsidRPr="00AA35E4">
        <w:rPr>
          <w:rFonts w:ascii="Times New Roman" w:eastAsia="Times New Roman" w:hAnsi="Times New Roman"/>
          <w:b/>
          <w:bCs/>
          <w:sz w:val="28"/>
          <w:szCs w:val="28"/>
          <w:bdr w:val="none" w:sz="0" w:space="0" w:color="auto" w:frame="1"/>
        </w:rPr>
        <w:t>(c) Confidentiality of Reports.</w:t>
      </w:r>
    </w:p>
    <w:p w14:paraId="3A5D3662" w14:textId="77777777"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(1) </w:t>
      </w:r>
      <w:r w:rsidRPr="00AA35E4">
        <w:rPr>
          <w:rFonts w:ascii="Times New Roman" w:eastAsia="Times New Roman" w:hAnsi="Times New Roman"/>
          <w:i/>
          <w:iCs/>
          <w:sz w:val="28"/>
          <w:szCs w:val="28"/>
          <w:bdr w:val="none" w:sz="0" w:space="0" w:color="auto" w:frame="1"/>
        </w:rPr>
        <w:t>Generally.</w:t>
      </w:r>
      <w:r w:rsidRPr="00AA35E4">
        <w:rPr>
          <w:rFonts w:ascii="Times New Roman" w:eastAsia="Times New Roman" w:hAnsi="Times New Roman"/>
          <w:sz w:val="28"/>
          <w:szCs w:val="28"/>
        </w:rPr>
        <w:t> The court and counsel must treat reports of Rule 11 experts as confidential in all respects. They may, however, disclose other expert reports to mental health experts in proceedings related to </w:t>
      </w:r>
      <w:hyperlink r:id="rId39" w:history="1">
        <w:r w:rsidRPr="00AA35E4">
          <w:rPr>
            <w:rFonts w:ascii="Times New Roman" w:eastAsia="Times New Roman" w:hAnsi="Times New Roman"/>
            <w:sz w:val="28"/>
            <w:szCs w:val="28"/>
            <w:bdr w:val="none" w:sz="0" w:space="0" w:color="auto" w:frame="1"/>
          </w:rPr>
          <w:t>A.R.S. §§ 13-4501 et seq.</w:t>
        </w:r>
      </w:hyperlink>
      <w:r w:rsidRPr="00CA52F0">
        <w:rPr>
          <w:rFonts w:ascii="Times New Roman" w:eastAsia="Times New Roman" w:hAnsi="Times New Roman"/>
          <w:strike/>
          <w:sz w:val="28"/>
          <w:szCs w:val="28"/>
        </w:rPr>
        <w:t>, </w:t>
      </w:r>
      <w:hyperlink r:id="rId40" w:history="1">
        <w:r w:rsidRPr="00CA52F0">
          <w:rPr>
            <w:rFonts w:ascii="Times New Roman" w:eastAsia="Times New Roman" w:hAnsi="Times New Roman"/>
            <w:strike/>
            <w:sz w:val="28"/>
            <w:szCs w:val="28"/>
            <w:bdr w:val="none" w:sz="0" w:space="0" w:color="auto" w:frame="1"/>
          </w:rPr>
          <w:t>§ 13-4518</w:t>
        </w:r>
      </w:hyperlink>
      <w:r w:rsidRPr="00CA52F0">
        <w:rPr>
          <w:rFonts w:ascii="Times New Roman" w:eastAsia="Times New Roman" w:hAnsi="Times New Roman"/>
          <w:strike/>
          <w:sz w:val="28"/>
          <w:szCs w:val="28"/>
        </w:rPr>
        <w:t>,</w:t>
      </w:r>
      <w:r w:rsidRPr="00AA35E4">
        <w:rPr>
          <w:rFonts w:ascii="Times New Roman" w:eastAsia="Times New Roman" w:hAnsi="Times New Roman"/>
          <w:sz w:val="28"/>
          <w:szCs w:val="28"/>
        </w:rPr>
        <w:t xml:space="preserve"> and </w:t>
      </w:r>
      <w:hyperlink r:id="rId41" w:history="1">
        <w:r w:rsidRPr="00AA35E4">
          <w:rPr>
            <w:rFonts w:ascii="Times New Roman" w:eastAsia="Times New Roman" w:hAnsi="Times New Roman"/>
            <w:sz w:val="28"/>
            <w:szCs w:val="28"/>
            <w:bdr w:val="none" w:sz="0" w:space="0" w:color="auto" w:frame="1"/>
          </w:rPr>
          <w:t>§§ 36-501 et seq.</w:t>
        </w:r>
      </w:hyperlink>
      <w:r w:rsidRPr="00AA35E4">
        <w:rPr>
          <w:rFonts w:ascii="Times New Roman" w:eastAsia="Times New Roman" w:hAnsi="Times New Roman"/>
          <w:sz w:val="28"/>
          <w:szCs w:val="28"/>
        </w:rPr>
        <w:t>, or as otherwise excluded in </w:t>
      </w:r>
      <w:hyperlink r:id="rId42" w:history="1">
        <w:r w:rsidRPr="00AA35E4">
          <w:rPr>
            <w:rFonts w:ascii="Times New Roman" w:eastAsia="Times New Roman" w:hAnsi="Times New Roman"/>
            <w:sz w:val="28"/>
            <w:szCs w:val="28"/>
            <w:bdr w:val="none" w:sz="0" w:space="0" w:color="auto" w:frame="1"/>
          </w:rPr>
          <w:t>A.R.S. §§ 13-4508</w:t>
        </w:r>
      </w:hyperlink>
      <w:r w:rsidRPr="00AA35E4">
        <w:rPr>
          <w:rFonts w:ascii="Times New Roman" w:eastAsia="Times New Roman" w:hAnsi="Times New Roman"/>
          <w:sz w:val="28"/>
          <w:szCs w:val="28"/>
        </w:rPr>
        <w:t> and </w:t>
      </w:r>
      <w:hyperlink r:id="rId43" w:history="1">
        <w:r w:rsidRPr="00AA35E4">
          <w:rPr>
            <w:rFonts w:ascii="Times New Roman" w:eastAsia="Times New Roman" w:hAnsi="Times New Roman"/>
            <w:sz w:val="28"/>
            <w:szCs w:val="28"/>
            <w:bdr w:val="none" w:sz="0" w:space="0" w:color="auto" w:frame="1"/>
          </w:rPr>
          <w:t>13-4516</w:t>
        </w:r>
      </w:hyperlink>
      <w:r w:rsidRPr="00AA35E4">
        <w:rPr>
          <w:rFonts w:ascii="Times New Roman" w:eastAsia="Times New Roman" w:hAnsi="Times New Roman"/>
          <w:sz w:val="28"/>
          <w:szCs w:val="28"/>
        </w:rPr>
        <w:t>.</w:t>
      </w:r>
    </w:p>
    <w:p w14:paraId="24FC1A1B" w14:textId="77777777" w:rsidR="00E52D6A" w:rsidRPr="00AA35E4" w:rsidRDefault="00E52D6A" w:rsidP="00E52D6A">
      <w:pPr>
        <w:shd w:val="clear" w:color="auto" w:fill="FFFFFF"/>
        <w:ind w:left="720"/>
        <w:jc w:val="both"/>
        <w:textAlignment w:val="baseline"/>
        <w:rPr>
          <w:rFonts w:ascii="Times New Roman" w:eastAsia="Times New Roman" w:hAnsi="Times New Roman"/>
          <w:sz w:val="28"/>
          <w:szCs w:val="28"/>
        </w:rPr>
      </w:pPr>
      <w:r w:rsidRPr="00AA35E4">
        <w:rPr>
          <w:rFonts w:ascii="Times New Roman" w:eastAsia="Times New Roman" w:hAnsi="Times New Roman"/>
          <w:sz w:val="28"/>
          <w:szCs w:val="28"/>
        </w:rPr>
        <w:t>(2) </w:t>
      </w:r>
      <w:r w:rsidRPr="00AA35E4">
        <w:rPr>
          <w:rFonts w:ascii="Times New Roman" w:eastAsia="Times New Roman" w:hAnsi="Times New Roman"/>
          <w:i/>
          <w:iCs/>
          <w:sz w:val="28"/>
          <w:szCs w:val="28"/>
          <w:bdr w:val="none" w:sz="0" w:space="0" w:color="auto" w:frame="1"/>
        </w:rPr>
        <w:t>Sealing.</w:t>
      </w:r>
      <w:r w:rsidRPr="00AA35E4">
        <w:rPr>
          <w:rFonts w:ascii="Times New Roman" w:eastAsia="Times New Roman" w:hAnsi="Times New Roman"/>
          <w:sz w:val="28"/>
          <w:szCs w:val="28"/>
        </w:rPr>
        <w:t xml:space="preserve"> After the defendant is found competent or unable to regain competence, the court must order the mental health experts' reports sealed. By later order, the court may grant access to a report, but only for further competence or sanity </w:t>
      </w:r>
      <w:r w:rsidRPr="00B00BB6">
        <w:rPr>
          <w:rFonts w:ascii="Times New Roman" w:eastAsia="Times New Roman" w:hAnsi="Times New Roman"/>
          <w:sz w:val="28"/>
          <w:szCs w:val="28"/>
        </w:rPr>
        <w:t xml:space="preserve">evaluations, statistical study, the examined defendant's mitigation investigation, </w:t>
      </w:r>
      <w:r w:rsidRPr="00B00BB6">
        <w:rPr>
          <w:rFonts w:ascii="Times New Roman" w:eastAsia="Times New Roman" w:hAnsi="Times New Roman"/>
          <w:sz w:val="28"/>
          <w:szCs w:val="28"/>
          <w:u w:val="single"/>
        </w:rPr>
        <w:t>in a trial conducted pursuant to A.R.S. § 13-4521,</w:t>
      </w:r>
      <w:r w:rsidRPr="00AA35E4">
        <w:rPr>
          <w:rFonts w:ascii="Times New Roman" w:eastAsia="Times New Roman" w:hAnsi="Times New Roman"/>
          <w:sz w:val="28"/>
          <w:szCs w:val="28"/>
          <w:u w:val="single"/>
        </w:rPr>
        <w:t xml:space="preserve"> </w:t>
      </w:r>
      <w:r w:rsidRPr="00AA35E4">
        <w:rPr>
          <w:rFonts w:ascii="Times New Roman" w:eastAsia="Times New Roman" w:hAnsi="Times New Roman"/>
          <w:sz w:val="28"/>
          <w:szCs w:val="28"/>
        </w:rPr>
        <w:t>or if necessary to assist in mental health treatment for restoration of competence or under </w:t>
      </w:r>
      <w:hyperlink r:id="rId44" w:history="1">
        <w:r w:rsidRPr="00AA35E4">
          <w:rPr>
            <w:rFonts w:ascii="Times New Roman" w:eastAsia="Times New Roman" w:hAnsi="Times New Roman"/>
            <w:sz w:val="28"/>
            <w:szCs w:val="28"/>
            <w:bdr w:val="none" w:sz="0" w:space="0" w:color="auto" w:frame="1"/>
          </w:rPr>
          <w:t>A.R.S. § 13-502</w:t>
        </w:r>
      </w:hyperlink>
      <w:r w:rsidRPr="00AA35E4">
        <w:rPr>
          <w:rFonts w:ascii="Times New Roman" w:eastAsia="Times New Roman" w:hAnsi="Times New Roman"/>
          <w:sz w:val="28"/>
          <w:szCs w:val="28"/>
        </w:rPr>
        <w:t>.</w:t>
      </w:r>
    </w:p>
    <w:p w14:paraId="768242BD" w14:textId="77777777" w:rsidR="00E52D6A" w:rsidRPr="00AA35E4" w:rsidRDefault="00E52D6A" w:rsidP="00E52D6A">
      <w:pPr>
        <w:jc w:val="both"/>
        <w:rPr>
          <w:rFonts w:ascii="Times New Roman" w:hAnsi="Times New Roman"/>
          <w:sz w:val="28"/>
          <w:szCs w:val="28"/>
        </w:rPr>
      </w:pPr>
    </w:p>
    <w:p w14:paraId="5462AEF8" w14:textId="77777777" w:rsidR="00E52D6A" w:rsidRPr="00AA35E4" w:rsidRDefault="00E52D6A" w:rsidP="00E52D6A">
      <w:pPr>
        <w:rPr>
          <w:rFonts w:ascii="Times New Roman" w:hAnsi="Times New Roman"/>
          <w:sz w:val="28"/>
          <w:szCs w:val="28"/>
        </w:rPr>
      </w:pPr>
    </w:p>
    <w:p w14:paraId="42CE80C3" w14:textId="77777777" w:rsidR="005F1FCB" w:rsidRPr="00AA35E4" w:rsidRDefault="005F1FCB" w:rsidP="00E52D6A">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RPr="00AA35E4" w:rsidSect="00B21D60">
      <w:footerReference w:type="default" r:id="rId45"/>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020D" w14:textId="77777777" w:rsidR="00A22F33" w:rsidRDefault="00A22F33" w:rsidP="00D12C76">
      <w:r>
        <w:separator/>
      </w:r>
    </w:p>
  </w:endnote>
  <w:endnote w:type="continuationSeparator" w:id="0">
    <w:p w14:paraId="525C04AC" w14:textId="77777777" w:rsidR="00A22F33" w:rsidRDefault="00A22F33" w:rsidP="00D12C76">
      <w:r>
        <w:continuationSeparator/>
      </w:r>
    </w:p>
  </w:endnote>
  <w:endnote w:type="continuationNotice" w:id="1">
    <w:p w14:paraId="48AA2A9C" w14:textId="77777777" w:rsidR="00A22F33" w:rsidRDefault="00A2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1E5F0D27"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w:t>
        </w:r>
        <w:r w:rsidR="00FA75D5" w:rsidRPr="00FA75D5">
          <w:rPr>
            <w:rFonts w:ascii="Times New Roman" w:hAnsi="Times New Roman"/>
            <w:sz w:val="28"/>
            <w:szCs w:val="28"/>
          </w:rPr>
          <w:t>A</w:t>
        </w:r>
        <w:r w:rsidRPr="00FA75D5">
          <w:rPr>
            <w:rFonts w:ascii="Times New Roman" w:hAnsi="Times New Roman"/>
            <w:sz w:val="28"/>
            <w:szCs w:val="28"/>
          </w:rPr>
          <w:t xml:space="preserve">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ADE4" w14:textId="77777777" w:rsidR="00A22F33" w:rsidRDefault="00A22F33" w:rsidP="00D12C76">
      <w:r>
        <w:separator/>
      </w:r>
    </w:p>
  </w:footnote>
  <w:footnote w:type="continuationSeparator" w:id="0">
    <w:p w14:paraId="545161C2" w14:textId="77777777" w:rsidR="00A22F33" w:rsidRDefault="00A22F33" w:rsidP="00D12C76">
      <w:r>
        <w:continuationSeparator/>
      </w:r>
    </w:p>
  </w:footnote>
  <w:footnote w:type="continuationNotice" w:id="1">
    <w:p w14:paraId="5D67515C" w14:textId="77777777" w:rsidR="00A22F33" w:rsidRDefault="00A22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544E30"/>
    <w:multiLevelType w:val="hybridMultilevel"/>
    <w:tmpl w:val="9672251C"/>
    <w:lvl w:ilvl="0" w:tplc="19D693C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7"/>
  </w:num>
  <w:num w:numId="4">
    <w:abstractNumId w:val="28"/>
  </w:num>
  <w:num w:numId="5">
    <w:abstractNumId w:val="24"/>
  </w:num>
  <w:num w:numId="6">
    <w:abstractNumId w:val="25"/>
  </w:num>
  <w:num w:numId="7">
    <w:abstractNumId w:val="23"/>
  </w:num>
  <w:num w:numId="8">
    <w:abstractNumId w:val="20"/>
  </w:num>
  <w:num w:numId="9">
    <w:abstractNumId w:val="38"/>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41"/>
  </w:num>
  <w:num w:numId="32">
    <w:abstractNumId w:val="33"/>
  </w:num>
  <w:num w:numId="33">
    <w:abstractNumId w:val="26"/>
  </w:num>
  <w:num w:numId="34">
    <w:abstractNumId w:val="40"/>
  </w:num>
  <w:num w:numId="35">
    <w:abstractNumId w:val="31"/>
  </w:num>
  <w:num w:numId="36">
    <w:abstractNumId w:val="29"/>
  </w:num>
  <w:num w:numId="37">
    <w:abstractNumId w:val="35"/>
  </w:num>
  <w:num w:numId="38">
    <w:abstractNumId w:val="36"/>
  </w:num>
  <w:num w:numId="39">
    <w:abstractNumId w:val="39"/>
  </w:num>
  <w:num w:numId="40">
    <w:abstractNumId w:val="27"/>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5041"/>
    <w:rsid w:val="00006CE0"/>
    <w:rsid w:val="0000758C"/>
    <w:rsid w:val="00007BA3"/>
    <w:rsid w:val="00011DBB"/>
    <w:rsid w:val="000126EC"/>
    <w:rsid w:val="00012D9C"/>
    <w:rsid w:val="000139EC"/>
    <w:rsid w:val="00014E7F"/>
    <w:rsid w:val="00015184"/>
    <w:rsid w:val="00016182"/>
    <w:rsid w:val="000169A6"/>
    <w:rsid w:val="00017217"/>
    <w:rsid w:val="0002025F"/>
    <w:rsid w:val="00021880"/>
    <w:rsid w:val="000226A9"/>
    <w:rsid w:val="00023E7B"/>
    <w:rsid w:val="0002475E"/>
    <w:rsid w:val="00024D59"/>
    <w:rsid w:val="00030B3E"/>
    <w:rsid w:val="00030E64"/>
    <w:rsid w:val="000330F9"/>
    <w:rsid w:val="000349D4"/>
    <w:rsid w:val="0003545F"/>
    <w:rsid w:val="00035A64"/>
    <w:rsid w:val="00036C9A"/>
    <w:rsid w:val="00036E2F"/>
    <w:rsid w:val="000374F2"/>
    <w:rsid w:val="00040D76"/>
    <w:rsid w:val="0004278C"/>
    <w:rsid w:val="00042D30"/>
    <w:rsid w:val="000433BE"/>
    <w:rsid w:val="00043469"/>
    <w:rsid w:val="00043A48"/>
    <w:rsid w:val="00044CF5"/>
    <w:rsid w:val="00045070"/>
    <w:rsid w:val="00045A44"/>
    <w:rsid w:val="00046853"/>
    <w:rsid w:val="00046B0D"/>
    <w:rsid w:val="00046B76"/>
    <w:rsid w:val="000472C7"/>
    <w:rsid w:val="00050972"/>
    <w:rsid w:val="00050C54"/>
    <w:rsid w:val="00052F7C"/>
    <w:rsid w:val="00053692"/>
    <w:rsid w:val="00055E8F"/>
    <w:rsid w:val="00057842"/>
    <w:rsid w:val="00060A6C"/>
    <w:rsid w:val="0006143D"/>
    <w:rsid w:val="000619AF"/>
    <w:rsid w:val="000621B1"/>
    <w:rsid w:val="0006221A"/>
    <w:rsid w:val="000632F0"/>
    <w:rsid w:val="00065EB5"/>
    <w:rsid w:val="00066FE5"/>
    <w:rsid w:val="00070CAE"/>
    <w:rsid w:val="00071522"/>
    <w:rsid w:val="00071AAA"/>
    <w:rsid w:val="00073A78"/>
    <w:rsid w:val="00077FD8"/>
    <w:rsid w:val="0008069D"/>
    <w:rsid w:val="00080BBA"/>
    <w:rsid w:val="00080CE8"/>
    <w:rsid w:val="00081216"/>
    <w:rsid w:val="00085F8B"/>
    <w:rsid w:val="00087A2C"/>
    <w:rsid w:val="00091D91"/>
    <w:rsid w:val="00092455"/>
    <w:rsid w:val="000924EF"/>
    <w:rsid w:val="000925C6"/>
    <w:rsid w:val="00092DA3"/>
    <w:rsid w:val="00093317"/>
    <w:rsid w:val="00093E95"/>
    <w:rsid w:val="000957FB"/>
    <w:rsid w:val="000A17CE"/>
    <w:rsid w:val="000A200A"/>
    <w:rsid w:val="000A2A2A"/>
    <w:rsid w:val="000A3E8D"/>
    <w:rsid w:val="000A5141"/>
    <w:rsid w:val="000A758E"/>
    <w:rsid w:val="000A7CAE"/>
    <w:rsid w:val="000B051C"/>
    <w:rsid w:val="000B0B3D"/>
    <w:rsid w:val="000B1C08"/>
    <w:rsid w:val="000B39AD"/>
    <w:rsid w:val="000B3A1A"/>
    <w:rsid w:val="000B3C65"/>
    <w:rsid w:val="000B54BE"/>
    <w:rsid w:val="000C07C0"/>
    <w:rsid w:val="000C1C67"/>
    <w:rsid w:val="000C1ED1"/>
    <w:rsid w:val="000C21AC"/>
    <w:rsid w:val="000C2280"/>
    <w:rsid w:val="000C22E9"/>
    <w:rsid w:val="000C3BC7"/>
    <w:rsid w:val="000C4528"/>
    <w:rsid w:val="000C4D2A"/>
    <w:rsid w:val="000C5BDB"/>
    <w:rsid w:val="000C7338"/>
    <w:rsid w:val="000C7920"/>
    <w:rsid w:val="000D0F6D"/>
    <w:rsid w:val="000D37E4"/>
    <w:rsid w:val="000D58AE"/>
    <w:rsid w:val="000D66C3"/>
    <w:rsid w:val="000D68E8"/>
    <w:rsid w:val="000D7FA6"/>
    <w:rsid w:val="000E158D"/>
    <w:rsid w:val="000E205A"/>
    <w:rsid w:val="000E2688"/>
    <w:rsid w:val="000E3704"/>
    <w:rsid w:val="000E5AC3"/>
    <w:rsid w:val="000E61F8"/>
    <w:rsid w:val="000E6310"/>
    <w:rsid w:val="000F174F"/>
    <w:rsid w:val="000F1EEB"/>
    <w:rsid w:val="000F1F41"/>
    <w:rsid w:val="000F25F5"/>
    <w:rsid w:val="000F3DBE"/>
    <w:rsid w:val="000F49E3"/>
    <w:rsid w:val="000F49E9"/>
    <w:rsid w:val="000F4CE8"/>
    <w:rsid w:val="000F4F45"/>
    <w:rsid w:val="000F61A2"/>
    <w:rsid w:val="000F733C"/>
    <w:rsid w:val="00100158"/>
    <w:rsid w:val="00100434"/>
    <w:rsid w:val="00100E7C"/>
    <w:rsid w:val="00101485"/>
    <w:rsid w:val="00101FAA"/>
    <w:rsid w:val="001031EC"/>
    <w:rsid w:val="00103438"/>
    <w:rsid w:val="001035D8"/>
    <w:rsid w:val="001037D4"/>
    <w:rsid w:val="001050D0"/>
    <w:rsid w:val="001056F4"/>
    <w:rsid w:val="001101DF"/>
    <w:rsid w:val="00110939"/>
    <w:rsid w:val="00111803"/>
    <w:rsid w:val="00111CA6"/>
    <w:rsid w:val="001122C9"/>
    <w:rsid w:val="001126E4"/>
    <w:rsid w:val="00113B81"/>
    <w:rsid w:val="0011415A"/>
    <w:rsid w:val="00116D2D"/>
    <w:rsid w:val="00117872"/>
    <w:rsid w:val="00117BD2"/>
    <w:rsid w:val="00122A72"/>
    <w:rsid w:val="0012317E"/>
    <w:rsid w:val="001231C0"/>
    <w:rsid w:val="00123942"/>
    <w:rsid w:val="00124F68"/>
    <w:rsid w:val="00125543"/>
    <w:rsid w:val="0012566A"/>
    <w:rsid w:val="00126475"/>
    <w:rsid w:val="00126E90"/>
    <w:rsid w:val="001315EF"/>
    <w:rsid w:val="001330B1"/>
    <w:rsid w:val="001345DD"/>
    <w:rsid w:val="00134E99"/>
    <w:rsid w:val="00135218"/>
    <w:rsid w:val="00135950"/>
    <w:rsid w:val="00135D82"/>
    <w:rsid w:val="0013628B"/>
    <w:rsid w:val="0013656F"/>
    <w:rsid w:val="00136647"/>
    <w:rsid w:val="00136CE3"/>
    <w:rsid w:val="00137715"/>
    <w:rsid w:val="00140E72"/>
    <w:rsid w:val="00142AC5"/>
    <w:rsid w:val="001437ED"/>
    <w:rsid w:val="00143AC9"/>
    <w:rsid w:val="00146111"/>
    <w:rsid w:val="00146159"/>
    <w:rsid w:val="001463DB"/>
    <w:rsid w:val="00147209"/>
    <w:rsid w:val="00152A84"/>
    <w:rsid w:val="00152AC8"/>
    <w:rsid w:val="00153BE0"/>
    <w:rsid w:val="00155345"/>
    <w:rsid w:val="00160146"/>
    <w:rsid w:val="00160C50"/>
    <w:rsid w:val="00160E0D"/>
    <w:rsid w:val="00161C92"/>
    <w:rsid w:val="00161E85"/>
    <w:rsid w:val="001633FB"/>
    <w:rsid w:val="00163AB7"/>
    <w:rsid w:val="00164B71"/>
    <w:rsid w:val="00166AB9"/>
    <w:rsid w:val="00170616"/>
    <w:rsid w:val="001716E5"/>
    <w:rsid w:val="00171F32"/>
    <w:rsid w:val="00173A0F"/>
    <w:rsid w:val="00173D6C"/>
    <w:rsid w:val="001741CC"/>
    <w:rsid w:val="001746FB"/>
    <w:rsid w:val="0017601E"/>
    <w:rsid w:val="00177A1C"/>
    <w:rsid w:val="0018138E"/>
    <w:rsid w:val="0018169E"/>
    <w:rsid w:val="00182027"/>
    <w:rsid w:val="00183476"/>
    <w:rsid w:val="001835BA"/>
    <w:rsid w:val="001846FA"/>
    <w:rsid w:val="0018626E"/>
    <w:rsid w:val="00186FF5"/>
    <w:rsid w:val="001879B7"/>
    <w:rsid w:val="0019039E"/>
    <w:rsid w:val="00190BF9"/>
    <w:rsid w:val="001916E0"/>
    <w:rsid w:val="0019190D"/>
    <w:rsid w:val="00195BED"/>
    <w:rsid w:val="001961BB"/>
    <w:rsid w:val="0019670B"/>
    <w:rsid w:val="00196C11"/>
    <w:rsid w:val="00196CCA"/>
    <w:rsid w:val="001971D4"/>
    <w:rsid w:val="001A00D5"/>
    <w:rsid w:val="001A3BD4"/>
    <w:rsid w:val="001A415A"/>
    <w:rsid w:val="001A4A03"/>
    <w:rsid w:val="001A701E"/>
    <w:rsid w:val="001A7828"/>
    <w:rsid w:val="001B7537"/>
    <w:rsid w:val="001C002E"/>
    <w:rsid w:val="001C1820"/>
    <w:rsid w:val="001C1C68"/>
    <w:rsid w:val="001C40FE"/>
    <w:rsid w:val="001C4529"/>
    <w:rsid w:val="001C51B8"/>
    <w:rsid w:val="001C5851"/>
    <w:rsid w:val="001C5D4B"/>
    <w:rsid w:val="001C5D5B"/>
    <w:rsid w:val="001C6962"/>
    <w:rsid w:val="001C7693"/>
    <w:rsid w:val="001D1B6C"/>
    <w:rsid w:val="001D23D0"/>
    <w:rsid w:val="001D35D1"/>
    <w:rsid w:val="001D6C3B"/>
    <w:rsid w:val="001D6EC9"/>
    <w:rsid w:val="001D6F7C"/>
    <w:rsid w:val="001D7113"/>
    <w:rsid w:val="001D7C24"/>
    <w:rsid w:val="001D7FAD"/>
    <w:rsid w:val="001E0E60"/>
    <w:rsid w:val="001E0F0D"/>
    <w:rsid w:val="001E0F9C"/>
    <w:rsid w:val="001E24D3"/>
    <w:rsid w:val="001E2F1F"/>
    <w:rsid w:val="001E4D9D"/>
    <w:rsid w:val="001E5325"/>
    <w:rsid w:val="001E613A"/>
    <w:rsid w:val="001F0249"/>
    <w:rsid w:val="001F1D69"/>
    <w:rsid w:val="001F3D56"/>
    <w:rsid w:val="001F4282"/>
    <w:rsid w:val="001F5007"/>
    <w:rsid w:val="00200536"/>
    <w:rsid w:val="00202F15"/>
    <w:rsid w:val="00202F41"/>
    <w:rsid w:val="00206142"/>
    <w:rsid w:val="0020663A"/>
    <w:rsid w:val="00206FA8"/>
    <w:rsid w:val="002105BF"/>
    <w:rsid w:val="00212A9B"/>
    <w:rsid w:val="00212C88"/>
    <w:rsid w:val="00212EE1"/>
    <w:rsid w:val="002134B0"/>
    <w:rsid w:val="00213611"/>
    <w:rsid w:val="002155C9"/>
    <w:rsid w:val="00216106"/>
    <w:rsid w:val="00216727"/>
    <w:rsid w:val="002172A5"/>
    <w:rsid w:val="00217EC5"/>
    <w:rsid w:val="00223C0F"/>
    <w:rsid w:val="002251D2"/>
    <w:rsid w:val="00225559"/>
    <w:rsid w:val="00227876"/>
    <w:rsid w:val="002316A2"/>
    <w:rsid w:val="00233731"/>
    <w:rsid w:val="00233DC3"/>
    <w:rsid w:val="002348F5"/>
    <w:rsid w:val="002354EF"/>
    <w:rsid w:val="002358E1"/>
    <w:rsid w:val="00237488"/>
    <w:rsid w:val="00237874"/>
    <w:rsid w:val="00237A91"/>
    <w:rsid w:val="00237AD8"/>
    <w:rsid w:val="00240693"/>
    <w:rsid w:val="00244794"/>
    <w:rsid w:val="00245965"/>
    <w:rsid w:val="00251900"/>
    <w:rsid w:val="00254866"/>
    <w:rsid w:val="00255209"/>
    <w:rsid w:val="00255259"/>
    <w:rsid w:val="002560FB"/>
    <w:rsid w:val="00257094"/>
    <w:rsid w:val="00262613"/>
    <w:rsid w:val="00262995"/>
    <w:rsid w:val="002642B8"/>
    <w:rsid w:val="00264AEC"/>
    <w:rsid w:val="002651D7"/>
    <w:rsid w:val="00265C37"/>
    <w:rsid w:val="002667EE"/>
    <w:rsid w:val="002677CC"/>
    <w:rsid w:val="0027009D"/>
    <w:rsid w:val="00272D90"/>
    <w:rsid w:val="002730E6"/>
    <w:rsid w:val="00274705"/>
    <w:rsid w:val="00277794"/>
    <w:rsid w:val="002848E5"/>
    <w:rsid w:val="00284B85"/>
    <w:rsid w:val="00286D6A"/>
    <w:rsid w:val="00290484"/>
    <w:rsid w:val="00290D5F"/>
    <w:rsid w:val="0029205E"/>
    <w:rsid w:val="00292A6F"/>
    <w:rsid w:val="00293983"/>
    <w:rsid w:val="002940F4"/>
    <w:rsid w:val="00294287"/>
    <w:rsid w:val="00297286"/>
    <w:rsid w:val="002973D3"/>
    <w:rsid w:val="002A1FC6"/>
    <w:rsid w:val="002A2253"/>
    <w:rsid w:val="002A3BEC"/>
    <w:rsid w:val="002A43B1"/>
    <w:rsid w:val="002A5006"/>
    <w:rsid w:val="002A54EF"/>
    <w:rsid w:val="002A724B"/>
    <w:rsid w:val="002A7945"/>
    <w:rsid w:val="002A7C6B"/>
    <w:rsid w:val="002B082D"/>
    <w:rsid w:val="002B0EF3"/>
    <w:rsid w:val="002B144C"/>
    <w:rsid w:val="002B1BC0"/>
    <w:rsid w:val="002B257A"/>
    <w:rsid w:val="002B34AF"/>
    <w:rsid w:val="002B392F"/>
    <w:rsid w:val="002B43F8"/>
    <w:rsid w:val="002B636E"/>
    <w:rsid w:val="002B6B74"/>
    <w:rsid w:val="002B7DC9"/>
    <w:rsid w:val="002C0A62"/>
    <w:rsid w:val="002C0C7C"/>
    <w:rsid w:val="002C2877"/>
    <w:rsid w:val="002C30B3"/>
    <w:rsid w:val="002C39C3"/>
    <w:rsid w:val="002C614F"/>
    <w:rsid w:val="002C6582"/>
    <w:rsid w:val="002C7173"/>
    <w:rsid w:val="002C7C2E"/>
    <w:rsid w:val="002C7D30"/>
    <w:rsid w:val="002D1F1F"/>
    <w:rsid w:val="002D3CE7"/>
    <w:rsid w:val="002D4EFB"/>
    <w:rsid w:val="002D6C3D"/>
    <w:rsid w:val="002E08B5"/>
    <w:rsid w:val="002E3BAA"/>
    <w:rsid w:val="002E3FE6"/>
    <w:rsid w:val="002E5140"/>
    <w:rsid w:val="002E711E"/>
    <w:rsid w:val="002F0BC3"/>
    <w:rsid w:val="002F130B"/>
    <w:rsid w:val="002F186A"/>
    <w:rsid w:val="002F4B7F"/>
    <w:rsid w:val="002F607C"/>
    <w:rsid w:val="002F6136"/>
    <w:rsid w:val="002F72E9"/>
    <w:rsid w:val="002F7347"/>
    <w:rsid w:val="00300C7B"/>
    <w:rsid w:val="00300E93"/>
    <w:rsid w:val="00301465"/>
    <w:rsid w:val="0030251A"/>
    <w:rsid w:val="00303371"/>
    <w:rsid w:val="00305F42"/>
    <w:rsid w:val="00307176"/>
    <w:rsid w:val="0030789A"/>
    <w:rsid w:val="00307917"/>
    <w:rsid w:val="0031324C"/>
    <w:rsid w:val="003133D2"/>
    <w:rsid w:val="00314910"/>
    <w:rsid w:val="00314B59"/>
    <w:rsid w:val="00316539"/>
    <w:rsid w:val="00316B17"/>
    <w:rsid w:val="0032011D"/>
    <w:rsid w:val="003210F8"/>
    <w:rsid w:val="00321F84"/>
    <w:rsid w:val="00322C95"/>
    <w:rsid w:val="00323B70"/>
    <w:rsid w:val="00324E48"/>
    <w:rsid w:val="0032578F"/>
    <w:rsid w:val="003257A1"/>
    <w:rsid w:val="00330440"/>
    <w:rsid w:val="00332474"/>
    <w:rsid w:val="0033440B"/>
    <w:rsid w:val="003345E7"/>
    <w:rsid w:val="00335739"/>
    <w:rsid w:val="00340002"/>
    <w:rsid w:val="003419E2"/>
    <w:rsid w:val="00341B4D"/>
    <w:rsid w:val="00341FCA"/>
    <w:rsid w:val="00342DD5"/>
    <w:rsid w:val="003436FD"/>
    <w:rsid w:val="00344870"/>
    <w:rsid w:val="00344DB3"/>
    <w:rsid w:val="00345640"/>
    <w:rsid w:val="003461B8"/>
    <w:rsid w:val="00346ABE"/>
    <w:rsid w:val="00350A4F"/>
    <w:rsid w:val="003513A0"/>
    <w:rsid w:val="00352A8A"/>
    <w:rsid w:val="00353A5E"/>
    <w:rsid w:val="00353DD4"/>
    <w:rsid w:val="0035403A"/>
    <w:rsid w:val="0035659A"/>
    <w:rsid w:val="00356DA1"/>
    <w:rsid w:val="00360E55"/>
    <w:rsid w:val="00361199"/>
    <w:rsid w:val="003620C4"/>
    <w:rsid w:val="003631AB"/>
    <w:rsid w:val="00363F89"/>
    <w:rsid w:val="00364260"/>
    <w:rsid w:val="0036437E"/>
    <w:rsid w:val="00364C3D"/>
    <w:rsid w:val="00367AF3"/>
    <w:rsid w:val="0037032D"/>
    <w:rsid w:val="00370A4F"/>
    <w:rsid w:val="0037235A"/>
    <w:rsid w:val="00372898"/>
    <w:rsid w:val="00372FF4"/>
    <w:rsid w:val="00373306"/>
    <w:rsid w:val="00373C32"/>
    <w:rsid w:val="003742DF"/>
    <w:rsid w:val="003761D1"/>
    <w:rsid w:val="00376279"/>
    <w:rsid w:val="003767D0"/>
    <w:rsid w:val="00376FAC"/>
    <w:rsid w:val="003805D6"/>
    <w:rsid w:val="00380FD0"/>
    <w:rsid w:val="0038234F"/>
    <w:rsid w:val="003823CB"/>
    <w:rsid w:val="00384DB1"/>
    <w:rsid w:val="00385841"/>
    <w:rsid w:val="003863BA"/>
    <w:rsid w:val="00386BB5"/>
    <w:rsid w:val="00386FD7"/>
    <w:rsid w:val="003905CE"/>
    <w:rsid w:val="00391876"/>
    <w:rsid w:val="0039260E"/>
    <w:rsid w:val="00392771"/>
    <w:rsid w:val="00397A2D"/>
    <w:rsid w:val="00397B49"/>
    <w:rsid w:val="00397FB0"/>
    <w:rsid w:val="003A1022"/>
    <w:rsid w:val="003A1D71"/>
    <w:rsid w:val="003A2881"/>
    <w:rsid w:val="003A36AD"/>
    <w:rsid w:val="003A39AF"/>
    <w:rsid w:val="003A40D5"/>
    <w:rsid w:val="003A7241"/>
    <w:rsid w:val="003A7BB7"/>
    <w:rsid w:val="003B208D"/>
    <w:rsid w:val="003B5FDD"/>
    <w:rsid w:val="003B7433"/>
    <w:rsid w:val="003B7537"/>
    <w:rsid w:val="003C007D"/>
    <w:rsid w:val="003C1D2E"/>
    <w:rsid w:val="003C298D"/>
    <w:rsid w:val="003C2ED0"/>
    <w:rsid w:val="003C3CF2"/>
    <w:rsid w:val="003C503C"/>
    <w:rsid w:val="003C56B1"/>
    <w:rsid w:val="003C5DE2"/>
    <w:rsid w:val="003C625B"/>
    <w:rsid w:val="003C6A70"/>
    <w:rsid w:val="003D004A"/>
    <w:rsid w:val="003D0AD9"/>
    <w:rsid w:val="003D0D92"/>
    <w:rsid w:val="003D1019"/>
    <w:rsid w:val="003D15EB"/>
    <w:rsid w:val="003D1A68"/>
    <w:rsid w:val="003D1F82"/>
    <w:rsid w:val="003D2203"/>
    <w:rsid w:val="003D32F3"/>
    <w:rsid w:val="003D3A9B"/>
    <w:rsid w:val="003D3BB9"/>
    <w:rsid w:val="003D3ECF"/>
    <w:rsid w:val="003D7318"/>
    <w:rsid w:val="003D7912"/>
    <w:rsid w:val="003E1642"/>
    <w:rsid w:val="003E1BBD"/>
    <w:rsid w:val="003E29F1"/>
    <w:rsid w:val="003E2FFC"/>
    <w:rsid w:val="003E4786"/>
    <w:rsid w:val="003E7A16"/>
    <w:rsid w:val="003F0229"/>
    <w:rsid w:val="003F0E28"/>
    <w:rsid w:val="003F19D1"/>
    <w:rsid w:val="003F1C5B"/>
    <w:rsid w:val="003F1E89"/>
    <w:rsid w:val="003F2534"/>
    <w:rsid w:val="003F3D3D"/>
    <w:rsid w:val="003F46AD"/>
    <w:rsid w:val="003F4998"/>
    <w:rsid w:val="003F6C99"/>
    <w:rsid w:val="003F6E59"/>
    <w:rsid w:val="004039DA"/>
    <w:rsid w:val="004050AF"/>
    <w:rsid w:val="00406023"/>
    <w:rsid w:val="00406697"/>
    <w:rsid w:val="00406E0C"/>
    <w:rsid w:val="00407829"/>
    <w:rsid w:val="00407E7C"/>
    <w:rsid w:val="004102DC"/>
    <w:rsid w:val="0041162C"/>
    <w:rsid w:val="00411942"/>
    <w:rsid w:val="00411C45"/>
    <w:rsid w:val="00411D46"/>
    <w:rsid w:val="00412C0B"/>
    <w:rsid w:val="00412C11"/>
    <w:rsid w:val="00413096"/>
    <w:rsid w:val="00414298"/>
    <w:rsid w:val="004145F3"/>
    <w:rsid w:val="004156CC"/>
    <w:rsid w:val="00417441"/>
    <w:rsid w:val="0041757A"/>
    <w:rsid w:val="00417EC4"/>
    <w:rsid w:val="00422460"/>
    <w:rsid w:val="004227CE"/>
    <w:rsid w:val="00423F81"/>
    <w:rsid w:val="00424A45"/>
    <w:rsid w:val="00426997"/>
    <w:rsid w:val="00427D68"/>
    <w:rsid w:val="00427E63"/>
    <w:rsid w:val="0043076E"/>
    <w:rsid w:val="00430A9E"/>
    <w:rsid w:val="00432CBC"/>
    <w:rsid w:val="004347C8"/>
    <w:rsid w:val="00434FF7"/>
    <w:rsid w:val="00435BA9"/>
    <w:rsid w:val="00435EA5"/>
    <w:rsid w:val="00436400"/>
    <w:rsid w:val="00436E24"/>
    <w:rsid w:val="004373D7"/>
    <w:rsid w:val="00437D5F"/>
    <w:rsid w:val="00440E23"/>
    <w:rsid w:val="00440E62"/>
    <w:rsid w:val="0044106E"/>
    <w:rsid w:val="00442EF5"/>
    <w:rsid w:val="004441CA"/>
    <w:rsid w:val="00445D2E"/>
    <w:rsid w:val="00445E34"/>
    <w:rsid w:val="00446630"/>
    <w:rsid w:val="00446698"/>
    <w:rsid w:val="00446727"/>
    <w:rsid w:val="004505F6"/>
    <w:rsid w:val="0045089B"/>
    <w:rsid w:val="0045096F"/>
    <w:rsid w:val="0045123C"/>
    <w:rsid w:val="00451B65"/>
    <w:rsid w:val="00451EA9"/>
    <w:rsid w:val="0045227F"/>
    <w:rsid w:val="00453CCD"/>
    <w:rsid w:val="00456FEE"/>
    <w:rsid w:val="00457852"/>
    <w:rsid w:val="00457EEC"/>
    <w:rsid w:val="0046198E"/>
    <w:rsid w:val="00462620"/>
    <w:rsid w:val="004654E9"/>
    <w:rsid w:val="00465538"/>
    <w:rsid w:val="004658AC"/>
    <w:rsid w:val="004660BB"/>
    <w:rsid w:val="00466186"/>
    <w:rsid w:val="00466399"/>
    <w:rsid w:val="00466A64"/>
    <w:rsid w:val="004678D1"/>
    <w:rsid w:val="00467CB6"/>
    <w:rsid w:val="00470047"/>
    <w:rsid w:val="00470D31"/>
    <w:rsid w:val="004740E8"/>
    <w:rsid w:val="0047469F"/>
    <w:rsid w:val="00474C94"/>
    <w:rsid w:val="0047633F"/>
    <w:rsid w:val="00480270"/>
    <w:rsid w:val="004812AD"/>
    <w:rsid w:val="00482508"/>
    <w:rsid w:val="0048400E"/>
    <w:rsid w:val="00484C8F"/>
    <w:rsid w:val="004860CE"/>
    <w:rsid w:val="00486677"/>
    <w:rsid w:val="00486CC4"/>
    <w:rsid w:val="00487EA5"/>
    <w:rsid w:val="00490308"/>
    <w:rsid w:val="00491762"/>
    <w:rsid w:val="00491CFC"/>
    <w:rsid w:val="00493465"/>
    <w:rsid w:val="00494368"/>
    <w:rsid w:val="00494572"/>
    <w:rsid w:val="00496A25"/>
    <w:rsid w:val="004A052D"/>
    <w:rsid w:val="004A0A55"/>
    <w:rsid w:val="004A0EF4"/>
    <w:rsid w:val="004A1E29"/>
    <w:rsid w:val="004A2847"/>
    <w:rsid w:val="004A42B5"/>
    <w:rsid w:val="004A43CE"/>
    <w:rsid w:val="004A66C6"/>
    <w:rsid w:val="004A6B9F"/>
    <w:rsid w:val="004A7140"/>
    <w:rsid w:val="004A7244"/>
    <w:rsid w:val="004A75FF"/>
    <w:rsid w:val="004B17F6"/>
    <w:rsid w:val="004B2B7F"/>
    <w:rsid w:val="004B2DE2"/>
    <w:rsid w:val="004B47C4"/>
    <w:rsid w:val="004B6280"/>
    <w:rsid w:val="004B6522"/>
    <w:rsid w:val="004B6B15"/>
    <w:rsid w:val="004B7016"/>
    <w:rsid w:val="004B74F9"/>
    <w:rsid w:val="004C0F92"/>
    <w:rsid w:val="004C5BAC"/>
    <w:rsid w:val="004C6F89"/>
    <w:rsid w:val="004C7732"/>
    <w:rsid w:val="004C7765"/>
    <w:rsid w:val="004D0AF8"/>
    <w:rsid w:val="004D205E"/>
    <w:rsid w:val="004D23FB"/>
    <w:rsid w:val="004D2562"/>
    <w:rsid w:val="004D2651"/>
    <w:rsid w:val="004D2D9D"/>
    <w:rsid w:val="004D3DD0"/>
    <w:rsid w:val="004D4405"/>
    <w:rsid w:val="004D47BC"/>
    <w:rsid w:val="004D5389"/>
    <w:rsid w:val="004D60BB"/>
    <w:rsid w:val="004D746D"/>
    <w:rsid w:val="004E05D7"/>
    <w:rsid w:val="004E1BD6"/>
    <w:rsid w:val="004E2183"/>
    <w:rsid w:val="004E3302"/>
    <w:rsid w:val="004E34D6"/>
    <w:rsid w:val="004E4393"/>
    <w:rsid w:val="004E5033"/>
    <w:rsid w:val="004E5311"/>
    <w:rsid w:val="004E5BF3"/>
    <w:rsid w:val="004E5DD4"/>
    <w:rsid w:val="004F05E7"/>
    <w:rsid w:val="004F0BCA"/>
    <w:rsid w:val="004F0CCE"/>
    <w:rsid w:val="004F0DF1"/>
    <w:rsid w:val="004F4AB3"/>
    <w:rsid w:val="004F55E9"/>
    <w:rsid w:val="004F578C"/>
    <w:rsid w:val="004F6489"/>
    <w:rsid w:val="004F7AB4"/>
    <w:rsid w:val="004F7B74"/>
    <w:rsid w:val="00500264"/>
    <w:rsid w:val="00501F4E"/>
    <w:rsid w:val="0050234A"/>
    <w:rsid w:val="00504164"/>
    <w:rsid w:val="00504BEE"/>
    <w:rsid w:val="005071F4"/>
    <w:rsid w:val="0050743B"/>
    <w:rsid w:val="00507C9E"/>
    <w:rsid w:val="00507CD5"/>
    <w:rsid w:val="00511C06"/>
    <w:rsid w:val="00512C16"/>
    <w:rsid w:val="0051515E"/>
    <w:rsid w:val="00515C9C"/>
    <w:rsid w:val="0052142B"/>
    <w:rsid w:val="00521A69"/>
    <w:rsid w:val="00521FBC"/>
    <w:rsid w:val="00522EFB"/>
    <w:rsid w:val="00523298"/>
    <w:rsid w:val="005235C2"/>
    <w:rsid w:val="005235FB"/>
    <w:rsid w:val="00523CFB"/>
    <w:rsid w:val="00524E1E"/>
    <w:rsid w:val="00525D6B"/>
    <w:rsid w:val="005260CB"/>
    <w:rsid w:val="00527FB6"/>
    <w:rsid w:val="00530268"/>
    <w:rsid w:val="0053131A"/>
    <w:rsid w:val="005326B9"/>
    <w:rsid w:val="0053721F"/>
    <w:rsid w:val="005372CC"/>
    <w:rsid w:val="005372DE"/>
    <w:rsid w:val="00540FEE"/>
    <w:rsid w:val="005417AC"/>
    <w:rsid w:val="00541FC3"/>
    <w:rsid w:val="00542704"/>
    <w:rsid w:val="0054394D"/>
    <w:rsid w:val="005471C8"/>
    <w:rsid w:val="00553383"/>
    <w:rsid w:val="00554E1C"/>
    <w:rsid w:val="0055679C"/>
    <w:rsid w:val="00560E99"/>
    <w:rsid w:val="00561898"/>
    <w:rsid w:val="00561BC2"/>
    <w:rsid w:val="00561C81"/>
    <w:rsid w:val="00562546"/>
    <w:rsid w:val="0056405A"/>
    <w:rsid w:val="0056431B"/>
    <w:rsid w:val="0056455F"/>
    <w:rsid w:val="005647E7"/>
    <w:rsid w:val="005661B5"/>
    <w:rsid w:val="005671D7"/>
    <w:rsid w:val="0057038B"/>
    <w:rsid w:val="0057065E"/>
    <w:rsid w:val="00571964"/>
    <w:rsid w:val="00572BF2"/>
    <w:rsid w:val="0057425E"/>
    <w:rsid w:val="00574C60"/>
    <w:rsid w:val="00575563"/>
    <w:rsid w:val="005761A3"/>
    <w:rsid w:val="00576AFB"/>
    <w:rsid w:val="00577D32"/>
    <w:rsid w:val="005800FC"/>
    <w:rsid w:val="00581220"/>
    <w:rsid w:val="00581D5C"/>
    <w:rsid w:val="00582179"/>
    <w:rsid w:val="00582349"/>
    <w:rsid w:val="00582739"/>
    <w:rsid w:val="00583303"/>
    <w:rsid w:val="00583439"/>
    <w:rsid w:val="00584025"/>
    <w:rsid w:val="005847B9"/>
    <w:rsid w:val="00585A08"/>
    <w:rsid w:val="00585B65"/>
    <w:rsid w:val="00586F3D"/>
    <w:rsid w:val="0058708C"/>
    <w:rsid w:val="00593650"/>
    <w:rsid w:val="00593B18"/>
    <w:rsid w:val="00593CEE"/>
    <w:rsid w:val="005942D0"/>
    <w:rsid w:val="00594B2A"/>
    <w:rsid w:val="0059579D"/>
    <w:rsid w:val="0059587A"/>
    <w:rsid w:val="005A2695"/>
    <w:rsid w:val="005A609F"/>
    <w:rsid w:val="005A7590"/>
    <w:rsid w:val="005A7951"/>
    <w:rsid w:val="005B014F"/>
    <w:rsid w:val="005B0AD6"/>
    <w:rsid w:val="005B29AA"/>
    <w:rsid w:val="005B3B2E"/>
    <w:rsid w:val="005B5697"/>
    <w:rsid w:val="005B72E7"/>
    <w:rsid w:val="005B7509"/>
    <w:rsid w:val="005B7A44"/>
    <w:rsid w:val="005B7ACC"/>
    <w:rsid w:val="005C1CEE"/>
    <w:rsid w:val="005C4378"/>
    <w:rsid w:val="005C4667"/>
    <w:rsid w:val="005C51D3"/>
    <w:rsid w:val="005C6184"/>
    <w:rsid w:val="005C6C59"/>
    <w:rsid w:val="005D0ED4"/>
    <w:rsid w:val="005D2541"/>
    <w:rsid w:val="005D3AB8"/>
    <w:rsid w:val="005D456D"/>
    <w:rsid w:val="005D4DF8"/>
    <w:rsid w:val="005D4EAC"/>
    <w:rsid w:val="005D7969"/>
    <w:rsid w:val="005D7AC9"/>
    <w:rsid w:val="005E02D9"/>
    <w:rsid w:val="005E0303"/>
    <w:rsid w:val="005E0A03"/>
    <w:rsid w:val="005E1A29"/>
    <w:rsid w:val="005E1B4D"/>
    <w:rsid w:val="005E27BE"/>
    <w:rsid w:val="005E4C27"/>
    <w:rsid w:val="005E5164"/>
    <w:rsid w:val="005E7839"/>
    <w:rsid w:val="005F1E7E"/>
    <w:rsid w:val="005F1FCB"/>
    <w:rsid w:val="005F2D8C"/>
    <w:rsid w:val="005F3D49"/>
    <w:rsid w:val="005F5A89"/>
    <w:rsid w:val="00600BED"/>
    <w:rsid w:val="00601E8C"/>
    <w:rsid w:val="0060463F"/>
    <w:rsid w:val="00605C7A"/>
    <w:rsid w:val="00606104"/>
    <w:rsid w:val="0060657F"/>
    <w:rsid w:val="006077F0"/>
    <w:rsid w:val="00613DB8"/>
    <w:rsid w:val="00614A45"/>
    <w:rsid w:val="00615852"/>
    <w:rsid w:val="00617B33"/>
    <w:rsid w:val="00621469"/>
    <w:rsid w:val="00621E17"/>
    <w:rsid w:val="006232C1"/>
    <w:rsid w:val="006232C6"/>
    <w:rsid w:val="00625B3C"/>
    <w:rsid w:val="00626474"/>
    <w:rsid w:val="006267F6"/>
    <w:rsid w:val="00626FF7"/>
    <w:rsid w:val="00627B1F"/>
    <w:rsid w:val="006336A9"/>
    <w:rsid w:val="0063396B"/>
    <w:rsid w:val="006343B6"/>
    <w:rsid w:val="00634ABA"/>
    <w:rsid w:val="00635189"/>
    <w:rsid w:val="00637064"/>
    <w:rsid w:val="006372A3"/>
    <w:rsid w:val="00641867"/>
    <w:rsid w:val="006427CE"/>
    <w:rsid w:val="00642881"/>
    <w:rsid w:val="00642964"/>
    <w:rsid w:val="006433AD"/>
    <w:rsid w:val="00643A25"/>
    <w:rsid w:val="00644187"/>
    <w:rsid w:val="006444FF"/>
    <w:rsid w:val="006447EB"/>
    <w:rsid w:val="0064543A"/>
    <w:rsid w:val="006458C0"/>
    <w:rsid w:val="00645ACF"/>
    <w:rsid w:val="00645CFE"/>
    <w:rsid w:val="00646821"/>
    <w:rsid w:val="0065480A"/>
    <w:rsid w:val="00654ED0"/>
    <w:rsid w:val="0065588C"/>
    <w:rsid w:val="00655B53"/>
    <w:rsid w:val="00656204"/>
    <w:rsid w:val="00660198"/>
    <w:rsid w:val="0066191B"/>
    <w:rsid w:val="006630DE"/>
    <w:rsid w:val="0066470C"/>
    <w:rsid w:val="006649F1"/>
    <w:rsid w:val="0066560E"/>
    <w:rsid w:val="00665C36"/>
    <w:rsid w:val="00665D96"/>
    <w:rsid w:val="00666D7F"/>
    <w:rsid w:val="006670DF"/>
    <w:rsid w:val="006678B4"/>
    <w:rsid w:val="00667F9C"/>
    <w:rsid w:val="006707A4"/>
    <w:rsid w:val="006716ED"/>
    <w:rsid w:val="00672CBA"/>
    <w:rsid w:val="0067319F"/>
    <w:rsid w:val="00674A93"/>
    <w:rsid w:val="00674C69"/>
    <w:rsid w:val="00675AA6"/>
    <w:rsid w:val="00675ED7"/>
    <w:rsid w:val="00677B00"/>
    <w:rsid w:val="00680C3E"/>
    <w:rsid w:val="00681083"/>
    <w:rsid w:val="006819C9"/>
    <w:rsid w:val="00682EA1"/>
    <w:rsid w:val="00684D9C"/>
    <w:rsid w:val="00690623"/>
    <w:rsid w:val="006909DE"/>
    <w:rsid w:val="00692F24"/>
    <w:rsid w:val="00693A04"/>
    <w:rsid w:val="00695770"/>
    <w:rsid w:val="0069738F"/>
    <w:rsid w:val="006978D9"/>
    <w:rsid w:val="006A3EA1"/>
    <w:rsid w:val="006A4142"/>
    <w:rsid w:val="006A6EA9"/>
    <w:rsid w:val="006B0D57"/>
    <w:rsid w:val="006B13B2"/>
    <w:rsid w:val="006B1ED6"/>
    <w:rsid w:val="006B5A17"/>
    <w:rsid w:val="006C14F9"/>
    <w:rsid w:val="006C20AB"/>
    <w:rsid w:val="006C20B1"/>
    <w:rsid w:val="006C3F19"/>
    <w:rsid w:val="006C4C7E"/>
    <w:rsid w:val="006C5141"/>
    <w:rsid w:val="006C5A59"/>
    <w:rsid w:val="006C6D05"/>
    <w:rsid w:val="006C7EF7"/>
    <w:rsid w:val="006D08C6"/>
    <w:rsid w:val="006D1EE3"/>
    <w:rsid w:val="006D2A44"/>
    <w:rsid w:val="006D2D9C"/>
    <w:rsid w:val="006D392F"/>
    <w:rsid w:val="006D40F6"/>
    <w:rsid w:val="006D45CF"/>
    <w:rsid w:val="006D7DF7"/>
    <w:rsid w:val="006E0C94"/>
    <w:rsid w:val="006E2A09"/>
    <w:rsid w:val="006E4270"/>
    <w:rsid w:val="006E69D1"/>
    <w:rsid w:val="006E768A"/>
    <w:rsid w:val="006F041E"/>
    <w:rsid w:val="006F0593"/>
    <w:rsid w:val="006F11A4"/>
    <w:rsid w:val="006F5A7C"/>
    <w:rsid w:val="006F71D8"/>
    <w:rsid w:val="006F7BD6"/>
    <w:rsid w:val="00700180"/>
    <w:rsid w:val="007014B2"/>
    <w:rsid w:val="00702321"/>
    <w:rsid w:val="00703018"/>
    <w:rsid w:val="00703193"/>
    <w:rsid w:val="00703BFB"/>
    <w:rsid w:val="007045EA"/>
    <w:rsid w:val="00704986"/>
    <w:rsid w:val="007066F9"/>
    <w:rsid w:val="007077DC"/>
    <w:rsid w:val="007102CB"/>
    <w:rsid w:val="00711FCF"/>
    <w:rsid w:val="007122CB"/>
    <w:rsid w:val="0071372D"/>
    <w:rsid w:val="007138B5"/>
    <w:rsid w:val="00714741"/>
    <w:rsid w:val="00715143"/>
    <w:rsid w:val="0071562A"/>
    <w:rsid w:val="00716047"/>
    <w:rsid w:val="00716B10"/>
    <w:rsid w:val="00716D23"/>
    <w:rsid w:val="00717688"/>
    <w:rsid w:val="00717987"/>
    <w:rsid w:val="007208C4"/>
    <w:rsid w:val="00721930"/>
    <w:rsid w:val="00721ABC"/>
    <w:rsid w:val="00721D1D"/>
    <w:rsid w:val="00722A1E"/>
    <w:rsid w:val="00723359"/>
    <w:rsid w:val="00723512"/>
    <w:rsid w:val="007244EA"/>
    <w:rsid w:val="0072477C"/>
    <w:rsid w:val="007253C4"/>
    <w:rsid w:val="007269C8"/>
    <w:rsid w:val="00726BFA"/>
    <w:rsid w:val="00727DBD"/>
    <w:rsid w:val="00730DAD"/>
    <w:rsid w:val="00731CF2"/>
    <w:rsid w:val="00734206"/>
    <w:rsid w:val="007347E7"/>
    <w:rsid w:val="00735206"/>
    <w:rsid w:val="007373AE"/>
    <w:rsid w:val="00740173"/>
    <w:rsid w:val="00741269"/>
    <w:rsid w:val="00744575"/>
    <w:rsid w:val="0074468F"/>
    <w:rsid w:val="00750366"/>
    <w:rsid w:val="00751690"/>
    <w:rsid w:val="00751765"/>
    <w:rsid w:val="0075254A"/>
    <w:rsid w:val="00753B77"/>
    <w:rsid w:val="00753BAE"/>
    <w:rsid w:val="00755267"/>
    <w:rsid w:val="00755B31"/>
    <w:rsid w:val="007569EC"/>
    <w:rsid w:val="00756EB0"/>
    <w:rsid w:val="007574B0"/>
    <w:rsid w:val="00757A2E"/>
    <w:rsid w:val="00761C24"/>
    <w:rsid w:val="0076291C"/>
    <w:rsid w:val="00764CDF"/>
    <w:rsid w:val="00765112"/>
    <w:rsid w:val="00765882"/>
    <w:rsid w:val="00765DC2"/>
    <w:rsid w:val="00773E24"/>
    <w:rsid w:val="0077425D"/>
    <w:rsid w:val="007760A8"/>
    <w:rsid w:val="007764DE"/>
    <w:rsid w:val="00776553"/>
    <w:rsid w:val="00777D39"/>
    <w:rsid w:val="00784049"/>
    <w:rsid w:val="00785EBA"/>
    <w:rsid w:val="007864BE"/>
    <w:rsid w:val="00786C41"/>
    <w:rsid w:val="00790469"/>
    <w:rsid w:val="00790BAC"/>
    <w:rsid w:val="00791950"/>
    <w:rsid w:val="007924E8"/>
    <w:rsid w:val="00792886"/>
    <w:rsid w:val="007940D6"/>
    <w:rsid w:val="0079489D"/>
    <w:rsid w:val="007957D5"/>
    <w:rsid w:val="00797484"/>
    <w:rsid w:val="00797AA2"/>
    <w:rsid w:val="00797CC3"/>
    <w:rsid w:val="007A0054"/>
    <w:rsid w:val="007A4E51"/>
    <w:rsid w:val="007A7C69"/>
    <w:rsid w:val="007B2646"/>
    <w:rsid w:val="007B345F"/>
    <w:rsid w:val="007B4635"/>
    <w:rsid w:val="007B5D2E"/>
    <w:rsid w:val="007B5F0B"/>
    <w:rsid w:val="007B65B3"/>
    <w:rsid w:val="007C12BD"/>
    <w:rsid w:val="007C218F"/>
    <w:rsid w:val="007C2444"/>
    <w:rsid w:val="007C2A66"/>
    <w:rsid w:val="007C3114"/>
    <w:rsid w:val="007C3DB0"/>
    <w:rsid w:val="007C3DC8"/>
    <w:rsid w:val="007C59C2"/>
    <w:rsid w:val="007C635B"/>
    <w:rsid w:val="007C7B59"/>
    <w:rsid w:val="007D1722"/>
    <w:rsid w:val="007D2593"/>
    <w:rsid w:val="007D260D"/>
    <w:rsid w:val="007D27BC"/>
    <w:rsid w:val="007D38A0"/>
    <w:rsid w:val="007D467F"/>
    <w:rsid w:val="007D47E9"/>
    <w:rsid w:val="007E043D"/>
    <w:rsid w:val="007E173C"/>
    <w:rsid w:val="007E1B8A"/>
    <w:rsid w:val="007E3FFA"/>
    <w:rsid w:val="007E493B"/>
    <w:rsid w:val="007E4ED8"/>
    <w:rsid w:val="007E59B0"/>
    <w:rsid w:val="007E699C"/>
    <w:rsid w:val="007F0679"/>
    <w:rsid w:val="007F0DAC"/>
    <w:rsid w:val="007F11B7"/>
    <w:rsid w:val="007F18F6"/>
    <w:rsid w:val="007F2004"/>
    <w:rsid w:val="007F2B12"/>
    <w:rsid w:val="007F60E0"/>
    <w:rsid w:val="00801D1E"/>
    <w:rsid w:val="00801DCF"/>
    <w:rsid w:val="008020C4"/>
    <w:rsid w:val="00802261"/>
    <w:rsid w:val="008029AB"/>
    <w:rsid w:val="00803CBD"/>
    <w:rsid w:val="00804ADA"/>
    <w:rsid w:val="00804FE0"/>
    <w:rsid w:val="00805409"/>
    <w:rsid w:val="00805A1F"/>
    <w:rsid w:val="00806395"/>
    <w:rsid w:val="00806D8F"/>
    <w:rsid w:val="00810474"/>
    <w:rsid w:val="00811524"/>
    <w:rsid w:val="0081172C"/>
    <w:rsid w:val="00811A63"/>
    <w:rsid w:val="00812EAF"/>
    <w:rsid w:val="008136F5"/>
    <w:rsid w:val="00814895"/>
    <w:rsid w:val="00815DEE"/>
    <w:rsid w:val="00816285"/>
    <w:rsid w:val="00816684"/>
    <w:rsid w:val="0081717F"/>
    <w:rsid w:val="00817259"/>
    <w:rsid w:val="008200BD"/>
    <w:rsid w:val="00820985"/>
    <w:rsid w:val="008215DC"/>
    <w:rsid w:val="0082177E"/>
    <w:rsid w:val="00821E68"/>
    <w:rsid w:val="00822201"/>
    <w:rsid w:val="0082298C"/>
    <w:rsid w:val="00822E1B"/>
    <w:rsid w:val="008271C4"/>
    <w:rsid w:val="0083090C"/>
    <w:rsid w:val="00830932"/>
    <w:rsid w:val="00830BE8"/>
    <w:rsid w:val="008323D8"/>
    <w:rsid w:val="00832AA2"/>
    <w:rsid w:val="008333AC"/>
    <w:rsid w:val="00836A35"/>
    <w:rsid w:val="00836D14"/>
    <w:rsid w:val="008376A6"/>
    <w:rsid w:val="00841133"/>
    <w:rsid w:val="008418F7"/>
    <w:rsid w:val="00841C0F"/>
    <w:rsid w:val="00842257"/>
    <w:rsid w:val="008436BC"/>
    <w:rsid w:val="00843A64"/>
    <w:rsid w:val="00846A96"/>
    <w:rsid w:val="0085164E"/>
    <w:rsid w:val="00851866"/>
    <w:rsid w:val="0085186D"/>
    <w:rsid w:val="00852CDA"/>
    <w:rsid w:val="00853024"/>
    <w:rsid w:val="008532C1"/>
    <w:rsid w:val="00853A3B"/>
    <w:rsid w:val="00855299"/>
    <w:rsid w:val="00855792"/>
    <w:rsid w:val="008574BB"/>
    <w:rsid w:val="00862156"/>
    <w:rsid w:val="008629D0"/>
    <w:rsid w:val="008643CB"/>
    <w:rsid w:val="0086650C"/>
    <w:rsid w:val="008669D5"/>
    <w:rsid w:val="00867A77"/>
    <w:rsid w:val="0087023B"/>
    <w:rsid w:val="0087145F"/>
    <w:rsid w:val="008734ED"/>
    <w:rsid w:val="00875316"/>
    <w:rsid w:val="0087574C"/>
    <w:rsid w:val="00876C50"/>
    <w:rsid w:val="00877F7B"/>
    <w:rsid w:val="00880228"/>
    <w:rsid w:val="008803AC"/>
    <w:rsid w:val="008808E3"/>
    <w:rsid w:val="00883BEA"/>
    <w:rsid w:val="00883F79"/>
    <w:rsid w:val="00884D30"/>
    <w:rsid w:val="00884DA9"/>
    <w:rsid w:val="00885464"/>
    <w:rsid w:val="00885B13"/>
    <w:rsid w:val="00886E6E"/>
    <w:rsid w:val="00887208"/>
    <w:rsid w:val="0088732D"/>
    <w:rsid w:val="00887360"/>
    <w:rsid w:val="0088757C"/>
    <w:rsid w:val="00890BBE"/>
    <w:rsid w:val="00892B77"/>
    <w:rsid w:val="008941AA"/>
    <w:rsid w:val="0089632B"/>
    <w:rsid w:val="0089655B"/>
    <w:rsid w:val="00897DC3"/>
    <w:rsid w:val="008A0947"/>
    <w:rsid w:val="008A100D"/>
    <w:rsid w:val="008A1AC3"/>
    <w:rsid w:val="008A4972"/>
    <w:rsid w:val="008A4DBE"/>
    <w:rsid w:val="008A6ABF"/>
    <w:rsid w:val="008A6AF5"/>
    <w:rsid w:val="008B22E7"/>
    <w:rsid w:val="008B2FFF"/>
    <w:rsid w:val="008B4898"/>
    <w:rsid w:val="008B4C53"/>
    <w:rsid w:val="008B588D"/>
    <w:rsid w:val="008B6339"/>
    <w:rsid w:val="008B769D"/>
    <w:rsid w:val="008B79B2"/>
    <w:rsid w:val="008C1120"/>
    <w:rsid w:val="008C2077"/>
    <w:rsid w:val="008C2D05"/>
    <w:rsid w:val="008C376B"/>
    <w:rsid w:val="008C54F2"/>
    <w:rsid w:val="008C57D0"/>
    <w:rsid w:val="008C61AC"/>
    <w:rsid w:val="008C6B3F"/>
    <w:rsid w:val="008D1CC2"/>
    <w:rsid w:val="008D624B"/>
    <w:rsid w:val="008D682F"/>
    <w:rsid w:val="008D7A9C"/>
    <w:rsid w:val="008D7E11"/>
    <w:rsid w:val="008E0750"/>
    <w:rsid w:val="008E15FD"/>
    <w:rsid w:val="008E1A25"/>
    <w:rsid w:val="008E2DBA"/>
    <w:rsid w:val="008E2FF2"/>
    <w:rsid w:val="008E401B"/>
    <w:rsid w:val="008E40A6"/>
    <w:rsid w:val="008E412D"/>
    <w:rsid w:val="008E63B9"/>
    <w:rsid w:val="008F042D"/>
    <w:rsid w:val="008F3EDE"/>
    <w:rsid w:val="008F50BA"/>
    <w:rsid w:val="008F558D"/>
    <w:rsid w:val="008F5E7F"/>
    <w:rsid w:val="008F5E81"/>
    <w:rsid w:val="008F7DED"/>
    <w:rsid w:val="00901653"/>
    <w:rsid w:val="00901700"/>
    <w:rsid w:val="009025A5"/>
    <w:rsid w:val="00902F09"/>
    <w:rsid w:val="009033D9"/>
    <w:rsid w:val="00903A0C"/>
    <w:rsid w:val="00903FD7"/>
    <w:rsid w:val="00905FD3"/>
    <w:rsid w:val="00907E43"/>
    <w:rsid w:val="0091343A"/>
    <w:rsid w:val="00913CE1"/>
    <w:rsid w:val="0091468B"/>
    <w:rsid w:val="00916091"/>
    <w:rsid w:val="009175BF"/>
    <w:rsid w:val="00917B3E"/>
    <w:rsid w:val="009207E6"/>
    <w:rsid w:val="009210D6"/>
    <w:rsid w:val="00921B01"/>
    <w:rsid w:val="009229F1"/>
    <w:rsid w:val="00924386"/>
    <w:rsid w:val="0093138B"/>
    <w:rsid w:val="009315B2"/>
    <w:rsid w:val="009316F4"/>
    <w:rsid w:val="00933806"/>
    <w:rsid w:val="009341F0"/>
    <w:rsid w:val="00934302"/>
    <w:rsid w:val="00934AF7"/>
    <w:rsid w:val="00934EDD"/>
    <w:rsid w:val="009355B8"/>
    <w:rsid w:val="0093560B"/>
    <w:rsid w:val="00940589"/>
    <w:rsid w:val="00941E7E"/>
    <w:rsid w:val="00942288"/>
    <w:rsid w:val="0094346C"/>
    <w:rsid w:val="009437C1"/>
    <w:rsid w:val="009443F8"/>
    <w:rsid w:val="00944750"/>
    <w:rsid w:val="009454E1"/>
    <w:rsid w:val="00945B66"/>
    <w:rsid w:val="009467D1"/>
    <w:rsid w:val="00947594"/>
    <w:rsid w:val="00947A7A"/>
    <w:rsid w:val="00947E69"/>
    <w:rsid w:val="00947F8D"/>
    <w:rsid w:val="00950FF5"/>
    <w:rsid w:val="00952434"/>
    <w:rsid w:val="00952485"/>
    <w:rsid w:val="0095258F"/>
    <w:rsid w:val="0095335A"/>
    <w:rsid w:val="00954A79"/>
    <w:rsid w:val="009555A8"/>
    <w:rsid w:val="00956450"/>
    <w:rsid w:val="009568B8"/>
    <w:rsid w:val="00956EEF"/>
    <w:rsid w:val="0095724F"/>
    <w:rsid w:val="009573FD"/>
    <w:rsid w:val="00960010"/>
    <w:rsid w:val="00960671"/>
    <w:rsid w:val="009619AF"/>
    <w:rsid w:val="009622C0"/>
    <w:rsid w:val="00962388"/>
    <w:rsid w:val="0096260E"/>
    <w:rsid w:val="00962D74"/>
    <w:rsid w:val="00962E78"/>
    <w:rsid w:val="00967671"/>
    <w:rsid w:val="00967F83"/>
    <w:rsid w:val="009713CE"/>
    <w:rsid w:val="009714BE"/>
    <w:rsid w:val="00971681"/>
    <w:rsid w:val="00971D68"/>
    <w:rsid w:val="00971DBC"/>
    <w:rsid w:val="00972622"/>
    <w:rsid w:val="009729F6"/>
    <w:rsid w:val="009741D3"/>
    <w:rsid w:val="00976DA3"/>
    <w:rsid w:val="00977313"/>
    <w:rsid w:val="009824B0"/>
    <w:rsid w:val="00985163"/>
    <w:rsid w:val="009854C3"/>
    <w:rsid w:val="00985E75"/>
    <w:rsid w:val="0098637D"/>
    <w:rsid w:val="00986856"/>
    <w:rsid w:val="009877FC"/>
    <w:rsid w:val="00987DB2"/>
    <w:rsid w:val="0099076C"/>
    <w:rsid w:val="00991F3B"/>
    <w:rsid w:val="00994AAF"/>
    <w:rsid w:val="009A0466"/>
    <w:rsid w:val="009A3194"/>
    <w:rsid w:val="009A3697"/>
    <w:rsid w:val="009A515E"/>
    <w:rsid w:val="009A61B9"/>
    <w:rsid w:val="009A6CDB"/>
    <w:rsid w:val="009A701B"/>
    <w:rsid w:val="009A734F"/>
    <w:rsid w:val="009A73EB"/>
    <w:rsid w:val="009B091B"/>
    <w:rsid w:val="009B0AFB"/>
    <w:rsid w:val="009B224D"/>
    <w:rsid w:val="009B3E08"/>
    <w:rsid w:val="009B41E1"/>
    <w:rsid w:val="009B576A"/>
    <w:rsid w:val="009B5B52"/>
    <w:rsid w:val="009B5BCD"/>
    <w:rsid w:val="009B70B3"/>
    <w:rsid w:val="009B7B35"/>
    <w:rsid w:val="009C110B"/>
    <w:rsid w:val="009C20AA"/>
    <w:rsid w:val="009C20C1"/>
    <w:rsid w:val="009C3CA0"/>
    <w:rsid w:val="009C5D3C"/>
    <w:rsid w:val="009C71B9"/>
    <w:rsid w:val="009D1092"/>
    <w:rsid w:val="009D1301"/>
    <w:rsid w:val="009D4289"/>
    <w:rsid w:val="009D4E56"/>
    <w:rsid w:val="009D54CA"/>
    <w:rsid w:val="009D5B34"/>
    <w:rsid w:val="009D7732"/>
    <w:rsid w:val="009D7DAD"/>
    <w:rsid w:val="009E08DF"/>
    <w:rsid w:val="009E0A8C"/>
    <w:rsid w:val="009E4B48"/>
    <w:rsid w:val="009E562F"/>
    <w:rsid w:val="009E5F71"/>
    <w:rsid w:val="009E6EC8"/>
    <w:rsid w:val="009E7BF7"/>
    <w:rsid w:val="009F143E"/>
    <w:rsid w:val="009F183A"/>
    <w:rsid w:val="009F1C33"/>
    <w:rsid w:val="009F2401"/>
    <w:rsid w:val="009F3095"/>
    <w:rsid w:val="009F53A1"/>
    <w:rsid w:val="009F55B0"/>
    <w:rsid w:val="009F6818"/>
    <w:rsid w:val="009F6BC9"/>
    <w:rsid w:val="009F74CF"/>
    <w:rsid w:val="00A00503"/>
    <w:rsid w:val="00A00B8B"/>
    <w:rsid w:val="00A01897"/>
    <w:rsid w:val="00A02D14"/>
    <w:rsid w:val="00A02EB1"/>
    <w:rsid w:val="00A03432"/>
    <w:rsid w:val="00A051D8"/>
    <w:rsid w:val="00A05EC0"/>
    <w:rsid w:val="00A06B31"/>
    <w:rsid w:val="00A07188"/>
    <w:rsid w:val="00A10AEE"/>
    <w:rsid w:val="00A142CC"/>
    <w:rsid w:val="00A15D03"/>
    <w:rsid w:val="00A16CF3"/>
    <w:rsid w:val="00A16DC3"/>
    <w:rsid w:val="00A17DC8"/>
    <w:rsid w:val="00A20274"/>
    <w:rsid w:val="00A20415"/>
    <w:rsid w:val="00A210D6"/>
    <w:rsid w:val="00A21A69"/>
    <w:rsid w:val="00A21CDE"/>
    <w:rsid w:val="00A220E9"/>
    <w:rsid w:val="00A22F33"/>
    <w:rsid w:val="00A25475"/>
    <w:rsid w:val="00A27E4A"/>
    <w:rsid w:val="00A31108"/>
    <w:rsid w:val="00A32D15"/>
    <w:rsid w:val="00A33540"/>
    <w:rsid w:val="00A34131"/>
    <w:rsid w:val="00A349DF"/>
    <w:rsid w:val="00A3533A"/>
    <w:rsid w:val="00A3580B"/>
    <w:rsid w:val="00A35C55"/>
    <w:rsid w:val="00A372BF"/>
    <w:rsid w:val="00A40DA2"/>
    <w:rsid w:val="00A40FC9"/>
    <w:rsid w:val="00A42E3A"/>
    <w:rsid w:val="00A43917"/>
    <w:rsid w:val="00A444C0"/>
    <w:rsid w:val="00A44A8A"/>
    <w:rsid w:val="00A4560D"/>
    <w:rsid w:val="00A457F8"/>
    <w:rsid w:val="00A45DD5"/>
    <w:rsid w:val="00A45F5D"/>
    <w:rsid w:val="00A472F4"/>
    <w:rsid w:val="00A50FA3"/>
    <w:rsid w:val="00A513F9"/>
    <w:rsid w:val="00A52DC4"/>
    <w:rsid w:val="00A5348B"/>
    <w:rsid w:val="00A53C69"/>
    <w:rsid w:val="00A53E9E"/>
    <w:rsid w:val="00A54182"/>
    <w:rsid w:val="00A543AD"/>
    <w:rsid w:val="00A567AE"/>
    <w:rsid w:val="00A56DB5"/>
    <w:rsid w:val="00A6165C"/>
    <w:rsid w:val="00A61D3E"/>
    <w:rsid w:val="00A61D9D"/>
    <w:rsid w:val="00A633F1"/>
    <w:rsid w:val="00A641EC"/>
    <w:rsid w:val="00A6483B"/>
    <w:rsid w:val="00A6488F"/>
    <w:rsid w:val="00A649EE"/>
    <w:rsid w:val="00A651AF"/>
    <w:rsid w:val="00A665D9"/>
    <w:rsid w:val="00A669DC"/>
    <w:rsid w:val="00A670EB"/>
    <w:rsid w:val="00A671B5"/>
    <w:rsid w:val="00A7014A"/>
    <w:rsid w:val="00A72CDD"/>
    <w:rsid w:val="00A72D27"/>
    <w:rsid w:val="00A7346C"/>
    <w:rsid w:val="00A74B1E"/>
    <w:rsid w:val="00A751F8"/>
    <w:rsid w:val="00A759B1"/>
    <w:rsid w:val="00A8011B"/>
    <w:rsid w:val="00A80826"/>
    <w:rsid w:val="00A808C5"/>
    <w:rsid w:val="00A80AC1"/>
    <w:rsid w:val="00A80B70"/>
    <w:rsid w:val="00A80D56"/>
    <w:rsid w:val="00A81113"/>
    <w:rsid w:val="00A81CE7"/>
    <w:rsid w:val="00A845C1"/>
    <w:rsid w:val="00A8623B"/>
    <w:rsid w:val="00A87B88"/>
    <w:rsid w:val="00A87EAB"/>
    <w:rsid w:val="00A9345C"/>
    <w:rsid w:val="00A941CE"/>
    <w:rsid w:val="00A960B0"/>
    <w:rsid w:val="00A97249"/>
    <w:rsid w:val="00AA2633"/>
    <w:rsid w:val="00AA35E4"/>
    <w:rsid w:val="00AA57E7"/>
    <w:rsid w:val="00AA5878"/>
    <w:rsid w:val="00AA64FD"/>
    <w:rsid w:val="00AA731E"/>
    <w:rsid w:val="00AA73B1"/>
    <w:rsid w:val="00AB04AE"/>
    <w:rsid w:val="00AB1E2E"/>
    <w:rsid w:val="00AB35E5"/>
    <w:rsid w:val="00AB5525"/>
    <w:rsid w:val="00AB64AF"/>
    <w:rsid w:val="00AB6CF1"/>
    <w:rsid w:val="00AC0623"/>
    <w:rsid w:val="00AC1A09"/>
    <w:rsid w:val="00AC3737"/>
    <w:rsid w:val="00AC404F"/>
    <w:rsid w:val="00AC6A7A"/>
    <w:rsid w:val="00AC7858"/>
    <w:rsid w:val="00AC796B"/>
    <w:rsid w:val="00AC7BCB"/>
    <w:rsid w:val="00AD0FAF"/>
    <w:rsid w:val="00AD250B"/>
    <w:rsid w:val="00AD345E"/>
    <w:rsid w:val="00AD4462"/>
    <w:rsid w:val="00AD5E07"/>
    <w:rsid w:val="00AD6FA7"/>
    <w:rsid w:val="00AE29C1"/>
    <w:rsid w:val="00AE3151"/>
    <w:rsid w:val="00AE5140"/>
    <w:rsid w:val="00AE54DF"/>
    <w:rsid w:val="00AE5651"/>
    <w:rsid w:val="00AE5FFF"/>
    <w:rsid w:val="00AE7069"/>
    <w:rsid w:val="00AF362E"/>
    <w:rsid w:val="00AF3D10"/>
    <w:rsid w:val="00AF6595"/>
    <w:rsid w:val="00B001E0"/>
    <w:rsid w:val="00B002DE"/>
    <w:rsid w:val="00B00BB6"/>
    <w:rsid w:val="00B00C13"/>
    <w:rsid w:val="00B01FD0"/>
    <w:rsid w:val="00B02772"/>
    <w:rsid w:val="00B02D06"/>
    <w:rsid w:val="00B049B1"/>
    <w:rsid w:val="00B050F5"/>
    <w:rsid w:val="00B0546E"/>
    <w:rsid w:val="00B077D2"/>
    <w:rsid w:val="00B101B1"/>
    <w:rsid w:val="00B10DF5"/>
    <w:rsid w:val="00B1119A"/>
    <w:rsid w:val="00B11EB8"/>
    <w:rsid w:val="00B17286"/>
    <w:rsid w:val="00B20A2E"/>
    <w:rsid w:val="00B21D60"/>
    <w:rsid w:val="00B24340"/>
    <w:rsid w:val="00B24AF9"/>
    <w:rsid w:val="00B25B4C"/>
    <w:rsid w:val="00B26C70"/>
    <w:rsid w:val="00B26FCB"/>
    <w:rsid w:val="00B2777A"/>
    <w:rsid w:val="00B3025B"/>
    <w:rsid w:val="00B3026D"/>
    <w:rsid w:val="00B30CDF"/>
    <w:rsid w:val="00B312DC"/>
    <w:rsid w:val="00B31689"/>
    <w:rsid w:val="00B355A3"/>
    <w:rsid w:val="00B36D50"/>
    <w:rsid w:val="00B37758"/>
    <w:rsid w:val="00B400B6"/>
    <w:rsid w:val="00B40AEE"/>
    <w:rsid w:val="00B4373A"/>
    <w:rsid w:val="00B44877"/>
    <w:rsid w:val="00B44DEC"/>
    <w:rsid w:val="00B45741"/>
    <w:rsid w:val="00B4593F"/>
    <w:rsid w:val="00B515A6"/>
    <w:rsid w:val="00B5166A"/>
    <w:rsid w:val="00B51B22"/>
    <w:rsid w:val="00B52273"/>
    <w:rsid w:val="00B528A1"/>
    <w:rsid w:val="00B52BEF"/>
    <w:rsid w:val="00B54288"/>
    <w:rsid w:val="00B546B9"/>
    <w:rsid w:val="00B55B46"/>
    <w:rsid w:val="00B60765"/>
    <w:rsid w:val="00B609BC"/>
    <w:rsid w:val="00B61304"/>
    <w:rsid w:val="00B6145D"/>
    <w:rsid w:val="00B616C7"/>
    <w:rsid w:val="00B617B9"/>
    <w:rsid w:val="00B64BAD"/>
    <w:rsid w:val="00B65BB4"/>
    <w:rsid w:val="00B670A1"/>
    <w:rsid w:val="00B677CF"/>
    <w:rsid w:val="00B67F1A"/>
    <w:rsid w:val="00B67F27"/>
    <w:rsid w:val="00B71AB2"/>
    <w:rsid w:val="00B73C8B"/>
    <w:rsid w:val="00B76658"/>
    <w:rsid w:val="00B76BB5"/>
    <w:rsid w:val="00B81461"/>
    <w:rsid w:val="00B8174E"/>
    <w:rsid w:val="00B8183D"/>
    <w:rsid w:val="00B81F63"/>
    <w:rsid w:val="00B821BE"/>
    <w:rsid w:val="00B84F45"/>
    <w:rsid w:val="00B85687"/>
    <w:rsid w:val="00B8675E"/>
    <w:rsid w:val="00B907E1"/>
    <w:rsid w:val="00B913AE"/>
    <w:rsid w:val="00B91F3E"/>
    <w:rsid w:val="00B92F1F"/>
    <w:rsid w:val="00B93EEB"/>
    <w:rsid w:val="00B941AB"/>
    <w:rsid w:val="00B9547D"/>
    <w:rsid w:val="00B9775F"/>
    <w:rsid w:val="00BA0D26"/>
    <w:rsid w:val="00BA120B"/>
    <w:rsid w:val="00BA186D"/>
    <w:rsid w:val="00BA2099"/>
    <w:rsid w:val="00BA25C9"/>
    <w:rsid w:val="00BA2A82"/>
    <w:rsid w:val="00BA436E"/>
    <w:rsid w:val="00BA4EA5"/>
    <w:rsid w:val="00BA5442"/>
    <w:rsid w:val="00BA67EE"/>
    <w:rsid w:val="00BA6AC5"/>
    <w:rsid w:val="00BA6CDC"/>
    <w:rsid w:val="00BB0E73"/>
    <w:rsid w:val="00BB19E8"/>
    <w:rsid w:val="00BB4722"/>
    <w:rsid w:val="00BB61A2"/>
    <w:rsid w:val="00BB6C56"/>
    <w:rsid w:val="00BC0BBE"/>
    <w:rsid w:val="00BC18BC"/>
    <w:rsid w:val="00BC1F6E"/>
    <w:rsid w:val="00BC2693"/>
    <w:rsid w:val="00BC2730"/>
    <w:rsid w:val="00BC37C3"/>
    <w:rsid w:val="00BC4A7F"/>
    <w:rsid w:val="00BC5221"/>
    <w:rsid w:val="00BC5825"/>
    <w:rsid w:val="00BC5D52"/>
    <w:rsid w:val="00BC6C17"/>
    <w:rsid w:val="00BC7124"/>
    <w:rsid w:val="00BC7CF6"/>
    <w:rsid w:val="00BD04FD"/>
    <w:rsid w:val="00BD2A9E"/>
    <w:rsid w:val="00BD32AE"/>
    <w:rsid w:val="00BD40A6"/>
    <w:rsid w:val="00BD42E1"/>
    <w:rsid w:val="00BD4625"/>
    <w:rsid w:val="00BD6A27"/>
    <w:rsid w:val="00BE037B"/>
    <w:rsid w:val="00BE0AC4"/>
    <w:rsid w:val="00BE20FF"/>
    <w:rsid w:val="00BE36D0"/>
    <w:rsid w:val="00BE49E2"/>
    <w:rsid w:val="00BE5233"/>
    <w:rsid w:val="00BE7DCD"/>
    <w:rsid w:val="00BE7F93"/>
    <w:rsid w:val="00BF130E"/>
    <w:rsid w:val="00BF14FB"/>
    <w:rsid w:val="00BF2EA1"/>
    <w:rsid w:val="00BF3B17"/>
    <w:rsid w:val="00BF490F"/>
    <w:rsid w:val="00BF4E6F"/>
    <w:rsid w:val="00BF656D"/>
    <w:rsid w:val="00BF7C01"/>
    <w:rsid w:val="00BF7D8E"/>
    <w:rsid w:val="00C01D1E"/>
    <w:rsid w:val="00C0238A"/>
    <w:rsid w:val="00C04DD9"/>
    <w:rsid w:val="00C063F2"/>
    <w:rsid w:val="00C06876"/>
    <w:rsid w:val="00C073D8"/>
    <w:rsid w:val="00C11145"/>
    <w:rsid w:val="00C11E60"/>
    <w:rsid w:val="00C11EA5"/>
    <w:rsid w:val="00C1432D"/>
    <w:rsid w:val="00C151DB"/>
    <w:rsid w:val="00C1567B"/>
    <w:rsid w:val="00C1631C"/>
    <w:rsid w:val="00C168AD"/>
    <w:rsid w:val="00C17AED"/>
    <w:rsid w:val="00C206F5"/>
    <w:rsid w:val="00C21650"/>
    <w:rsid w:val="00C21D26"/>
    <w:rsid w:val="00C23357"/>
    <w:rsid w:val="00C2542E"/>
    <w:rsid w:val="00C2688D"/>
    <w:rsid w:val="00C26E77"/>
    <w:rsid w:val="00C2710B"/>
    <w:rsid w:val="00C2742F"/>
    <w:rsid w:val="00C3010B"/>
    <w:rsid w:val="00C306C9"/>
    <w:rsid w:val="00C30B53"/>
    <w:rsid w:val="00C32365"/>
    <w:rsid w:val="00C34431"/>
    <w:rsid w:val="00C348D0"/>
    <w:rsid w:val="00C36F0B"/>
    <w:rsid w:val="00C40D8B"/>
    <w:rsid w:val="00C42F79"/>
    <w:rsid w:val="00C452DB"/>
    <w:rsid w:val="00C4603A"/>
    <w:rsid w:val="00C4767B"/>
    <w:rsid w:val="00C47D79"/>
    <w:rsid w:val="00C50130"/>
    <w:rsid w:val="00C51A72"/>
    <w:rsid w:val="00C51E91"/>
    <w:rsid w:val="00C52B0B"/>
    <w:rsid w:val="00C53B9F"/>
    <w:rsid w:val="00C544D7"/>
    <w:rsid w:val="00C55184"/>
    <w:rsid w:val="00C551DE"/>
    <w:rsid w:val="00C55E26"/>
    <w:rsid w:val="00C569CA"/>
    <w:rsid w:val="00C56C0D"/>
    <w:rsid w:val="00C607B4"/>
    <w:rsid w:val="00C6448F"/>
    <w:rsid w:val="00C6649B"/>
    <w:rsid w:val="00C665EB"/>
    <w:rsid w:val="00C66A88"/>
    <w:rsid w:val="00C7016C"/>
    <w:rsid w:val="00C71177"/>
    <w:rsid w:val="00C71972"/>
    <w:rsid w:val="00C71E3E"/>
    <w:rsid w:val="00C73C04"/>
    <w:rsid w:val="00C73EA8"/>
    <w:rsid w:val="00C74920"/>
    <w:rsid w:val="00C74EA6"/>
    <w:rsid w:val="00C7514C"/>
    <w:rsid w:val="00C76682"/>
    <w:rsid w:val="00C7765B"/>
    <w:rsid w:val="00C80B4D"/>
    <w:rsid w:val="00C85153"/>
    <w:rsid w:val="00C851B4"/>
    <w:rsid w:val="00C854A1"/>
    <w:rsid w:val="00C85AA6"/>
    <w:rsid w:val="00C861BA"/>
    <w:rsid w:val="00C87068"/>
    <w:rsid w:val="00C87966"/>
    <w:rsid w:val="00C87E56"/>
    <w:rsid w:val="00C91681"/>
    <w:rsid w:val="00C920C6"/>
    <w:rsid w:val="00C92370"/>
    <w:rsid w:val="00C9416D"/>
    <w:rsid w:val="00C946D3"/>
    <w:rsid w:val="00C95FC9"/>
    <w:rsid w:val="00C978C1"/>
    <w:rsid w:val="00C978D7"/>
    <w:rsid w:val="00CA13E4"/>
    <w:rsid w:val="00CA2E84"/>
    <w:rsid w:val="00CA330C"/>
    <w:rsid w:val="00CA5121"/>
    <w:rsid w:val="00CA52F0"/>
    <w:rsid w:val="00CA597E"/>
    <w:rsid w:val="00CA6411"/>
    <w:rsid w:val="00CA757D"/>
    <w:rsid w:val="00CA770B"/>
    <w:rsid w:val="00CA7A5E"/>
    <w:rsid w:val="00CB0272"/>
    <w:rsid w:val="00CB06BB"/>
    <w:rsid w:val="00CB13B3"/>
    <w:rsid w:val="00CB17F6"/>
    <w:rsid w:val="00CB1825"/>
    <w:rsid w:val="00CB2975"/>
    <w:rsid w:val="00CB340A"/>
    <w:rsid w:val="00CB37DE"/>
    <w:rsid w:val="00CB3869"/>
    <w:rsid w:val="00CB6A9F"/>
    <w:rsid w:val="00CB7AEA"/>
    <w:rsid w:val="00CC0818"/>
    <w:rsid w:val="00CC28B9"/>
    <w:rsid w:val="00CC2924"/>
    <w:rsid w:val="00CC317C"/>
    <w:rsid w:val="00CC31D5"/>
    <w:rsid w:val="00CC3237"/>
    <w:rsid w:val="00CC41E3"/>
    <w:rsid w:val="00CC50B9"/>
    <w:rsid w:val="00CC67A8"/>
    <w:rsid w:val="00CC7287"/>
    <w:rsid w:val="00CC7D54"/>
    <w:rsid w:val="00CD16BF"/>
    <w:rsid w:val="00CD4523"/>
    <w:rsid w:val="00CD5820"/>
    <w:rsid w:val="00CD5897"/>
    <w:rsid w:val="00CD5A39"/>
    <w:rsid w:val="00CD5ED9"/>
    <w:rsid w:val="00CD60CD"/>
    <w:rsid w:val="00CD7457"/>
    <w:rsid w:val="00CE0CF1"/>
    <w:rsid w:val="00CE28CB"/>
    <w:rsid w:val="00CE524A"/>
    <w:rsid w:val="00CE549A"/>
    <w:rsid w:val="00CF03FF"/>
    <w:rsid w:val="00CF08EC"/>
    <w:rsid w:val="00CF0A67"/>
    <w:rsid w:val="00CF158B"/>
    <w:rsid w:val="00CF225A"/>
    <w:rsid w:val="00CF2AE7"/>
    <w:rsid w:val="00CF3A15"/>
    <w:rsid w:val="00CF3BA3"/>
    <w:rsid w:val="00CF3D50"/>
    <w:rsid w:val="00CF4670"/>
    <w:rsid w:val="00CF4694"/>
    <w:rsid w:val="00CF658E"/>
    <w:rsid w:val="00CF6E7C"/>
    <w:rsid w:val="00CF7306"/>
    <w:rsid w:val="00D00099"/>
    <w:rsid w:val="00D00339"/>
    <w:rsid w:val="00D031D9"/>
    <w:rsid w:val="00D03240"/>
    <w:rsid w:val="00D05A1F"/>
    <w:rsid w:val="00D05B35"/>
    <w:rsid w:val="00D06BB3"/>
    <w:rsid w:val="00D07A74"/>
    <w:rsid w:val="00D11C46"/>
    <w:rsid w:val="00D11C9A"/>
    <w:rsid w:val="00D122D9"/>
    <w:rsid w:val="00D12389"/>
    <w:rsid w:val="00D12ACD"/>
    <w:rsid w:val="00D12C76"/>
    <w:rsid w:val="00D16CBC"/>
    <w:rsid w:val="00D16F2D"/>
    <w:rsid w:val="00D203DA"/>
    <w:rsid w:val="00D220CB"/>
    <w:rsid w:val="00D229D8"/>
    <w:rsid w:val="00D24058"/>
    <w:rsid w:val="00D257F4"/>
    <w:rsid w:val="00D3078A"/>
    <w:rsid w:val="00D330E1"/>
    <w:rsid w:val="00D336BA"/>
    <w:rsid w:val="00D34FCB"/>
    <w:rsid w:val="00D353BE"/>
    <w:rsid w:val="00D363D2"/>
    <w:rsid w:val="00D36D02"/>
    <w:rsid w:val="00D37CDD"/>
    <w:rsid w:val="00D37D9B"/>
    <w:rsid w:val="00D406C4"/>
    <w:rsid w:val="00D41171"/>
    <w:rsid w:val="00D41885"/>
    <w:rsid w:val="00D41FEA"/>
    <w:rsid w:val="00D43407"/>
    <w:rsid w:val="00D43BEB"/>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6D33"/>
    <w:rsid w:val="00D57835"/>
    <w:rsid w:val="00D60902"/>
    <w:rsid w:val="00D62629"/>
    <w:rsid w:val="00D62A29"/>
    <w:rsid w:val="00D65241"/>
    <w:rsid w:val="00D658C5"/>
    <w:rsid w:val="00D66E3D"/>
    <w:rsid w:val="00D6716A"/>
    <w:rsid w:val="00D708E1"/>
    <w:rsid w:val="00D71552"/>
    <w:rsid w:val="00D724E7"/>
    <w:rsid w:val="00D72DD0"/>
    <w:rsid w:val="00D73877"/>
    <w:rsid w:val="00D7556B"/>
    <w:rsid w:val="00D75B6B"/>
    <w:rsid w:val="00D76CF9"/>
    <w:rsid w:val="00D806B7"/>
    <w:rsid w:val="00D80E10"/>
    <w:rsid w:val="00D817B9"/>
    <w:rsid w:val="00D8213D"/>
    <w:rsid w:val="00D823D8"/>
    <w:rsid w:val="00D82A2B"/>
    <w:rsid w:val="00D8316E"/>
    <w:rsid w:val="00D86432"/>
    <w:rsid w:val="00D8685E"/>
    <w:rsid w:val="00D8729D"/>
    <w:rsid w:val="00D87491"/>
    <w:rsid w:val="00D878E1"/>
    <w:rsid w:val="00D90EFE"/>
    <w:rsid w:val="00D9196C"/>
    <w:rsid w:val="00D91EAC"/>
    <w:rsid w:val="00D93833"/>
    <w:rsid w:val="00D93B45"/>
    <w:rsid w:val="00D952AE"/>
    <w:rsid w:val="00D95C62"/>
    <w:rsid w:val="00D96A55"/>
    <w:rsid w:val="00D96A76"/>
    <w:rsid w:val="00D96AFA"/>
    <w:rsid w:val="00DA0707"/>
    <w:rsid w:val="00DA182C"/>
    <w:rsid w:val="00DA2BAC"/>
    <w:rsid w:val="00DA3F6D"/>
    <w:rsid w:val="00DA4200"/>
    <w:rsid w:val="00DA572E"/>
    <w:rsid w:val="00DA65F0"/>
    <w:rsid w:val="00DB05A8"/>
    <w:rsid w:val="00DB0E01"/>
    <w:rsid w:val="00DB1C2A"/>
    <w:rsid w:val="00DB1E32"/>
    <w:rsid w:val="00DB2299"/>
    <w:rsid w:val="00DB3AA7"/>
    <w:rsid w:val="00DB479A"/>
    <w:rsid w:val="00DB55CC"/>
    <w:rsid w:val="00DC041C"/>
    <w:rsid w:val="00DC0634"/>
    <w:rsid w:val="00DC0DF3"/>
    <w:rsid w:val="00DC168E"/>
    <w:rsid w:val="00DC18F4"/>
    <w:rsid w:val="00DC1A26"/>
    <w:rsid w:val="00DC4265"/>
    <w:rsid w:val="00DC5C45"/>
    <w:rsid w:val="00DC7452"/>
    <w:rsid w:val="00DD1044"/>
    <w:rsid w:val="00DD2576"/>
    <w:rsid w:val="00DD2EB6"/>
    <w:rsid w:val="00DD343B"/>
    <w:rsid w:val="00DD56AA"/>
    <w:rsid w:val="00DD58DF"/>
    <w:rsid w:val="00DD5E85"/>
    <w:rsid w:val="00DD663F"/>
    <w:rsid w:val="00DD67FC"/>
    <w:rsid w:val="00DD7243"/>
    <w:rsid w:val="00DE003E"/>
    <w:rsid w:val="00DE072A"/>
    <w:rsid w:val="00DE0934"/>
    <w:rsid w:val="00DE09C8"/>
    <w:rsid w:val="00DE128A"/>
    <w:rsid w:val="00DE2316"/>
    <w:rsid w:val="00DE2BBB"/>
    <w:rsid w:val="00DE3344"/>
    <w:rsid w:val="00DE3C19"/>
    <w:rsid w:val="00DE731F"/>
    <w:rsid w:val="00DF0B1D"/>
    <w:rsid w:val="00DF0C4C"/>
    <w:rsid w:val="00DF495E"/>
    <w:rsid w:val="00DF7B21"/>
    <w:rsid w:val="00E0080C"/>
    <w:rsid w:val="00E01292"/>
    <w:rsid w:val="00E02630"/>
    <w:rsid w:val="00E04F25"/>
    <w:rsid w:val="00E05392"/>
    <w:rsid w:val="00E06433"/>
    <w:rsid w:val="00E06752"/>
    <w:rsid w:val="00E06D01"/>
    <w:rsid w:val="00E077C0"/>
    <w:rsid w:val="00E07C66"/>
    <w:rsid w:val="00E07EC6"/>
    <w:rsid w:val="00E13018"/>
    <w:rsid w:val="00E1484D"/>
    <w:rsid w:val="00E14EC4"/>
    <w:rsid w:val="00E161D9"/>
    <w:rsid w:val="00E1676B"/>
    <w:rsid w:val="00E172E7"/>
    <w:rsid w:val="00E178B4"/>
    <w:rsid w:val="00E17E1C"/>
    <w:rsid w:val="00E22669"/>
    <w:rsid w:val="00E23B06"/>
    <w:rsid w:val="00E25324"/>
    <w:rsid w:val="00E25874"/>
    <w:rsid w:val="00E261FE"/>
    <w:rsid w:val="00E2656B"/>
    <w:rsid w:val="00E26A53"/>
    <w:rsid w:val="00E27711"/>
    <w:rsid w:val="00E30609"/>
    <w:rsid w:val="00E30756"/>
    <w:rsid w:val="00E30AB9"/>
    <w:rsid w:val="00E30C1A"/>
    <w:rsid w:val="00E31AEB"/>
    <w:rsid w:val="00E322C9"/>
    <w:rsid w:val="00E326C6"/>
    <w:rsid w:val="00E327B7"/>
    <w:rsid w:val="00E33CD3"/>
    <w:rsid w:val="00E35816"/>
    <w:rsid w:val="00E36EA3"/>
    <w:rsid w:val="00E36F25"/>
    <w:rsid w:val="00E3722A"/>
    <w:rsid w:val="00E377F7"/>
    <w:rsid w:val="00E404A6"/>
    <w:rsid w:val="00E409B8"/>
    <w:rsid w:val="00E40BC2"/>
    <w:rsid w:val="00E43867"/>
    <w:rsid w:val="00E44B8F"/>
    <w:rsid w:val="00E44DC5"/>
    <w:rsid w:val="00E45225"/>
    <w:rsid w:val="00E46CD7"/>
    <w:rsid w:val="00E50442"/>
    <w:rsid w:val="00E50643"/>
    <w:rsid w:val="00E51995"/>
    <w:rsid w:val="00E51C50"/>
    <w:rsid w:val="00E52D6A"/>
    <w:rsid w:val="00E60D48"/>
    <w:rsid w:val="00E610A0"/>
    <w:rsid w:val="00E610B1"/>
    <w:rsid w:val="00E61452"/>
    <w:rsid w:val="00E6356F"/>
    <w:rsid w:val="00E640EE"/>
    <w:rsid w:val="00E64D97"/>
    <w:rsid w:val="00E65F3A"/>
    <w:rsid w:val="00E6606D"/>
    <w:rsid w:val="00E67C0A"/>
    <w:rsid w:val="00E67EFB"/>
    <w:rsid w:val="00E67F78"/>
    <w:rsid w:val="00E72D28"/>
    <w:rsid w:val="00E72E9F"/>
    <w:rsid w:val="00E73C56"/>
    <w:rsid w:val="00E748E3"/>
    <w:rsid w:val="00E74BAE"/>
    <w:rsid w:val="00E757E8"/>
    <w:rsid w:val="00E76442"/>
    <w:rsid w:val="00E76FB0"/>
    <w:rsid w:val="00E77E74"/>
    <w:rsid w:val="00E80541"/>
    <w:rsid w:val="00E81A1A"/>
    <w:rsid w:val="00E81E85"/>
    <w:rsid w:val="00E82B51"/>
    <w:rsid w:val="00E849A3"/>
    <w:rsid w:val="00E854F5"/>
    <w:rsid w:val="00E85912"/>
    <w:rsid w:val="00E859F3"/>
    <w:rsid w:val="00E85E8F"/>
    <w:rsid w:val="00E862B0"/>
    <w:rsid w:val="00E86D44"/>
    <w:rsid w:val="00E87A84"/>
    <w:rsid w:val="00E87CE0"/>
    <w:rsid w:val="00E919AB"/>
    <w:rsid w:val="00E9200C"/>
    <w:rsid w:val="00E94E5A"/>
    <w:rsid w:val="00E963CB"/>
    <w:rsid w:val="00E9652E"/>
    <w:rsid w:val="00E968FC"/>
    <w:rsid w:val="00EA0A9A"/>
    <w:rsid w:val="00EA16FA"/>
    <w:rsid w:val="00EA3DD7"/>
    <w:rsid w:val="00EA50E0"/>
    <w:rsid w:val="00EA6358"/>
    <w:rsid w:val="00EA6D59"/>
    <w:rsid w:val="00EA6DEB"/>
    <w:rsid w:val="00EA6EA2"/>
    <w:rsid w:val="00EB1D8C"/>
    <w:rsid w:val="00EB4260"/>
    <w:rsid w:val="00EB438B"/>
    <w:rsid w:val="00EB43DB"/>
    <w:rsid w:val="00EB46CE"/>
    <w:rsid w:val="00EB6101"/>
    <w:rsid w:val="00EB62E1"/>
    <w:rsid w:val="00EB6BE0"/>
    <w:rsid w:val="00EC21CE"/>
    <w:rsid w:val="00EC23FC"/>
    <w:rsid w:val="00EC3107"/>
    <w:rsid w:val="00EC32CE"/>
    <w:rsid w:val="00EC5621"/>
    <w:rsid w:val="00EC5C53"/>
    <w:rsid w:val="00EC7754"/>
    <w:rsid w:val="00ED0662"/>
    <w:rsid w:val="00ED129C"/>
    <w:rsid w:val="00ED1FE9"/>
    <w:rsid w:val="00ED504F"/>
    <w:rsid w:val="00ED5745"/>
    <w:rsid w:val="00ED61F7"/>
    <w:rsid w:val="00ED6533"/>
    <w:rsid w:val="00ED6D60"/>
    <w:rsid w:val="00ED7189"/>
    <w:rsid w:val="00EE0B56"/>
    <w:rsid w:val="00EE40AC"/>
    <w:rsid w:val="00EE42AB"/>
    <w:rsid w:val="00EE4478"/>
    <w:rsid w:val="00EE4F64"/>
    <w:rsid w:val="00EE6E50"/>
    <w:rsid w:val="00EF0823"/>
    <w:rsid w:val="00EF1231"/>
    <w:rsid w:val="00EF18FC"/>
    <w:rsid w:val="00EF193D"/>
    <w:rsid w:val="00EF2A1E"/>
    <w:rsid w:val="00EF2E6B"/>
    <w:rsid w:val="00EF4776"/>
    <w:rsid w:val="00EF538C"/>
    <w:rsid w:val="00EF5773"/>
    <w:rsid w:val="00F016A6"/>
    <w:rsid w:val="00F02035"/>
    <w:rsid w:val="00F02432"/>
    <w:rsid w:val="00F02575"/>
    <w:rsid w:val="00F02BE0"/>
    <w:rsid w:val="00F02E1E"/>
    <w:rsid w:val="00F0554E"/>
    <w:rsid w:val="00F05BB1"/>
    <w:rsid w:val="00F10B70"/>
    <w:rsid w:val="00F11225"/>
    <w:rsid w:val="00F1135D"/>
    <w:rsid w:val="00F12635"/>
    <w:rsid w:val="00F13E3B"/>
    <w:rsid w:val="00F14475"/>
    <w:rsid w:val="00F167AF"/>
    <w:rsid w:val="00F17694"/>
    <w:rsid w:val="00F2008A"/>
    <w:rsid w:val="00F20CE4"/>
    <w:rsid w:val="00F2134E"/>
    <w:rsid w:val="00F22DF5"/>
    <w:rsid w:val="00F240EF"/>
    <w:rsid w:val="00F24461"/>
    <w:rsid w:val="00F261C9"/>
    <w:rsid w:val="00F26235"/>
    <w:rsid w:val="00F263AF"/>
    <w:rsid w:val="00F272DC"/>
    <w:rsid w:val="00F27426"/>
    <w:rsid w:val="00F2748E"/>
    <w:rsid w:val="00F30B39"/>
    <w:rsid w:val="00F313C4"/>
    <w:rsid w:val="00F31F7B"/>
    <w:rsid w:val="00F32077"/>
    <w:rsid w:val="00F32F98"/>
    <w:rsid w:val="00F33AEA"/>
    <w:rsid w:val="00F33C52"/>
    <w:rsid w:val="00F34BED"/>
    <w:rsid w:val="00F35683"/>
    <w:rsid w:val="00F35B3D"/>
    <w:rsid w:val="00F36C6B"/>
    <w:rsid w:val="00F37D08"/>
    <w:rsid w:val="00F40575"/>
    <w:rsid w:val="00F415F8"/>
    <w:rsid w:val="00F41DC3"/>
    <w:rsid w:val="00F43D22"/>
    <w:rsid w:val="00F43F9D"/>
    <w:rsid w:val="00F44706"/>
    <w:rsid w:val="00F44DB2"/>
    <w:rsid w:val="00F4796A"/>
    <w:rsid w:val="00F5065E"/>
    <w:rsid w:val="00F50B42"/>
    <w:rsid w:val="00F52159"/>
    <w:rsid w:val="00F537BD"/>
    <w:rsid w:val="00F53F55"/>
    <w:rsid w:val="00F55279"/>
    <w:rsid w:val="00F55656"/>
    <w:rsid w:val="00F5571B"/>
    <w:rsid w:val="00F55723"/>
    <w:rsid w:val="00F56080"/>
    <w:rsid w:val="00F56603"/>
    <w:rsid w:val="00F56698"/>
    <w:rsid w:val="00F56707"/>
    <w:rsid w:val="00F56B39"/>
    <w:rsid w:val="00F572A5"/>
    <w:rsid w:val="00F57C83"/>
    <w:rsid w:val="00F60553"/>
    <w:rsid w:val="00F61106"/>
    <w:rsid w:val="00F61B46"/>
    <w:rsid w:val="00F631F5"/>
    <w:rsid w:val="00F6510A"/>
    <w:rsid w:val="00F66139"/>
    <w:rsid w:val="00F70332"/>
    <w:rsid w:val="00F717AB"/>
    <w:rsid w:val="00F71F7D"/>
    <w:rsid w:val="00F72B88"/>
    <w:rsid w:val="00F730F3"/>
    <w:rsid w:val="00F7332A"/>
    <w:rsid w:val="00F779AD"/>
    <w:rsid w:val="00F80218"/>
    <w:rsid w:val="00F82886"/>
    <w:rsid w:val="00F83E7F"/>
    <w:rsid w:val="00F8515E"/>
    <w:rsid w:val="00F91911"/>
    <w:rsid w:val="00F9312B"/>
    <w:rsid w:val="00F93347"/>
    <w:rsid w:val="00F94CA7"/>
    <w:rsid w:val="00F97292"/>
    <w:rsid w:val="00F976CB"/>
    <w:rsid w:val="00FA08F9"/>
    <w:rsid w:val="00FA2211"/>
    <w:rsid w:val="00FA23F4"/>
    <w:rsid w:val="00FA7475"/>
    <w:rsid w:val="00FA759F"/>
    <w:rsid w:val="00FA75D5"/>
    <w:rsid w:val="00FB0B13"/>
    <w:rsid w:val="00FB0E92"/>
    <w:rsid w:val="00FB148E"/>
    <w:rsid w:val="00FB1BE2"/>
    <w:rsid w:val="00FB34DE"/>
    <w:rsid w:val="00FB5519"/>
    <w:rsid w:val="00FB5E9E"/>
    <w:rsid w:val="00FB62A1"/>
    <w:rsid w:val="00FB7E7B"/>
    <w:rsid w:val="00FC03A4"/>
    <w:rsid w:val="00FC1BC5"/>
    <w:rsid w:val="00FC21C4"/>
    <w:rsid w:val="00FC25B8"/>
    <w:rsid w:val="00FC283D"/>
    <w:rsid w:val="00FC3AA9"/>
    <w:rsid w:val="00FC46F0"/>
    <w:rsid w:val="00FC5369"/>
    <w:rsid w:val="00FC5BE2"/>
    <w:rsid w:val="00FC7B88"/>
    <w:rsid w:val="00FD3A64"/>
    <w:rsid w:val="00FD4681"/>
    <w:rsid w:val="00FD524A"/>
    <w:rsid w:val="00FD7CB0"/>
    <w:rsid w:val="00FE00C3"/>
    <w:rsid w:val="00FE0ACC"/>
    <w:rsid w:val="00FE219A"/>
    <w:rsid w:val="00FE27CA"/>
    <w:rsid w:val="00FE2A76"/>
    <w:rsid w:val="00FE4150"/>
    <w:rsid w:val="00FE4592"/>
    <w:rsid w:val="00FE5414"/>
    <w:rsid w:val="00FE5D46"/>
    <w:rsid w:val="00FE6696"/>
    <w:rsid w:val="00FE7110"/>
    <w:rsid w:val="00FF07F3"/>
    <w:rsid w:val="00FF0D6F"/>
    <w:rsid w:val="00FF2315"/>
    <w:rsid w:val="00FF282A"/>
    <w:rsid w:val="00FF3FBC"/>
    <w:rsid w:val="00FF5702"/>
    <w:rsid w:val="00FF7CBB"/>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18"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26" Type="http://schemas.openxmlformats.org/officeDocument/2006/relationships/footer" Target="footer1.xml"/><Relationship Id="rId39" Type="http://schemas.openxmlformats.org/officeDocument/2006/relationships/hyperlink" Target="https://1.next.westlaw.com/Link/Document/FullText?findType=L&amp;pubNum=1000251&amp;cite=AZSTS13-4501&amp;originatingDoc=NF92C1C10717911DAA16E8D4AC7636430&amp;refType=LQ&amp;originationContext=document&amp;transitionType=DocumentItem&amp;ppcid=1f42bd62efbc4347acf31944924ea235&amp;contextData=(sc.Document)" TargetMode="External"/><Relationship Id="rId21" Type="http://schemas.openxmlformats.org/officeDocument/2006/relationships/hyperlink" Target="https://1.next.westlaw.com/Link/Document/FullText?findType=L&amp;pubNum=1000251&amp;cite=AZSTS13-4515&amp;originatingDoc=NF8AB2C40717911DAA16E8D4AC7636430&amp;refType=LQ&amp;originationContext=document&amp;transitionType=DocumentItem&amp;ppcid=6290af69c4a74249a4f44e03e21dc592&amp;contextData=(sc.Document)" TargetMode="External"/><Relationship Id="rId34" Type="http://schemas.openxmlformats.org/officeDocument/2006/relationships/hyperlink" Target="https://1.next.westlaw.com/Link/Document/FullText?findType=L&amp;pubNum=1003573&amp;cite=AZSTRCRPR11.5&amp;originatingDoc=NF8AB2C40717911DAA16E8D4AC7636430&amp;refType=LQ&amp;originationContext=document&amp;transitionType=DocumentItem&amp;ppcid=6290af69c4a74249a4f44e03e21dc592&amp;contextData=(sc.Document)" TargetMode="External"/><Relationship Id="rId42" Type="http://schemas.openxmlformats.org/officeDocument/2006/relationships/hyperlink" Target="https://1.next.westlaw.com/Link/Document/FullText?findType=L&amp;pubNum=1000251&amp;cite=AZSTS13-4508&amp;originatingDoc=NF92C1C10717911DAA16E8D4AC7636430&amp;refType=LQ&amp;originationContext=document&amp;transitionType=DocumentItem&amp;ppcid=1f42bd62efbc4347acf31944924ea235&amp;contextData=(sc.Document)"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29"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251&amp;cite=AZSTS36-3707&amp;originatingDoc=NF01E73C0717911DAA16E8D4AC7636430&amp;refType=LQ&amp;originationContext=document&amp;transitionType=DocumentItem&amp;ppcid=2e136565dfd04c179ea665d228cab885&amp;contextData=(sc.Category)" TargetMode="External"/><Relationship Id="rId24" Type="http://schemas.openxmlformats.org/officeDocument/2006/relationships/hyperlink" Target="https://1.next.westlaw.com/Link/Document/FullText?findType=L&amp;pubNum=1000251&amp;cite=AZSTS13-4501&amp;originatingDoc=NF92C1C10717911DAA16E8D4AC7636430&amp;refType=LQ&amp;originationContext=document&amp;transitionType=DocumentItem&amp;ppcid=1f42bd62efbc4347acf31944924ea235&amp;contextData=(sc.Document)" TargetMode="External"/><Relationship Id="rId32"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37" Type="http://schemas.openxmlformats.org/officeDocument/2006/relationships/hyperlink" Target="https://1.next.westlaw.com/Link/Document/FullText?findType=L&amp;pubNum=1000251&amp;cite=AZSTS36-501&amp;originatingDoc=NF8AB2C40717911DAA16E8D4AC7636430&amp;refType=LQ&amp;originationContext=document&amp;transitionType=DocumentItem&amp;ppcid=6290af69c4a74249a4f44e03e21dc592&amp;contextData=(sc.Document)" TargetMode="External"/><Relationship Id="rId40" Type="http://schemas.openxmlformats.org/officeDocument/2006/relationships/hyperlink" Target="https://1.next.westlaw.com/Link/Document/FullText?findType=L&amp;pubNum=1000251&amp;cite=AZSTS13-4518&amp;originatingDoc=NF92C1C10717911DAA16E8D4AC7636430&amp;refType=LQ&amp;originationContext=document&amp;transitionType=DocumentItem&amp;ppcid=1f42bd62efbc4347acf31944924ea235&amp;contextData=(sc.Documen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23" Type="http://schemas.openxmlformats.org/officeDocument/2006/relationships/hyperlink" Target="https://1.next.westlaw.com/Link/Document/FullText?findType=L&amp;pubNum=1000251&amp;cite=AZSTS36-501&amp;originatingDoc=NF92C1C10717911DAA16E8D4AC7636430&amp;refType=LQ&amp;originationContext=document&amp;transitionType=DocumentItem&amp;ppcid=1f42bd62efbc4347acf31944924ea235&amp;contextData=(sc.Document)" TargetMode="External"/><Relationship Id="rId28"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36" Type="http://schemas.openxmlformats.org/officeDocument/2006/relationships/hyperlink" Target="https://1.next.westlaw.com/Link/Document/FullText?findType=L&amp;pubNum=1000251&amp;cite=AZSTS13-4515&amp;originatingDoc=NF8AB2C40717911DAA16E8D4AC7636430&amp;refType=LQ&amp;originationContext=document&amp;transitionType=DocumentItem&amp;ppcid=6290af69c4a74249a4f44e03e21dc592&amp;contextData=(sc.Document)" TargetMode="External"/><Relationship Id="rId10" Type="http://schemas.openxmlformats.org/officeDocument/2006/relationships/endnotes" Target="endnotes.xml"/><Relationship Id="rId19" Type="http://schemas.openxmlformats.org/officeDocument/2006/relationships/hyperlink" Target="https://1.next.westlaw.com/Link/Document/FullText?findType=L&amp;pubNum=1003573&amp;cite=AZSTRCRPR11.5&amp;originatingDoc=NF8AB2C40717911DAA16E8D4AC7636430&amp;refType=LQ&amp;originationContext=document&amp;transitionType=DocumentItem&amp;ppcid=6290af69c4a74249a4f44e03e21dc592&amp;contextData=(sc.Document)" TargetMode="External"/><Relationship Id="rId31"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44" Type="http://schemas.openxmlformats.org/officeDocument/2006/relationships/hyperlink" Target="https://1.next.westlaw.com/Link/Document/FullText?findType=L&amp;pubNum=1000251&amp;cite=AZSTS13-502&amp;originatingDoc=NF92C1C10717911DAA16E8D4AC7636430&amp;refType=LQ&amp;originationContext=document&amp;transitionType=DocumentItem&amp;ppcid=1f42bd62efbc4347acf31944924ea235&amp;contextData=(sc.Doc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22" Type="http://schemas.openxmlformats.org/officeDocument/2006/relationships/hyperlink" Target="https://1.next.westlaw.com/Link/Document/FullText?findType=L&amp;pubNum=1000251&amp;cite=AZSTS36-501&amp;originatingDoc=NF8AB2C40717911DAA16E8D4AC7636430&amp;refType=LQ&amp;originationContext=document&amp;transitionType=DocumentItem&amp;ppcid=6290af69c4a74249a4f44e03e21dc592&amp;contextData=(sc.Document)" TargetMode="External"/><Relationship Id="rId27" Type="http://schemas.openxmlformats.org/officeDocument/2006/relationships/hyperlink" Target="https://1.next.westlaw.com/Link/Document/FullText?findType=L&amp;pubNum=1000251&amp;cite=AZSTS36-3707&amp;originatingDoc=NF01E73C0717911DAA16E8D4AC7636430&amp;refType=LQ&amp;originationContext=document&amp;transitionType=DocumentItem&amp;ppcid=2e136565dfd04c179ea665d228cab885&amp;contextData=(sc.Category)" TargetMode="External"/><Relationship Id="rId30"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35" Type="http://schemas.openxmlformats.org/officeDocument/2006/relationships/hyperlink" Target="https://1.next.westlaw.com/Link/Document/FullText?findType=L&amp;pubNum=1000251&amp;cite=AZSTS13-4515&amp;originatingDoc=NF8AB2C40717911DAA16E8D4AC7636430&amp;refType=LQ&amp;originationContext=document&amp;transitionType=DocumentItem&amp;ppcid=6290af69c4a74249a4f44e03e21dc592&amp;contextData=(sc.Document)" TargetMode="External"/><Relationship Id="rId43" Type="http://schemas.openxmlformats.org/officeDocument/2006/relationships/hyperlink" Target="https://1.next.westlaw.com/Link/Document/FullText?findType=L&amp;pubNum=1000251&amp;cite=AZSTS13-4516&amp;originatingDoc=NF92C1C10717911DAA16E8D4AC7636430&amp;refType=LQ&amp;originationContext=document&amp;transitionType=DocumentItem&amp;ppcid=1f42bd62efbc4347acf31944924ea235&amp;contextData=(sc.Docu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1.next.westlaw.com/Link/Document/FullText?findType=L&amp;pubNum=1000251&amp;cite=AZSTS36-3707&amp;originatingDoc=NF01E73C0717911DAA16E8D4AC7636430&amp;refType=LQ&amp;originationContext=document&amp;transitionType=DocumentItem&amp;ppcid=2e136565dfd04c179ea665d228cab885&amp;contextData=(sc.Category)" TargetMode="External"/><Relationship Id="rId17" Type="http://schemas.openxmlformats.org/officeDocument/2006/relationships/hyperlink" Target="https://1.next.westlaw.com/Link/Document/FullText?findType=L&amp;pubNum=1000251&amp;cite=AZSTS13-4517&amp;originatingDoc=ND29957C03E3F11EDA13DAA05478457BE&amp;refType=LQ&amp;originationContext=document&amp;transitionType=DocumentItem&amp;ppcid=8c6e302063f34301bcb1da14be70a15b&amp;contextData=(sc.Document)" TargetMode="External"/><Relationship Id="rId25" Type="http://schemas.openxmlformats.org/officeDocument/2006/relationships/header" Target="header1.xml"/><Relationship Id="rId33" Type="http://schemas.openxmlformats.org/officeDocument/2006/relationships/hyperlink" Target="https://1.next.westlaw.com/Link/Document/FullText?findType=L&amp;pubNum=1000251&amp;cite=AZSTS13-4518&amp;originatingDoc=ND29957C03E3F11EDA13DAA05478457BE&amp;refType=LQ&amp;originationContext=document&amp;transitionType=DocumentItem&amp;ppcid=8c6e302063f34301bcb1da14be70a15b&amp;contextData=(sc.Document)" TargetMode="External"/><Relationship Id="rId38" Type="http://schemas.openxmlformats.org/officeDocument/2006/relationships/hyperlink" Target="https://1.next.westlaw.com/Link/Document/FullText?findType=L&amp;pubNum=1000251&amp;cite=AZSTS36-501&amp;originatingDoc=NF92C1C10717911DAA16E8D4AC7636430&amp;refType=LQ&amp;originationContext=document&amp;transitionType=DocumentItem&amp;ppcid=1f42bd62efbc4347acf31944924ea235&amp;contextData=(sc.Document)" TargetMode="External"/><Relationship Id="rId46" Type="http://schemas.openxmlformats.org/officeDocument/2006/relationships/fontTable" Target="fontTable.xml"/><Relationship Id="rId20" Type="http://schemas.openxmlformats.org/officeDocument/2006/relationships/hyperlink" Target="https://1.next.westlaw.com/Link/Document/FullText?findType=L&amp;pubNum=1003573&amp;cite=AZSTRCRPR11.5&amp;originatingDoc=NF8AB2C40717911DAA16E8D4AC7636430&amp;refType=LQ&amp;originationContext=document&amp;transitionType=DocumentItem&amp;ppcid=6290af69c4a74249a4f44e03e21dc592&amp;contextData=(sc.Document)" TargetMode="External"/><Relationship Id="rId41" Type="http://schemas.openxmlformats.org/officeDocument/2006/relationships/hyperlink" Target="https://1.next.westlaw.com/Link/Document/FullText?findType=L&amp;pubNum=1000251&amp;cite=AZSTS36-501&amp;originatingDoc=NF92C1C10717911DAA16E8D4AC7636430&amp;refType=LQ&amp;originationContext=document&amp;transitionType=DocumentItem&amp;ppcid=1f42bd62efbc4347acf31944924ea235&amp;contextData=(sc.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2023-01-04T20:00:00Z</dcterms:created>
  <dcterms:modified xsi:type="dcterms:W3CDTF">2023-01-09T14:37:00Z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