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0126" w14:textId="45B2F531" w:rsidR="00990113" w:rsidRPr="00250A8C" w:rsidRDefault="00990113"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Hon. </w:t>
      </w:r>
      <w:r w:rsidR="00370028" w:rsidRPr="00250A8C">
        <w:rPr>
          <w:rFonts w:ascii="Times New Roman" w:eastAsia="Times New Roman" w:hAnsi="Times New Roman" w:cs="Times New Roman"/>
          <w:sz w:val="24"/>
          <w:szCs w:val="24"/>
        </w:rPr>
        <w:t>Jeff Fine</w:t>
      </w:r>
    </w:p>
    <w:p w14:paraId="5EB5805D" w14:textId="77777777" w:rsidR="00370028"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Clerk of the Superior Court for Maricopa County</w:t>
      </w:r>
    </w:p>
    <w:p w14:paraId="4AE5197E" w14:textId="261D72EC" w:rsidR="00990113"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620 West Jackson</w:t>
      </w:r>
      <w:r w:rsidR="00934CBB" w:rsidRPr="00250A8C">
        <w:rPr>
          <w:rFonts w:ascii="Times New Roman" w:eastAsia="Times New Roman" w:hAnsi="Times New Roman" w:cs="Times New Roman"/>
          <w:sz w:val="24"/>
          <w:szCs w:val="24"/>
        </w:rPr>
        <w:t xml:space="preserve"> Street</w:t>
      </w:r>
      <w:r w:rsidRPr="00250A8C">
        <w:rPr>
          <w:rFonts w:ascii="Times New Roman" w:eastAsia="Times New Roman" w:hAnsi="Times New Roman" w:cs="Times New Roman"/>
          <w:sz w:val="24"/>
          <w:szCs w:val="24"/>
        </w:rPr>
        <w:t>, Suite 3052</w:t>
      </w:r>
    </w:p>
    <w:p w14:paraId="024C36EF" w14:textId="61F03959" w:rsidR="00370028" w:rsidRPr="00250A8C" w:rsidRDefault="00370028"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Phoenix, AZ 85023</w:t>
      </w:r>
    </w:p>
    <w:p w14:paraId="57D4F7FA" w14:textId="0EDE6CB1" w:rsidR="00370028" w:rsidRPr="00250A8C" w:rsidRDefault="009A44C0" w:rsidP="00990113">
      <w:pPr>
        <w:spacing w:before="29" w:after="0" w:line="240" w:lineRule="auto"/>
        <w:ind w:right="58"/>
        <w:jc w:val="both"/>
        <w:rPr>
          <w:rFonts w:ascii="Times New Roman" w:eastAsia="Times New Roman" w:hAnsi="Times New Roman" w:cs="Times New Roman"/>
          <w:sz w:val="24"/>
          <w:szCs w:val="24"/>
        </w:rPr>
      </w:pPr>
      <w:hyperlink r:id="rId8" w:history="1">
        <w:r w:rsidR="00745492" w:rsidRPr="00250A8C">
          <w:rPr>
            <w:rStyle w:val="Hyperlink"/>
            <w:rFonts w:ascii="Times New Roman" w:eastAsia="Times New Roman" w:hAnsi="Times New Roman" w:cs="Times New Roman"/>
            <w:sz w:val="24"/>
            <w:szCs w:val="24"/>
          </w:rPr>
          <w:t>Jessica.Fotinos@Maricopa.Gov</w:t>
        </w:r>
      </w:hyperlink>
    </w:p>
    <w:p w14:paraId="6287BBB3" w14:textId="76180E91" w:rsidR="00745492" w:rsidRPr="00250A8C" w:rsidRDefault="00745492" w:rsidP="00990113">
      <w:pPr>
        <w:spacing w:before="29" w:after="0" w:line="240" w:lineRule="auto"/>
        <w:ind w:right="58"/>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602-506-2309</w:t>
      </w:r>
    </w:p>
    <w:p w14:paraId="520FCA88" w14:textId="77777777" w:rsidR="00990113" w:rsidRPr="00250A8C" w:rsidRDefault="00990113" w:rsidP="00990113">
      <w:pPr>
        <w:spacing w:before="29" w:after="0" w:line="240" w:lineRule="auto"/>
        <w:ind w:right="58"/>
        <w:jc w:val="both"/>
        <w:rPr>
          <w:rFonts w:ascii="Times New Roman" w:eastAsia="Times New Roman" w:hAnsi="Times New Roman" w:cs="Times New Roman"/>
          <w:sz w:val="24"/>
          <w:szCs w:val="24"/>
        </w:rPr>
      </w:pPr>
    </w:p>
    <w:p w14:paraId="42D9B72C" w14:textId="77777777" w:rsidR="00990113" w:rsidRPr="00250A8C" w:rsidRDefault="00990113" w:rsidP="00990113">
      <w:pPr>
        <w:spacing w:before="29" w:after="0" w:line="240" w:lineRule="auto"/>
        <w:ind w:right="58"/>
        <w:jc w:val="center"/>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IN THE SUPREME COURT STATE OF ARIZONA</w:t>
      </w:r>
    </w:p>
    <w:p w14:paraId="3554DED0" w14:textId="77777777" w:rsidR="00990113" w:rsidRPr="00250A8C" w:rsidRDefault="00990113" w:rsidP="00990113">
      <w:pPr>
        <w:spacing w:before="29" w:after="0" w:line="240" w:lineRule="auto"/>
        <w:ind w:right="58"/>
        <w:jc w:val="center"/>
        <w:rPr>
          <w:rFonts w:ascii="Times New Roman" w:eastAsia="Times New Roman" w:hAnsi="Times New Roman" w:cs="Times New Roman"/>
          <w:sz w:val="24"/>
          <w:szCs w:val="24"/>
        </w:rPr>
      </w:pPr>
    </w:p>
    <w:p w14:paraId="27399FBA" w14:textId="34985852" w:rsidR="00D22028" w:rsidRPr="00250A8C" w:rsidRDefault="00990113"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IN THE MATTER </w:t>
      </w:r>
      <w:r w:rsidR="00D22028" w:rsidRPr="00250A8C">
        <w:rPr>
          <w:rFonts w:ascii="Times New Roman" w:eastAsia="Times New Roman" w:hAnsi="Times New Roman" w:cs="Times New Roman"/>
          <w:sz w:val="24"/>
          <w:szCs w:val="24"/>
        </w:rPr>
        <w:t>TO AMEND</w:t>
      </w:r>
      <w:r w:rsidR="00D22028" w:rsidRPr="00250A8C">
        <w:rPr>
          <w:rFonts w:ascii="Times New Roman" w:eastAsia="Times New Roman" w:hAnsi="Times New Roman" w:cs="Times New Roman"/>
          <w:sz w:val="24"/>
          <w:szCs w:val="24"/>
        </w:rPr>
        <w:tab/>
      </w:r>
      <w:r w:rsidR="00D22028" w:rsidRPr="00250A8C">
        <w:rPr>
          <w:rFonts w:ascii="Times New Roman" w:eastAsia="Times New Roman" w:hAnsi="Times New Roman" w:cs="Times New Roman"/>
          <w:sz w:val="24"/>
          <w:szCs w:val="24"/>
        </w:rPr>
        <w:tab/>
        <w:t>)</w:t>
      </w:r>
    </w:p>
    <w:p w14:paraId="34F908B8" w14:textId="38866F0A" w:rsidR="00D22028" w:rsidRPr="00250A8C" w:rsidRDefault="00D22028"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RULE 26.11 AND RULES 1, 3, 4 </w:t>
      </w: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t>)</w:t>
      </w:r>
    </w:p>
    <w:p w14:paraId="05EFAD70" w14:textId="6DB0018D" w:rsidR="00D22028" w:rsidRPr="00250A8C" w:rsidRDefault="00D22028"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AND 42 OF THE RULES OF </w:t>
      </w: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t>)</w:t>
      </w:r>
      <w:r w:rsidRPr="00250A8C">
        <w:rPr>
          <w:rFonts w:ascii="Times New Roman" w:eastAsia="Times New Roman" w:hAnsi="Times New Roman" w:cs="Times New Roman"/>
          <w:sz w:val="24"/>
          <w:szCs w:val="24"/>
        </w:rPr>
        <w:tab/>
        <w:t>Supreme Court Rule No. R-22-0039</w:t>
      </w:r>
    </w:p>
    <w:p w14:paraId="6EB27A90" w14:textId="4FC49171" w:rsidR="00D22028" w:rsidRPr="00250A8C" w:rsidRDefault="00D22028"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PROTECTIVE ORDER</w:t>
      </w: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r>
      <w:r w:rsidRPr="00250A8C">
        <w:rPr>
          <w:rFonts w:ascii="Times New Roman" w:eastAsia="Times New Roman" w:hAnsi="Times New Roman" w:cs="Times New Roman"/>
          <w:sz w:val="24"/>
          <w:szCs w:val="24"/>
        </w:rPr>
        <w:tab/>
        <w:t>)</w:t>
      </w:r>
      <w:r w:rsidR="00912773" w:rsidRPr="00250A8C">
        <w:rPr>
          <w:rFonts w:ascii="Times New Roman" w:eastAsia="Times New Roman" w:hAnsi="Times New Roman" w:cs="Times New Roman"/>
          <w:sz w:val="24"/>
          <w:szCs w:val="24"/>
        </w:rPr>
        <w:t xml:space="preserve">           </w:t>
      </w:r>
    </w:p>
    <w:p w14:paraId="0470A6BD" w14:textId="324E73AE" w:rsidR="00D22028" w:rsidRPr="00250A8C" w:rsidRDefault="00D22028"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PROCEDURE AND ADOPT RULE 43</w:t>
      </w:r>
      <w:r w:rsidRPr="00250A8C">
        <w:rPr>
          <w:rFonts w:ascii="Times New Roman" w:eastAsia="Times New Roman" w:hAnsi="Times New Roman" w:cs="Times New Roman"/>
          <w:sz w:val="24"/>
          <w:szCs w:val="24"/>
        </w:rPr>
        <w:tab/>
        <w:t>)</w:t>
      </w:r>
    </w:p>
    <w:p w14:paraId="2B69BDEB" w14:textId="778CA0A2" w:rsidR="00D22028" w:rsidRPr="00250A8C" w:rsidRDefault="00D22028" w:rsidP="00990113">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OF THE RULES OF PROTECTIVE </w:t>
      </w:r>
      <w:r w:rsidRPr="00250A8C">
        <w:rPr>
          <w:rFonts w:ascii="Times New Roman" w:eastAsia="Times New Roman" w:hAnsi="Times New Roman" w:cs="Times New Roman"/>
          <w:sz w:val="24"/>
          <w:szCs w:val="24"/>
        </w:rPr>
        <w:tab/>
        <w:t>)</w:t>
      </w:r>
    </w:p>
    <w:p w14:paraId="4F096718" w14:textId="14386374" w:rsidR="00990113" w:rsidRPr="00250A8C" w:rsidRDefault="00D22028" w:rsidP="00D22028">
      <w:pPr>
        <w:spacing w:before="29" w:after="0" w:line="240" w:lineRule="auto"/>
        <w:ind w:right="58"/>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ORDER PROCEDURE</w:t>
      </w:r>
      <w:r w:rsidR="00990113" w:rsidRPr="00250A8C">
        <w:rPr>
          <w:rFonts w:ascii="Times New Roman" w:eastAsia="Times New Roman" w:hAnsi="Times New Roman" w:cs="Times New Roman"/>
          <w:sz w:val="24"/>
          <w:szCs w:val="24"/>
        </w:rPr>
        <w:tab/>
      </w:r>
      <w:r w:rsidR="00990113" w:rsidRPr="00250A8C">
        <w:rPr>
          <w:rFonts w:ascii="Times New Roman" w:eastAsia="Times New Roman" w:hAnsi="Times New Roman" w:cs="Times New Roman"/>
          <w:sz w:val="24"/>
          <w:szCs w:val="24"/>
        </w:rPr>
        <w:tab/>
      </w:r>
      <w:r w:rsidR="00990113" w:rsidRPr="00250A8C">
        <w:rPr>
          <w:rFonts w:ascii="Times New Roman" w:eastAsia="Times New Roman" w:hAnsi="Times New Roman" w:cs="Times New Roman"/>
          <w:sz w:val="24"/>
          <w:szCs w:val="24"/>
        </w:rPr>
        <w:tab/>
        <w:t>)</w:t>
      </w:r>
      <w:r w:rsidR="00990113" w:rsidRPr="00250A8C">
        <w:rPr>
          <w:rFonts w:ascii="Times New Roman" w:eastAsia="Times New Roman" w:hAnsi="Times New Roman" w:cs="Times New Roman"/>
          <w:sz w:val="24"/>
          <w:szCs w:val="24"/>
        </w:rPr>
        <w:tab/>
      </w:r>
      <w:r w:rsidR="00370028" w:rsidRPr="00250A8C">
        <w:rPr>
          <w:rFonts w:ascii="Times New Roman" w:eastAsia="Times New Roman" w:hAnsi="Times New Roman" w:cs="Times New Roman"/>
          <w:sz w:val="24"/>
          <w:szCs w:val="24"/>
        </w:rPr>
        <w:tab/>
      </w:r>
      <w:r w:rsidR="00990113" w:rsidRPr="00250A8C">
        <w:rPr>
          <w:rFonts w:ascii="Times New Roman" w:eastAsia="Times New Roman" w:hAnsi="Times New Roman" w:cs="Times New Roman"/>
          <w:sz w:val="24"/>
          <w:szCs w:val="24"/>
        </w:rPr>
        <w:tab/>
      </w:r>
      <w:r w:rsidR="00990113" w:rsidRPr="00250A8C">
        <w:rPr>
          <w:rFonts w:ascii="Times New Roman" w:eastAsia="Times New Roman" w:hAnsi="Times New Roman" w:cs="Times New Roman"/>
          <w:sz w:val="24"/>
          <w:szCs w:val="24"/>
        </w:rPr>
        <w:tab/>
      </w:r>
    </w:p>
    <w:p w14:paraId="48C2299B" w14:textId="77777777" w:rsidR="00912773" w:rsidRPr="00250A8C" w:rsidRDefault="00912773" w:rsidP="00DF0336">
      <w:pPr>
        <w:spacing w:after="0" w:line="480" w:lineRule="auto"/>
        <w:ind w:left="101" w:right="58"/>
        <w:jc w:val="both"/>
        <w:rPr>
          <w:rFonts w:ascii="Times New Roman" w:eastAsia="Times New Roman" w:hAnsi="Times New Roman" w:cs="Times New Roman"/>
          <w:b/>
          <w:bCs/>
          <w:spacing w:val="1"/>
          <w:sz w:val="24"/>
          <w:szCs w:val="24"/>
        </w:rPr>
      </w:pPr>
      <w:bookmarkStart w:id="0" w:name="_Hlk115710084"/>
    </w:p>
    <w:p w14:paraId="093B8069" w14:textId="23DF4E0E" w:rsidR="00DF0336" w:rsidRPr="00250A8C" w:rsidRDefault="00DF0336" w:rsidP="00DF0336">
      <w:pPr>
        <w:spacing w:after="0" w:line="480" w:lineRule="auto"/>
        <w:ind w:left="101" w:right="58"/>
        <w:jc w:val="both"/>
        <w:rPr>
          <w:rFonts w:ascii="Times New Roman" w:eastAsia="Times New Roman" w:hAnsi="Times New Roman" w:cs="Times New Roman"/>
          <w:b/>
          <w:bCs/>
          <w:spacing w:val="1"/>
          <w:sz w:val="24"/>
          <w:szCs w:val="24"/>
        </w:rPr>
      </w:pPr>
      <w:r w:rsidRPr="00250A8C">
        <w:rPr>
          <w:rFonts w:ascii="Times New Roman" w:eastAsia="Times New Roman" w:hAnsi="Times New Roman" w:cs="Times New Roman"/>
          <w:b/>
          <w:bCs/>
          <w:spacing w:val="1"/>
          <w:sz w:val="24"/>
          <w:szCs w:val="24"/>
        </w:rPr>
        <w:t>BACKGROUND</w:t>
      </w:r>
    </w:p>
    <w:bookmarkEnd w:id="0"/>
    <w:p w14:paraId="46FE9A26" w14:textId="7B100FC5" w:rsidR="007A4817" w:rsidRPr="00250A8C" w:rsidRDefault="00745492" w:rsidP="00DF0336">
      <w:pPr>
        <w:spacing w:after="0" w:line="480" w:lineRule="auto"/>
        <w:ind w:left="101" w:right="58" w:firstLine="619"/>
        <w:jc w:val="both"/>
        <w:rPr>
          <w:rFonts w:ascii="Times New Roman" w:eastAsia="Times New Roman" w:hAnsi="Times New Roman" w:cs="Times New Roman"/>
          <w:spacing w:val="1"/>
          <w:sz w:val="24"/>
          <w:szCs w:val="24"/>
        </w:rPr>
      </w:pPr>
      <w:r w:rsidRPr="00250A8C">
        <w:rPr>
          <w:rFonts w:ascii="Times New Roman" w:eastAsia="Times New Roman" w:hAnsi="Times New Roman" w:cs="Times New Roman"/>
          <w:spacing w:val="1"/>
          <w:sz w:val="24"/>
          <w:szCs w:val="24"/>
        </w:rPr>
        <w:t>On</w:t>
      </w:r>
      <w:r w:rsidR="00912773" w:rsidRPr="00250A8C">
        <w:rPr>
          <w:rFonts w:ascii="Times New Roman" w:eastAsia="Times New Roman" w:hAnsi="Times New Roman" w:cs="Times New Roman"/>
          <w:spacing w:val="1"/>
          <w:sz w:val="24"/>
          <w:szCs w:val="24"/>
        </w:rPr>
        <w:t xml:space="preserve"> October 3, 2022</w:t>
      </w:r>
      <w:r w:rsidRPr="00250A8C">
        <w:rPr>
          <w:rFonts w:ascii="Times New Roman" w:eastAsia="Times New Roman" w:hAnsi="Times New Roman" w:cs="Times New Roman"/>
          <w:spacing w:val="1"/>
          <w:sz w:val="24"/>
          <w:szCs w:val="24"/>
        </w:rPr>
        <w:t xml:space="preserve">, David K. Byers, Administrative Director </w:t>
      </w:r>
      <w:r w:rsidR="00A83459" w:rsidRPr="00250A8C">
        <w:rPr>
          <w:rFonts w:ascii="Times New Roman" w:eastAsia="Times New Roman" w:hAnsi="Times New Roman" w:cs="Times New Roman"/>
          <w:spacing w:val="1"/>
          <w:sz w:val="24"/>
          <w:szCs w:val="24"/>
        </w:rPr>
        <w:t>of</w:t>
      </w:r>
      <w:r w:rsidRPr="00250A8C">
        <w:rPr>
          <w:rFonts w:ascii="Times New Roman" w:eastAsia="Times New Roman" w:hAnsi="Times New Roman" w:cs="Times New Roman"/>
          <w:spacing w:val="1"/>
          <w:sz w:val="24"/>
          <w:szCs w:val="24"/>
        </w:rPr>
        <w:t xml:space="preserve"> the Administrative Office of the</w:t>
      </w:r>
      <w:r w:rsidR="00912773" w:rsidRPr="00250A8C">
        <w:rPr>
          <w:rFonts w:ascii="Times New Roman" w:eastAsia="Times New Roman" w:hAnsi="Times New Roman" w:cs="Times New Roman"/>
          <w:spacing w:val="1"/>
          <w:sz w:val="24"/>
          <w:szCs w:val="24"/>
        </w:rPr>
        <w:t xml:space="preserve"> </w:t>
      </w:r>
      <w:r w:rsidRPr="00250A8C">
        <w:rPr>
          <w:rFonts w:ascii="Times New Roman" w:eastAsia="Times New Roman" w:hAnsi="Times New Roman" w:cs="Times New Roman"/>
          <w:spacing w:val="1"/>
          <w:sz w:val="24"/>
          <w:szCs w:val="24"/>
        </w:rPr>
        <w:t>Courts (“AOC”), filed a rule petition on AOC’s behalf.  The petition proposes to amend Rule</w:t>
      </w:r>
      <w:r w:rsidR="00912773" w:rsidRPr="00250A8C">
        <w:rPr>
          <w:rFonts w:ascii="Times New Roman" w:eastAsia="Times New Roman" w:hAnsi="Times New Roman" w:cs="Times New Roman"/>
          <w:spacing w:val="1"/>
          <w:sz w:val="24"/>
          <w:szCs w:val="24"/>
        </w:rPr>
        <w:t xml:space="preserve"> 26.1</w:t>
      </w:r>
      <w:r w:rsidR="007147B6">
        <w:rPr>
          <w:rFonts w:ascii="Times New Roman" w:eastAsia="Times New Roman" w:hAnsi="Times New Roman" w:cs="Times New Roman"/>
          <w:spacing w:val="1"/>
          <w:sz w:val="24"/>
          <w:szCs w:val="24"/>
        </w:rPr>
        <w:t>1</w:t>
      </w:r>
      <w:r w:rsidR="00912773" w:rsidRPr="00250A8C">
        <w:rPr>
          <w:rFonts w:ascii="Times New Roman" w:eastAsia="Times New Roman" w:hAnsi="Times New Roman" w:cs="Times New Roman"/>
          <w:spacing w:val="1"/>
          <w:sz w:val="24"/>
          <w:szCs w:val="24"/>
        </w:rPr>
        <w:t xml:space="preserve"> of the Arizona Rules of Criminal Procedure and Rules 1, 3, 4 and 42 of the Arizona Rules of Protective Procedure and adopt a new Rule 43 of the Arizona Rules of Protective Order Procedure. The proposed amendments are prom</w:t>
      </w:r>
      <w:r w:rsidR="007A4817" w:rsidRPr="00250A8C">
        <w:rPr>
          <w:rFonts w:ascii="Times New Roman" w:eastAsia="Times New Roman" w:hAnsi="Times New Roman" w:cs="Times New Roman"/>
          <w:spacing w:val="1"/>
          <w:sz w:val="24"/>
          <w:szCs w:val="24"/>
        </w:rPr>
        <w:t>p</w:t>
      </w:r>
      <w:r w:rsidR="00912773" w:rsidRPr="00250A8C">
        <w:rPr>
          <w:rFonts w:ascii="Times New Roman" w:eastAsia="Times New Roman" w:hAnsi="Times New Roman" w:cs="Times New Roman"/>
          <w:spacing w:val="1"/>
          <w:sz w:val="24"/>
          <w:szCs w:val="24"/>
        </w:rPr>
        <w:t>ted by the enactment of Senate Bill</w:t>
      </w:r>
      <w:r w:rsidR="007A4817" w:rsidRPr="00250A8C">
        <w:rPr>
          <w:rFonts w:ascii="Times New Roman" w:eastAsia="Times New Roman" w:hAnsi="Times New Roman" w:cs="Times New Roman"/>
          <w:spacing w:val="1"/>
          <w:sz w:val="24"/>
          <w:szCs w:val="24"/>
        </w:rPr>
        <w:t xml:space="preserve"> 1653, signed into law on June 7, 2022, with an effective date of September 24, 2022.  </w:t>
      </w:r>
    </w:p>
    <w:p w14:paraId="4B4E296F" w14:textId="4AE08EA3" w:rsidR="007A4817" w:rsidRPr="00250A8C" w:rsidRDefault="00137802" w:rsidP="00DF0336">
      <w:pPr>
        <w:spacing w:after="0" w:line="480" w:lineRule="auto"/>
        <w:ind w:left="101" w:right="58" w:firstLine="619"/>
        <w:jc w:val="both"/>
        <w:rPr>
          <w:rFonts w:ascii="Times New Roman" w:eastAsia="Times New Roman" w:hAnsi="Times New Roman" w:cs="Times New Roman"/>
          <w:spacing w:val="1"/>
          <w:sz w:val="24"/>
          <w:szCs w:val="24"/>
        </w:rPr>
      </w:pPr>
      <w:r w:rsidRPr="00250A8C">
        <w:rPr>
          <w:rFonts w:ascii="Times New Roman" w:eastAsia="Times New Roman" w:hAnsi="Times New Roman" w:cs="Times New Roman"/>
          <w:spacing w:val="1"/>
          <w:sz w:val="24"/>
          <w:szCs w:val="24"/>
        </w:rPr>
        <w:t xml:space="preserve">Senate Bill 1653 allows victims of certain crimes to obtain a lifetime no-contact injunction against a defendant convicted of, whether prepatory or completed, a dangerous offense as defined in A.R.S. § 13-105 that is also a felony, a serious offense or violent and aggravated felony as defined in A.R.S. § 13-706, or a felony as defined in Chapter 14 or 35.1 of Title 13. </w:t>
      </w:r>
      <w:r w:rsidR="003A7183">
        <w:rPr>
          <w:rFonts w:ascii="Times New Roman" w:eastAsia="Times New Roman" w:hAnsi="Times New Roman" w:cs="Times New Roman"/>
          <w:spacing w:val="1"/>
          <w:sz w:val="24"/>
          <w:szCs w:val="24"/>
        </w:rPr>
        <w:t>A</w:t>
      </w:r>
      <w:r w:rsidR="00AE46CE" w:rsidRPr="00250A8C">
        <w:rPr>
          <w:rFonts w:ascii="Times New Roman" w:eastAsia="Times New Roman" w:hAnsi="Times New Roman" w:cs="Times New Roman"/>
          <w:spacing w:val="1"/>
          <w:sz w:val="24"/>
          <w:szCs w:val="24"/>
        </w:rPr>
        <w:t xml:space="preserve"> lifetime no</w:t>
      </w:r>
      <w:r w:rsidR="007147B6">
        <w:rPr>
          <w:rFonts w:ascii="Times New Roman" w:eastAsia="Times New Roman" w:hAnsi="Times New Roman" w:cs="Times New Roman"/>
          <w:spacing w:val="1"/>
          <w:sz w:val="24"/>
          <w:szCs w:val="24"/>
        </w:rPr>
        <w:t>-</w:t>
      </w:r>
      <w:r w:rsidR="00AE46CE" w:rsidRPr="00250A8C">
        <w:rPr>
          <w:rFonts w:ascii="Times New Roman" w:eastAsia="Times New Roman" w:hAnsi="Times New Roman" w:cs="Times New Roman"/>
          <w:spacing w:val="1"/>
          <w:sz w:val="24"/>
          <w:szCs w:val="24"/>
        </w:rPr>
        <w:t xml:space="preserve">contact injunctions </w:t>
      </w:r>
      <w:r w:rsidR="003A7183">
        <w:rPr>
          <w:rFonts w:ascii="Times New Roman" w:eastAsia="Times New Roman" w:hAnsi="Times New Roman" w:cs="Times New Roman"/>
          <w:spacing w:val="1"/>
          <w:sz w:val="24"/>
          <w:szCs w:val="24"/>
        </w:rPr>
        <w:t>is</w:t>
      </w:r>
      <w:r w:rsidR="00AE46CE" w:rsidRPr="00250A8C">
        <w:rPr>
          <w:rFonts w:ascii="Times New Roman" w:eastAsia="Times New Roman" w:hAnsi="Times New Roman" w:cs="Times New Roman"/>
          <w:spacing w:val="1"/>
          <w:sz w:val="24"/>
          <w:szCs w:val="24"/>
        </w:rPr>
        <w:t xml:space="preserve"> to be obtained by </w:t>
      </w:r>
      <w:r w:rsidR="003A7183">
        <w:rPr>
          <w:rFonts w:ascii="Times New Roman" w:eastAsia="Times New Roman" w:hAnsi="Times New Roman" w:cs="Times New Roman"/>
          <w:spacing w:val="1"/>
          <w:sz w:val="24"/>
          <w:szCs w:val="24"/>
        </w:rPr>
        <w:t xml:space="preserve">the </w:t>
      </w:r>
      <w:r w:rsidR="00AE46CE" w:rsidRPr="00250A8C">
        <w:rPr>
          <w:rFonts w:ascii="Times New Roman" w:eastAsia="Times New Roman" w:hAnsi="Times New Roman" w:cs="Times New Roman"/>
          <w:spacing w:val="1"/>
          <w:sz w:val="24"/>
          <w:szCs w:val="24"/>
        </w:rPr>
        <w:t>victim</w:t>
      </w:r>
      <w:r w:rsidR="003A7183">
        <w:rPr>
          <w:rFonts w:ascii="Times New Roman" w:eastAsia="Times New Roman" w:hAnsi="Times New Roman" w:cs="Times New Roman"/>
          <w:spacing w:val="1"/>
          <w:sz w:val="24"/>
          <w:szCs w:val="24"/>
        </w:rPr>
        <w:t xml:space="preserve"> </w:t>
      </w:r>
      <w:r w:rsidR="00AE46CE" w:rsidRPr="00250A8C">
        <w:rPr>
          <w:rFonts w:ascii="Times New Roman" w:eastAsia="Times New Roman" w:hAnsi="Times New Roman" w:cs="Times New Roman"/>
          <w:spacing w:val="1"/>
          <w:sz w:val="24"/>
          <w:szCs w:val="24"/>
        </w:rPr>
        <w:t xml:space="preserve">at the time of sentencing of </w:t>
      </w:r>
      <w:r w:rsidR="003A7183">
        <w:rPr>
          <w:rFonts w:ascii="Times New Roman" w:eastAsia="Times New Roman" w:hAnsi="Times New Roman" w:cs="Times New Roman"/>
          <w:spacing w:val="1"/>
          <w:sz w:val="24"/>
          <w:szCs w:val="24"/>
        </w:rPr>
        <w:t>the</w:t>
      </w:r>
      <w:r w:rsidR="00AE46CE" w:rsidRPr="00250A8C">
        <w:rPr>
          <w:rFonts w:ascii="Times New Roman" w:eastAsia="Times New Roman" w:hAnsi="Times New Roman" w:cs="Times New Roman"/>
          <w:spacing w:val="1"/>
          <w:sz w:val="24"/>
          <w:szCs w:val="24"/>
        </w:rPr>
        <w:t xml:space="preserve"> defendant, or if the defendant was sentenced prior to the effective date of the legislation, September 24, 2022, subsequent to sentencing, through a petition-based process.  </w:t>
      </w:r>
    </w:p>
    <w:p w14:paraId="49DCFBD1" w14:textId="19412AB1" w:rsidR="007A4817" w:rsidRPr="00250A8C" w:rsidRDefault="007A4817" w:rsidP="00DF0336">
      <w:pPr>
        <w:spacing w:after="0" w:line="480" w:lineRule="auto"/>
        <w:ind w:left="101" w:right="58" w:firstLine="619"/>
        <w:jc w:val="both"/>
        <w:rPr>
          <w:rFonts w:ascii="Times New Roman" w:eastAsia="Times New Roman" w:hAnsi="Times New Roman" w:cs="Times New Roman"/>
          <w:spacing w:val="1"/>
          <w:sz w:val="24"/>
          <w:szCs w:val="24"/>
        </w:rPr>
      </w:pPr>
      <w:r w:rsidRPr="00250A8C">
        <w:rPr>
          <w:rFonts w:ascii="Times New Roman" w:eastAsia="Times New Roman" w:hAnsi="Times New Roman" w:cs="Times New Roman"/>
          <w:spacing w:val="1"/>
          <w:sz w:val="24"/>
          <w:szCs w:val="24"/>
        </w:rPr>
        <w:lastRenderedPageBreak/>
        <w:t>Because of the short time frame given to courts and clerks to implement</w:t>
      </w:r>
      <w:r w:rsidR="003A7183">
        <w:rPr>
          <w:rFonts w:ascii="Times New Roman" w:eastAsia="Times New Roman" w:hAnsi="Times New Roman" w:cs="Times New Roman"/>
          <w:spacing w:val="1"/>
          <w:sz w:val="24"/>
          <w:szCs w:val="24"/>
        </w:rPr>
        <w:t xml:space="preserve"> SB1653</w:t>
      </w:r>
      <w:r w:rsidRPr="00250A8C">
        <w:rPr>
          <w:rFonts w:ascii="Times New Roman" w:eastAsia="Times New Roman" w:hAnsi="Times New Roman" w:cs="Times New Roman"/>
          <w:spacing w:val="1"/>
          <w:sz w:val="24"/>
          <w:szCs w:val="24"/>
        </w:rPr>
        <w:t xml:space="preserve">, </w:t>
      </w:r>
      <w:r w:rsidR="00AE46CE" w:rsidRPr="00250A8C">
        <w:rPr>
          <w:rFonts w:ascii="Times New Roman" w:eastAsia="Times New Roman" w:hAnsi="Times New Roman" w:cs="Times New Roman"/>
          <w:spacing w:val="1"/>
          <w:sz w:val="24"/>
          <w:szCs w:val="24"/>
        </w:rPr>
        <w:t xml:space="preserve">less than four (4) months, </w:t>
      </w:r>
      <w:r w:rsidRPr="00250A8C">
        <w:rPr>
          <w:rFonts w:ascii="Times New Roman" w:eastAsia="Times New Roman" w:hAnsi="Times New Roman" w:cs="Times New Roman"/>
          <w:spacing w:val="1"/>
          <w:sz w:val="24"/>
          <w:szCs w:val="24"/>
        </w:rPr>
        <w:t>the Supreme Court issued Administrative Order No. 2022-117 on September 21, 2022</w:t>
      </w:r>
      <w:r w:rsidR="00D76226">
        <w:rPr>
          <w:rFonts w:ascii="Times New Roman" w:eastAsia="Times New Roman" w:hAnsi="Times New Roman" w:cs="Times New Roman"/>
          <w:spacing w:val="1"/>
          <w:sz w:val="24"/>
          <w:szCs w:val="24"/>
        </w:rPr>
        <w:t>,</w:t>
      </w:r>
      <w:r w:rsidRPr="00250A8C">
        <w:rPr>
          <w:rFonts w:ascii="Times New Roman" w:eastAsia="Times New Roman" w:hAnsi="Times New Roman" w:cs="Times New Roman"/>
          <w:spacing w:val="1"/>
          <w:sz w:val="24"/>
          <w:szCs w:val="24"/>
        </w:rPr>
        <w:t xml:space="preserve"> as well as Administrative Directive No. 2022-11, on September 23, 2022</w:t>
      </w:r>
      <w:r w:rsidR="00AE46CE" w:rsidRPr="00250A8C">
        <w:rPr>
          <w:rFonts w:ascii="Times New Roman" w:eastAsia="Times New Roman" w:hAnsi="Times New Roman" w:cs="Times New Roman"/>
          <w:spacing w:val="1"/>
          <w:sz w:val="24"/>
          <w:szCs w:val="24"/>
        </w:rPr>
        <w:t>, to provide</w:t>
      </w:r>
      <w:r w:rsidRPr="00250A8C">
        <w:rPr>
          <w:rFonts w:ascii="Times New Roman" w:eastAsia="Times New Roman" w:hAnsi="Times New Roman" w:cs="Times New Roman"/>
          <w:spacing w:val="1"/>
          <w:sz w:val="24"/>
          <w:szCs w:val="24"/>
        </w:rPr>
        <w:t xml:space="preserve"> procedural guidance </w:t>
      </w:r>
      <w:r w:rsidR="00AE46CE" w:rsidRPr="00250A8C">
        <w:rPr>
          <w:rFonts w:ascii="Times New Roman" w:eastAsia="Times New Roman" w:hAnsi="Times New Roman" w:cs="Times New Roman"/>
          <w:spacing w:val="1"/>
          <w:sz w:val="24"/>
          <w:szCs w:val="24"/>
        </w:rPr>
        <w:t xml:space="preserve">and direction, </w:t>
      </w:r>
      <w:r w:rsidRPr="00250A8C">
        <w:rPr>
          <w:rFonts w:ascii="Times New Roman" w:eastAsia="Times New Roman" w:hAnsi="Times New Roman" w:cs="Times New Roman"/>
          <w:spacing w:val="1"/>
          <w:sz w:val="24"/>
          <w:szCs w:val="24"/>
        </w:rPr>
        <w:t xml:space="preserve">in lieu of applicable procedural rules.  </w:t>
      </w:r>
    </w:p>
    <w:p w14:paraId="52919E6E" w14:textId="0BD3B947" w:rsidR="007A4817" w:rsidRPr="00250A8C" w:rsidRDefault="003A7183" w:rsidP="00DF0336">
      <w:pPr>
        <w:spacing w:after="0" w:line="480" w:lineRule="auto"/>
        <w:ind w:left="101" w:right="58" w:firstLine="619"/>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w:t>
      </w:r>
      <w:r w:rsidR="007A4817" w:rsidRPr="00250A8C">
        <w:rPr>
          <w:rFonts w:ascii="Times New Roman" w:eastAsia="Times New Roman" w:hAnsi="Times New Roman" w:cs="Times New Roman"/>
          <w:spacing w:val="1"/>
          <w:sz w:val="24"/>
          <w:szCs w:val="24"/>
        </w:rPr>
        <w:t>s set forth by Mr. Byers in his petition, its purpose is to incorporate the procedures set forth in Administrative Order No. 2022-117</w:t>
      </w:r>
      <w:r w:rsidR="007147B6">
        <w:rPr>
          <w:rFonts w:ascii="Times New Roman" w:eastAsia="Times New Roman" w:hAnsi="Times New Roman" w:cs="Times New Roman"/>
          <w:spacing w:val="1"/>
          <w:sz w:val="24"/>
          <w:szCs w:val="24"/>
        </w:rPr>
        <w:t xml:space="preserve"> in the Arizona Rules of Court</w:t>
      </w:r>
      <w:r w:rsidR="007A4817" w:rsidRPr="00250A8C">
        <w:rPr>
          <w:rFonts w:ascii="Times New Roman" w:eastAsia="Times New Roman" w:hAnsi="Times New Roman" w:cs="Times New Roman"/>
          <w:spacing w:val="1"/>
          <w:sz w:val="24"/>
          <w:szCs w:val="24"/>
        </w:rPr>
        <w:t xml:space="preserve"> and to establish procedures for requests for lifetime </w:t>
      </w:r>
      <w:r w:rsidR="00DE0692">
        <w:rPr>
          <w:rFonts w:ascii="Times New Roman" w:eastAsia="Times New Roman" w:hAnsi="Times New Roman" w:cs="Times New Roman"/>
          <w:spacing w:val="1"/>
          <w:sz w:val="24"/>
          <w:szCs w:val="24"/>
        </w:rPr>
        <w:t xml:space="preserve">no-contact </w:t>
      </w:r>
      <w:r w:rsidR="007A4817" w:rsidRPr="00250A8C">
        <w:rPr>
          <w:rFonts w:ascii="Times New Roman" w:eastAsia="Times New Roman" w:hAnsi="Times New Roman" w:cs="Times New Roman"/>
          <w:spacing w:val="1"/>
          <w:sz w:val="24"/>
          <w:szCs w:val="24"/>
        </w:rPr>
        <w:t xml:space="preserve">injunctions made at the time of sentencing.  </w:t>
      </w:r>
      <w:r w:rsidR="00AE46CE" w:rsidRPr="00250A8C">
        <w:rPr>
          <w:rFonts w:ascii="Times New Roman" w:eastAsia="Times New Roman" w:hAnsi="Times New Roman" w:cs="Times New Roman"/>
          <w:spacing w:val="1"/>
          <w:sz w:val="24"/>
          <w:szCs w:val="24"/>
        </w:rPr>
        <w:t>Mr. Byers further requested that the petition be given expedited consideration under Supreme Court Rule 28(h)(1)</w:t>
      </w:r>
      <w:r w:rsidR="00D76226">
        <w:rPr>
          <w:rFonts w:ascii="Times New Roman" w:eastAsia="Times New Roman" w:hAnsi="Times New Roman" w:cs="Times New Roman"/>
          <w:spacing w:val="1"/>
          <w:sz w:val="24"/>
          <w:szCs w:val="24"/>
        </w:rPr>
        <w:t xml:space="preserve"> </w:t>
      </w:r>
      <w:r w:rsidR="00AE46CE" w:rsidRPr="00250A8C">
        <w:rPr>
          <w:rFonts w:ascii="Times New Roman" w:eastAsia="Times New Roman" w:hAnsi="Times New Roman" w:cs="Times New Roman"/>
          <w:spacing w:val="1"/>
          <w:sz w:val="24"/>
          <w:szCs w:val="24"/>
        </w:rPr>
        <w:t xml:space="preserve">and be adopted on an emergency basis during the </w:t>
      </w:r>
      <w:r w:rsidR="007147B6" w:rsidRPr="00250A8C">
        <w:rPr>
          <w:rFonts w:ascii="Times New Roman" w:eastAsia="Times New Roman" w:hAnsi="Times New Roman" w:cs="Times New Roman"/>
          <w:spacing w:val="1"/>
          <w:sz w:val="24"/>
          <w:szCs w:val="24"/>
        </w:rPr>
        <w:t>December</w:t>
      </w:r>
      <w:r w:rsidR="00AE46CE" w:rsidRPr="00250A8C">
        <w:rPr>
          <w:rFonts w:ascii="Times New Roman" w:eastAsia="Times New Roman" w:hAnsi="Times New Roman" w:cs="Times New Roman"/>
          <w:spacing w:val="1"/>
          <w:sz w:val="24"/>
          <w:szCs w:val="24"/>
        </w:rPr>
        <w:t xml:space="preserve"> 2022 Rules Agenda under Supreme Court Rule 28(h)(2).  </w:t>
      </w:r>
    </w:p>
    <w:p w14:paraId="122AC158" w14:textId="37B9093B" w:rsidR="00AE46CE" w:rsidRPr="00250A8C" w:rsidRDefault="00AE46CE" w:rsidP="00DF0336">
      <w:pPr>
        <w:spacing w:after="0" w:line="480" w:lineRule="auto"/>
        <w:ind w:left="101" w:right="58" w:firstLine="619"/>
        <w:jc w:val="both"/>
        <w:rPr>
          <w:rFonts w:ascii="Times New Roman" w:eastAsia="Times New Roman" w:hAnsi="Times New Roman" w:cs="Times New Roman"/>
          <w:spacing w:val="1"/>
          <w:sz w:val="24"/>
          <w:szCs w:val="24"/>
        </w:rPr>
      </w:pPr>
      <w:r w:rsidRPr="00250A8C">
        <w:rPr>
          <w:rFonts w:ascii="Times New Roman" w:eastAsia="Times New Roman" w:hAnsi="Times New Roman" w:cs="Times New Roman"/>
          <w:spacing w:val="1"/>
          <w:sz w:val="24"/>
          <w:szCs w:val="24"/>
        </w:rPr>
        <w:t xml:space="preserve">On October 6, 2022, the Supreme Court issued an </w:t>
      </w:r>
      <w:r w:rsidR="007147B6">
        <w:rPr>
          <w:rFonts w:ascii="Times New Roman" w:eastAsia="Times New Roman" w:hAnsi="Times New Roman" w:cs="Times New Roman"/>
          <w:spacing w:val="1"/>
          <w:sz w:val="24"/>
          <w:szCs w:val="24"/>
        </w:rPr>
        <w:t>o</w:t>
      </w:r>
      <w:r w:rsidRPr="00250A8C">
        <w:rPr>
          <w:rFonts w:ascii="Times New Roman" w:eastAsia="Times New Roman" w:hAnsi="Times New Roman" w:cs="Times New Roman"/>
          <w:spacing w:val="1"/>
          <w:sz w:val="24"/>
          <w:szCs w:val="24"/>
        </w:rPr>
        <w:t>rder granting the request to consider the petition on an expedited basis</w:t>
      </w:r>
      <w:r w:rsidR="003A7183">
        <w:rPr>
          <w:rFonts w:ascii="Times New Roman" w:eastAsia="Times New Roman" w:hAnsi="Times New Roman" w:cs="Times New Roman"/>
          <w:spacing w:val="1"/>
          <w:sz w:val="24"/>
          <w:szCs w:val="24"/>
        </w:rPr>
        <w:t>, providing that t</w:t>
      </w:r>
      <w:r w:rsidRPr="00250A8C">
        <w:rPr>
          <w:rFonts w:ascii="Times New Roman" w:eastAsia="Times New Roman" w:hAnsi="Times New Roman" w:cs="Times New Roman"/>
          <w:spacing w:val="1"/>
          <w:sz w:val="24"/>
          <w:szCs w:val="24"/>
        </w:rPr>
        <w:t xml:space="preserve">he Supreme Court would </w:t>
      </w:r>
      <w:r w:rsidR="007A4FA7" w:rsidRPr="00250A8C">
        <w:rPr>
          <w:rFonts w:ascii="Times New Roman" w:eastAsia="Times New Roman" w:hAnsi="Times New Roman" w:cs="Times New Roman"/>
          <w:spacing w:val="1"/>
          <w:sz w:val="24"/>
          <w:szCs w:val="24"/>
        </w:rPr>
        <w:t>consider</w:t>
      </w:r>
      <w:r w:rsidRPr="00250A8C">
        <w:rPr>
          <w:rFonts w:ascii="Times New Roman" w:eastAsia="Times New Roman" w:hAnsi="Times New Roman" w:cs="Times New Roman"/>
          <w:spacing w:val="1"/>
          <w:sz w:val="24"/>
          <w:szCs w:val="24"/>
        </w:rPr>
        <w:t xml:space="preserve"> whether to adopt the proposed rule changes on an emergency basis at its December 2022 Rules Agenda, and if it did, the Court would consider whether to adopt them on a </w:t>
      </w:r>
      <w:r w:rsidR="007147B6" w:rsidRPr="00250A8C">
        <w:rPr>
          <w:rFonts w:ascii="Times New Roman" w:eastAsia="Times New Roman" w:hAnsi="Times New Roman" w:cs="Times New Roman"/>
          <w:spacing w:val="1"/>
          <w:sz w:val="24"/>
          <w:szCs w:val="24"/>
        </w:rPr>
        <w:t>permanent</w:t>
      </w:r>
      <w:r w:rsidRPr="00250A8C">
        <w:rPr>
          <w:rFonts w:ascii="Times New Roman" w:eastAsia="Times New Roman" w:hAnsi="Times New Roman" w:cs="Times New Roman"/>
          <w:spacing w:val="1"/>
          <w:sz w:val="24"/>
          <w:szCs w:val="24"/>
        </w:rPr>
        <w:t xml:space="preserve"> basis at its August 2023 Rules Agenda.  </w:t>
      </w:r>
    </w:p>
    <w:p w14:paraId="03097439" w14:textId="554F8155" w:rsidR="00AE46CE" w:rsidRPr="00250A8C" w:rsidRDefault="00AE46CE" w:rsidP="00DF0336">
      <w:pPr>
        <w:spacing w:after="0" w:line="480" w:lineRule="auto"/>
        <w:ind w:left="101" w:right="58" w:firstLine="619"/>
        <w:jc w:val="both"/>
        <w:rPr>
          <w:rFonts w:ascii="Times New Roman" w:eastAsia="Times New Roman" w:hAnsi="Times New Roman" w:cs="Times New Roman"/>
          <w:spacing w:val="1"/>
          <w:sz w:val="24"/>
          <w:szCs w:val="24"/>
        </w:rPr>
      </w:pPr>
      <w:r w:rsidRPr="00250A8C">
        <w:rPr>
          <w:rFonts w:ascii="Times New Roman" w:eastAsia="Times New Roman" w:hAnsi="Times New Roman" w:cs="Times New Roman"/>
          <w:spacing w:val="1"/>
          <w:sz w:val="24"/>
          <w:szCs w:val="24"/>
        </w:rPr>
        <w:t>The Supreme Court further ordered that the petition be opened for public comment under Supreme Court Rule 28(c), with comments due no later than October 3</w:t>
      </w:r>
      <w:r w:rsidR="007147B6">
        <w:rPr>
          <w:rFonts w:ascii="Times New Roman" w:eastAsia="Times New Roman" w:hAnsi="Times New Roman" w:cs="Times New Roman"/>
          <w:spacing w:val="1"/>
          <w:sz w:val="24"/>
          <w:szCs w:val="24"/>
        </w:rPr>
        <w:t xml:space="preserve">1, 2022, </w:t>
      </w:r>
      <w:r w:rsidR="007A4FA7" w:rsidRPr="00250A8C">
        <w:rPr>
          <w:rFonts w:ascii="Times New Roman" w:eastAsia="Times New Roman" w:hAnsi="Times New Roman" w:cs="Times New Roman"/>
          <w:spacing w:val="1"/>
          <w:sz w:val="24"/>
          <w:szCs w:val="24"/>
        </w:rPr>
        <w:t xml:space="preserve">for its emergency consideration, and that the Supreme Court would reopen the public comment period, with all comments due no later than May 1, 2023, before consideration of </w:t>
      </w:r>
      <w:r w:rsidR="007147B6" w:rsidRPr="00250A8C">
        <w:rPr>
          <w:rFonts w:ascii="Times New Roman" w:eastAsia="Times New Roman" w:hAnsi="Times New Roman" w:cs="Times New Roman"/>
          <w:spacing w:val="1"/>
          <w:sz w:val="24"/>
          <w:szCs w:val="24"/>
        </w:rPr>
        <w:t>adoption</w:t>
      </w:r>
      <w:r w:rsidR="007A4FA7" w:rsidRPr="00250A8C">
        <w:rPr>
          <w:rFonts w:ascii="Times New Roman" w:eastAsia="Times New Roman" w:hAnsi="Times New Roman" w:cs="Times New Roman"/>
          <w:spacing w:val="1"/>
          <w:sz w:val="24"/>
          <w:szCs w:val="24"/>
        </w:rPr>
        <w:t xml:space="preserve"> of </w:t>
      </w:r>
      <w:r w:rsidR="007147B6">
        <w:rPr>
          <w:rFonts w:ascii="Times New Roman" w:eastAsia="Times New Roman" w:hAnsi="Times New Roman" w:cs="Times New Roman"/>
          <w:spacing w:val="1"/>
          <w:sz w:val="24"/>
          <w:szCs w:val="24"/>
        </w:rPr>
        <w:t>r</w:t>
      </w:r>
      <w:r w:rsidR="007A4FA7" w:rsidRPr="00250A8C">
        <w:rPr>
          <w:rFonts w:ascii="Times New Roman" w:eastAsia="Times New Roman" w:hAnsi="Times New Roman" w:cs="Times New Roman"/>
          <w:spacing w:val="1"/>
          <w:sz w:val="24"/>
          <w:szCs w:val="24"/>
        </w:rPr>
        <w:t xml:space="preserve">ules on a permanent basis.  </w:t>
      </w:r>
    </w:p>
    <w:p w14:paraId="1A646085" w14:textId="5A12D503" w:rsidR="004639DE" w:rsidRPr="00250A8C" w:rsidRDefault="00745492" w:rsidP="007A4FA7">
      <w:pPr>
        <w:spacing w:after="0" w:line="480" w:lineRule="auto"/>
        <w:ind w:right="58" w:firstLine="720"/>
        <w:jc w:val="both"/>
        <w:rPr>
          <w:rFonts w:ascii="Times New Roman" w:eastAsia="Times New Roman" w:hAnsi="Times New Roman" w:cs="Times New Roman"/>
          <w:spacing w:val="1"/>
          <w:sz w:val="24"/>
          <w:szCs w:val="24"/>
        </w:rPr>
      </w:pPr>
      <w:r w:rsidRPr="00250A8C">
        <w:rPr>
          <w:rFonts w:ascii="Times New Roman" w:eastAsia="Times New Roman" w:hAnsi="Times New Roman" w:cs="Times New Roman"/>
          <w:spacing w:val="1"/>
          <w:sz w:val="24"/>
          <w:szCs w:val="24"/>
        </w:rPr>
        <w:t>The Clerk o</w:t>
      </w:r>
      <w:r w:rsidR="007D5A3D" w:rsidRPr="00250A8C">
        <w:rPr>
          <w:rFonts w:ascii="Times New Roman" w:eastAsia="Times New Roman" w:hAnsi="Times New Roman" w:cs="Times New Roman"/>
          <w:spacing w:val="1"/>
          <w:sz w:val="24"/>
          <w:szCs w:val="24"/>
        </w:rPr>
        <w:t>f</w:t>
      </w:r>
      <w:r w:rsidRPr="00250A8C">
        <w:rPr>
          <w:rFonts w:ascii="Times New Roman" w:eastAsia="Times New Roman" w:hAnsi="Times New Roman" w:cs="Times New Roman"/>
          <w:spacing w:val="1"/>
          <w:sz w:val="24"/>
          <w:szCs w:val="24"/>
        </w:rPr>
        <w:t xml:space="preserve"> the Superior Court for Maricopa County (“the Clerk’s Office”) does not fundamentally object to the</w:t>
      </w:r>
      <w:r w:rsidR="007A4FA7" w:rsidRPr="00250A8C">
        <w:rPr>
          <w:rFonts w:ascii="Times New Roman" w:eastAsia="Times New Roman" w:hAnsi="Times New Roman" w:cs="Times New Roman"/>
          <w:spacing w:val="1"/>
          <w:sz w:val="24"/>
          <w:szCs w:val="24"/>
        </w:rPr>
        <w:t xml:space="preserve"> proposed rule amendments, but recommends that some changes be made to the proposed rules, and clarification provided, </w:t>
      </w:r>
      <w:r w:rsidR="007D5A3D" w:rsidRPr="00250A8C">
        <w:rPr>
          <w:rFonts w:ascii="Times New Roman" w:eastAsia="Times New Roman" w:hAnsi="Times New Roman" w:cs="Times New Roman"/>
          <w:spacing w:val="1"/>
          <w:sz w:val="24"/>
          <w:szCs w:val="24"/>
        </w:rPr>
        <w:t xml:space="preserve">so as to ensure that the Clerk’s Office </w:t>
      </w:r>
      <w:r w:rsidR="003A7183">
        <w:rPr>
          <w:rFonts w:ascii="Times New Roman" w:eastAsia="Times New Roman" w:hAnsi="Times New Roman" w:cs="Times New Roman"/>
          <w:spacing w:val="1"/>
          <w:sz w:val="24"/>
          <w:szCs w:val="24"/>
        </w:rPr>
        <w:t xml:space="preserve">is </w:t>
      </w:r>
      <w:r w:rsidR="003A7183">
        <w:rPr>
          <w:rFonts w:ascii="Times New Roman" w:eastAsia="Times New Roman" w:hAnsi="Times New Roman" w:cs="Times New Roman"/>
          <w:spacing w:val="1"/>
          <w:sz w:val="24"/>
          <w:szCs w:val="24"/>
        </w:rPr>
        <w:lastRenderedPageBreak/>
        <w:t>able to</w:t>
      </w:r>
      <w:r w:rsidR="007A4FA7" w:rsidRPr="00250A8C">
        <w:rPr>
          <w:rFonts w:ascii="Times New Roman" w:eastAsia="Times New Roman" w:hAnsi="Times New Roman" w:cs="Times New Roman"/>
          <w:spacing w:val="1"/>
          <w:sz w:val="24"/>
          <w:szCs w:val="24"/>
        </w:rPr>
        <w:t xml:space="preserve"> fulfill its obligations as custodian of record and as the entity who provides notice to the parties as well as the Department of Public Safety</w:t>
      </w:r>
      <w:r w:rsidR="007147B6">
        <w:rPr>
          <w:rFonts w:ascii="Times New Roman" w:eastAsia="Times New Roman" w:hAnsi="Times New Roman" w:cs="Times New Roman"/>
          <w:spacing w:val="1"/>
          <w:sz w:val="24"/>
          <w:szCs w:val="24"/>
        </w:rPr>
        <w:t xml:space="preserve"> (“DPS”)</w:t>
      </w:r>
      <w:r w:rsidR="007A4FA7" w:rsidRPr="00250A8C">
        <w:rPr>
          <w:rFonts w:ascii="Times New Roman" w:eastAsia="Times New Roman" w:hAnsi="Times New Roman" w:cs="Times New Roman"/>
          <w:spacing w:val="1"/>
          <w:sz w:val="24"/>
          <w:szCs w:val="24"/>
        </w:rPr>
        <w:t xml:space="preserve">, on behalf of the Maricopa County Superior Court.  </w:t>
      </w:r>
    </w:p>
    <w:p w14:paraId="5983CB24" w14:textId="0E27CAC7" w:rsidR="007A4FA7" w:rsidRPr="00250A8C" w:rsidRDefault="003F265F" w:rsidP="007A4FA7">
      <w:pPr>
        <w:spacing w:after="0" w:line="480" w:lineRule="auto"/>
        <w:ind w:right="58"/>
        <w:jc w:val="both"/>
        <w:rPr>
          <w:rFonts w:ascii="Times New Roman" w:eastAsia="Times New Roman" w:hAnsi="Times New Roman" w:cs="Times New Roman"/>
          <w:b/>
          <w:bCs/>
          <w:sz w:val="24"/>
          <w:szCs w:val="24"/>
        </w:rPr>
      </w:pPr>
      <w:r w:rsidRPr="00250A8C">
        <w:rPr>
          <w:rFonts w:ascii="Times New Roman" w:eastAsia="Times New Roman" w:hAnsi="Times New Roman" w:cs="Times New Roman"/>
          <w:b/>
          <w:bCs/>
          <w:sz w:val="24"/>
          <w:szCs w:val="24"/>
        </w:rPr>
        <w:t>A</w:t>
      </w:r>
      <w:r w:rsidR="00D76226">
        <w:rPr>
          <w:rFonts w:ascii="Times New Roman" w:eastAsia="Times New Roman" w:hAnsi="Times New Roman" w:cs="Times New Roman"/>
          <w:b/>
          <w:bCs/>
          <w:sz w:val="24"/>
          <w:szCs w:val="24"/>
        </w:rPr>
        <w:t>.</w:t>
      </w:r>
      <w:r w:rsidRPr="00250A8C">
        <w:rPr>
          <w:rFonts w:ascii="Times New Roman" w:eastAsia="Times New Roman" w:hAnsi="Times New Roman" w:cs="Times New Roman"/>
          <w:b/>
          <w:bCs/>
          <w:sz w:val="24"/>
          <w:szCs w:val="24"/>
        </w:rPr>
        <w:t xml:space="preserve">  </w:t>
      </w:r>
      <w:r w:rsidR="00A8453B" w:rsidRPr="00250A8C">
        <w:rPr>
          <w:rFonts w:ascii="Times New Roman" w:eastAsia="Times New Roman" w:hAnsi="Times New Roman" w:cs="Times New Roman"/>
          <w:b/>
          <w:bCs/>
          <w:sz w:val="24"/>
          <w:szCs w:val="24"/>
        </w:rPr>
        <w:t>RECOMMENDED CHANGES TO RULE 26.11</w:t>
      </w:r>
      <w:r w:rsidR="009915EB" w:rsidRPr="00250A8C">
        <w:rPr>
          <w:rFonts w:ascii="Times New Roman" w:eastAsia="Times New Roman" w:hAnsi="Times New Roman" w:cs="Times New Roman"/>
          <w:b/>
          <w:bCs/>
          <w:sz w:val="24"/>
          <w:szCs w:val="24"/>
        </w:rPr>
        <w:t>, RULES OF CRIMINAL PROCEDURE</w:t>
      </w:r>
      <w:r w:rsidR="003A7183">
        <w:rPr>
          <w:rStyle w:val="FootnoteReference"/>
          <w:rFonts w:ascii="Times New Roman" w:eastAsia="Times New Roman" w:hAnsi="Times New Roman" w:cs="Times New Roman"/>
          <w:b/>
          <w:bCs/>
          <w:sz w:val="24"/>
          <w:szCs w:val="24"/>
        </w:rPr>
        <w:footnoteReference w:id="1"/>
      </w:r>
    </w:p>
    <w:p w14:paraId="3CD79FC3" w14:textId="77777777" w:rsidR="003F265F" w:rsidRPr="00250A8C" w:rsidRDefault="003F265F" w:rsidP="003F265F">
      <w:pPr>
        <w:pStyle w:val="ListParagraph"/>
        <w:numPr>
          <w:ilvl w:val="0"/>
          <w:numId w:val="2"/>
        </w:numPr>
        <w:spacing w:after="0" w:line="480" w:lineRule="auto"/>
        <w:ind w:right="58"/>
        <w:jc w:val="both"/>
        <w:rPr>
          <w:rFonts w:ascii="Times New Roman" w:eastAsia="Times New Roman" w:hAnsi="Times New Roman" w:cs="Times New Roman"/>
          <w:i/>
          <w:iCs/>
          <w:sz w:val="24"/>
          <w:szCs w:val="24"/>
        </w:rPr>
      </w:pPr>
      <w:r w:rsidRPr="00250A8C">
        <w:rPr>
          <w:rFonts w:ascii="Times New Roman" w:eastAsia="Times New Roman" w:hAnsi="Times New Roman" w:cs="Times New Roman"/>
          <w:i/>
          <w:iCs/>
          <w:sz w:val="24"/>
          <w:szCs w:val="24"/>
        </w:rPr>
        <w:t>Rule 26.11(c)</w:t>
      </w:r>
    </w:p>
    <w:p w14:paraId="406D2231" w14:textId="26C8192F" w:rsidR="005C2EC1" w:rsidRPr="00250A8C" w:rsidRDefault="00A8453B" w:rsidP="003F265F">
      <w:pPr>
        <w:spacing w:after="0" w:line="480" w:lineRule="auto"/>
        <w:ind w:right="58" w:firstLine="360"/>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The Clerk’s Office maintains that </w:t>
      </w:r>
      <w:r w:rsidR="007042A4">
        <w:rPr>
          <w:rFonts w:ascii="Times New Roman" w:eastAsia="Times New Roman" w:hAnsi="Times New Roman" w:cs="Times New Roman"/>
          <w:sz w:val="24"/>
          <w:szCs w:val="24"/>
        </w:rPr>
        <w:t>the clerk</w:t>
      </w:r>
      <w:r w:rsidRPr="00250A8C">
        <w:rPr>
          <w:rFonts w:ascii="Times New Roman" w:eastAsia="Times New Roman" w:hAnsi="Times New Roman" w:cs="Times New Roman"/>
          <w:sz w:val="24"/>
          <w:szCs w:val="24"/>
        </w:rPr>
        <w:t xml:space="preserve"> is better suited to provide a copy of the </w:t>
      </w:r>
      <w:r w:rsidR="003A7183">
        <w:rPr>
          <w:rFonts w:ascii="Times New Roman" w:eastAsia="Times New Roman" w:hAnsi="Times New Roman" w:cs="Times New Roman"/>
          <w:sz w:val="24"/>
          <w:szCs w:val="24"/>
        </w:rPr>
        <w:t>o</w:t>
      </w:r>
      <w:r w:rsidRPr="00250A8C">
        <w:rPr>
          <w:rFonts w:ascii="Times New Roman" w:eastAsia="Times New Roman" w:hAnsi="Times New Roman" w:cs="Times New Roman"/>
          <w:sz w:val="24"/>
          <w:szCs w:val="24"/>
        </w:rPr>
        <w:t xml:space="preserve">rder for </w:t>
      </w:r>
      <w:r w:rsidR="003A7183">
        <w:rPr>
          <w:rFonts w:ascii="Times New Roman" w:eastAsia="Times New Roman" w:hAnsi="Times New Roman" w:cs="Times New Roman"/>
          <w:sz w:val="24"/>
          <w:szCs w:val="24"/>
        </w:rPr>
        <w:t>l</w:t>
      </w:r>
      <w:r w:rsidRPr="00250A8C">
        <w:rPr>
          <w:rFonts w:ascii="Times New Roman" w:eastAsia="Times New Roman" w:hAnsi="Times New Roman" w:cs="Times New Roman"/>
          <w:sz w:val="24"/>
          <w:szCs w:val="24"/>
        </w:rPr>
        <w:t xml:space="preserve">ifetime </w:t>
      </w:r>
      <w:r w:rsidR="003A7183">
        <w:rPr>
          <w:rFonts w:ascii="Times New Roman" w:eastAsia="Times New Roman" w:hAnsi="Times New Roman" w:cs="Times New Roman"/>
          <w:sz w:val="24"/>
          <w:szCs w:val="24"/>
        </w:rPr>
        <w:t>n</w:t>
      </w:r>
      <w:r w:rsidRPr="00250A8C">
        <w:rPr>
          <w:rFonts w:ascii="Times New Roman" w:eastAsia="Times New Roman" w:hAnsi="Times New Roman" w:cs="Times New Roman"/>
          <w:sz w:val="24"/>
          <w:szCs w:val="24"/>
        </w:rPr>
        <w:t>o-</w:t>
      </w:r>
      <w:r w:rsidR="003A7183">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 xml:space="preserve">ontact </w:t>
      </w:r>
      <w:r w:rsidR="003A7183">
        <w:rPr>
          <w:rFonts w:ascii="Times New Roman" w:eastAsia="Times New Roman" w:hAnsi="Times New Roman" w:cs="Times New Roman"/>
          <w:sz w:val="24"/>
          <w:szCs w:val="24"/>
        </w:rPr>
        <w:t>i</w:t>
      </w:r>
      <w:r w:rsidRPr="00250A8C">
        <w:rPr>
          <w:rFonts w:ascii="Times New Roman" w:eastAsia="Times New Roman" w:hAnsi="Times New Roman" w:cs="Times New Roman"/>
          <w:sz w:val="24"/>
          <w:szCs w:val="24"/>
        </w:rPr>
        <w:t xml:space="preserve">njunction to the victim, rather than provide such to the prosecutor to provide to the victim.  The prosecutor in a criminal case does not represent the victim, </w:t>
      </w:r>
      <w:r w:rsidR="007147B6">
        <w:rPr>
          <w:rFonts w:ascii="Times New Roman" w:eastAsia="Times New Roman" w:hAnsi="Times New Roman" w:cs="Times New Roman"/>
          <w:sz w:val="24"/>
          <w:szCs w:val="24"/>
        </w:rPr>
        <w:t xml:space="preserve">but </w:t>
      </w:r>
      <w:r w:rsidRPr="00250A8C">
        <w:rPr>
          <w:rFonts w:ascii="Times New Roman" w:eastAsia="Times New Roman" w:hAnsi="Times New Roman" w:cs="Times New Roman"/>
          <w:sz w:val="24"/>
          <w:szCs w:val="24"/>
        </w:rPr>
        <w:t xml:space="preserve">its office may </w:t>
      </w:r>
      <w:r w:rsidR="003A7183">
        <w:rPr>
          <w:rFonts w:ascii="Times New Roman" w:eastAsia="Times New Roman" w:hAnsi="Times New Roman" w:cs="Times New Roman"/>
          <w:sz w:val="24"/>
          <w:szCs w:val="24"/>
        </w:rPr>
        <w:t>provide</w:t>
      </w:r>
      <w:r w:rsidRPr="00250A8C">
        <w:rPr>
          <w:rFonts w:ascii="Times New Roman" w:eastAsia="Times New Roman" w:hAnsi="Times New Roman" w:cs="Times New Roman"/>
          <w:sz w:val="24"/>
          <w:szCs w:val="24"/>
        </w:rPr>
        <w:t xml:space="preserve"> victim advocate services.  However, just because a prosecutorial agency </w:t>
      </w:r>
      <w:r w:rsidR="003A7183">
        <w:rPr>
          <w:rFonts w:ascii="Times New Roman" w:eastAsia="Times New Roman" w:hAnsi="Times New Roman" w:cs="Times New Roman"/>
          <w:sz w:val="24"/>
          <w:szCs w:val="24"/>
        </w:rPr>
        <w:t>provides</w:t>
      </w:r>
      <w:r w:rsidRPr="00250A8C">
        <w:rPr>
          <w:rFonts w:ascii="Times New Roman" w:eastAsia="Times New Roman" w:hAnsi="Times New Roman" w:cs="Times New Roman"/>
          <w:sz w:val="24"/>
          <w:szCs w:val="24"/>
        </w:rPr>
        <w:t xml:space="preserve"> victim </w:t>
      </w:r>
      <w:r w:rsidR="007147B6">
        <w:rPr>
          <w:rFonts w:ascii="Times New Roman" w:eastAsia="Times New Roman" w:hAnsi="Times New Roman" w:cs="Times New Roman"/>
          <w:sz w:val="24"/>
          <w:szCs w:val="24"/>
        </w:rPr>
        <w:t xml:space="preserve">advocate </w:t>
      </w:r>
      <w:r w:rsidRPr="00250A8C">
        <w:rPr>
          <w:rFonts w:ascii="Times New Roman" w:eastAsia="Times New Roman" w:hAnsi="Times New Roman" w:cs="Times New Roman"/>
          <w:sz w:val="24"/>
          <w:szCs w:val="24"/>
        </w:rPr>
        <w:t xml:space="preserve">services, does not mean that </w:t>
      </w:r>
      <w:r w:rsidR="003A7183">
        <w:rPr>
          <w:rFonts w:ascii="Times New Roman" w:eastAsia="Times New Roman" w:hAnsi="Times New Roman" w:cs="Times New Roman"/>
          <w:sz w:val="24"/>
          <w:szCs w:val="24"/>
        </w:rPr>
        <w:t>a</w:t>
      </w:r>
      <w:r w:rsidRPr="00250A8C">
        <w:rPr>
          <w:rFonts w:ascii="Times New Roman" w:eastAsia="Times New Roman" w:hAnsi="Times New Roman" w:cs="Times New Roman"/>
          <w:sz w:val="24"/>
          <w:szCs w:val="24"/>
        </w:rPr>
        <w:t xml:space="preserve"> victim will utilize those services.  The victim could very well be adverse to the prosecutorial agency</w:t>
      </w:r>
      <w:r w:rsidR="007147B6">
        <w:rPr>
          <w:rFonts w:ascii="Times New Roman" w:eastAsia="Times New Roman" w:hAnsi="Times New Roman" w:cs="Times New Roman"/>
          <w:sz w:val="24"/>
          <w:szCs w:val="24"/>
        </w:rPr>
        <w:t xml:space="preserve"> and its position in a case</w:t>
      </w:r>
      <w:r w:rsidRPr="00250A8C">
        <w:rPr>
          <w:rFonts w:ascii="Times New Roman" w:eastAsia="Times New Roman" w:hAnsi="Times New Roman" w:cs="Times New Roman"/>
          <w:sz w:val="24"/>
          <w:szCs w:val="24"/>
        </w:rPr>
        <w:t xml:space="preserve">.  </w:t>
      </w:r>
      <w:r w:rsidR="005C2EC1" w:rsidRPr="00250A8C">
        <w:rPr>
          <w:rFonts w:ascii="Times New Roman" w:eastAsia="Times New Roman" w:hAnsi="Times New Roman" w:cs="Times New Roman"/>
          <w:sz w:val="24"/>
          <w:szCs w:val="24"/>
        </w:rPr>
        <w:t>The prosecutor may not necessarily be the victim’s representative, as the victim may have retained counsel, or be utilizing alternative victims</w:t>
      </w:r>
      <w:r w:rsidR="007147B6">
        <w:rPr>
          <w:rFonts w:ascii="Times New Roman" w:eastAsia="Times New Roman" w:hAnsi="Times New Roman" w:cs="Times New Roman"/>
          <w:sz w:val="24"/>
          <w:szCs w:val="24"/>
        </w:rPr>
        <w:t>’</w:t>
      </w:r>
      <w:r w:rsidR="005C2EC1" w:rsidRPr="00250A8C">
        <w:rPr>
          <w:rFonts w:ascii="Times New Roman" w:eastAsia="Times New Roman" w:hAnsi="Times New Roman" w:cs="Times New Roman"/>
          <w:sz w:val="24"/>
          <w:szCs w:val="24"/>
        </w:rPr>
        <w:t xml:space="preserve"> services not provided by the prosecutorial agency.  </w:t>
      </w:r>
      <w:r w:rsidRPr="00250A8C">
        <w:rPr>
          <w:rFonts w:ascii="Times New Roman" w:eastAsia="Times New Roman" w:hAnsi="Times New Roman" w:cs="Times New Roman"/>
          <w:sz w:val="24"/>
          <w:szCs w:val="24"/>
        </w:rPr>
        <w:t xml:space="preserve">Further, the </w:t>
      </w:r>
      <w:r w:rsidR="005C2EC1" w:rsidRPr="00250A8C">
        <w:rPr>
          <w:rFonts w:ascii="Times New Roman" w:eastAsia="Times New Roman" w:hAnsi="Times New Roman" w:cs="Times New Roman"/>
          <w:sz w:val="24"/>
          <w:szCs w:val="24"/>
        </w:rPr>
        <w:t>prosecutor</w:t>
      </w:r>
      <w:r w:rsidRPr="00250A8C">
        <w:rPr>
          <w:rFonts w:ascii="Times New Roman" w:eastAsia="Times New Roman" w:hAnsi="Times New Roman" w:cs="Times New Roman"/>
          <w:sz w:val="24"/>
          <w:szCs w:val="24"/>
        </w:rPr>
        <w:t xml:space="preserve"> will not have ready access to the </w:t>
      </w:r>
      <w:r w:rsidR="003A7183">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 xml:space="preserve">onfidential </w:t>
      </w:r>
      <w:r w:rsidR="003A7183">
        <w:rPr>
          <w:rFonts w:ascii="Times New Roman" w:eastAsia="Times New Roman" w:hAnsi="Times New Roman" w:cs="Times New Roman"/>
          <w:sz w:val="24"/>
          <w:szCs w:val="24"/>
        </w:rPr>
        <w:t>v</w:t>
      </w:r>
      <w:r w:rsidR="005C2EC1" w:rsidRPr="00250A8C">
        <w:rPr>
          <w:rFonts w:ascii="Times New Roman" w:eastAsia="Times New Roman" w:hAnsi="Times New Roman" w:cs="Times New Roman"/>
          <w:sz w:val="24"/>
          <w:szCs w:val="24"/>
        </w:rPr>
        <w:t xml:space="preserve">ictim </w:t>
      </w:r>
      <w:r w:rsidR="003A7183">
        <w:rPr>
          <w:rFonts w:ascii="Times New Roman" w:eastAsia="Times New Roman" w:hAnsi="Times New Roman" w:cs="Times New Roman"/>
          <w:sz w:val="24"/>
          <w:szCs w:val="24"/>
        </w:rPr>
        <w:t>i</w:t>
      </w:r>
      <w:r w:rsidR="005C2EC1" w:rsidRPr="00250A8C">
        <w:rPr>
          <w:rFonts w:ascii="Times New Roman" w:eastAsia="Times New Roman" w:hAnsi="Times New Roman" w:cs="Times New Roman"/>
          <w:sz w:val="24"/>
          <w:szCs w:val="24"/>
        </w:rPr>
        <w:t xml:space="preserve">nformation </w:t>
      </w:r>
      <w:r w:rsidR="003A7183">
        <w:rPr>
          <w:rFonts w:ascii="Times New Roman" w:eastAsia="Times New Roman" w:hAnsi="Times New Roman" w:cs="Times New Roman"/>
          <w:sz w:val="24"/>
          <w:szCs w:val="24"/>
        </w:rPr>
        <w:t>s</w:t>
      </w:r>
      <w:r w:rsidR="005C2EC1" w:rsidRPr="00250A8C">
        <w:rPr>
          <w:rFonts w:ascii="Times New Roman" w:eastAsia="Times New Roman" w:hAnsi="Times New Roman" w:cs="Times New Roman"/>
          <w:sz w:val="24"/>
          <w:szCs w:val="24"/>
        </w:rPr>
        <w:t xml:space="preserve">heet, which will contain the information as to where the </w:t>
      </w:r>
      <w:r w:rsidR="003A7183">
        <w:rPr>
          <w:rFonts w:ascii="Times New Roman" w:eastAsia="Times New Roman" w:hAnsi="Times New Roman" w:cs="Times New Roman"/>
          <w:sz w:val="24"/>
          <w:szCs w:val="24"/>
        </w:rPr>
        <w:t>order or i</w:t>
      </w:r>
      <w:r w:rsidR="005C2EC1" w:rsidRPr="00250A8C">
        <w:rPr>
          <w:rFonts w:ascii="Times New Roman" w:eastAsia="Times New Roman" w:hAnsi="Times New Roman" w:cs="Times New Roman"/>
          <w:sz w:val="24"/>
          <w:szCs w:val="24"/>
        </w:rPr>
        <w:t xml:space="preserve">njunction is to be mailed, if </w:t>
      </w:r>
      <w:r w:rsidR="003A7183">
        <w:rPr>
          <w:rFonts w:ascii="Times New Roman" w:eastAsia="Times New Roman" w:hAnsi="Times New Roman" w:cs="Times New Roman"/>
          <w:sz w:val="24"/>
          <w:szCs w:val="24"/>
        </w:rPr>
        <w:t>the victim</w:t>
      </w:r>
      <w:r w:rsidR="005C2EC1" w:rsidRPr="00250A8C">
        <w:rPr>
          <w:rFonts w:ascii="Times New Roman" w:eastAsia="Times New Roman" w:hAnsi="Times New Roman" w:cs="Times New Roman"/>
          <w:sz w:val="24"/>
          <w:szCs w:val="24"/>
        </w:rPr>
        <w:t xml:space="preserve"> is </w:t>
      </w:r>
      <w:r w:rsidR="00DE0692">
        <w:rPr>
          <w:rFonts w:ascii="Times New Roman" w:eastAsia="Times New Roman" w:hAnsi="Times New Roman" w:cs="Times New Roman"/>
          <w:sz w:val="24"/>
          <w:szCs w:val="24"/>
        </w:rPr>
        <w:t xml:space="preserve">not </w:t>
      </w:r>
      <w:r w:rsidR="005C2EC1" w:rsidRPr="00250A8C">
        <w:rPr>
          <w:rFonts w:ascii="Times New Roman" w:eastAsia="Times New Roman" w:hAnsi="Times New Roman" w:cs="Times New Roman"/>
          <w:sz w:val="24"/>
          <w:szCs w:val="24"/>
        </w:rPr>
        <w:t>present at sentencing.</w:t>
      </w:r>
      <w:r w:rsidR="005C2EC1" w:rsidRPr="00250A8C">
        <w:rPr>
          <w:rStyle w:val="FootnoteReference"/>
          <w:rFonts w:ascii="Times New Roman" w:eastAsia="Times New Roman" w:hAnsi="Times New Roman" w:cs="Times New Roman"/>
          <w:sz w:val="24"/>
          <w:szCs w:val="24"/>
        </w:rPr>
        <w:footnoteReference w:id="2"/>
      </w:r>
      <w:r w:rsidR="007042A4">
        <w:rPr>
          <w:rFonts w:ascii="Times New Roman" w:eastAsia="Times New Roman" w:hAnsi="Times New Roman" w:cs="Times New Roman"/>
          <w:sz w:val="24"/>
          <w:szCs w:val="24"/>
        </w:rPr>
        <w:t xml:space="preserve">  The clerk will have immediate access to the </w:t>
      </w:r>
      <w:r w:rsidR="003A7183">
        <w:rPr>
          <w:rFonts w:ascii="Times New Roman" w:eastAsia="Times New Roman" w:hAnsi="Times New Roman" w:cs="Times New Roman"/>
          <w:sz w:val="24"/>
          <w:szCs w:val="24"/>
        </w:rPr>
        <w:t>c</w:t>
      </w:r>
      <w:r w:rsidR="007042A4">
        <w:rPr>
          <w:rFonts w:ascii="Times New Roman" w:eastAsia="Times New Roman" w:hAnsi="Times New Roman" w:cs="Times New Roman"/>
          <w:sz w:val="24"/>
          <w:szCs w:val="24"/>
        </w:rPr>
        <w:t xml:space="preserve">onfidential </w:t>
      </w:r>
      <w:r w:rsidR="003A7183">
        <w:rPr>
          <w:rFonts w:ascii="Times New Roman" w:eastAsia="Times New Roman" w:hAnsi="Times New Roman" w:cs="Times New Roman"/>
          <w:sz w:val="24"/>
          <w:szCs w:val="24"/>
        </w:rPr>
        <w:t>v</w:t>
      </w:r>
      <w:r w:rsidR="007042A4">
        <w:rPr>
          <w:rFonts w:ascii="Times New Roman" w:eastAsia="Times New Roman" w:hAnsi="Times New Roman" w:cs="Times New Roman"/>
          <w:sz w:val="24"/>
          <w:szCs w:val="24"/>
        </w:rPr>
        <w:t xml:space="preserve">ictim </w:t>
      </w:r>
      <w:r w:rsidR="003A7183">
        <w:rPr>
          <w:rFonts w:ascii="Times New Roman" w:eastAsia="Times New Roman" w:hAnsi="Times New Roman" w:cs="Times New Roman"/>
          <w:sz w:val="24"/>
          <w:szCs w:val="24"/>
        </w:rPr>
        <w:t>i</w:t>
      </w:r>
      <w:r w:rsidR="007042A4">
        <w:rPr>
          <w:rFonts w:ascii="Times New Roman" w:eastAsia="Times New Roman" w:hAnsi="Times New Roman" w:cs="Times New Roman"/>
          <w:sz w:val="24"/>
          <w:szCs w:val="24"/>
        </w:rPr>
        <w:t xml:space="preserve">nformation </w:t>
      </w:r>
      <w:r w:rsidR="003A7183">
        <w:rPr>
          <w:rFonts w:ascii="Times New Roman" w:eastAsia="Times New Roman" w:hAnsi="Times New Roman" w:cs="Times New Roman"/>
          <w:sz w:val="24"/>
          <w:szCs w:val="24"/>
        </w:rPr>
        <w:t>s</w:t>
      </w:r>
      <w:r w:rsidR="007042A4">
        <w:rPr>
          <w:rFonts w:ascii="Times New Roman" w:eastAsia="Times New Roman" w:hAnsi="Times New Roman" w:cs="Times New Roman"/>
          <w:sz w:val="24"/>
          <w:szCs w:val="24"/>
        </w:rPr>
        <w:t xml:space="preserve">heet </w:t>
      </w:r>
      <w:r w:rsidR="007042A4">
        <w:rPr>
          <w:rFonts w:ascii="Times New Roman" w:eastAsia="Times New Roman" w:hAnsi="Times New Roman" w:cs="Times New Roman"/>
          <w:sz w:val="24"/>
          <w:szCs w:val="24"/>
        </w:rPr>
        <w:lastRenderedPageBreak/>
        <w:t xml:space="preserve">and routinely has responsibility for transmitting orders in cases.  </w:t>
      </w:r>
    </w:p>
    <w:p w14:paraId="2007753B" w14:textId="0DE37E63" w:rsidR="003F265F" w:rsidRPr="00250A8C" w:rsidRDefault="003F265F" w:rsidP="003F265F">
      <w:pPr>
        <w:pStyle w:val="ListParagraph"/>
        <w:numPr>
          <w:ilvl w:val="0"/>
          <w:numId w:val="2"/>
        </w:numPr>
        <w:spacing w:after="0" w:line="480" w:lineRule="auto"/>
        <w:ind w:right="58"/>
        <w:jc w:val="both"/>
        <w:rPr>
          <w:rFonts w:ascii="Times New Roman" w:eastAsia="Times New Roman" w:hAnsi="Times New Roman" w:cs="Times New Roman"/>
          <w:i/>
          <w:iCs/>
          <w:sz w:val="24"/>
          <w:szCs w:val="24"/>
        </w:rPr>
      </w:pPr>
      <w:r w:rsidRPr="00250A8C">
        <w:rPr>
          <w:rFonts w:ascii="Times New Roman" w:eastAsia="Times New Roman" w:hAnsi="Times New Roman" w:cs="Times New Roman"/>
          <w:sz w:val="24"/>
          <w:szCs w:val="24"/>
        </w:rPr>
        <w:t xml:space="preserve"> </w:t>
      </w:r>
      <w:r w:rsidRPr="00250A8C">
        <w:rPr>
          <w:rFonts w:ascii="Times New Roman" w:eastAsia="Times New Roman" w:hAnsi="Times New Roman" w:cs="Times New Roman"/>
          <w:i/>
          <w:iCs/>
          <w:sz w:val="24"/>
          <w:szCs w:val="24"/>
        </w:rPr>
        <w:t>Rule 26.11(c)(2)</w:t>
      </w:r>
    </w:p>
    <w:p w14:paraId="535EE3C7" w14:textId="3E5C7CCC" w:rsidR="009915EB" w:rsidRPr="00250A8C" w:rsidRDefault="009915EB" w:rsidP="009915EB">
      <w:pPr>
        <w:spacing w:after="0" w:line="480" w:lineRule="auto"/>
        <w:ind w:right="58" w:firstLine="360"/>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Rule 26.11(c)(2) current</w:t>
      </w:r>
      <w:r w:rsidR="007147B6">
        <w:rPr>
          <w:rFonts w:ascii="Times New Roman" w:eastAsia="Times New Roman" w:hAnsi="Times New Roman" w:cs="Times New Roman"/>
          <w:sz w:val="24"/>
          <w:szCs w:val="24"/>
        </w:rPr>
        <w:t>ly</w:t>
      </w:r>
      <w:r w:rsidRPr="00250A8C">
        <w:rPr>
          <w:rFonts w:ascii="Times New Roman" w:eastAsia="Times New Roman" w:hAnsi="Times New Roman" w:cs="Times New Roman"/>
          <w:sz w:val="24"/>
          <w:szCs w:val="24"/>
        </w:rPr>
        <w:t xml:space="preserve"> provides that the clerk must promptly forward a copy of the </w:t>
      </w:r>
      <w:r w:rsidR="003A7183">
        <w:rPr>
          <w:rFonts w:ascii="Times New Roman" w:eastAsia="Times New Roman" w:hAnsi="Times New Roman" w:cs="Times New Roman"/>
          <w:sz w:val="24"/>
          <w:szCs w:val="24"/>
        </w:rPr>
        <w:t>o</w:t>
      </w:r>
      <w:r w:rsidRPr="00250A8C">
        <w:rPr>
          <w:rFonts w:ascii="Times New Roman" w:eastAsia="Times New Roman" w:hAnsi="Times New Roman" w:cs="Times New Roman"/>
          <w:sz w:val="24"/>
          <w:szCs w:val="24"/>
        </w:rPr>
        <w:t xml:space="preserve">rder of </w:t>
      </w:r>
      <w:r w:rsidR="003A7183">
        <w:rPr>
          <w:rFonts w:ascii="Times New Roman" w:eastAsia="Times New Roman" w:hAnsi="Times New Roman" w:cs="Times New Roman"/>
          <w:sz w:val="24"/>
          <w:szCs w:val="24"/>
        </w:rPr>
        <w:t>l</w:t>
      </w:r>
      <w:r w:rsidRPr="00250A8C">
        <w:rPr>
          <w:rFonts w:ascii="Times New Roman" w:eastAsia="Times New Roman" w:hAnsi="Times New Roman" w:cs="Times New Roman"/>
          <w:sz w:val="24"/>
          <w:szCs w:val="24"/>
        </w:rPr>
        <w:t xml:space="preserve">ifetime </w:t>
      </w:r>
      <w:r w:rsidR="003A7183">
        <w:rPr>
          <w:rFonts w:ascii="Times New Roman" w:eastAsia="Times New Roman" w:hAnsi="Times New Roman" w:cs="Times New Roman"/>
          <w:sz w:val="24"/>
          <w:szCs w:val="24"/>
        </w:rPr>
        <w:t>n</w:t>
      </w:r>
      <w:r w:rsidRPr="00250A8C">
        <w:rPr>
          <w:rFonts w:ascii="Times New Roman" w:eastAsia="Times New Roman" w:hAnsi="Times New Roman" w:cs="Times New Roman"/>
          <w:sz w:val="24"/>
          <w:szCs w:val="24"/>
        </w:rPr>
        <w:t>o-</w:t>
      </w:r>
      <w:r w:rsidR="003A7183">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 xml:space="preserve">ontact </w:t>
      </w:r>
      <w:r w:rsidR="003A7183">
        <w:rPr>
          <w:rFonts w:ascii="Times New Roman" w:eastAsia="Times New Roman" w:hAnsi="Times New Roman" w:cs="Times New Roman"/>
          <w:sz w:val="24"/>
          <w:szCs w:val="24"/>
        </w:rPr>
        <w:t>i</w:t>
      </w:r>
      <w:r w:rsidRPr="00250A8C">
        <w:rPr>
          <w:rFonts w:ascii="Times New Roman" w:eastAsia="Times New Roman" w:hAnsi="Times New Roman" w:cs="Times New Roman"/>
          <w:sz w:val="24"/>
          <w:szCs w:val="24"/>
        </w:rPr>
        <w:t xml:space="preserve">njunction and </w:t>
      </w:r>
      <w:r w:rsidR="003A7183">
        <w:rPr>
          <w:rFonts w:ascii="Times New Roman" w:eastAsia="Times New Roman" w:hAnsi="Times New Roman" w:cs="Times New Roman"/>
          <w:sz w:val="24"/>
          <w:szCs w:val="24"/>
        </w:rPr>
        <w:t>c</w:t>
      </w:r>
      <w:r w:rsidR="007042A4">
        <w:rPr>
          <w:rFonts w:ascii="Times New Roman" w:eastAsia="Times New Roman" w:hAnsi="Times New Roman" w:cs="Times New Roman"/>
          <w:sz w:val="24"/>
          <w:szCs w:val="24"/>
        </w:rPr>
        <w:t xml:space="preserve">onfidential </w:t>
      </w:r>
      <w:r w:rsidR="003A7183">
        <w:rPr>
          <w:rFonts w:ascii="Times New Roman" w:eastAsia="Times New Roman" w:hAnsi="Times New Roman" w:cs="Times New Roman"/>
          <w:sz w:val="24"/>
          <w:szCs w:val="24"/>
        </w:rPr>
        <w:t>v</w:t>
      </w:r>
      <w:r w:rsidRPr="00250A8C">
        <w:rPr>
          <w:rFonts w:ascii="Times New Roman" w:eastAsia="Times New Roman" w:hAnsi="Times New Roman" w:cs="Times New Roman"/>
          <w:sz w:val="24"/>
          <w:szCs w:val="24"/>
        </w:rPr>
        <w:t xml:space="preserve">ictim </w:t>
      </w:r>
      <w:r w:rsidR="003A7183">
        <w:rPr>
          <w:rFonts w:ascii="Times New Roman" w:eastAsia="Times New Roman" w:hAnsi="Times New Roman" w:cs="Times New Roman"/>
          <w:sz w:val="24"/>
          <w:szCs w:val="24"/>
        </w:rPr>
        <w:t>i</w:t>
      </w:r>
      <w:r w:rsidRPr="00250A8C">
        <w:rPr>
          <w:rFonts w:ascii="Times New Roman" w:eastAsia="Times New Roman" w:hAnsi="Times New Roman" w:cs="Times New Roman"/>
          <w:sz w:val="24"/>
          <w:szCs w:val="24"/>
        </w:rPr>
        <w:t xml:space="preserve">nformation </w:t>
      </w:r>
      <w:r w:rsidR="003A7183">
        <w:rPr>
          <w:rFonts w:ascii="Times New Roman" w:eastAsia="Times New Roman" w:hAnsi="Times New Roman" w:cs="Times New Roman"/>
          <w:sz w:val="24"/>
          <w:szCs w:val="24"/>
        </w:rPr>
        <w:t>s</w:t>
      </w:r>
      <w:r w:rsidRPr="00250A8C">
        <w:rPr>
          <w:rFonts w:ascii="Times New Roman" w:eastAsia="Times New Roman" w:hAnsi="Times New Roman" w:cs="Times New Roman"/>
          <w:sz w:val="24"/>
          <w:szCs w:val="24"/>
        </w:rPr>
        <w:t>heet to the Department of Public Safety (</w:t>
      </w:r>
      <w:r w:rsidR="003A7183">
        <w:rPr>
          <w:rFonts w:ascii="Times New Roman" w:eastAsia="Times New Roman" w:hAnsi="Times New Roman" w:cs="Times New Roman"/>
          <w:sz w:val="24"/>
          <w:szCs w:val="24"/>
        </w:rPr>
        <w:t>“</w:t>
      </w:r>
      <w:r w:rsidRPr="00250A8C">
        <w:rPr>
          <w:rFonts w:ascii="Times New Roman" w:eastAsia="Times New Roman" w:hAnsi="Times New Roman" w:cs="Times New Roman"/>
          <w:sz w:val="24"/>
          <w:szCs w:val="24"/>
        </w:rPr>
        <w:t>DPS</w:t>
      </w:r>
      <w:r w:rsidR="003A7183">
        <w:rPr>
          <w:rFonts w:ascii="Times New Roman" w:eastAsia="Times New Roman" w:hAnsi="Times New Roman" w:cs="Times New Roman"/>
          <w:sz w:val="24"/>
          <w:szCs w:val="24"/>
        </w:rPr>
        <w:t>”</w:t>
      </w:r>
      <w:r w:rsidRPr="00250A8C">
        <w:rPr>
          <w:rFonts w:ascii="Times New Roman" w:eastAsia="Times New Roman" w:hAnsi="Times New Roman" w:cs="Times New Roman"/>
          <w:sz w:val="24"/>
          <w:szCs w:val="24"/>
        </w:rPr>
        <w:t xml:space="preserve">), and while the Clerk’s Office does not </w:t>
      </w:r>
      <w:r w:rsidR="007042A4" w:rsidRPr="00250A8C">
        <w:rPr>
          <w:rFonts w:ascii="Times New Roman" w:eastAsia="Times New Roman" w:hAnsi="Times New Roman" w:cs="Times New Roman"/>
          <w:sz w:val="24"/>
          <w:szCs w:val="24"/>
        </w:rPr>
        <w:t>object</w:t>
      </w:r>
      <w:r w:rsidRPr="00250A8C">
        <w:rPr>
          <w:rFonts w:ascii="Times New Roman" w:eastAsia="Times New Roman" w:hAnsi="Times New Roman" w:cs="Times New Roman"/>
          <w:sz w:val="24"/>
          <w:szCs w:val="24"/>
        </w:rPr>
        <w:t xml:space="preserve"> to it doing that, there may be jurisdictions outside of Maricopa County or instances where the court, rather than the clerk, fulfills that role</w:t>
      </w:r>
      <w:r w:rsidR="003A7183">
        <w:rPr>
          <w:rFonts w:ascii="Times New Roman" w:eastAsia="Times New Roman" w:hAnsi="Times New Roman" w:cs="Times New Roman"/>
          <w:sz w:val="24"/>
          <w:szCs w:val="24"/>
        </w:rPr>
        <w:t xml:space="preserve">.  As a result, </w:t>
      </w:r>
      <w:r w:rsidRPr="00250A8C">
        <w:rPr>
          <w:rFonts w:ascii="Times New Roman" w:eastAsia="Times New Roman" w:hAnsi="Times New Roman" w:cs="Times New Roman"/>
          <w:sz w:val="24"/>
          <w:szCs w:val="24"/>
        </w:rPr>
        <w:t>the Clerk’s Office proposes th</w:t>
      </w:r>
      <w:r w:rsidR="007042A4">
        <w:rPr>
          <w:rFonts w:ascii="Times New Roman" w:eastAsia="Times New Roman" w:hAnsi="Times New Roman" w:cs="Times New Roman"/>
          <w:sz w:val="24"/>
          <w:szCs w:val="24"/>
        </w:rPr>
        <w:t>e use of</w:t>
      </w:r>
      <w:r w:rsidRPr="00250A8C">
        <w:rPr>
          <w:rFonts w:ascii="Times New Roman" w:eastAsia="Times New Roman" w:hAnsi="Times New Roman" w:cs="Times New Roman"/>
          <w:sz w:val="24"/>
          <w:szCs w:val="24"/>
        </w:rPr>
        <w:t xml:space="preserve"> language, </w:t>
      </w:r>
      <w:r w:rsidR="007042A4">
        <w:rPr>
          <w:rFonts w:ascii="Times New Roman" w:eastAsia="Times New Roman" w:hAnsi="Times New Roman" w:cs="Times New Roman"/>
          <w:sz w:val="24"/>
          <w:szCs w:val="24"/>
        </w:rPr>
        <w:t xml:space="preserve">in the alternative, </w:t>
      </w:r>
      <w:r w:rsidRPr="00250A8C">
        <w:rPr>
          <w:rFonts w:ascii="Times New Roman" w:eastAsia="Times New Roman" w:hAnsi="Times New Roman" w:cs="Times New Roman"/>
          <w:sz w:val="24"/>
          <w:szCs w:val="24"/>
        </w:rPr>
        <w:t xml:space="preserve">which allows either the </w:t>
      </w:r>
      <w:r w:rsidR="007042A4" w:rsidRPr="00250A8C">
        <w:rPr>
          <w:rFonts w:ascii="Times New Roman" w:eastAsia="Times New Roman" w:hAnsi="Times New Roman" w:cs="Times New Roman"/>
          <w:sz w:val="24"/>
          <w:szCs w:val="24"/>
        </w:rPr>
        <w:t>clerk</w:t>
      </w:r>
      <w:r w:rsidRPr="00250A8C">
        <w:rPr>
          <w:rFonts w:ascii="Times New Roman" w:eastAsia="Times New Roman" w:hAnsi="Times New Roman" w:cs="Times New Roman"/>
          <w:sz w:val="24"/>
          <w:szCs w:val="24"/>
        </w:rPr>
        <w:t xml:space="preserve"> or the court</w:t>
      </w:r>
      <w:r w:rsidR="009A44C0">
        <w:rPr>
          <w:rFonts w:ascii="Times New Roman" w:eastAsia="Times New Roman" w:hAnsi="Times New Roman" w:cs="Times New Roman"/>
          <w:sz w:val="24"/>
          <w:szCs w:val="24"/>
        </w:rPr>
        <w:t xml:space="preserve"> </w:t>
      </w:r>
      <w:r w:rsidRPr="00250A8C">
        <w:rPr>
          <w:rFonts w:ascii="Times New Roman" w:eastAsia="Times New Roman" w:hAnsi="Times New Roman" w:cs="Times New Roman"/>
          <w:sz w:val="24"/>
          <w:szCs w:val="24"/>
        </w:rPr>
        <w:t>to forward the information to DPS.</w:t>
      </w:r>
    </w:p>
    <w:p w14:paraId="249C23CE" w14:textId="20E26AF1" w:rsidR="009915EB" w:rsidRPr="00250A8C" w:rsidRDefault="003F265F" w:rsidP="003F265F">
      <w:pPr>
        <w:spacing w:after="0" w:line="480" w:lineRule="auto"/>
        <w:ind w:right="58"/>
        <w:jc w:val="both"/>
        <w:rPr>
          <w:rFonts w:ascii="Times New Roman" w:eastAsia="Times New Roman" w:hAnsi="Times New Roman" w:cs="Times New Roman"/>
          <w:b/>
          <w:bCs/>
          <w:sz w:val="24"/>
          <w:szCs w:val="24"/>
        </w:rPr>
      </w:pPr>
      <w:r w:rsidRPr="00250A8C">
        <w:rPr>
          <w:rFonts w:ascii="Times New Roman" w:eastAsia="Times New Roman" w:hAnsi="Times New Roman" w:cs="Times New Roman"/>
          <w:b/>
          <w:bCs/>
          <w:sz w:val="24"/>
          <w:szCs w:val="24"/>
        </w:rPr>
        <w:t xml:space="preserve">B.  </w:t>
      </w:r>
      <w:r w:rsidR="009915EB" w:rsidRPr="00250A8C">
        <w:rPr>
          <w:rFonts w:ascii="Times New Roman" w:eastAsia="Times New Roman" w:hAnsi="Times New Roman" w:cs="Times New Roman"/>
          <w:b/>
          <w:bCs/>
          <w:sz w:val="24"/>
          <w:szCs w:val="24"/>
        </w:rPr>
        <w:t>RECOMMENDED CHANGES TO RULE</w:t>
      </w:r>
      <w:r w:rsidRPr="00250A8C">
        <w:rPr>
          <w:rFonts w:ascii="Times New Roman" w:eastAsia="Times New Roman" w:hAnsi="Times New Roman" w:cs="Times New Roman"/>
          <w:b/>
          <w:bCs/>
          <w:sz w:val="24"/>
          <w:szCs w:val="24"/>
        </w:rPr>
        <w:t xml:space="preserve"> 4</w:t>
      </w:r>
      <w:r w:rsidR="009915EB" w:rsidRPr="00250A8C">
        <w:rPr>
          <w:rFonts w:ascii="Times New Roman" w:eastAsia="Times New Roman" w:hAnsi="Times New Roman" w:cs="Times New Roman"/>
          <w:b/>
          <w:bCs/>
          <w:sz w:val="24"/>
          <w:szCs w:val="24"/>
        </w:rPr>
        <w:t xml:space="preserve">3, RULES OF </w:t>
      </w:r>
      <w:r w:rsidRPr="00250A8C">
        <w:rPr>
          <w:rFonts w:ascii="Times New Roman" w:eastAsia="Times New Roman" w:hAnsi="Times New Roman" w:cs="Times New Roman"/>
          <w:b/>
          <w:bCs/>
          <w:sz w:val="24"/>
          <w:szCs w:val="24"/>
        </w:rPr>
        <w:t>PROTECTIVE ORDER PROCEDURE</w:t>
      </w:r>
      <w:r w:rsidR="007042A4">
        <w:rPr>
          <w:rStyle w:val="FootnoteReference"/>
          <w:rFonts w:ascii="Times New Roman" w:eastAsia="Times New Roman" w:hAnsi="Times New Roman" w:cs="Times New Roman"/>
          <w:b/>
          <w:bCs/>
          <w:sz w:val="24"/>
          <w:szCs w:val="24"/>
        </w:rPr>
        <w:footnoteReference w:id="3"/>
      </w:r>
    </w:p>
    <w:p w14:paraId="3A0AC3B9" w14:textId="0857500C" w:rsidR="003F265F" w:rsidRPr="00250A8C" w:rsidRDefault="003F265F" w:rsidP="003F265F">
      <w:pPr>
        <w:spacing w:after="0" w:line="480" w:lineRule="auto"/>
        <w:ind w:right="58" w:firstLine="720"/>
        <w:jc w:val="both"/>
        <w:rPr>
          <w:rFonts w:ascii="Times New Roman" w:eastAsia="Times New Roman" w:hAnsi="Times New Roman" w:cs="Times New Roman"/>
          <w:i/>
          <w:iCs/>
          <w:sz w:val="24"/>
          <w:szCs w:val="24"/>
        </w:rPr>
      </w:pPr>
      <w:r w:rsidRPr="00250A8C">
        <w:rPr>
          <w:rFonts w:ascii="Times New Roman" w:eastAsia="Times New Roman" w:hAnsi="Times New Roman" w:cs="Times New Roman"/>
          <w:i/>
          <w:iCs/>
          <w:sz w:val="24"/>
          <w:szCs w:val="24"/>
        </w:rPr>
        <w:t>1.  Rule 43(c)</w:t>
      </w:r>
    </w:p>
    <w:p w14:paraId="0C605CCC" w14:textId="37CED754" w:rsidR="0012335B" w:rsidRPr="00250A8C" w:rsidRDefault="003F265F" w:rsidP="0012335B">
      <w:pPr>
        <w:spacing w:after="0" w:line="480" w:lineRule="auto"/>
        <w:ind w:right="58" w:firstLine="360"/>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The Clerk’s Office </w:t>
      </w:r>
      <w:r w:rsidR="004C27C7" w:rsidRPr="00250A8C">
        <w:rPr>
          <w:rFonts w:ascii="Times New Roman" w:eastAsia="Times New Roman" w:hAnsi="Times New Roman" w:cs="Times New Roman"/>
          <w:sz w:val="24"/>
          <w:szCs w:val="24"/>
        </w:rPr>
        <w:t xml:space="preserve">requests </w:t>
      </w:r>
      <w:r w:rsidRPr="00250A8C">
        <w:rPr>
          <w:rFonts w:ascii="Times New Roman" w:eastAsia="Times New Roman" w:hAnsi="Times New Roman" w:cs="Times New Roman"/>
          <w:sz w:val="24"/>
          <w:szCs w:val="24"/>
        </w:rPr>
        <w:t xml:space="preserve">that the term “victim representative” be defined </w:t>
      </w:r>
      <w:r w:rsidR="007042A4">
        <w:rPr>
          <w:rFonts w:ascii="Times New Roman" w:eastAsia="Times New Roman" w:hAnsi="Times New Roman" w:cs="Times New Roman"/>
          <w:sz w:val="24"/>
          <w:szCs w:val="24"/>
        </w:rPr>
        <w:t>in Rule 43</w:t>
      </w:r>
      <w:r w:rsidRPr="00250A8C">
        <w:rPr>
          <w:rFonts w:ascii="Times New Roman" w:eastAsia="Times New Roman" w:hAnsi="Times New Roman" w:cs="Times New Roman"/>
          <w:sz w:val="24"/>
          <w:szCs w:val="24"/>
        </w:rPr>
        <w:t xml:space="preserve">.  Rule provides that “victim” has the same meaning as set forth in A.R.S. § 13-4401, but there is no </w:t>
      </w:r>
      <w:r w:rsidR="004C27C7" w:rsidRPr="00250A8C">
        <w:rPr>
          <w:rFonts w:ascii="Times New Roman" w:eastAsia="Times New Roman" w:hAnsi="Times New Roman" w:cs="Times New Roman"/>
          <w:sz w:val="24"/>
          <w:szCs w:val="24"/>
        </w:rPr>
        <w:t>statutory</w:t>
      </w:r>
      <w:r w:rsidRPr="00250A8C">
        <w:rPr>
          <w:rFonts w:ascii="Times New Roman" w:eastAsia="Times New Roman" w:hAnsi="Times New Roman" w:cs="Times New Roman"/>
          <w:sz w:val="24"/>
          <w:szCs w:val="24"/>
        </w:rPr>
        <w:t xml:space="preserve"> reference or definition provided as to who</w:t>
      </w:r>
      <w:r w:rsidR="004C27C7" w:rsidRPr="00250A8C">
        <w:rPr>
          <w:rFonts w:ascii="Times New Roman" w:eastAsia="Times New Roman" w:hAnsi="Times New Roman" w:cs="Times New Roman"/>
          <w:sz w:val="24"/>
          <w:szCs w:val="24"/>
        </w:rPr>
        <w:t>/what</w:t>
      </w:r>
      <w:r w:rsidRPr="00250A8C">
        <w:rPr>
          <w:rFonts w:ascii="Times New Roman" w:eastAsia="Times New Roman" w:hAnsi="Times New Roman" w:cs="Times New Roman"/>
          <w:sz w:val="24"/>
          <w:szCs w:val="24"/>
        </w:rPr>
        <w:t xml:space="preserve"> constitutes a victim representative.  </w:t>
      </w:r>
      <w:r w:rsidRPr="00250A8C">
        <w:rPr>
          <w:rFonts w:ascii="Times New Roman" w:eastAsia="Times New Roman" w:hAnsi="Times New Roman" w:cs="Times New Roman"/>
          <w:sz w:val="24"/>
          <w:szCs w:val="24"/>
        </w:rPr>
        <w:lastRenderedPageBreak/>
        <w:t xml:space="preserve">Notably, </w:t>
      </w:r>
      <w:r w:rsidR="004C27C7" w:rsidRPr="00250A8C">
        <w:rPr>
          <w:rFonts w:ascii="Times New Roman" w:eastAsia="Times New Roman" w:hAnsi="Times New Roman" w:cs="Times New Roman"/>
          <w:sz w:val="24"/>
          <w:szCs w:val="24"/>
        </w:rPr>
        <w:t xml:space="preserve">A.R.S. § 13-719(D) </w:t>
      </w:r>
      <w:r w:rsidRPr="00250A8C">
        <w:rPr>
          <w:rFonts w:ascii="Times New Roman" w:eastAsia="Times New Roman" w:hAnsi="Times New Roman" w:cs="Times New Roman"/>
          <w:sz w:val="24"/>
          <w:szCs w:val="24"/>
        </w:rPr>
        <w:t xml:space="preserve">provides that the </w:t>
      </w:r>
      <w:r w:rsidR="009A44C0">
        <w:rPr>
          <w:rFonts w:ascii="Times New Roman" w:eastAsia="Times New Roman" w:hAnsi="Times New Roman" w:cs="Times New Roman"/>
          <w:i/>
          <w:iCs/>
          <w:sz w:val="24"/>
          <w:szCs w:val="24"/>
        </w:rPr>
        <w:t xml:space="preserve">only </w:t>
      </w:r>
      <w:r w:rsidR="009A44C0">
        <w:rPr>
          <w:rFonts w:ascii="Times New Roman" w:eastAsia="Times New Roman" w:hAnsi="Times New Roman" w:cs="Times New Roman"/>
          <w:sz w:val="24"/>
          <w:szCs w:val="24"/>
        </w:rPr>
        <w:t xml:space="preserve">the </w:t>
      </w:r>
      <w:r w:rsidRPr="00250A8C">
        <w:rPr>
          <w:rFonts w:ascii="Times New Roman" w:eastAsia="Times New Roman" w:hAnsi="Times New Roman" w:cs="Times New Roman"/>
          <w:sz w:val="24"/>
          <w:szCs w:val="24"/>
        </w:rPr>
        <w:t>victim</w:t>
      </w:r>
      <w:r w:rsidR="004C27C7" w:rsidRPr="00250A8C">
        <w:rPr>
          <w:rFonts w:ascii="Times New Roman" w:eastAsia="Times New Roman" w:hAnsi="Times New Roman" w:cs="Times New Roman"/>
          <w:sz w:val="24"/>
          <w:szCs w:val="24"/>
        </w:rPr>
        <w:t xml:space="preserve"> may submit a petition with the court </w:t>
      </w:r>
      <w:r w:rsidR="009A44C0">
        <w:rPr>
          <w:rFonts w:ascii="Times New Roman" w:eastAsia="Times New Roman" w:hAnsi="Times New Roman" w:cs="Times New Roman"/>
          <w:sz w:val="24"/>
          <w:szCs w:val="24"/>
        </w:rPr>
        <w:t xml:space="preserve">requesting an </w:t>
      </w:r>
      <w:proofErr w:type="gramStart"/>
      <w:r w:rsidR="009A44C0">
        <w:rPr>
          <w:rFonts w:ascii="Times New Roman" w:eastAsia="Times New Roman" w:hAnsi="Times New Roman" w:cs="Times New Roman"/>
          <w:sz w:val="24"/>
          <w:szCs w:val="24"/>
        </w:rPr>
        <w:t xml:space="preserve">injunction, </w:t>
      </w:r>
      <w:r w:rsidR="004C27C7" w:rsidRPr="00250A8C">
        <w:rPr>
          <w:rFonts w:ascii="Times New Roman" w:eastAsia="Times New Roman" w:hAnsi="Times New Roman" w:cs="Times New Roman"/>
          <w:sz w:val="24"/>
          <w:szCs w:val="24"/>
        </w:rPr>
        <w:t>and</w:t>
      </w:r>
      <w:proofErr w:type="gramEnd"/>
      <w:r w:rsidR="004C27C7" w:rsidRPr="00250A8C">
        <w:rPr>
          <w:rFonts w:ascii="Times New Roman" w:eastAsia="Times New Roman" w:hAnsi="Times New Roman" w:cs="Times New Roman"/>
          <w:sz w:val="24"/>
          <w:szCs w:val="24"/>
        </w:rPr>
        <w:t xml:space="preserve"> does </w:t>
      </w:r>
      <w:r w:rsidR="004C27C7" w:rsidRPr="007042A4">
        <w:rPr>
          <w:rFonts w:ascii="Times New Roman" w:eastAsia="Times New Roman" w:hAnsi="Times New Roman" w:cs="Times New Roman"/>
          <w:sz w:val="24"/>
          <w:szCs w:val="24"/>
          <w:u w:val="single"/>
        </w:rPr>
        <w:t>not</w:t>
      </w:r>
      <w:r w:rsidR="004C27C7" w:rsidRPr="00250A8C">
        <w:rPr>
          <w:rFonts w:ascii="Times New Roman" w:eastAsia="Times New Roman" w:hAnsi="Times New Roman" w:cs="Times New Roman"/>
          <w:sz w:val="24"/>
          <w:szCs w:val="24"/>
        </w:rPr>
        <w:t xml:space="preserve"> mirror the language used in A.R.S. § 13-719(A), which provides that the victim or the prosecutor may request an injunction at the time of sentencing.  The Clerk’s Office does not maintain that § 13-719(D) must be limited to only the victim</w:t>
      </w:r>
      <w:r w:rsidR="009A44C0">
        <w:rPr>
          <w:rFonts w:ascii="Times New Roman" w:eastAsia="Times New Roman" w:hAnsi="Times New Roman" w:cs="Times New Roman"/>
          <w:sz w:val="24"/>
          <w:szCs w:val="24"/>
        </w:rPr>
        <w:t>,</w:t>
      </w:r>
      <w:r w:rsidR="007042A4">
        <w:rPr>
          <w:rFonts w:ascii="Times New Roman" w:eastAsia="Times New Roman" w:hAnsi="Times New Roman" w:cs="Times New Roman"/>
          <w:sz w:val="24"/>
          <w:szCs w:val="24"/>
        </w:rPr>
        <w:t xml:space="preserve"> or </w:t>
      </w:r>
      <w:r w:rsidR="009A44C0">
        <w:rPr>
          <w:rFonts w:ascii="Times New Roman" w:eastAsia="Times New Roman" w:hAnsi="Times New Roman" w:cs="Times New Roman"/>
          <w:sz w:val="24"/>
          <w:szCs w:val="24"/>
        </w:rPr>
        <w:t xml:space="preserve">legal </w:t>
      </w:r>
      <w:r w:rsidR="004C27C7" w:rsidRPr="00250A8C">
        <w:rPr>
          <w:rFonts w:ascii="Times New Roman" w:eastAsia="Times New Roman" w:hAnsi="Times New Roman" w:cs="Times New Roman"/>
          <w:sz w:val="24"/>
          <w:szCs w:val="24"/>
        </w:rPr>
        <w:t>counsel for the victim</w:t>
      </w:r>
      <w:r w:rsidR="009A44C0">
        <w:rPr>
          <w:rFonts w:ascii="Times New Roman" w:eastAsia="Times New Roman" w:hAnsi="Times New Roman" w:cs="Times New Roman"/>
          <w:sz w:val="24"/>
          <w:szCs w:val="24"/>
        </w:rPr>
        <w:t>,</w:t>
      </w:r>
      <w:r w:rsidR="004C27C7" w:rsidRPr="00250A8C">
        <w:rPr>
          <w:rFonts w:ascii="Times New Roman" w:eastAsia="Times New Roman" w:hAnsi="Times New Roman" w:cs="Times New Roman"/>
          <w:sz w:val="24"/>
          <w:szCs w:val="24"/>
        </w:rPr>
        <w:t xml:space="preserve"> filing the petition, nor does it intend to reject any petitions based upon who fil</w:t>
      </w:r>
      <w:r w:rsidR="00135A54">
        <w:rPr>
          <w:rFonts w:ascii="Times New Roman" w:eastAsia="Times New Roman" w:hAnsi="Times New Roman" w:cs="Times New Roman"/>
          <w:sz w:val="24"/>
          <w:szCs w:val="24"/>
        </w:rPr>
        <w:t>es</w:t>
      </w:r>
      <w:r w:rsidR="004C27C7" w:rsidRPr="00250A8C">
        <w:rPr>
          <w:rFonts w:ascii="Times New Roman" w:eastAsia="Times New Roman" w:hAnsi="Times New Roman" w:cs="Times New Roman"/>
          <w:sz w:val="24"/>
          <w:szCs w:val="24"/>
        </w:rPr>
        <w:t xml:space="preserve"> them</w:t>
      </w:r>
      <w:r w:rsidR="0012335B" w:rsidRPr="00250A8C">
        <w:rPr>
          <w:rFonts w:ascii="Times New Roman" w:eastAsia="Times New Roman" w:hAnsi="Times New Roman" w:cs="Times New Roman"/>
          <w:sz w:val="24"/>
          <w:szCs w:val="24"/>
        </w:rPr>
        <w:t xml:space="preserve">, but respectfully </w:t>
      </w:r>
      <w:r w:rsidR="007042A4" w:rsidRPr="00250A8C">
        <w:rPr>
          <w:rFonts w:ascii="Times New Roman" w:eastAsia="Times New Roman" w:hAnsi="Times New Roman" w:cs="Times New Roman"/>
          <w:sz w:val="24"/>
          <w:szCs w:val="24"/>
        </w:rPr>
        <w:t>requests</w:t>
      </w:r>
      <w:r w:rsidR="0012335B" w:rsidRPr="00250A8C">
        <w:rPr>
          <w:rFonts w:ascii="Times New Roman" w:eastAsia="Times New Roman" w:hAnsi="Times New Roman" w:cs="Times New Roman"/>
          <w:sz w:val="24"/>
          <w:szCs w:val="24"/>
        </w:rPr>
        <w:t xml:space="preserve"> that the </w:t>
      </w:r>
      <w:r w:rsidR="00A82A5A">
        <w:rPr>
          <w:rFonts w:ascii="Times New Roman" w:eastAsia="Times New Roman" w:hAnsi="Times New Roman" w:cs="Times New Roman"/>
          <w:sz w:val="24"/>
          <w:szCs w:val="24"/>
        </w:rPr>
        <w:t xml:space="preserve">Supreme </w:t>
      </w:r>
      <w:r w:rsidR="0012335B" w:rsidRPr="00250A8C">
        <w:rPr>
          <w:rFonts w:ascii="Times New Roman" w:eastAsia="Times New Roman" w:hAnsi="Times New Roman" w:cs="Times New Roman"/>
          <w:sz w:val="24"/>
          <w:szCs w:val="24"/>
        </w:rPr>
        <w:t xml:space="preserve">Court provide guidance as to who can </w:t>
      </w:r>
      <w:r w:rsidR="00135A54">
        <w:rPr>
          <w:rFonts w:ascii="Times New Roman" w:eastAsia="Times New Roman" w:hAnsi="Times New Roman" w:cs="Times New Roman"/>
          <w:sz w:val="24"/>
          <w:szCs w:val="24"/>
        </w:rPr>
        <w:t xml:space="preserve">serve </w:t>
      </w:r>
      <w:r w:rsidR="0012335B" w:rsidRPr="00250A8C">
        <w:rPr>
          <w:rFonts w:ascii="Times New Roman" w:eastAsia="Times New Roman" w:hAnsi="Times New Roman" w:cs="Times New Roman"/>
          <w:sz w:val="24"/>
          <w:szCs w:val="24"/>
        </w:rPr>
        <w:t>a</w:t>
      </w:r>
      <w:r w:rsidR="00135A54">
        <w:rPr>
          <w:rFonts w:ascii="Times New Roman" w:eastAsia="Times New Roman" w:hAnsi="Times New Roman" w:cs="Times New Roman"/>
          <w:sz w:val="24"/>
          <w:szCs w:val="24"/>
        </w:rPr>
        <w:t>s a</w:t>
      </w:r>
      <w:r w:rsidR="0012335B" w:rsidRPr="00250A8C">
        <w:rPr>
          <w:rFonts w:ascii="Times New Roman" w:eastAsia="Times New Roman" w:hAnsi="Times New Roman" w:cs="Times New Roman"/>
          <w:sz w:val="24"/>
          <w:szCs w:val="24"/>
        </w:rPr>
        <w:t xml:space="preserve"> victim representative.  </w:t>
      </w:r>
    </w:p>
    <w:p w14:paraId="22749B77" w14:textId="7F3EB56B" w:rsidR="0012335B" w:rsidRPr="00250A8C" w:rsidRDefault="0012335B" w:rsidP="0012335B">
      <w:pPr>
        <w:pStyle w:val="ListParagraph"/>
        <w:numPr>
          <w:ilvl w:val="0"/>
          <w:numId w:val="4"/>
        </w:numPr>
        <w:spacing w:after="0" w:line="480" w:lineRule="auto"/>
        <w:ind w:right="58"/>
        <w:jc w:val="both"/>
        <w:rPr>
          <w:rFonts w:ascii="Times New Roman" w:eastAsia="Times New Roman" w:hAnsi="Times New Roman" w:cs="Times New Roman"/>
          <w:i/>
          <w:iCs/>
          <w:sz w:val="24"/>
          <w:szCs w:val="24"/>
        </w:rPr>
      </w:pPr>
      <w:r w:rsidRPr="00250A8C">
        <w:rPr>
          <w:rFonts w:ascii="Times New Roman" w:eastAsia="Times New Roman" w:hAnsi="Times New Roman" w:cs="Times New Roman"/>
          <w:i/>
          <w:iCs/>
          <w:sz w:val="24"/>
          <w:szCs w:val="24"/>
        </w:rPr>
        <w:t>Rule 43(d)</w:t>
      </w:r>
    </w:p>
    <w:p w14:paraId="23C2CEDF" w14:textId="644E5EFF" w:rsidR="0012335B" w:rsidRPr="00250A8C" w:rsidRDefault="0012335B" w:rsidP="0012335B">
      <w:pPr>
        <w:spacing w:after="0" w:line="480" w:lineRule="auto"/>
        <w:ind w:right="58" w:firstLine="720"/>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The Clerk’s Office maintains that </w:t>
      </w:r>
      <w:r w:rsidR="007042A4" w:rsidRPr="00250A8C">
        <w:rPr>
          <w:rFonts w:ascii="Times New Roman" w:eastAsia="Times New Roman" w:hAnsi="Times New Roman" w:cs="Times New Roman"/>
          <w:sz w:val="24"/>
          <w:szCs w:val="24"/>
        </w:rPr>
        <w:t>not only</w:t>
      </w:r>
      <w:r w:rsidRPr="00250A8C">
        <w:rPr>
          <w:rFonts w:ascii="Times New Roman" w:eastAsia="Times New Roman" w:hAnsi="Times New Roman" w:cs="Times New Roman"/>
          <w:sz w:val="24"/>
          <w:szCs w:val="24"/>
        </w:rPr>
        <w:t xml:space="preserve"> must the petition be filed in the court where the defendant </w:t>
      </w:r>
      <w:r w:rsidR="00135A54">
        <w:rPr>
          <w:rFonts w:ascii="Times New Roman" w:eastAsia="Times New Roman" w:hAnsi="Times New Roman" w:cs="Times New Roman"/>
          <w:sz w:val="24"/>
          <w:szCs w:val="24"/>
        </w:rPr>
        <w:t>w</w:t>
      </w:r>
      <w:r w:rsidRPr="00250A8C">
        <w:rPr>
          <w:rFonts w:ascii="Times New Roman" w:eastAsia="Times New Roman" w:hAnsi="Times New Roman" w:cs="Times New Roman"/>
          <w:sz w:val="24"/>
          <w:szCs w:val="24"/>
        </w:rPr>
        <w:t>as sentenced, but also in</w:t>
      </w:r>
      <w:r w:rsidR="007042A4">
        <w:rPr>
          <w:rFonts w:ascii="Times New Roman" w:eastAsia="Times New Roman" w:hAnsi="Times New Roman" w:cs="Times New Roman"/>
          <w:sz w:val="24"/>
          <w:szCs w:val="24"/>
        </w:rPr>
        <w:t>to</w:t>
      </w:r>
      <w:r w:rsidRPr="00250A8C">
        <w:rPr>
          <w:rFonts w:ascii="Times New Roman" w:eastAsia="Times New Roman" w:hAnsi="Times New Roman" w:cs="Times New Roman"/>
          <w:sz w:val="24"/>
          <w:szCs w:val="24"/>
        </w:rPr>
        <w:t xml:space="preserve"> the criminal case </w:t>
      </w:r>
      <w:r w:rsidR="007042A4">
        <w:rPr>
          <w:rFonts w:ascii="Times New Roman" w:eastAsia="Times New Roman" w:hAnsi="Times New Roman" w:cs="Times New Roman"/>
          <w:sz w:val="24"/>
          <w:szCs w:val="24"/>
        </w:rPr>
        <w:t xml:space="preserve">file </w:t>
      </w:r>
      <w:r w:rsidRPr="00250A8C">
        <w:rPr>
          <w:rFonts w:ascii="Times New Roman" w:eastAsia="Times New Roman" w:hAnsi="Times New Roman" w:cs="Times New Roman"/>
          <w:sz w:val="24"/>
          <w:szCs w:val="24"/>
        </w:rPr>
        <w:t xml:space="preserve">which resulted in the conviction.  </w:t>
      </w:r>
      <w:r w:rsidR="007042A4">
        <w:rPr>
          <w:rFonts w:ascii="Times New Roman" w:eastAsia="Times New Roman" w:hAnsi="Times New Roman" w:cs="Times New Roman"/>
          <w:sz w:val="24"/>
          <w:szCs w:val="24"/>
        </w:rPr>
        <w:t xml:space="preserve">It is not necessary to establish a </w:t>
      </w:r>
      <w:r w:rsidRPr="00250A8C">
        <w:rPr>
          <w:rFonts w:ascii="Times New Roman" w:eastAsia="Times New Roman" w:hAnsi="Times New Roman" w:cs="Times New Roman"/>
          <w:sz w:val="24"/>
          <w:szCs w:val="24"/>
        </w:rPr>
        <w:t>new case number</w:t>
      </w:r>
      <w:r w:rsidR="007042A4">
        <w:rPr>
          <w:rFonts w:ascii="Times New Roman" w:eastAsia="Times New Roman" w:hAnsi="Times New Roman" w:cs="Times New Roman"/>
          <w:sz w:val="24"/>
          <w:szCs w:val="24"/>
        </w:rPr>
        <w:t xml:space="preserve"> for petitions for l</w:t>
      </w:r>
      <w:r w:rsidRPr="00250A8C">
        <w:rPr>
          <w:rFonts w:ascii="Times New Roman" w:eastAsia="Times New Roman" w:hAnsi="Times New Roman" w:cs="Times New Roman"/>
          <w:sz w:val="24"/>
          <w:szCs w:val="24"/>
        </w:rPr>
        <w:t xml:space="preserve">ifetime </w:t>
      </w:r>
      <w:r w:rsidR="007042A4">
        <w:rPr>
          <w:rFonts w:ascii="Times New Roman" w:eastAsia="Times New Roman" w:hAnsi="Times New Roman" w:cs="Times New Roman"/>
          <w:sz w:val="24"/>
          <w:szCs w:val="24"/>
        </w:rPr>
        <w:t>n</w:t>
      </w:r>
      <w:r w:rsidRPr="00250A8C">
        <w:rPr>
          <w:rFonts w:ascii="Times New Roman" w:eastAsia="Times New Roman" w:hAnsi="Times New Roman" w:cs="Times New Roman"/>
          <w:sz w:val="24"/>
          <w:szCs w:val="24"/>
        </w:rPr>
        <w:t>o-</w:t>
      </w:r>
      <w:r w:rsidR="007042A4">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 xml:space="preserve">ontact </w:t>
      </w:r>
      <w:r w:rsidR="007042A4">
        <w:rPr>
          <w:rFonts w:ascii="Times New Roman" w:eastAsia="Times New Roman" w:hAnsi="Times New Roman" w:cs="Times New Roman"/>
          <w:sz w:val="24"/>
          <w:szCs w:val="24"/>
        </w:rPr>
        <w:t>i</w:t>
      </w:r>
      <w:r w:rsidRPr="00250A8C">
        <w:rPr>
          <w:rFonts w:ascii="Times New Roman" w:eastAsia="Times New Roman" w:hAnsi="Times New Roman" w:cs="Times New Roman"/>
          <w:sz w:val="24"/>
          <w:szCs w:val="24"/>
        </w:rPr>
        <w:t xml:space="preserve">njunctions because a </w:t>
      </w:r>
      <w:r w:rsidR="007042A4" w:rsidRPr="00250A8C">
        <w:rPr>
          <w:rFonts w:ascii="Times New Roman" w:eastAsia="Times New Roman" w:hAnsi="Times New Roman" w:cs="Times New Roman"/>
          <w:sz w:val="24"/>
          <w:szCs w:val="24"/>
        </w:rPr>
        <w:t>criminal</w:t>
      </w:r>
      <w:r w:rsidRPr="00250A8C">
        <w:rPr>
          <w:rFonts w:ascii="Times New Roman" w:eastAsia="Times New Roman" w:hAnsi="Times New Roman" w:cs="Times New Roman"/>
          <w:sz w:val="24"/>
          <w:szCs w:val="24"/>
        </w:rPr>
        <w:t xml:space="preserve"> case will already</w:t>
      </w:r>
      <w:r w:rsidR="009A44C0">
        <w:rPr>
          <w:rFonts w:ascii="Times New Roman" w:eastAsia="Times New Roman" w:hAnsi="Times New Roman" w:cs="Times New Roman"/>
          <w:sz w:val="24"/>
          <w:szCs w:val="24"/>
        </w:rPr>
        <w:t xml:space="preserve"> exist</w:t>
      </w:r>
      <w:r w:rsidRPr="00250A8C">
        <w:rPr>
          <w:rFonts w:ascii="Times New Roman" w:eastAsia="Times New Roman" w:hAnsi="Times New Roman" w:cs="Times New Roman"/>
          <w:sz w:val="24"/>
          <w:szCs w:val="24"/>
        </w:rPr>
        <w:t xml:space="preserve">, and to allow for the petition to be filed as a civil matter </w:t>
      </w:r>
      <w:r w:rsidR="007042A4" w:rsidRPr="00250A8C">
        <w:rPr>
          <w:rFonts w:ascii="Times New Roman" w:eastAsia="Times New Roman" w:hAnsi="Times New Roman" w:cs="Times New Roman"/>
          <w:sz w:val="24"/>
          <w:szCs w:val="24"/>
        </w:rPr>
        <w:t>would</w:t>
      </w:r>
      <w:r w:rsidRPr="00250A8C">
        <w:rPr>
          <w:rFonts w:ascii="Times New Roman" w:eastAsia="Times New Roman" w:hAnsi="Times New Roman" w:cs="Times New Roman"/>
          <w:sz w:val="24"/>
          <w:szCs w:val="24"/>
        </w:rPr>
        <w:t xml:space="preserve"> cause </w:t>
      </w:r>
      <w:r w:rsidR="007042A4" w:rsidRPr="00250A8C">
        <w:rPr>
          <w:rFonts w:ascii="Times New Roman" w:eastAsia="Times New Roman" w:hAnsi="Times New Roman" w:cs="Times New Roman"/>
          <w:sz w:val="24"/>
          <w:szCs w:val="24"/>
        </w:rPr>
        <w:t>significant</w:t>
      </w:r>
      <w:r w:rsidRPr="00250A8C">
        <w:rPr>
          <w:rFonts w:ascii="Times New Roman" w:eastAsia="Times New Roman" w:hAnsi="Times New Roman" w:cs="Times New Roman"/>
          <w:sz w:val="24"/>
          <w:szCs w:val="24"/>
        </w:rPr>
        <w:t xml:space="preserve"> confusion between </w:t>
      </w:r>
      <w:r w:rsidR="007042A4">
        <w:rPr>
          <w:rFonts w:ascii="Times New Roman" w:eastAsia="Times New Roman" w:hAnsi="Times New Roman" w:cs="Times New Roman"/>
          <w:sz w:val="24"/>
          <w:szCs w:val="24"/>
        </w:rPr>
        <w:t>l</w:t>
      </w:r>
      <w:r w:rsidRPr="00250A8C">
        <w:rPr>
          <w:rFonts w:ascii="Times New Roman" w:eastAsia="Times New Roman" w:hAnsi="Times New Roman" w:cs="Times New Roman"/>
          <w:sz w:val="24"/>
          <w:szCs w:val="24"/>
        </w:rPr>
        <w:t xml:space="preserve">ifetime </w:t>
      </w:r>
      <w:r w:rsidR="007042A4">
        <w:rPr>
          <w:rFonts w:ascii="Times New Roman" w:eastAsia="Times New Roman" w:hAnsi="Times New Roman" w:cs="Times New Roman"/>
          <w:sz w:val="24"/>
          <w:szCs w:val="24"/>
        </w:rPr>
        <w:t>n</w:t>
      </w:r>
      <w:r w:rsidRPr="00250A8C">
        <w:rPr>
          <w:rFonts w:ascii="Times New Roman" w:eastAsia="Times New Roman" w:hAnsi="Times New Roman" w:cs="Times New Roman"/>
          <w:sz w:val="24"/>
          <w:szCs w:val="24"/>
        </w:rPr>
        <w:t>o-</w:t>
      </w:r>
      <w:r w:rsidR="007042A4">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 xml:space="preserve">ontact </w:t>
      </w:r>
      <w:r w:rsidR="007042A4">
        <w:rPr>
          <w:rFonts w:ascii="Times New Roman" w:eastAsia="Times New Roman" w:hAnsi="Times New Roman" w:cs="Times New Roman"/>
          <w:sz w:val="24"/>
          <w:szCs w:val="24"/>
        </w:rPr>
        <w:t>i</w:t>
      </w:r>
      <w:r w:rsidRPr="00250A8C">
        <w:rPr>
          <w:rFonts w:ascii="Times New Roman" w:eastAsia="Times New Roman" w:hAnsi="Times New Roman" w:cs="Times New Roman"/>
          <w:sz w:val="24"/>
          <w:szCs w:val="24"/>
        </w:rPr>
        <w:t xml:space="preserve">njunctions and protective orders as defined in Rule 3(g) of the Rules of Protective Order Procedure.  </w:t>
      </w:r>
    </w:p>
    <w:p w14:paraId="374B3837" w14:textId="6425ECB5" w:rsidR="00D46C61" w:rsidRPr="00250A8C" w:rsidRDefault="0012335B" w:rsidP="00D46C61">
      <w:pPr>
        <w:pStyle w:val="ListParagraph"/>
        <w:numPr>
          <w:ilvl w:val="0"/>
          <w:numId w:val="4"/>
        </w:numPr>
        <w:spacing w:after="0" w:line="480" w:lineRule="auto"/>
        <w:ind w:right="58"/>
        <w:jc w:val="both"/>
        <w:rPr>
          <w:rFonts w:ascii="Times New Roman" w:eastAsia="Times New Roman" w:hAnsi="Times New Roman" w:cs="Times New Roman"/>
          <w:i/>
          <w:iCs/>
          <w:sz w:val="24"/>
          <w:szCs w:val="24"/>
        </w:rPr>
      </w:pPr>
      <w:r w:rsidRPr="00250A8C">
        <w:rPr>
          <w:rFonts w:ascii="Times New Roman" w:eastAsia="Times New Roman" w:hAnsi="Times New Roman" w:cs="Times New Roman"/>
          <w:i/>
          <w:iCs/>
          <w:sz w:val="24"/>
          <w:szCs w:val="24"/>
        </w:rPr>
        <w:t>Rule 43(f)</w:t>
      </w:r>
    </w:p>
    <w:p w14:paraId="1DF6CC39" w14:textId="7F163F85" w:rsidR="00D46C61" w:rsidRPr="00250A8C" w:rsidRDefault="00D46C61" w:rsidP="00D46C61">
      <w:pPr>
        <w:spacing w:after="0" w:line="480" w:lineRule="auto"/>
        <w:ind w:right="58" w:firstLine="720"/>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The Clerk’s Office </w:t>
      </w:r>
      <w:r w:rsidR="00C04AC7" w:rsidRPr="00250A8C">
        <w:rPr>
          <w:rFonts w:ascii="Times New Roman" w:eastAsia="Times New Roman" w:hAnsi="Times New Roman" w:cs="Times New Roman"/>
          <w:sz w:val="24"/>
          <w:szCs w:val="24"/>
        </w:rPr>
        <w:t>agrees</w:t>
      </w:r>
      <w:r w:rsidRPr="00250A8C">
        <w:rPr>
          <w:rFonts w:ascii="Times New Roman" w:eastAsia="Times New Roman" w:hAnsi="Times New Roman" w:cs="Times New Roman"/>
          <w:sz w:val="24"/>
          <w:szCs w:val="24"/>
        </w:rPr>
        <w:t xml:space="preserve"> that the victim should have a continuing duty to provide the clerk with a current and correct </w:t>
      </w:r>
      <w:r w:rsidR="00C04AC7" w:rsidRPr="00250A8C">
        <w:rPr>
          <w:rFonts w:ascii="Times New Roman" w:eastAsia="Times New Roman" w:hAnsi="Times New Roman" w:cs="Times New Roman"/>
          <w:sz w:val="24"/>
          <w:szCs w:val="24"/>
        </w:rPr>
        <w:t>phone</w:t>
      </w:r>
      <w:r w:rsidRPr="00250A8C">
        <w:rPr>
          <w:rFonts w:ascii="Times New Roman" w:eastAsia="Times New Roman" w:hAnsi="Times New Roman" w:cs="Times New Roman"/>
          <w:sz w:val="24"/>
          <w:szCs w:val="24"/>
        </w:rPr>
        <w:t xml:space="preserve"> </w:t>
      </w:r>
      <w:r w:rsidR="00C04AC7" w:rsidRPr="00250A8C">
        <w:rPr>
          <w:rFonts w:ascii="Times New Roman" w:eastAsia="Times New Roman" w:hAnsi="Times New Roman" w:cs="Times New Roman"/>
          <w:sz w:val="24"/>
          <w:szCs w:val="24"/>
        </w:rPr>
        <w:t>number</w:t>
      </w:r>
      <w:r w:rsidRPr="00250A8C">
        <w:rPr>
          <w:rFonts w:ascii="Times New Roman" w:eastAsia="Times New Roman" w:hAnsi="Times New Roman" w:cs="Times New Roman"/>
          <w:sz w:val="24"/>
          <w:szCs w:val="24"/>
        </w:rPr>
        <w:t xml:space="preserve"> and </w:t>
      </w:r>
      <w:r w:rsidR="00C04AC7" w:rsidRPr="00250A8C">
        <w:rPr>
          <w:rFonts w:ascii="Times New Roman" w:eastAsia="Times New Roman" w:hAnsi="Times New Roman" w:cs="Times New Roman"/>
          <w:sz w:val="24"/>
          <w:szCs w:val="24"/>
        </w:rPr>
        <w:t>mailing</w:t>
      </w:r>
      <w:r w:rsidRPr="00250A8C">
        <w:rPr>
          <w:rFonts w:ascii="Times New Roman" w:eastAsia="Times New Roman" w:hAnsi="Times New Roman" w:cs="Times New Roman"/>
          <w:sz w:val="24"/>
          <w:szCs w:val="24"/>
        </w:rPr>
        <w:t xml:space="preserve"> address where the victim can be notified, but such will need to be provide</w:t>
      </w:r>
      <w:r w:rsidR="007042A4">
        <w:rPr>
          <w:rFonts w:ascii="Times New Roman" w:eastAsia="Times New Roman" w:hAnsi="Times New Roman" w:cs="Times New Roman"/>
          <w:sz w:val="24"/>
          <w:szCs w:val="24"/>
        </w:rPr>
        <w:t xml:space="preserve">d </w:t>
      </w:r>
      <w:r w:rsidRPr="00250A8C">
        <w:rPr>
          <w:rFonts w:ascii="Times New Roman" w:eastAsia="Times New Roman" w:hAnsi="Times New Roman" w:cs="Times New Roman"/>
          <w:sz w:val="24"/>
          <w:szCs w:val="24"/>
        </w:rPr>
        <w:t xml:space="preserve">on a </w:t>
      </w:r>
      <w:r w:rsidR="009A44C0">
        <w:rPr>
          <w:rFonts w:ascii="Times New Roman" w:eastAsia="Times New Roman" w:hAnsi="Times New Roman" w:cs="Times New Roman"/>
          <w:sz w:val="24"/>
          <w:szCs w:val="24"/>
        </w:rPr>
        <w:t>s</w:t>
      </w:r>
      <w:r w:rsidR="00C04AC7" w:rsidRPr="00250A8C">
        <w:rPr>
          <w:rFonts w:ascii="Times New Roman" w:eastAsia="Times New Roman" w:hAnsi="Times New Roman" w:cs="Times New Roman"/>
          <w:sz w:val="24"/>
          <w:szCs w:val="24"/>
        </w:rPr>
        <w:t>upplemental</w:t>
      </w:r>
      <w:r w:rsidRPr="00250A8C">
        <w:rPr>
          <w:rFonts w:ascii="Times New Roman" w:eastAsia="Times New Roman" w:hAnsi="Times New Roman" w:cs="Times New Roman"/>
          <w:sz w:val="24"/>
          <w:szCs w:val="24"/>
        </w:rPr>
        <w:t xml:space="preserve"> </w:t>
      </w:r>
      <w:r w:rsidR="009A44C0">
        <w:rPr>
          <w:rFonts w:ascii="Times New Roman" w:eastAsia="Times New Roman" w:hAnsi="Times New Roman" w:cs="Times New Roman"/>
          <w:sz w:val="24"/>
          <w:szCs w:val="24"/>
        </w:rPr>
        <w:t>c</w:t>
      </w:r>
      <w:r w:rsidR="00C04AC7" w:rsidRPr="00250A8C">
        <w:rPr>
          <w:rFonts w:ascii="Times New Roman" w:eastAsia="Times New Roman" w:hAnsi="Times New Roman" w:cs="Times New Roman"/>
          <w:sz w:val="24"/>
          <w:szCs w:val="24"/>
        </w:rPr>
        <w:t>onfidential</w:t>
      </w:r>
      <w:r w:rsidRPr="00250A8C">
        <w:rPr>
          <w:rFonts w:ascii="Times New Roman" w:eastAsia="Times New Roman" w:hAnsi="Times New Roman" w:cs="Times New Roman"/>
          <w:sz w:val="24"/>
          <w:szCs w:val="24"/>
        </w:rPr>
        <w:t xml:space="preserve"> </w:t>
      </w:r>
      <w:r w:rsidR="009A44C0">
        <w:rPr>
          <w:rFonts w:ascii="Times New Roman" w:eastAsia="Times New Roman" w:hAnsi="Times New Roman" w:cs="Times New Roman"/>
          <w:sz w:val="24"/>
          <w:szCs w:val="24"/>
        </w:rPr>
        <w:t>v</w:t>
      </w:r>
      <w:r w:rsidR="00C04AC7" w:rsidRPr="00250A8C">
        <w:rPr>
          <w:rFonts w:ascii="Times New Roman" w:eastAsia="Times New Roman" w:hAnsi="Times New Roman" w:cs="Times New Roman"/>
          <w:sz w:val="24"/>
          <w:szCs w:val="24"/>
        </w:rPr>
        <w:t>ictim</w:t>
      </w:r>
      <w:r w:rsidRPr="00250A8C">
        <w:rPr>
          <w:rFonts w:ascii="Times New Roman" w:eastAsia="Times New Roman" w:hAnsi="Times New Roman" w:cs="Times New Roman"/>
          <w:sz w:val="24"/>
          <w:szCs w:val="24"/>
        </w:rPr>
        <w:t xml:space="preserve"> </w:t>
      </w:r>
      <w:r w:rsidR="009A44C0">
        <w:rPr>
          <w:rFonts w:ascii="Times New Roman" w:eastAsia="Times New Roman" w:hAnsi="Times New Roman" w:cs="Times New Roman"/>
          <w:sz w:val="24"/>
          <w:szCs w:val="24"/>
        </w:rPr>
        <w:t>i</w:t>
      </w:r>
      <w:r w:rsidRPr="00250A8C">
        <w:rPr>
          <w:rFonts w:ascii="Times New Roman" w:eastAsia="Times New Roman" w:hAnsi="Times New Roman" w:cs="Times New Roman"/>
          <w:sz w:val="24"/>
          <w:szCs w:val="24"/>
        </w:rPr>
        <w:t xml:space="preserve">nformation </w:t>
      </w:r>
      <w:r w:rsidR="009A44C0">
        <w:rPr>
          <w:rFonts w:ascii="Times New Roman" w:eastAsia="Times New Roman" w:hAnsi="Times New Roman" w:cs="Times New Roman"/>
          <w:sz w:val="24"/>
          <w:szCs w:val="24"/>
        </w:rPr>
        <w:t>s</w:t>
      </w:r>
      <w:r w:rsidRPr="00250A8C">
        <w:rPr>
          <w:rFonts w:ascii="Times New Roman" w:eastAsia="Times New Roman" w:hAnsi="Times New Roman" w:cs="Times New Roman"/>
          <w:sz w:val="24"/>
          <w:szCs w:val="24"/>
        </w:rPr>
        <w:t>heet so as to</w:t>
      </w:r>
      <w:r w:rsidR="00C04AC7" w:rsidRPr="00250A8C">
        <w:rPr>
          <w:rFonts w:ascii="Times New Roman" w:eastAsia="Times New Roman" w:hAnsi="Times New Roman" w:cs="Times New Roman"/>
          <w:sz w:val="24"/>
          <w:szCs w:val="24"/>
        </w:rPr>
        <w:t xml:space="preserve"> ensure the confidentiality of the victim’s information.  If the victim fails to utilize the </w:t>
      </w:r>
      <w:r w:rsidR="009A44C0">
        <w:rPr>
          <w:rFonts w:ascii="Times New Roman" w:eastAsia="Times New Roman" w:hAnsi="Times New Roman" w:cs="Times New Roman"/>
          <w:sz w:val="24"/>
          <w:szCs w:val="24"/>
        </w:rPr>
        <w:t>c</w:t>
      </w:r>
      <w:r w:rsidR="00C04AC7" w:rsidRPr="00250A8C">
        <w:rPr>
          <w:rFonts w:ascii="Times New Roman" w:eastAsia="Times New Roman" w:hAnsi="Times New Roman" w:cs="Times New Roman"/>
          <w:sz w:val="24"/>
          <w:szCs w:val="24"/>
        </w:rPr>
        <w:t xml:space="preserve">onfidential </w:t>
      </w:r>
      <w:r w:rsidR="009A44C0">
        <w:rPr>
          <w:rFonts w:ascii="Times New Roman" w:eastAsia="Times New Roman" w:hAnsi="Times New Roman" w:cs="Times New Roman"/>
          <w:sz w:val="24"/>
          <w:szCs w:val="24"/>
        </w:rPr>
        <w:t>v</w:t>
      </w:r>
      <w:r w:rsidR="007042A4">
        <w:rPr>
          <w:rFonts w:ascii="Times New Roman" w:eastAsia="Times New Roman" w:hAnsi="Times New Roman" w:cs="Times New Roman"/>
          <w:sz w:val="24"/>
          <w:szCs w:val="24"/>
        </w:rPr>
        <w:t xml:space="preserve">ictim </w:t>
      </w:r>
      <w:r w:rsidR="009A44C0">
        <w:rPr>
          <w:rFonts w:ascii="Times New Roman" w:eastAsia="Times New Roman" w:hAnsi="Times New Roman" w:cs="Times New Roman"/>
          <w:sz w:val="24"/>
          <w:szCs w:val="24"/>
        </w:rPr>
        <w:t>i</w:t>
      </w:r>
      <w:r w:rsidR="00C04AC7" w:rsidRPr="00250A8C">
        <w:rPr>
          <w:rFonts w:ascii="Times New Roman" w:eastAsia="Times New Roman" w:hAnsi="Times New Roman" w:cs="Times New Roman"/>
          <w:sz w:val="24"/>
          <w:szCs w:val="24"/>
        </w:rPr>
        <w:t xml:space="preserve">nformation </w:t>
      </w:r>
      <w:r w:rsidR="009A44C0">
        <w:rPr>
          <w:rFonts w:ascii="Times New Roman" w:eastAsia="Times New Roman" w:hAnsi="Times New Roman" w:cs="Times New Roman"/>
          <w:sz w:val="24"/>
          <w:szCs w:val="24"/>
        </w:rPr>
        <w:t>s</w:t>
      </w:r>
      <w:r w:rsidR="00C04AC7" w:rsidRPr="00250A8C">
        <w:rPr>
          <w:rFonts w:ascii="Times New Roman" w:eastAsia="Times New Roman" w:hAnsi="Times New Roman" w:cs="Times New Roman"/>
          <w:sz w:val="24"/>
          <w:szCs w:val="24"/>
        </w:rPr>
        <w:t xml:space="preserve">heet to provide updated contact information, </w:t>
      </w:r>
      <w:r w:rsidR="009A44C0">
        <w:rPr>
          <w:rFonts w:ascii="Times New Roman" w:eastAsia="Times New Roman" w:hAnsi="Times New Roman" w:cs="Times New Roman"/>
          <w:sz w:val="24"/>
          <w:szCs w:val="24"/>
        </w:rPr>
        <w:t>there is a good chance that the</w:t>
      </w:r>
      <w:r w:rsidR="00C04AC7" w:rsidRPr="00250A8C">
        <w:rPr>
          <w:rFonts w:ascii="Times New Roman" w:eastAsia="Times New Roman" w:hAnsi="Times New Roman" w:cs="Times New Roman"/>
          <w:sz w:val="24"/>
          <w:szCs w:val="24"/>
        </w:rPr>
        <w:t xml:space="preserve"> updated information may not be kept confidential.  The use of the </w:t>
      </w:r>
      <w:r w:rsidR="009A44C0">
        <w:rPr>
          <w:rFonts w:ascii="Times New Roman" w:eastAsia="Times New Roman" w:hAnsi="Times New Roman" w:cs="Times New Roman"/>
          <w:sz w:val="24"/>
          <w:szCs w:val="24"/>
        </w:rPr>
        <w:t>c</w:t>
      </w:r>
      <w:r w:rsidR="00C04AC7" w:rsidRPr="00250A8C">
        <w:rPr>
          <w:rFonts w:ascii="Times New Roman" w:eastAsia="Times New Roman" w:hAnsi="Times New Roman" w:cs="Times New Roman"/>
          <w:sz w:val="24"/>
          <w:szCs w:val="24"/>
        </w:rPr>
        <w:t xml:space="preserve">onfidential </w:t>
      </w:r>
      <w:r w:rsidR="009A44C0">
        <w:rPr>
          <w:rFonts w:ascii="Times New Roman" w:eastAsia="Times New Roman" w:hAnsi="Times New Roman" w:cs="Times New Roman"/>
          <w:sz w:val="24"/>
          <w:szCs w:val="24"/>
        </w:rPr>
        <w:t>v</w:t>
      </w:r>
      <w:r w:rsidR="00C04AC7" w:rsidRPr="00250A8C">
        <w:rPr>
          <w:rFonts w:ascii="Times New Roman" w:eastAsia="Times New Roman" w:hAnsi="Times New Roman" w:cs="Times New Roman"/>
          <w:sz w:val="24"/>
          <w:szCs w:val="24"/>
        </w:rPr>
        <w:t xml:space="preserve">ictim </w:t>
      </w:r>
      <w:r w:rsidR="009A44C0">
        <w:rPr>
          <w:rFonts w:ascii="Times New Roman" w:eastAsia="Times New Roman" w:hAnsi="Times New Roman" w:cs="Times New Roman"/>
          <w:sz w:val="24"/>
          <w:szCs w:val="24"/>
        </w:rPr>
        <w:t>i</w:t>
      </w:r>
      <w:r w:rsidR="00C04AC7" w:rsidRPr="00250A8C">
        <w:rPr>
          <w:rFonts w:ascii="Times New Roman" w:eastAsia="Times New Roman" w:hAnsi="Times New Roman" w:cs="Times New Roman"/>
          <w:sz w:val="24"/>
          <w:szCs w:val="24"/>
        </w:rPr>
        <w:t xml:space="preserve">nformation </w:t>
      </w:r>
      <w:r w:rsidR="009A44C0">
        <w:rPr>
          <w:rFonts w:ascii="Times New Roman" w:eastAsia="Times New Roman" w:hAnsi="Times New Roman" w:cs="Times New Roman"/>
          <w:sz w:val="24"/>
          <w:szCs w:val="24"/>
        </w:rPr>
        <w:t>s</w:t>
      </w:r>
      <w:r w:rsidR="00C04AC7" w:rsidRPr="00250A8C">
        <w:rPr>
          <w:rFonts w:ascii="Times New Roman" w:eastAsia="Times New Roman" w:hAnsi="Times New Roman" w:cs="Times New Roman"/>
          <w:sz w:val="24"/>
          <w:szCs w:val="24"/>
        </w:rPr>
        <w:t xml:space="preserve">heet is what will trigger the Clerk’s Office to ensure the appropriate security keyword is </w:t>
      </w:r>
      <w:r w:rsidR="009A44C0">
        <w:rPr>
          <w:rFonts w:ascii="Times New Roman" w:eastAsia="Times New Roman" w:hAnsi="Times New Roman" w:cs="Times New Roman"/>
          <w:sz w:val="24"/>
          <w:szCs w:val="24"/>
        </w:rPr>
        <w:t>applied</w:t>
      </w:r>
      <w:r w:rsidR="00C04AC7" w:rsidRPr="00250A8C">
        <w:rPr>
          <w:rFonts w:ascii="Times New Roman" w:eastAsia="Times New Roman" w:hAnsi="Times New Roman" w:cs="Times New Roman"/>
          <w:sz w:val="24"/>
          <w:szCs w:val="24"/>
        </w:rPr>
        <w:t xml:space="preserve"> to the document, so as to limit access to the defendant and the public.</w:t>
      </w:r>
      <w:r w:rsidR="009A44C0">
        <w:rPr>
          <w:rFonts w:ascii="Times New Roman" w:eastAsia="Times New Roman" w:hAnsi="Times New Roman" w:cs="Times New Roman"/>
          <w:sz w:val="24"/>
          <w:szCs w:val="24"/>
        </w:rPr>
        <w:t xml:space="preserve">  It is </w:t>
      </w:r>
      <w:r w:rsidR="009A44C0">
        <w:rPr>
          <w:rFonts w:ascii="Times New Roman" w:eastAsia="Times New Roman" w:hAnsi="Times New Roman" w:cs="Times New Roman"/>
          <w:sz w:val="24"/>
          <w:szCs w:val="24"/>
        </w:rPr>
        <w:lastRenderedPageBreak/>
        <w:t xml:space="preserve">critical that victims use the confidential victim information sheet when providing updated contact information to the clerk.  </w:t>
      </w:r>
      <w:r w:rsidR="00C04AC7" w:rsidRPr="00250A8C">
        <w:rPr>
          <w:rFonts w:ascii="Times New Roman" w:eastAsia="Times New Roman" w:hAnsi="Times New Roman" w:cs="Times New Roman"/>
          <w:sz w:val="24"/>
          <w:szCs w:val="24"/>
        </w:rPr>
        <w:t xml:space="preserve">  </w:t>
      </w:r>
    </w:p>
    <w:p w14:paraId="22111B0B" w14:textId="5226C580" w:rsidR="00C04AC7" w:rsidRPr="00250A8C" w:rsidRDefault="00C04AC7" w:rsidP="00C04AC7">
      <w:pPr>
        <w:pStyle w:val="ListParagraph"/>
        <w:numPr>
          <w:ilvl w:val="0"/>
          <w:numId w:val="4"/>
        </w:numPr>
        <w:spacing w:after="0" w:line="480" w:lineRule="auto"/>
        <w:ind w:right="58"/>
        <w:jc w:val="both"/>
        <w:rPr>
          <w:rFonts w:ascii="Times New Roman" w:eastAsia="Times New Roman" w:hAnsi="Times New Roman" w:cs="Times New Roman"/>
          <w:i/>
          <w:iCs/>
          <w:sz w:val="24"/>
          <w:szCs w:val="24"/>
        </w:rPr>
      </w:pPr>
      <w:r w:rsidRPr="00250A8C">
        <w:rPr>
          <w:rFonts w:ascii="Times New Roman" w:eastAsia="Times New Roman" w:hAnsi="Times New Roman" w:cs="Times New Roman"/>
          <w:i/>
          <w:iCs/>
          <w:sz w:val="24"/>
          <w:szCs w:val="24"/>
        </w:rPr>
        <w:t xml:space="preserve"> Rule 43(h)(3)</w:t>
      </w:r>
    </w:p>
    <w:p w14:paraId="17D7950D" w14:textId="0E34F688" w:rsidR="004639DE" w:rsidRPr="00250A8C" w:rsidRDefault="00C04AC7" w:rsidP="00C04AC7">
      <w:pPr>
        <w:spacing w:after="0" w:line="480" w:lineRule="auto"/>
        <w:ind w:right="58" w:firstLine="720"/>
        <w:jc w:val="both"/>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 xml:space="preserve">The Clerk’s Office requests that the word facsimile be removed as facsimile is no longer a preferred method of communication, especially in light of the fact that the proof of service can be filed electronically.  </w:t>
      </w:r>
    </w:p>
    <w:p w14:paraId="447DD92E" w14:textId="68F75506" w:rsidR="004639DE" w:rsidRPr="00250A8C"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sidRPr="00250A8C">
        <w:rPr>
          <w:rFonts w:ascii="Times New Roman" w:eastAsia="Times New Roman" w:hAnsi="Times New Roman" w:cs="Times New Roman"/>
          <w:position w:val="-1"/>
          <w:sz w:val="24"/>
          <w:szCs w:val="24"/>
        </w:rPr>
        <w:t>D</w:t>
      </w:r>
      <w:r w:rsidRPr="00250A8C">
        <w:rPr>
          <w:rFonts w:ascii="Times New Roman" w:eastAsia="Times New Roman" w:hAnsi="Times New Roman" w:cs="Times New Roman"/>
          <w:spacing w:val="-1"/>
          <w:position w:val="-1"/>
          <w:sz w:val="24"/>
          <w:szCs w:val="24"/>
        </w:rPr>
        <w:t>A</w:t>
      </w:r>
      <w:r w:rsidRPr="00250A8C">
        <w:rPr>
          <w:rFonts w:ascii="Times New Roman" w:eastAsia="Times New Roman" w:hAnsi="Times New Roman" w:cs="Times New Roman"/>
          <w:position w:val="-1"/>
          <w:sz w:val="24"/>
          <w:szCs w:val="24"/>
        </w:rPr>
        <w:t>TED</w:t>
      </w:r>
      <w:r w:rsidRPr="00250A8C">
        <w:rPr>
          <w:rFonts w:ascii="Times New Roman" w:eastAsia="Times New Roman" w:hAnsi="Times New Roman" w:cs="Times New Roman"/>
          <w:spacing w:val="-1"/>
          <w:position w:val="-1"/>
          <w:sz w:val="24"/>
          <w:szCs w:val="24"/>
        </w:rPr>
        <w:t xml:space="preserve"> </w:t>
      </w:r>
      <w:r w:rsidRPr="00250A8C">
        <w:rPr>
          <w:rFonts w:ascii="Times New Roman" w:eastAsia="Times New Roman" w:hAnsi="Times New Roman" w:cs="Times New Roman"/>
          <w:position w:val="-1"/>
          <w:sz w:val="24"/>
          <w:szCs w:val="24"/>
        </w:rPr>
        <w:t>th</w:t>
      </w:r>
      <w:r w:rsidRPr="00250A8C">
        <w:rPr>
          <w:rFonts w:ascii="Times New Roman" w:eastAsia="Times New Roman" w:hAnsi="Times New Roman" w:cs="Times New Roman"/>
          <w:spacing w:val="1"/>
          <w:position w:val="-1"/>
          <w:sz w:val="24"/>
          <w:szCs w:val="24"/>
        </w:rPr>
        <w:t>i</w:t>
      </w:r>
      <w:r w:rsidRPr="00250A8C">
        <w:rPr>
          <w:rFonts w:ascii="Times New Roman" w:eastAsia="Times New Roman" w:hAnsi="Times New Roman" w:cs="Times New Roman"/>
          <w:position w:val="-1"/>
          <w:sz w:val="24"/>
          <w:szCs w:val="24"/>
        </w:rPr>
        <w:t xml:space="preserve">s </w:t>
      </w:r>
      <w:r w:rsidR="009915EB" w:rsidRPr="00250A8C">
        <w:rPr>
          <w:rFonts w:ascii="Times New Roman" w:eastAsia="Times New Roman" w:hAnsi="Times New Roman" w:cs="Times New Roman"/>
          <w:position w:val="-1"/>
          <w:sz w:val="24"/>
          <w:szCs w:val="24"/>
        </w:rPr>
        <w:t>31</w:t>
      </w:r>
      <w:r w:rsidR="009915EB" w:rsidRPr="00250A8C">
        <w:rPr>
          <w:rFonts w:ascii="Times New Roman" w:eastAsia="Times New Roman" w:hAnsi="Times New Roman" w:cs="Times New Roman"/>
          <w:position w:val="-1"/>
          <w:sz w:val="24"/>
          <w:szCs w:val="24"/>
          <w:vertAlign w:val="superscript"/>
        </w:rPr>
        <w:t>st</w:t>
      </w:r>
      <w:r w:rsidR="009915EB" w:rsidRPr="00250A8C">
        <w:rPr>
          <w:rFonts w:ascii="Times New Roman" w:eastAsia="Times New Roman" w:hAnsi="Times New Roman" w:cs="Times New Roman"/>
          <w:position w:val="-1"/>
          <w:sz w:val="24"/>
          <w:szCs w:val="24"/>
        </w:rPr>
        <w:t xml:space="preserve"> </w:t>
      </w:r>
      <w:r w:rsidRPr="00250A8C">
        <w:rPr>
          <w:rFonts w:ascii="Times New Roman" w:eastAsia="Times New Roman" w:hAnsi="Times New Roman" w:cs="Times New Roman"/>
          <w:position w:val="-1"/>
          <w:sz w:val="24"/>
          <w:szCs w:val="24"/>
        </w:rPr>
        <w:t>d</w:t>
      </w:r>
      <w:r w:rsidRPr="00250A8C">
        <w:rPr>
          <w:rFonts w:ascii="Times New Roman" w:eastAsia="Times New Roman" w:hAnsi="Times New Roman" w:cs="Times New Roman"/>
          <w:spacing w:val="1"/>
          <w:position w:val="-1"/>
          <w:sz w:val="24"/>
          <w:szCs w:val="24"/>
        </w:rPr>
        <w:t>a</w:t>
      </w:r>
      <w:r w:rsidRPr="00250A8C">
        <w:rPr>
          <w:rFonts w:ascii="Times New Roman" w:eastAsia="Times New Roman" w:hAnsi="Times New Roman" w:cs="Times New Roman"/>
          <w:position w:val="-1"/>
          <w:sz w:val="24"/>
          <w:szCs w:val="24"/>
        </w:rPr>
        <w:t>y</w:t>
      </w:r>
      <w:r w:rsidRPr="00250A8C">
        <w:rPr>
          <w:rFonts w:ascii="Times New Roman" w:eastAsia="Times New Roman" w:hAnsi="Times New Roman" w:cs="Times New Roman"/>
          <w:spacing w:val="-5"/>
          <w:position w:val="-1"/>
          <w:sz w:val="24"/>
          <w:szCs w:val="24"/>
        </w:rPr>
        <w:t xml:space="preserve"> </w:t>
      </w:r>
      <w:r w:rsidRPr="00250A8C">
        <w:rPr>
          <w:rFonts w:ascii="Times New Roman" w:eastAsia="Times New Roman" w:hAnsi="Times New Roman" w:cs="Times New Roman"/>
          <w:spacing w:val="2"/>
          <w:position w:val="-1"/>
          <w:sz w:val="24"/>
          <w:szCs w:val="24"/>
        </w:rPr>
        <w:t>o</w:t>
      </w:r>
      <w:r w:rsidRPr="00250A8C">
        <w:rPr>
          <w:rFonts w:ascii="Times New Roman" w:eastAsia="Times New Roman" w:hAnsi="Times New Roman" w:cs="Times New Roman"/>
          <w:position w:val="-1"/>
          <w:sz w:val="24"/>
          <w:szCs w:val="24"/>
        </w:rPr>
        <w:t xml:space="preserve">f </w:t>
      </w:r>
      <w:r w:rsidR="00A83459" w:rsidRPr="00250A8C">
        <w:rPr>
          <w:rFonts w:ascii="Times New Roman" w:eastAsia="Times New Roman" w:hAnsi="Times New Roman" w:cs="Times New Roman"/>
          <w:position w:val="-1"/>
          <w:sz w:val="24"/>
          <w:szCs w:val="24"/>
        </w:rPr>
        <w:t>October</w:t>
      </w:r>
      <w:r w:rsidRPr="00250A8C">
        <w:rPr>
          <w:rFonts w:ascii="Times New Roman" w:eastAsia="Times New Roman" w:hAnsi="Times New Roman" w:cs="Times New Roman"/>
          <w:position w:val="-1"/>
          <w:sz w:val="24"/>
          <w:szCs w:val="24"/>
        </w:rPr>
        <w:t xml:space="preserve"> 2022.</w:t>
      </w:r>
    </w:p>
    <w:p w14:paraId="2B01A22A" w14:textId="77777777" w:rsidR="004639DE" w:rsidRPr="00250A8C" w:rsidRDefault="004639DE" w:rsidP="004639DE">
      <w:pPr>
        <w:spacing w:before="8" w:after="0" w:line="120" w:lineRule="exact"/>
        <w:rPr>
          <w:rFonts w:ascii="Times New Roman" w:hAnsi="Times New Roman" w:cs="Times New Roman"/>
          <w:sz w:val="24"/>
          <w:szCs w:val="24"/>
        </w:rPr>
      </w:pPr>
    </w:p>
    <w:p w14:paraId="78B6E0AC" w14:textId="77777777" w:rsidR="004639DE" w:rsidRPr="00250A8C" w:rsidRDefault="004639DE" w:rsidP="004639DE">
      <w:pPr>
        <w:spacing w:after="0" w:line="200" w:lineRule="exact"/>
        <w:rPr>
          <w:rFonts w:ascii="Times New Roman" w:hAnsi="Times New Roman" w:cs="Times New Roman"/>
          <w:sz w:val="24"/>
          <w:szCs w:val="24"/>
        </w:rPr>
      </w:pPr>
    </w:p>
    <w:p w14:paraId="1AD62843" w14:textId="77777777" w:rsidR="004639DE" w:rsidRPr="00250A8C" w:rsidRDefault="004639DE" w:rsidP="004639DE">
      <w:pPr>
        <w:spacing w:after="0" w:line="200" w:lineRule="exact"/>
        <w:rPr>
          <w:rFonts w:ascii="Times New Roman" w:hAnsi="Times New Roman" w:cs="Times New Roman"/>
          <w:sz w:val="24"/>
          <w:szCs w:val="24"/>
        </w:rPr>
      </w:pPr>
      <w:r w:rsidRPr="00250A8C">
        <w:rPr>
          <w:rFonts w:ascii="Times New Roman" w:hAnsi="Times New Roman" w:cs="Times New Roman"/>
          <w:sz w:val="24"/>
          <w:szCs w:val="24"/>
        </w:rPr>
        <w:tab/>
      </w:r>
      <w:r w:rsidRPr="00250A8C">
        <w:rPr>
          <w:rFonts w:ascii="Times New Roman" w:hAnsi="Times New Roman" w:cs="Times New Roman"/>
          <w:sz w:val="24"/>
          <w:szCs w:val="24"/>
        </w:rPr>
        <w:tab/>
      </w:r>
      <w:r w:rsidRPr="00250A8C">
        <w:rPr>
          <w:rFonts w:ascii="Times New Roman" w:hAnsi="Times New Roman" w:cs="Times New Roman"/>
          <w:sz w:val="24"/>
          <w:szCs w:val="24"/>
        </w:rPr>
        <w:tab/>
      </w:r>
      <w:r w:rsidRPr="00250A8C">
        <w:rPr>
          <w:rFonts w:ascii="Times New Roman" w:hAnsi="Times New Roman" w:cs="Times New Roman"/>
          <w:sz w:val="24"/>
          <w:szCs w:val="24"/>
        </w:rPr>
        <w:tab/>
      </w:r>
      <w:r w:rsidRPr="00250A8C">
        <w:rPr>
          <w:rFonts w:ascii="Times New Roman" w:hAnsi="Times New Roman" w:cs="Times New Roman"/>
          <w:sz w:val="24"/>
          <w:szCs w:val="24"/>
        </w:rPr>
        <w:tab/>
      </w:r>
      <w:r w:rsidRPr="00250A8C">
        <w:rPr>
          <w:rFonts w:ascii="Times New Roman" w:hAnsi="Times New Roman" w:cs="Times New Roman"/>
          <w:sz w:val="24"/>
          <w:szCs w:val="24"/>
        </w:rPr>
        <w:tab/>
      </w:r>
    </w:p>
    <w:p w14:paraId="24D35CE5" w14:textId="65D83E3A" w:rsidR="004639DE" w:rsidRPr="00250A8C"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250A8C">
        <w:rPr>
          <w:rFonts w:ascii="Times New Roman" w:eastAsia="Times New Roman" w:hAnsi="Times New Roman" w:cs="Times New Roman"/>
          <w:sz w:val="24"/>
          <w:szCs w:val="24"/>
          <w:u w:val="single"/>
        </w:rPr>
        <w:t xml:space="preserve">/s/ </w:t>
      </w:r>
      <w:r w:rsidR="007D5A3D" w:rsidRPr="00250A8C">
        <w:rPr>
          <w:rFonts w:ascii="Times New Roman" w:eastAsia="Times New Roman" w:hAnsi="Times New Roman" w:cs="Times New Roman"/>
          <w:sz w:val="24"/>
          <w:szCs w:val="24"/>
          <w:u w:val="single"/>
        </w:rPr>
        <w:t>Jeff Fine</w:t>
      </w:r>
    </w:p>
    <w:p w14:paraId="55F5B4FA" w14:textId="0E9C3105" w:rsidR="007D5A3D" w:rsidRPr="00250A8C" w:rsidRDefault="007D5A3D" w:rsidP="004639DE">
      <w:pPr>
        <w:spacing w:after="0" w:line="240" w:lineRule="auto"/>
        <w:ind w:left="3701" w:right="-20" w:firstLine="619"/>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Clerk</w:t>
      </w:r>
    </w:p>
    <w:p w14:paraId="2B2F23F6" w14:textId="19113641" w:rsidR="007D5A3D" w:rsidRPr="00250A8C" w:rsidRDefault="007D5A3D" w:rsidP="004639DE">
      <w:pPr>
        <w:spacing w:after="0" w:line="240" w:lineRule="auto"/>
        <w:ind w:left="3701" w:right="-20" w:firstLine="619"/>
        <w:rPr>
          <w:rFonts w:ascii="Times New Roman" w:eastAsia="Times New Roman" w:hAnsi="Times New Roman" w:cs="Times New Roman"/>
          <w:sz w:val="24"/>
          <w:szCs w:val="24"/>
        </w:rPr>
      </w:pPr>
      <w:r w:rsidRPr="00250A8C">
        <w:rPr>
          <w:rFonts w:ascii="Times New Roman" w:eastAsia="Times New Roman" w:hAnsi="Times New Roman" w:cs="Times New Roman"/>
          <w:sz w:val="24"/>
          <w:szCs w:val="24"/>
        </w:rPr>
        <w:t>Superior Court for Maricopa County</w:t>
      </w:r>
      <w:r w:rsidR="00BA07CC" w:rsidRPr="00250A8C">
        <w:rPr>
          <w:rStyle w:val="FootnoteReference"/>
          <w:rFonts w:ascii="Times New Roman" w:eastAsia="Times New Roman" w:hAnsi="Times New Roman" w:cs="Times New Roman"/>
          <w:sz w:val="24"/>
          <w:szCs w:val="24"/>
        </w:rPr>
        <w:footnoteReference w:id="4"/>
      </w:r>
    </w:p>
    <w:p w14:paraId="6BEC5F22" w14:textId="77777777" w:rsidR="00990113" w:rsidRPr="00250A8C" w:rsidRDefault="00990113" w:rsidP="004639DE">
      <w:pPr>
        <w:spacing w:after="0" w:line="240" w:lineRule="auto"/>
        <w:ind w:left="3701" w:right="-20" w:firstLine="619"/>
        <w:rPr>
          <w:rFonts w:ascii="Times New Roman" w:eastAsia="Times New Roman" w:hAnsi="Times New Roman" w:cs="Times New Roman"/>
          <w:sz w:val="24"/>
          <w:szCs w:val="24"/>
        </w:rPr>
      </w:pPr>
    </w:p>
    <w:p w14:paraId="660A82FA" w14:textId="77777777" w:rsidR="00990113" w:rsidRPr="00250A8C" w:rsidRDefault="00990113" w:rsidP="004639DE">
      <w:pPr>
        <w:spacing w:after="0" w:line="240" w:lineRule="auto"/>
        <w:ind w:left="3701" w:right="-20" w:firstLine="619"/>
        <w:rPr>
          <w:rFonts w:ascii="Times New Roman" w:eastAsia="Times New Roman" w:hAnsi="Times New Roman" w:cs="Times New Roman"/>
          <w:sz w:val="24"/>
          <w:szCs w:val="24"/>
        </w:rPr>
      </w:pPr>
    </w:p>
    <w:p w14:paraId="3C4F92C1" w14:textId="77777777" w:rsidR="004639DE" w:rsidRPr="00250A8C" w:rsidRDefault="004639DE" w:rsidP="004639DE">
      <w:pPr>
        <w:spacing w:before="2" w:after="0" w:line="150" w:lineRule="exact"/>
        <w:rPr>
          <w:rFonts w:ascii="Times New Roman" w:hAnsi="Times New Roman" w:cs="Times New Roman"/>
          <w:sz w:val="24"/>
          <w:szCs w:val="24"/>
        </w:rPr>
      </w:pPr>
    </w:p>
    <w:p w14:paraId="53BDB919" w14:textId="77777777" w:rsidR="004639DE" w:rsidRPr="00250A8C" w:rsidRDefault="004639DE" w:rsidP="004639DE">
      <w:pPr>
        <w:spacing w:after="0" w:line="200" w:lineRule="exact"/>
        <w:rPr>
          <w:rFonts w:ascii="Times New Roman" w:hAnsi="Times New Roman" w:cs="Times New Roman"/>
          <w:sz w:val="24"/>
          <w:szCs w:val="24"/>
        </w:rPr>
      </w:pPr>
    </w:p>
    <w:p w14:paraId="3072DCC2" w14:textId="77777777" w:rsidR="004639DE" w:rsidRPr="00250A8C" w:rsidRDefault="004639DE" w:rsidP="004639DE">
      <w:pPr>
        <w:spacing w:after="0" w:line="200" w:lineRule="exact"/>
        <w:rPr>
          <w:rFonts w:ascii="Times New Roman" w:hAnsi="Times New Roman" w:cs="Times New Roman"/>
          <w:sz w:val="24"/>
          <w:szCs w:val="24"/>
        </w:rPr>
      </w:pPr>
    </w:p>
    <w:p w14:paraId="418BCECD" w14:textId="7E205549" w:rsidR="004639DE" w:rsidRPr="00250A8C" w:rsidRDefault="004639DE" w:rsidP="004639DE">
      <w:pPr>
        <w:spacing w:after="0" w:line="240" w:lineRule="auto"/>
        <w:ind w:left="100" w:right="-20"/>
        <w:rPr>
          <w:rFonts w:ascii="Times New Roman" w:eastAsia="Times New Roman" w:hAnsi="Times New Roman" w:cs="Times New Roman"/>
          <w:color w:val="000000"/>
          <w:sz w:val="24"/>
          <w:szCs w:val="24"/>
        </w:rPr>
      </w:pPr>
      <w:r w:rsidRPr="00250A8C">
        <w:rPr>
          <w:rFonts w:ascii="Times New Roman" w:eastAsia="Times New Roman" w:hAnsi="Times New Roman" w:cs="Times New Roman"/>
          <w:sz w:val="24"/>
          <w:szCs w:val="24"/>
        </w:rPr>
        <w:t xml:space="preserve">This </w:t>
      </w:r>
      <w:r w:rsidR="00BA07CC" w:rsidRPr="00250A8C">
        <w:rPr>
          <w:rFonts w:ascii="Times New Roman" w:eastAsia="Times New Roman" w:hAnsi="Times New Roman" w:cs="Times New Roman"/>
          <w:sz w:val="24"/>
          <w:szCs w:val="24"/>
        </w:rPr>
        <w:t>c</w:t>
      </w:r>
      <w:r w:rsidRPr="00250A8C">
        <w:rPr>
          <w:rFonts w:ascii="Times New Roman" w:eastAsia="Times New Roman" w:hAnsi="Times New Roman" w:cs="Times New Roman"/>
          <w:sz w:val="24"/>
          <w:szCs w:val="24"/>
        </w:rPr>
        <w:t>omment</w:t>
      </w:r>
      <w:r w:rsidRPr="00250A8C">
        <w:rPr>
          <w:rFonts w:ascii="Times New Roman" w:eastAsia="Times New Roman" w:hAnsi="Times New Roman" w:cs="Times New Roman"/>
          <w:spacing w:val="2"/>
          <w:sz w:val="24"/>
          <w:szCs w:val="24"/>
        </w:rPr>
        <w:t xml:space="preserve"> </w:t>
      </w:r>
      <w:r w:rsidRPr="00250A8C">
        <w:rPr>
          <w:rFonts w:ascii="Times New Roman" w:eastAsia="Times New Roman" w:hAnsi="Times New Roman" w:cs="Times New Roman"/>
          <w:sz w:val="24"/>
          <w:szCs w:val="24"/>
        </w:rPr>
        <w:t>h</w:t>
      </w:r>
      <w:r w:rsidRPr="00250A8C">
        <w:rPr>
          <w:rFonts w:ascii="Times New Roman" w:eastAsia="Times New Roman" w:hAnsi="Times New Roman" w:cs="Times New Roman"/>
          <w:spacing w:val="-1"/>
          <w:sz w:val="24"/>
          <w:szCs w:val="24"/>
        </w:rPr>
        <w:t>a</w:t>
      </w:r>
      <w:r w:rsidRPr="00250A8C">
        <w:rPr>
          <w:rFonts w:ascii="Times New Roman" w:eastAsia="Times New Roman" w:hAnsi="Times New Roman" w:cs="Times New Roman"/>
          <w:sz w:val="24"/>
          <w:szCs w:val="24"/>
        </w:rPr>
        <w:t>s b</w:t>
      </w:r>
      <w:r w:rsidRPr="00250A8C">
        <w:rPr>
          <w:rFonts w:ascii="Times New Roman" w:eastAsia="Times New Roman" w:hAnsi="Times New Roman" w:cs="Times New Roman"/>
          <w:spacing w:val="-1"/>
          <w:sz w:val="24"/>
          <w:szCs w:val="24"/>
        </w:rPr>
        <w:t>ee</w:t>
      </w:r>
      <w:r w:rsidRPr="00250A8C">
        <w:rPr>
          <w:rFonts w:ascii="Times New Roman" w:eastAsia="Times New Roman" w:hAnsi="Times New Roman" w:cs="Times New Roman"/>
          <w:sz w:val="24"/>
          <w:szCs w:val="24"/>
        </w:rPr>
        <w:t>n filed via</w:t>
      </w:r>
      <w:r w:rsidRPr="00250A8C">
        <w:rPr>
          <w:rFonts w:ascii="Times New Roman" w:eastAsia="Times New Roman" w:hAnsi="Times New Roman" w:cs="Times New Roman"/>
          <w:spacing w:val="-1"/>
          <w:sz w:val="24"/>
          <w:szCs w:val="24"/>
        </w:rPr>
        <w:t xml:space="preserve"> </w:t>
      </w:r>
      <w:r w:rsidRPr="00250A8C">
        <w:rPr>
          <w:rFonts w:ascii="Times New Roman" w:eastAsia="Times New Roman" w:hAnsi="Times New Roman" w:cs="Times New Roman"/>
          <w:color w:val="000000"/>
          <w:spacing w:val="-1"/>
          <w:sz w:val="24"/>
          <w:szCs w:val="24"/>
        </w:rPr>
        <w:t>e</w:t>
      </w:r>
      <w:r w:rsidRPr="00250A8C">
        <w:rPr>
          <w:rFonts w:ascii="Times New Roman" w:eastAsia="Times New Roman" w:hAnsi="Times New Roman" w:cs="Times New Roman"/>
          <w:color w:val="000000"/>
          <w:sz w:val="24"/>
          <w:szCs w:val="24"/>
        </w:rPr>
        <w:t>l</w:t>
      </w:r>
      <w:r w:rsidRPr="00250A8C">
        <w:rPr>
          <w:rFonts w:ascii="Times New Roman" w:eastAsia="Times New Roman" w:hAnsi="Times New Roman" w:cs="Times New Roman"/>
          <w:color w:val="000000"/>
          <w:spacing w:val="2"/>
          <w:sz w:val="24"/>
          <w:szCs w:val="24"/>
        </w:rPr>
        <w:t>e</w:t>
      </w:r>
      <w:r w:rsidRPr="00250A8C">
        <w:rPr>
          <w:rFonts w:ascii="Times New Roman" w:eastAsia="Times New Roman" w:hAnsi="Times New Roman" w:cs="Times New Roman"/>
          <w:color w:val="000000"/>
          <w:spacing w:val="-1"/>
          <w:sz w:val="24"/>
          <w:szCs w:val="24"/>
        </w:rPr>
        <w:t>c</w:t>
      </w:r>
      <w:r w:rsidRPr="00250A8C">
        <w:rPr>
          <w:rFonts w:ascii="Times New Roman" w:eastAsia="Times New Roman" w:hAnsi="Times New Roman" w:cs="Times New Roman"/>
          <w:color w:val="000000"/>
          <w:sz w:val="24"/>
          <w:szCs w:val="24"/>
        </w:rPr>
        <w:t>tr</w:t>
      </w:r>
      <w:r w:rsidRPr="00250A8C">
        <w:rPr>
          <w:rFonts w:ascii="Times New Roman" w:eastAsia="Times New Roman" w:hAnsi="Times New Roman" w:cs="Times New Roman"/>
          <w:color w:val="000000"/>
          <w:spacing w:val="2"/>
          <w:sz w:val="24"/>
          <w:szCs w:val="24"/>
        </w:rPr>
        <w:t>o</w:t>
      </w:r>
      <w:r w:rsidRPr="00250A8C">
        <w:rPr>
          <w:rFonts w:ascii="Times New Roman" w:eastAsia="Times New Roman" w:hAnsi="Times New Roman" w:cs="Times New Roman"/>
          <w:color w:val="000000"/>
          <w:sz w:val="24"/>
          <w:szCs w:val="24"/>
        </w:rPr>
        <w:t xml:space="preserve">nic </w:t>
      </w:r>
      <w:r w:rsidRPr="00250A8C">
        <w:rPr>
          <w:rFonts w:ascii="Times New Roman" w:eastAsia="Times New Roman" w:hAnsi="Times New Roman" w:cs="Times New Roman"/>
          <w:color w:val="000000"/>
          <w:spacing w:val="-1"/>
          <w:sz w:val="24"/>
          <w:szCs w:val="24"/>
        </w:rPr>
        <w:t>f</w:t>
      </w:r>
      <w:r w:rsidRPr="00250A8C">
        <w:rPr>
          <w:rFonts w:ascii="Times New Roman" w:eastAsia="Times New Roman" w:hAnsi="Times New Roman" w:cs="Times New Roman"/>
          <w:color w:val="000000"/>
          <w:sz w:val="24"/>
          <w:szCs w:val="24"/>
        </w:rPr>
        <w:t>i</w:t>
      </w:r>
      <w:r w:rsidRPr="00250A8C">
        <w:rPr>
          <w:rFonts w:ascii="Times New Roman" w:eastAsia="Times New Roman" w:hAnsi="Times New Roman" w:cs="Times New Roman"/>
          <w:color w:val="000000"/>
          <w:spacing w:val="1"/>
          <w:sz w:val="24"/>
          <w:szCs w:val="24"/>
        </w:rPr>
        <w:t>l</w:t>
      </w:r>
      <w:r w:rsidRPr="00250A8C">
        <w:rPr>
          <w:rFonts w:ascii="Times New Roman" w:eastAsia="Times New Roman" w:hAnsi="Times New Roman" w:cs="Times New Roman"/>
          <w:color w:val="000000"/>
          <w:sz w:val="24"/>
          <w:szCs w:val="24"/>
        </w:rPr>
        <w:t>ing</w:t>
      </w:r>
      <w:r w:rsidRPr="00250A8C">
        <w:rPr>
          <w:rFonts w:ascii="Times New Roman" w:eastAsia="Times New Roman" w:hAnsi="Times New Roman" w:cs="Times New Roman"/>
          <w:color w:val="000000"/>
          <w:spacing w:val="-2"/>
          <w:sz w:val="24"/>
          <w:szCs w:val="24"/>
        </w:rPr>
        <w:t xml:space="preserve"> </w:t>
      </w:r>
      <w:r w:rsidRPr="00250A8C">
        <w:rPr>
          <w:rFonts w:ascii="Times New Roman" w:eastAsia="Times New Roman" w:hAnsi="Times New Roman" w:cs="Times New Roman"/>
          <w:color w:val="000000"/>
          <w:sz w:val="24"/>
          <w:szCs w:val="24"/>
        </w:rPr>
        <w:t>of</w:t>
      </w:r>
      <w:r w:rsidRPr="00250A8C">
        <w:rPr>
          <w:rFonts w:ascii="Times New Roman" w:eastAsia="Times New Roman" w:hAnsi="Times New Roman" w:cs="Times New Roman"/>
          <w:color w:val="000000"/>
          <w:spacing w:val="1"/>
          <w:sz w:val="24"/>
          <w:szCs w:val="24"/>
        </w:rPr>
        <w:t xml:space="preserve"> </w:t>
      </w:r>
      <w:r w:rsidRPr="00250A8C">
        <w:rPr>
          <w:rFonts w:ascii="Times New Roman" w:eastAsia="Times New Roman" w:hAnsi="Times New Roman" w:cs="Times New Roman"/>
          <w:color w:val="000000"/>
          <w:sz w:val="24"/>
          <w:szCs w:val="24"/>
        </w:rPr>
        <w:t>in a</w:t>
      </w:r>
      <w:r w:rsidRPr="00250A8C">
        <w:rPr>
          <w:rFonts w:ascii="Times New Roman" w:eastAsia="Times New Roman" w:hAnsi="Times New Roman" w:cs="Times New Roman"/>
          <w:color w:val="000000"/>
          <w:spacing w:val="-1"/>
          <w:sz w:val="24"/>
          <w:szCs w:val="24"/>
        </w:rPr>
        <w:t>cc</w:t>
      </w:r>
      <w:r w:rsidRPr="00250A8C">
        <w:rPr>
          <w:rFonts w:ascii="Times New Roman" w:eastAsia="Times New Roman" w:hAnsi="Times New Roman" w:cs="Times New Roman"/>
          <w:color w:val="000000"/>
          <w:sz w:val="24"/>
          <w:szCs w:val="24"/>
        </w:rPr>
        <w:t>or</w:t>
      </w:r>
      <w:r w:rsidRPr="00250A8C">
        <w:rPr>
          <w:rFonts w:ascii="Times New Roman" w:eastAsia="Times New Roman" w:hAnsi="Times New Roman" w:cs="Times New Roman"/>
          <w:color w:val="000000"/>
          <w:spacing w:val="1"/>
          <w:sz w:val="24"/>
          <w:szCs w:val="24"/>
        </w:rPr>
        <w:t>d</w:t>
      </w:r>
      <w:r w:rsidRPr="00250A8C">
        <w:rPr>
          <w:rFonts w:ascii="Times New Roman" w:eastAsia="Times New Roman" w:hAnsi="Times New Roman" w:cs="Times New Roman"/>
          <w:color w:val="000000"/>
          <w:spacing w:val="-1"/>
          <w:sz w:val="24"/>
          <w:szCs w:val="24"/>
        </w:rPr>
        <w:t>a</w:t>
      </w:r>
      <w:r w:rsidRPr="00250A8C">
        <w:rPr>
          <w:rFonts w:ascii="Times New Roman" w:eastAsia="Times New Roman" w:hAnsi="Times New Roman" w:cs="Times New Roman"/>
          <w:color w:val="000000"/>
          <w:sz w:val="24"/>
          <w:szCs w:val="24"/>
        </w:rPr>
        <w:t>n</w:t>
      </w:r>
      <w:r w:rsidRPr="00250A8C">
        <w:rPr>
          <w:rFonts w:ascii="Times New Roman" w:eastAsia="Times New Roman" w:hAnsi="Times New Roman" w:cs="Times New Roman"/>
          <w:color w:val="000000"/>
          <w:spacing w:val="1"/>
          <w:sz w:val="24"/>
          <w:szCs w:val="24"/>
        </w:rPr>
        <w:t>c</w:t>
      </w:r>
      <w:r w:rsidRPr="00250A8C">
        <w:rPr>
          <w:rFonts w:ascii="Times New Roman" w:eastAsia="Times New Roman" w:hAnsi="Times New Roman" w:cs="Times New Roman"/>
          <w:color w:val="000000"/>
          <w:sz w:val="24"/>
          <w:szCs w:val="24"/>
        </w:rPr>
        <w:t>e</w:t>
      </w:r>
      <w:r w:rsidRPr="00250A8C">
        <w:rPr>
          <w:rFonts w:ascii="Times New Roman" w:eastAsia="Times New Roman" w:hAnsi="Times New Roman" w:cs="Times New Roman"/>
          <w:color w:val="000000"/>
          <w:spacing w:val="-1"/>
          <w:sz w:val="24"/>
          <w:szCs w:val="24"/>
        </w:rPr>
        <w:t xml:space="preserve"> </w:t>
      </w:r>
      <w:r w:rsidRPr="00250A8C">
        <w:rPr>
          <w:rFonts w:ascii="Times New Roman" w:eastAsia="Times New Roman" w:hAnsi="Times New Roman" w:cs="Times New Roman"/>
          <w:color w:val="000000"/>
          <w:sz w:val="24"/>
          <w:szCs w:val="24"/>
        </w:rPr>
        <w:t>with</w:t>
      </w:r>
      <w:r w:rsidRPr="00250A8C">
        <w:rPr>
          <w:rFonts w:ascii="Times New Roman" w:eastAsia="Times New Roman" w:hAnsi="Times New Roman" w:cs="Times New Roman"/>
          <w:color w:val="000000"/>
          <w:spacing w:val="3"/>
          <w:sz w:val="24"/>
          <w:szCs w:val="24"/>
        </w:rPr>
        <w:t xml:space="preserve"> </w:t>
      </w:r>
      <w:r w:rsidR="00A11330" w:rsidRPr="00250A8C">
        <w:rPr>
          <w:rFonts w:ascii="Times New Roman" w:eastAsia="Times New Roman" w:hAnsi="Times New Roman" w:cs="Times New Roman"/>
          <w:color w:val="000000"/>
          <w:spacing w:val="-3"/>
          <w:sz w:val="24"/>
          <w:szCs w:val="24"/>
        </w:rPr>
        <w:t xml:space="preserve">deadlines set forth in </w:t>
      </w:r>
      <w:r w:rsidRPr="00250A8C">
        <w:rPr>
          <w:rFonts w:ascii="Times New Roman" w:eastAsia="Times New Roman" w:hAnsi="Times New Roman" w:cs="Times New Roman"/>
          <w:color w:val="000000"/>
          <w:sz w:val="24"/>
          <w:szCs w:val="24"/>
        </w:rPr>
        <w:t xml:space="preserve">the Supreme Court’s </w:t>
      </w:r>
      <w:r w:rsidR="009915EB" w:rsidRPr="00250A8C">
        <w:rPr>
          <w:rFonts w:ascii="Times New Roman" w:eastAsia="Times New Roman" w:hAnsi="Times New Roman" w:cs="Times New Roman"/>
          <w:color w:val="000000"/>
          <w:sz w:val="24"/>
          <w:szCs w:val="24"/>
        </w:rPr>
        <w:t>October 6</w:t>
      </w:r>
      <w:r w:rsidR="009915EB" w:rsidRPr="00250A8C">
        <w:rPr>
          <w:rFonts w:ascii="Times New Roman" w:eastAsia="Times New Roman" w:hAnsi="Times New Roman" w:cs="Times New Roman"/>
          <w:color w:val="000000"/>
          <w:sz w:val="24"/>
          <w:szCs w:val="24"/>
          <w:vertAlign w:val="superscript"/>
        </w:rPr>
        <w:t>th</w:t>
      </w:r>
      <w:r w:rsidR="009915EB" w:rsidRPr="00250A8C">
        <w:rPr>
          <w:rFonts w:ascii="Times New Roman" w:eastAsia="Times New Roman" w:hAnsi="Times New Roman" w:cs="Times New Roman"/>
          <w:color w:val="000000"/>
          <w:sz w:val="24"/>
          <w:szCs w:val="24"/>
        </w:rPr>
        <w:t xml:space="preserve"> </w:t>
      </w:r>
      <w:r w:rsidRPr="00250A8C">
        <w:rPr>
          <w:rFonts w:ascii="Times New Roman" w:eastAsia="Times New Roman" w:hAnsi="Times New Roman" w:cs="Times New Roman"/>
          <w:color w:val="000000"/>
          <w:sz w:val="24"/>
          <w:szCs w:val="24"/>
        </w:rPr>
        <w:t xml:space="preserve">Order.  </w:t>
      </w:r>
    </w:p>
    <w:p w14:paraId="2B895D86" w14:textId="77777777" w:rsidR="004639DE" w:rsidRPr="00250A8C" w:rsidRDefault="004639DE" w:rsidP="004639DE">
      <w:pPr>
        <w:spacing w:after="0" w:line="240" w:lineRule="auto"/>
        <w:ind w:left="100" w:right="-20"/>
        <w:rPr>
          <w:rFonts w:ascii="Times New Roman" w:eastAsia="Times New Roman" w:hAnsi="Times New Roman" w:cs="Times New Roman"/>
          <w:color w:val="000000"/>
          <w:sz w:val="24"/>
          <w:szCs w:val="24"/>
        </w:rPr>
      </w:pPr>
    </w:p>
    <w:p w14:paraId="4FD5A95B" w14:textId="01A9528D" w:rsidR="004639DE" w:rsidRPr="00250A8C" w:rsidRDefault="004639DE" w:rsidP="004639DE">
      <w:pPr>
        <w:spacing w:after="0" w:line="240" w:lineRule="auto"/>
        <w:ind w:left="100" w:right="-20"/>
        <w:rPr>
          <w:rFonts w:ascii="Times New Roman" w:eastAsia="Times New Roman" w:hAnsi="Times New Roman" w:cs="Times New Roman"/>
          <w:color w:val="000000"/>
          <w:sz w:val="24"/>
          <w:szCs w:val="24"/>
        </w:rPr>
      </w:pPr>
      <w:r w:rsidRPr="00250A8C">
        <w:rPr>
          <w:rFonts w:ascii="Times New Roman" w:eastAsia="Times New Roman" w:hAnsi="Times New Roman" w:cs="Times New Roman"/>
          <w:color w:val="000000"/>
          <w:sz w:val="24"/>
          <w:szCs w:val="24"/>
        </w:rPr>
        <w:t xml:space="preserve">A copy of this </w:t>
      </w:r>
      <w:r w:rsidR="00BA07CC" w:rsidRPr="00250A8C">
        <w:rPr>
          <w:rFonts w:ascii="Times New Roman" w:eastAsia="Times New Roman" w:hAnsi="Times New Roman" w:cs="Times New Roman"/>
          <w:color w:val="000000"/>
          <w:sz w:val="24"/>
          <w:szCs w:val="24"/>
        </w:rPr>
        <w:t>c</w:t>
      </w:r>
      <w:r w:rsidRPr="00250A8C">
        <w:rPr>
          <w:rFonts w:ascii="Times New Roman" w:eastAsia="Times New Roman" w:hAnsi="Times New Roman" w:cs="Times New Roman"/>
          <w:color w:val="000000"/>
          <w:sz w:val="24"/>
          <w:szCs w:val="24"/>
        </w:rPr>
        <w:t xml:space="preserve">omment has been </w:t>
      </w:r>
      <w:r w:rsidR="00370028" w:rsidRPr="00250A8C">
        <w:rPr>
          <w:rFonts w:ascii="Times New Roman" w:eastAsia="Times New Roman" w:hAnsi="Times New Roman" w:cs="Times New Roman"/>
          <w:color w:val="000000"/>
          <w:sz w:val="24"/>
          <w:szCs w:val="24"/>
        </w:rPr>
        <w:t>e-</w:t>
      </w:r>
      <w:r w:rsidRPr="00250A8C">
        <w:rPr>
          <w:rFonts w:ascii="Times New Roman" w:eastAsia="Times New Roman" w:hAnsi="Times New Roman" w:cs="Times New Roman"/>
          <w:color w:val="000000"/>
          <w:sz w:val="24"/>
          <w:szCs w:val="24"/>
        </w:rPr>
        <w:t>mailed to the Petitioner at the following:</w:t>
      </w:r>
    </w:p>
    <w:p w14:paraId="129AE6C9" w14:textId="2FEE475A" w:rsidR="001F6E5F" w:rsidRPr="00250A8C" w:rsidRDefault="001F6E5F">
      <w:pPr>
        <w:rPr>
          <w:rFonts w:ascii="Times New Roman" w:eastAsia="Times New Roman" w:hAnsi="Times New Roman" w:cs="Times New Roman"/>
          <w:color w:val="000000"/>
          <w:sz w:val="24"/>
          <w:szCs w:val="24"/>
        </w:rPr>
      </w:pPr>
    </w:p>
    <w:p w14:paraId="63341E03" w14:textId="581D3D5C" w:rsidR="00745492" w:rsidRPr="00250A8C" w:rsidRDefault="00745492" w:rsidP="00745492">
      <w:pPr>
        <w:spacing w:after="0" w:line="240" w:lineRule="auto"/>
        <w:rPr>
          <w:rFonts w:ascii="Times New Roman" w:eastAsia="Times New Roman" w:hAnsi="Times New Roman" w:cs="Times New Roman"/>
          <w:color w:val="000000"/>
          <w:sz w:val="24"/>
          <w:szCs w:val="24"/>
        </w:rPr>
      </w:pPr>
      <w:r w:rsidRPr="00250A8C">
        <w:rPr>
          <w:rFonts w:ascii="Times New Roman" w:eastAsia="Times New Roman" w:hAnsi="Times New Roman" w:cs="Times New Roman"/>
          <w:color w:val="000000"/>
          <w:sz w:val="24"/>
          <w:szCs w:val="24"/>
        </w:rPr>
        <w:t>David K. Byers</w:t>
      </w:r>
    </w:p>
    <w:p w14:paraId="74C7D7F2" w14:textId="79B64B68" w:rsidR="00745492" w:rsidRPr="00250A8C" w:rsidRDefault="00745492" w:rsidP="00745492">
      <w:pPr>
        <w:spacing w:after="0" w:line="240" w:lineRule="auto"/>
        <w:rPr>
          <w:rFonts w:ascii="Times New Roman" w:eastAsia="Times New Roman" w:hAnsi="Times New Roman" w:cs="Times New Roman"/>
          <w:color w:val="000000"/>
          <w:sz w:val="24"/>
          <w:szCs w:val="24"/>
        </w:rPr>
      </w:pPr>
      <w:r w:rsidRPr="00250A8C">
        <w:rPr>
          <w:rFonts w:ascii="Times New Roman" w:eastAsia="Times New Roman" w:hAnsi="Times New Roman" w:cs="Times New Roman"/>
          <w:color w:val="000000"/>
          <w:sz w:val="24"/>
          <w:szCs w:val="24"/>
        </w:rPr>
        <w:t>Administrative Director</w:t>
      </w:r>
    </w:p>
    <w:p w14:paraId="6177C34C" w14:textId="7A51C805" w:rsidR="00745492" w:rsidRPr="00250A8C" w:rsidRDefault="00745492" w:rsidP="00745492">
      <w:pPr>
        <w:spacing w:after="0" w:line="240" w:lineRule="auto"/>
        <w:rPr>
          <w:rFonts w:ascii="Times New Roman" w:eastAsia="Times New Roman" w:hAnsi="Times New Roman" w:cs="Times New Roman"/>
          <w:color w:val="000000"/>
          <w:sz w:val="24"/>
          <w:szCs w:val="24"/>
        </w:rPr>
      </w:pPr>
      <w:r w:rsidRPr="00250A8C">
        <w:rPr>
          <w:rFonts w:ascii="Times New Roman" w:eastAsia="Times New Roman" w:hAnsi="Times New Roman" w:cs="Times New Roman"/>
          <w:color w:val="000000"/>
          <w:sz w:val="24"/>
          <w:szCs w:val="24"/>
        </w:rPr>
        <w:t>Administrative Office of the Courts</w:t>
      </w:r>
    </w:p>
    <w:p w14:paraId="183EF0A0" w14:textId="115966DB" w:rsidR="00745492" w:rsidRPr="00250A8C" w:rsidRDefault="00745492" w:rsidP="00745492">
      <w:pPr>
        <w:spacing w:after="0" w:line="240" w:lineRule="auto"/>
        <w:rPr>
          <w:rFonts w:ascii="Times New Roman" w:eastAsia="Times New Roman" w:hAnsi="Times New Roman" w:cs="Times New Roman"/>
          <w:color w:val="000000"/>
          <w:sz w:val="24"/>
          <w:szCs w:val="24"/>
        </w:rPr>
      </w:pPr>
      <w:r w:rsidRPr="00250A8C">
        <w:rPr>
          <w:rFonts w:ascii="Times New Roman" w:eastAsia="Times New Roman" w:hAnsi="Times New Roman" w:cs="Times New Roman"/>
          <w:color w:val="000000"/>
          <w:sz w:val="24"/>
          <w:szCs w:val="24"/>
        </w:rPr>
        <w:t>1501 West Washington, Suite 411</w:t>
      </w:r>
    </w:p>
    <w:p w14:paraId="2DCB8852" w14:textId="77BEED5E" w:rsidR="00745492" w:rsidRPr="00250A8C" w:rsidRDefault="00745492" w:rsidP="00745492">
      <w:pPr>
        <w:spacing w:after="0" w:line="240" w:lineRule="auto"/>
        <w:rPr>
          <w:rFonts w:ascii="Times New Roman" w:eastAsia="Times New Roman" w:hAnsi="Times New Roman" w:cs="Times New Roman"/>
          <w:color w:val="000000"/>
          <w:sz w:val="24"/>
          <w:szCs w:val="24"/>
        </w:rPr>
      </w:pPr>
      <w:r w:rsidRPr="00250A8C">
        <w:rPr>
          <w:rFonts w:ascii="Times New Roman" w:eastAsia="Times New Roman" w:hAnsi="Times New Roman" w:cs="Times New Roman"/>
          <w:color w:val="000000"/>
          <w:sz w:val="24"/>
          <w:szCs w:val="24"/>
        </w:rPr>
        <w:t>Phoenix, AZ 85007-3327</w:t>
      </w:r>
    </w:p>
    <w:p w14:paraId="7FA97942" w14:textId="398D95FE" w:rsidR="00745492" w:rsidRPr="00250A8C" w:rsidRDefault="009A44C0" w:rsidP="00745492">
      <w:pPr>
        <w:spacing w:after="0" w:line="240" w:lineRule="auto"/>
        <w:rPr>
          <w:rFonts w:ascii="Times New Roman" w:eastAsia="Times New Roman" w:hAnsi="Times New Roman" w:cs="Times New Roman"/>
          <w:color w:val="000000"/>
          <w:sz w:val="24"/>
          <w:szCs w:val="24"/>
        </w:rPr>
      </w:pPr>
      <w:hyperlink r:id="rId9" w:history="1">
        <w:r w:rsidR="00A83459" w:rsidRPr="00250A8C">
          <w:rPr>
            <w:rStyle w:val="Hyperlink"/>
            <w:rFonts w:ascii="Times New Roman" w:eastAsia="Times New Roman" w:hAnsi="Times New Roman" w:cs="Times New Roman"/>
            <w:sz w:val="24"/>
            <w:szCs w:val="24"/>
          </w:rPr>
          <w:t>Projects2@courts.az.gov</w:t>
        </w:r>
      </w:hyperlink>
    </w:p>
    <w:p w14:paraId="0C643825" w14:textId="50D97CEF" w:rsidR="00A83459" w:rsidRPr="00250A8C" w:rsidRDefault="00A83459" w:rsidP="00745492">
      <w:pPr>
        <w:spacing w:after="0" w:line="240" w:lineRule="auto"/>
        <w:rPr>
          <w:rFonts w:ascii="Times New Roman" w:eastAsia="Times New Roman" w:hAnsi="Times New Roman" w:cs="Times New Roman"/>
          <w:color w:val="000000"/>
          <w:sz w:val="24"/>
          <w:szCs w:val="24"/>
        </w:rPr>
      </w:pPr>
    </w:p>
    <w:p w14:paraId="429AC606" w14:textId="46ABAEEB" w:rsidR="003666FA" w:rsidRPr="00250A8C" w:rsidRDefault="003666FA">
      <w:pPr>
        <w:widowControl/>
        <w:spacing w:after="160" w:line="259" w:lineRule="auto"/>
        <w:rPr>
          <w:rFonts w:ascii="Times New Roman" w:eastAsia="Times New Roman" w:hAnsi="Times New Roman" w:cs="Times New Roman"/>
          <w:color w:val="000000"/>
          <w:sz w:val="24"/>
          <w:szCs w:val="24"/>
        </w:rPr>
      </w:pPr>
      <w:r w:rsidRPr="00250A8C">
        <w:rPr>
          <w:rFonts w:ascii="Times New Roman" w:eastAsia="Times New Roman" w:hAnsi="Times New Roman" w:cs="Times New Roman"/>
          <w:color w:val="000000"/>
          <w:sz w:val="24"/>
          <w:szCs w:val="24"/>
        </w:rPr>
        <w:br w:type="page"/>
      </w:r>
    </w:p>
    <w:p w14:paraId="436245F0" w14:textId="77777777" w:rsidR="003666FA" w:rsidRDefault="003666FA" w:rsidP="00745492">
      <w:pPr>
        <w:spacing w:after="0" w:line="240" w:lineRule="auto"/>
        <w:rPr>
          <w:rFonts w:ascii="Times New Roman" w:eastAsia="Times New Roman" w:hAnsi="Times New Roman" w:cs="Times New Roman"/>
          <w:color w:val="000000"/>
          <w:sz w:val="24"/>
          <w:szCs w:val="24"/>
        </w:rPr>
      </w:pPr>
    </w:p>
    <w:p w14:paraId="540B554D" w14:textId="51D44A0E" w:rsidR="00A83459" w:rsidRDefault="00A83459" w:rsidP="00745492">
      <w:pPr>
        <w:spacing w:after="0" w:line="240" w:lineRule="auto"/>
        <w:rPr>
          <w:rFonts w:ascii="Times New Roman" w:eastAsia="Times New Roman" w:hAnsi="Times New Roman" w:cs="Times New Roman"/>
          <w:color w:val="000000"/>
          <w:sz w:val="24"/>
          <w:szCs w:val="24"/>
        </w:rPr>
      </w:pPr>
    </w:p>
    <w:p w14:paraId="0C61B962" w14:textId="77777777" w:rsidR="003666FA" w:rsidRDefault="003666FA" w:rsidP="003666FA">
      <w:pPr>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APPENDIX A</w:t>
      </w:r>
    </w:p>
    <w:p w14:paraId="2B5ED5A7" w14:textId="2AF1FA23" w:rsidR="002E0B70" w:rsidRDefault="002E0B70" w:rsidP="003666FA">
      <w:pPr>
        <w:pStyle w:val="paragraph"/>
        <w:shd w:val="clear" w:color="auto" w:fill="FFFFFF"/>
        <w:spacing w:before="0" w:beforeAutospacing="0" w:after="0" w:afterAutospacing="0"/>
        <w:jc w:val="both"/>
        <w:textAlignment w:val="baseline"/>
      </w:pPr>
      <w:r>
        <w:t xml:space="preserve">Modifications to the text are shown by </w:t>
      </w:r>
      <w:r w:rsidRPr="001715D0">
        <w:rPr>
          <w:color w:val="FF0000"/>
          <w:u w:val="single"/>
        </w:rPr>
        <w:t xml:space="preserve">underscoring </w:t>
      </w:r>
      <w:r>
        <w:t xml:space="preserve">in red font and deletions are shown by </w:t>
      </w:r>
      <w:r w:rsidRPr="001715D0">
        <w:rPr>
          <w:strike/>
          <w:color w:val="FF0000"/>
        </w:rPr>
        <w:t>strike through</w:t>
      </w:r>
      <w:r>
        <w:t xml:space="preserve"> in red font.    </w:t>
      </w:r>
    </w:p>
    <w:p w14:paraId="2015CF35" w14:textId="77777777" w:rsidR="002E0B70" w:rsidRDefault="002E0B70" w:rsidP="003666FA">
      <w:pPr>
        <w:pStyle w:val="paragraph"/>
        <w:shd w:val="clear" w:color="auto" w:fill="FFFFFF"/>
        <w:spacing w:before="0" w:beforeAutospacing="0" w:after="0" w:afterAutospacing="0"/>
        <w:jc w:val="both"/>
        <w:textAlignment w:val="baseline"/>
        <w:rPr>
          <w:rStyle w:val="normaltextrun"/>
          <w:b/>
          <w:bCs/>
          <w:sz w:val="28"/>
          <w:szCs w:val="28"/>
        </w:rPr>
      </w:pPr>
    </w:p>
    <w:p w14:paraId="00C41230" w14:textId="4A189026" w:rsidR="003666FA" w:rsidRDefault="003666FA" w:rsidP="003666FA">
      <w:pPr>
        <w:pStyle w:val="paragraph"/>
        <w:shd w:val="clear" w:color="auto" w:fill="FFFFFF"/>
        <w:spacing w:before="0" w:beforeAutospacing="0" w:after="0" w:afterAutospacing="0"/>
        <w:jc w:val="both"/>
        <w:textAlignment w:val="baseline"/>
        <w:rPr>
          <w:rStyle w:val="normaltextrun"/>
        </w:rPr>
      </w:pPr>
      <w:r>
        <w:rPr>
          <w:rStyle w:val="normaltextrun"/>
          <w:b/>
          <w:bCs/>
          <w:sz w:val="28"/>
          <w:szCs w:val="28"/>
        </w:rPr>
        <w:t>Arizona Rules of Criminal Procedure</w:t>
      </w:r>
    </w:p>
    <w:p w14:paraId="7CFA7D4C" w14:textId="77777777" w:rsidR="003666FA" w:rsidRDefault="003666FA" w:rsidP="003666FA">
      <w:pPr>
        <w:pStyle w:val="paragraph"/>
        <w:shd w:val="clear" w:color="auto" w:fill="FFFFFF"/>
        <w:spacing w:before="0" w:beforeAutospacing="0" w:after="0" w:afterAutospacing="0"/>
        <w:jc w:val="both"/>
        <w:textAlignment w:val="baseline"/>
        <w:rPr>
          <w:rStyle w:val="normaltextrun"/>
          <w:b/>
          <w:bCs/>
          <w:sz w:val="22"/>
          <w:szCs w:val="22"/>
        </w:rPr>
      </w:pPr>
    </w:p>
    <w:p w14:paraId="30A5BFDA" w14:textId="77777777" w:rsidR="003666FA" w:rsidRDefault="003666FA" w:rsidP="003666FA">
      <w:pPr>
        <w:pStyle w:val="paragraph"/>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Pr>
          <w:rStyle w:val="Strong"/>
          <w:sz w:val="28"/>
          <w:szCs w:val="28"/>
          <w:bdr w:val="none" w:sz="0" w:space="0" w:color="auto" w:frame="1"/>
          <w:shd w:val="clear" w:color="auto" w:fill="FFFFFF"/>
        </w:rPr>
        <w:t>Rule 26.11. A Court's Duty After Pronouncing Sentence</w:t>
      </w:r>
    </w:p>
    <w:p w14:paraId="61BDDB25" w14:textId="77777777" w:rsidR="003666FA" w:rsidRDefault="003666FA" w:rsidP="003666FA">
      <w:pPr>
        <w:pStyle w:val="paragraph"/>
        <w:shd w:val="clear" w:color="auto" w:fill="FFFFFF"/>
        <w:spacing w:before="0" w:beforeAutospacing="0" w:after="0" w:afterAutospacing="0"/>
        <w:jc w:val="both"/>
        <w:textAlignment w:val="baseline"/>
        <w:rPr>
          <w:rStyle w:val="Strong"/>
          <w:sz w:val="28"/>
          <w:szCs w:val="28"/>
          <w:bdr w:val="none" w:sz="0" w:space="0" w:color="auto" w:frame="1"/>
          <w:shd w:val="clear" w:color="auto" w:fill="FFFFFF"/>
        </w:rPr>
      </w:pPr>
      <w:r>
        <w:rPr>
          <w:rStyle w:val="Strong"/>
          <w:sz w:val="28"/>
          <w:szCs w:val="28"/>
          <w:bdr w:val="none" w:sz="0" w:space="0" w:color="auto" w:frame="1"/>
          <w:shd w:val="clear" w:color="auto" w:fill="FFFFFF"/>
        </w:rPr>
        <w:t>(a) and (b) [No Changes]</w:t>
      </w:r>
    </w:p>
    <w:p w14:paraId="4B8D092F" w14:textId="431B475B" w:rsidR="003666FA" w:rsidRPr="004D45B1" w:rsidRDefault="003666FA" w:rsidP="003666FA">
      <w:pPr>
        <w:shd w:val="clear" w:color="auto" w:fill="FFFFFF" w:themeFill="background1"/>
        <w:jc w:val="both"/>
        <w:textAlignment w:val="baseline"/>
        <w:rPr>
          <w:rStyle w:val="Strong"/>
          <w:rFonts w:ascii="Times New Roman" w:hAnsi="Times New Roman" w:cs="Times New Roman"/>
          <w:b w:val="0"/>
          <w:bCs w:val="0"/>
          <w:sz w:val="28"/>
          <w:szCs w:val="28"/>
          <w:u w:val="single"/>
          <w:bdr w:val="none" w:sz="0" w:space="0" w:color="auto" w:frame="1"/>
        </w:rPr>
      </w:pPr>
      <w:r>
        <w:rPr>
          <w:rStyle w:val="Strong"/>
          <w:sz w:val="28"/>
          <w:szCs w:val="28"/>
          <w:u w:val="single"/>
          <w:bdr w:val="none" w:sz="0" w:space="0" w:color="auto" w:frame="1"/>
          <w:shd w:val="clear" w:color="auto" w:fill="FFFFFF"/>
        </w:rPr>
        <w:t>(</w:t>
      </w:r>
      <w:r w:rsidRPr="002E0B70">
        <w:rPr>
          <w:rStyle w:val="Strong"/>
          <w:rFonts w:ascii="Times New Roman" w:hAnsi="Times New Roman" w:cs="Times New Roman"/>
          <w:sz w:val="28"/>
          <w:szCs w:val="28"/>
          <w:u w:val="single"/>
          <w:bdr w:val="none" w:sz="0" w:space="0" w:color="auto" w:frame="1"/>
          <w:shd w:val="clear" w:color="auto" w:fill="FFFFFF"/>
        </w:rPr>
        <w:t xml:space="preserve">c) Lifetime No-Contact Injunction. </w:t>
      </w:r>
      <w:r w:rsidRPr="004D45B1">
        <w:rPr>
          <w:rStyle w:val="Strong"/>
          <w:rFonts w:ascii="Times New Roman" w:hAnsi="Times New Roman" w:cs="Times New Roman"/>
          <w:b w:val="0"/>
          <w:bCs w:val="0"/>
          <w:sz w:val="28"/>
          <w:szCs w:val="28"/>
          <w:u w:val="single"/>
          <w:bdr w:val="none" w:sz="0" w:space="0" w:color="auto" w:frame="1"/>
          <w:shd w:val="clear" w:color="auto" w:fill="FFFFFF"/>
        </w:rPr>
        <w:t xml:space="preserve">If the defendant is convicted of an offense listed in A.R.S. § 13-719(A), upon request by the prosecutor or victim at the time of sentencing, the court must issue a written Order for Lifetime No-Contact Injunction to prohibit the defendant from contacting the victim. The court must require that a Confidential Victim Information Sheet be submitted to the court and </w:t>
      </w:r>
      <w:r w:rsidR="002E0B70" w:rsidRPr="004D45B1">
        <w:rPr>
          <w:rStyle w:val="Strong"/>
          <w:rFonts w:ascii="Times New Roman" w:hAnsi="Times New Roman" w:cs="Times New Roman"/>
          <w:b w:val="0"/>
          <w:bCs w:val="0"/>
          <w:color w:val="FF0000"/>
          <w:sz w:val="28"/>
          <w:szCs w:val="28"/>
          <w:u w:val="single"/>
          <w:bdr w:val="none" w:sz="0" w:space="0" w:color="auto" w:frame="1"/>
          <w:shd w:val="clear" w:color="auto" w:fill="FFFFFF"/>
        </w:rPr>
        <w:t xml:space="preserve">the clerk </w:t>
      </w:r>
      <w:r w:rsidRPr="004D45B1">
        <w:rPr>
          <w:rStyle w:val="Strong"/>
          <w:rFonts w:ascii="Times New Roman" w:hAnsi="Times New Roman" w:cs="Times New Roman"/>
          <w:b w:val="0"/>
          <w:bCs w:val="0"/>
          <w:sz w:val="28"/>
          <w:szCs w:val="28"/>
          <w:u w:val="single"/>
          <w:bdr w:val="none" w:sz="0" w:space="0" w:color="auto" w:frame="1"/>
          <w:shd w:val="clear" w:color="auto" w:fill="FFFFFF"/>
        </w:rPr>
        <w:t xml:space="preserve">must provide a copy of the Order for Lifetime No-Contact Injunction </w:t>
      </w:r>
      <w:r w:rsidRPr="004D45B1">
        <w:rPr>
          <w:rStyle w:val="Strong"/>
          <w:rFonts w:ascii="Times New Roman" w:hAnsi="Times New Roman" w:cs="Times New Roman"/>
          <w:b w:val="0"/>
          <w:bCs w:val="0"/>
          <w:strike/>
          <w:color w:val="FF0000"/>
          <w:sz w:val="28"/>
          <w:szCs w:val="28"/>
          <w:u w:val="single"/>
          <w:bdr w:val="none" w:sz="0" w:space="0" w:color="auto" w:frame="1"/>
          <w:shd w:val="clear" w:color="auto" w:fill="FFFFFF"/>
        </w:rPr>
        <w:t>to the prosecutor to provide</w:t>
      </w:r>
      <w:r w:rsidRPr="004D45B1">
        <w:rPr>
          <w:rStyle w:val="Strong"/>
          <w:rFonts w:ascii="Times New Roman" w:hAnsi="Times New Roman" w:cs="Times New Roman"/>
          <w:b w:val="0"/>
          <w:bCs w:val="0"/>
          <w:color w:val="FF0000"/>
          <w:sz w:val="28"/>
          <w:szCs w:val="28"/>
          <w:u w:val="single"/>
          <w:bdr w:val="none" w:sz="0" w:space="0" w:color="auto" w:frame="1"/>
          <w:shd w:val="clear" w:color="auto" w:fill="FFFFFF"/>
        </w:rPr>
        <w:t xml:space="preserve"> </w:t>
      </w:r>
      <w:r w:rsidRPr="004D45B1">
        <w:rPr>
          <w:rStyle w:val="Strong"/>
          <w:rFonts w:ascii="Times New Roman" w:hAnsi="Times New Roman" w:cs="Times New Roman"/>
          <w:b w:val="0"/>
          <w:bCs w:val="0"/>
          <w:sz w:val="28"/>
          <w:szCs w:val="28"/>
          <w:u w:val="single"/>
          <w:bdr w:val="none" w:sz="0" w:space="0" w:color="auto" w:frame="1"/>
          <w:shd w:val="clear" w:color="auto" w:fill="FFFFFF"/>
        </w:rPr>
        <w:t>to the victim.</w:t>
      </w:r>
      <w:r w:rsidRPr="004D45B1">
        <w:rPr>
          <w:rFonts w:ascii="Times New Roman" w:hAnsi="Times New Roman" w:cs="Times New Roman"/>
          <w:b/>
          <w:bCs/>
          <w:sz w:val="28"/>
          <w:szCs w:val="28"/>
          <w:u w:val="single"/>
          <w:shd w:val="clear" w:color="auto" w:fill="FFFFFF"/>
        </w:rPr>
        <w:t xml:space="preserve"> </w:t>
      </w:r>
    </w:p>
    <w:p w14:paraId="7CA63BBE" w14:textId="5CD71310" w:rsidR="003666FA" w:rsidRPr="004D45B1" w:rsidRDefault="003666FA" w:rsidP="003666FA">
      <w:pPr>
        <w:pStyle w:val="paragraph"/>
        <w:shd w:val="clear" w:color="auto" w:fill="FFFFFF" w:themeFill="background1"/>
        <w:spacing w:before="0" w:beforeAutospacing="0" w:after="0" w:afterAutospacing="0"/>
        <w:ind w:left="720"/>
        <w:jc w:val="both"/>
        <w:textAlignment w:val="baseline"/>
        <w:rPr>
          <w:rStyle w:val="Strong"/>
          <w:b w:val="0"/>
          <w:bCs w:val="0"/>
          <w:color w:val="FF0000"/>
          <w:sz w:val="28"/>
          <w:szCs w:val="28"/>
          <w:u w:val="single"/>
          <w:bdr w:val="none" w:sz="0" w:space="0" w:color="auto" w:frame="1"/>
          <w:shd w:val="clear" w:color="auto" w:fill="FFFFFF"/>
        </w:rPr>
      </w:pPr>
      <w:r>
        <w:rPr>
          <w:rStyle w:val="Strong"/>
          <w:sz w:val="28"/>
          <w:szCs w:val="28"/>
          <w:u w:val="single"/>
          <w:bdr w:val="none" w:sz="0" w:space="0" w:color="auto" w:frame="1"/>
          <w:shd w:val="clear" w:color="auto" w:fill="FFFFFF"/>
        </w:rPr>
        <w:t>(</w:t>
      </w:r>
      <w:r w:rsidRPr="004D45B1">
        <w:rPr>
          <w:rStyle w:val="Strong"/>
          <w:b w:val="0"/>
          <w:bCs w:val="0"/>
          <w:sz w:val="28"/>
          <w:szCs w:val="28"/>
          <w:u w:val="single"/>
          <w:bdr w:val="none" w:sz="0" w:space="0" w:color="auto" w:frame="1"/>
          <w:shd w:val="clear" w:color="auto" w:fill="FFFFFF"/>
        </w:rPr>
        <w:t xml:space="preserve">1) </w:t>
      </w:r>
      <w:r w:rsidRPr="004D45B1">
        <w:rPr>
          <w:rStyle w:val="Strong"/>
          <w:b w:val="0"/>
          <w:bCs w:val="0"/>
          <w:i/>
          <w:iCs/>
          <w:sz w:val="28"/>
          <w:szCs w:val="28"/>
          <w:u w:val="single"/>
          <w:bdr w:val="none" w:sz="0" w:space="0" w:color="auto" w:frame="1"/>
          <w:shd w:val="clear" w:color="auto" w:fill="FFFFFF"/>
        </w:rPr>
        <w:t>Service</w:t>
      </w:r>
      <w:r w:rsidRPr="004D45B1">
        <w:rPr>
          <w:rStyle w:val="Strong"/>
          <w:b w:val="0"/>
          <w:bCs w:val="0"/>
          <w:sz w:val="28"/>
          <w:szCs w:val="28"/>
          <w:u w:val="single"/>
          <w:bdr w:val="none" w:sz="0" w:space="0" w:color="auto" w:frame="1"/>
          <w:shd w:val="clear" w:color="auto" w:fill="FFFFFF"/>
        </w:rPr>
        <w:t>. An order for a lifetime no-contact injunction issued under this rule must be served on the defendant</w:t>
      </w:r>
      <w:r w:rsidR="002E0B70" w:rsidRPr="004D45B1">
        <w:rPr>
          <w:rStyle w:val="Strong"/>
          <w:b w:val="0"/>
          <w:bCs w:val="0"/>
          <w:color w:val="FF0000"/>
          <w:sz w:val="28"/>
          <w:szCs w:val="28"/>
          <w:u w:val="single"/>
          <w:bdr w:val="none" w:sz="0" w:space="0" w:color="auto" w:frame="1"/>
          <w:shd w:val="clear" w:color="auto" w:fill="FFFFFF"/>
        </w:rPr>
        <w:t>, if present,</w:t>
      </w:r>
      <w:r w:rsidRPr="004D45B1">
        <w:rPr>
          <w:rStyle w:val="Strong"/>
          <w:b w:val="0"/>
          <w:bCs w:val="0"/>
          <w:color w:val="FF0000"/>
          <w:sz w:val="28"/>
          <w:szCs w:val="28"/>
          <w:u w:val="single"/>
          <w:bdr w:val="none" w:sz="0" w:space="0" w:color="auto" w:frame="1"/>
          <w:shd w:val="clear" w:color="auto" w:fill="FFFFFF"/>
        </w:rPr>
        <w:t xml:space="preserve"> </w:t>
      </w:r>
      <w:r w:rsidRPr="004D45B1">
        <w:rPr>
          <w:rStyle w:val="Strong"/>
          <w:b w:val="0"/>
          <w:bCs w:val="0"/>
          <w:sz w:val="28"/>
          <w:szCs w:val="28"/>
          <w:u w:val="single"/>
          <w:bdr w:val="none" w:sz="0" w:space="0" w:color="auto" w:frame="1"/>
          <w:shd w:val="clear" w:color="auto" w:fill="FFFFFF"/>
        </w:rPr>
        <w:t>at the time of sentencing. The court must indicate on the Order for Lifetime No-Contact Injunction that the defendant was served with the Order for Lifetime No-Contact Injunction at the time of sentencing.</w:t>
      </w:r>
      <w:r w:rsidR="002E0B70" w:rsidRPr="004D45B1">
        <w:rPr>
          <w:rStyle w:val="Strong"/>
          <w:b w:val="0"/>
          <w:bCs w:val="0"/>
          <w:sz w:val="28"/>
          <w:szCs w:val="28"/>
          <w:u w:val="single"/>
          <w:bdr w:val="none" w:sz="0" w:space="0" w:color="auto" w:frame="1"/>
          <w:shd w:val="clear" w:color="auto" w:fill="FFFFFF"/>
        </w:rPr>
        <w:t xml:space="preserve">  </w:t>
      </w:r>
      <w:r w:rsidR="002E0B70" w:rsidRPr="004D45B1">
        <w:rPr>
          <w:rStyle w:val="Strong"/>
          <w:b w:val="0"/>
          <w:bCs w:val="0"/>
          <w:color w:val="FF0000"/>
          <w:sz w:val="28"/>
          <w:szCs w:val="28"/>
          <w:u w:val="single"/>
          <w:bdr w:val="none" w:sz="0" w:space="0" w:color="auto" w:frame="1"/>
          <w:shd w:val="clear" w:color="auto" w:fill="FFFFFF"/>
        </w:rPr>
        <w:t xml:space="preserve">If the defendant is not present at the time of sentencing, </w:t>
      </w:r>
      <w:r w:rsidR="009A44C0">
        <w:rPr>
          <w:rStyle w:val="Strong"/>
          <w:b w:val="0"/>
          <w:bCs w:val="0"/>
          <w:color w:val="FF0000"/>
          <w:sz w:val="28"/>
          <w:szCs w:val="28"/>
          <w:u w:val="single"/>
          <w:bdr w:val="none" w:sz="0" w:space="0" w:color="auto" w:frame="1"/>
          <w:shd w:val="clear" w:color="auto" w:fill="FFFFFF"/>
        </w:rPr>
        <w:t xml:space="preserve">Rule 43(h) of the Arizona Rules of Protective Procedure governs service of process.  </w:t>
      </w:r>
    </w:p>
    <w:p w14:paraId="104EE8E7" w14:textId="1EFA9D3F" w:rsidR="003666FA" w:rsidRPr="004D45B1" w:rsidRDefault="003666FA" w:rsidP="003666FA">
      <w:pPr>
        <w:pStyle w:val="paragraph"/>
        <w:shd w:val="clear" w:color="auto" w:fill="FFFFFF" w:themeFill="background1"/>
        <w:spacing w:before="0" w:beforeAutospacing="0" w:after="0" w:afterAutospacing="0"/>
        <w:ind w:left="720"/>
        <w:jc w:val="both"/>
        <w:textAlignment w:val="baseline"/>
        <w:rPr>
          <w:rStyle w:val="Strong"/>
          <w:sz w:val="28"/>
          <w:szCs w:val="28"/>
          <w:u w:val="single"/>
          <w:bdr w:val="none" w:sz="0" w:space="0" w:color="auto" w:frame="1"/>
          <w:shd w:val="clear" w:color="auto" w:fill="FFFFFF"/>
        </w:rPr>
      </w:pPr>
      <w:r w:rsidRPr="004D45B1">
        <w:rPr>
          <w:rStyle w:val="Strong"/>
          <w:b w:val="0"/>
          <w:bCs w:val="0"/>
          <w:sz w:val="28"/>
          <w:szCs w:val="28"/>
          <w:u w:val="single"/>
          <w:bdr w:val="none" w:sz="0" w:space="0" w:color="auto" w:frame="1"/>
          <w:shd w:val="clear" w:color="auto" w:fill="FFFFFF"/>
        </w:rPr>
        <w:t xml:space="preserve">(2) </w:t>
      </w:r>
      <w:r w:rsidRPr="004D45B1">
        <w:rPr>
          <w:rStyle w:val="Strong"/>
          <w:b w:val="0"/>
          <w:bCs w:val="0"/>
          <w:i/>
          <w:iCs/>
          <w:sz w:val="28"/>
          <w:szCs w:val="28"/>
          <w:u w:val="single"/>
          <w:bdr w:val="none" w:sz="0" w:space="0" w:color="auto" w:frame="1"/>
          <w:shd w:val="clear" w:color="auto" w:fill="FFFFFF"/>
        </w:rPr>
        <w:t>Forwarding the Order to the Department of Public Safety (DPS)</w:t>
      </w:r>
      <w:r w:rsidRPr="004D45B1">
        <w:rPr>
          <w:rStyle w:val="Strong"/>
          <w:b w:val="0"/>
          <w:bCs w:val="0"/>
          <w:sz w:val="28"/>
          <w:szCs w:val="28"/>
          <w:u w:val="single"/>
          <w:bdr w:val="none" w:sz="0" w:space="0" w:color="auto" w:frame="1"/>
          <w:shd w:val="clear" w:color="auto" w:fill="FFFFFF"/>
        </w:rPr>
        <w:t>. The clerk</w:t>
      </w:r>
      <w:r w:rsidR="004D45B1">
        <w:rPr>
          <w:rStyle w:val="Strong"/>
          <w:b w:val="0"/>
          <w:bCs w:val="0"/>
          <w:sz w:val="28"/>
          <w:szCs w:val="28"/>
          <w:u w:val="single"/>
          <w:bdr w:val="none" w:sz="0" w:space="0" w:color="auto" w:frame="1"/>
          <w:shd w:val="clear" w:color="auto" w:fill="FFFFFF"/>
        </w:rPr>
        <w:t xml:space="preserve"> </w:t>
      </w:r>
      <w:r w:rsidR="004D45B1">
        <w:rPr>
          <w:rStyle w:val="Strong"/>
          <w:b w:val="0"/>
          <w:bCs w:val="0"/>
          <w:color w:val="FF0000"/>
          <w:sz w:val="28"/>
          <w:szCs w:val="28"/>
          <w:u w:val="single"/>
          <w:bdr w:val="none" w:sz="0" w:space="0" w:color="auto" w:frame="1"/>
          <w:shd w:val="clear" w:color="auto" w:fill="FFFFFF"/>
        </w:rPr>
        <w:t>or other court staff</w:t>
      </w:r>
      <w:r w:rsidRPr="004D45B1">
        <w:rPr>
          <w:rStyle w:val="Strong"/>
          <w:b w:val="0"/>
          <w:bCs w:val="0"/>
          <w:sz w:val="28"/>
          <w:szCs w:val="28"/>
          <w:u w:val="single"/>
          <w:bdr w:val="none" w:sz="0" w:space="0" w:color="auto" w:frame="1"/>
          <w:shd w:val="clear" w:color="auto" w:fill="FFFFFF"/>
        </w:rPr>
        <w:t xml:space="preserve"> must promptly forward a copy of the Order for Lifetime No-Contact Injunction and Confidential Victim Information Sheet to DPS.</w:t>
      </w:r>
      <w:r w:rsidRPr="004D45B1">
        <w:rPr>
          <w:sz w:val="28"/>
          <w:szCs w:val="28"/>
          <w:u w:val="single"/>
          <w:shd w:val="clear" w:color="auto" w:fill="FFFFFF"/>
        </w:rPr>
        <w:t xml:space="preserve"> The Confidential Victim Information Sheet cannot otherwise be made available to the public or the defendant to inspect, obtain copies of, or otherwise have access to.</w:t>
      </w:r>
    </w:p>
    <w:p w14:paraId="3E49A994" w14:textId="76C0754B" w:rsidR="003666FA" w:rsidRDefault="003666FA" w:rsidP="003666FA">
      <w:pPr>
        <w:pStyle w:val="paragraph"/>
        <w:shd w:val="clear" w:color="auto" w:fill="FFFFFF" w:themeFill="background1"/>
        <w:spacing w:before="0" w:beforeAutospacing="0" w:after="0" w:afterAutospacing="0"/>
        <w:ind w:left="720"/>
        <w:jc w:val="both"/>
        <w:textAlignment w:val="baseline"/>
      </w:pPr>
      <w:r w:rsidRPr="004D45B1">
        <w:rPr>
          <w:rStyle w:val="Strong"/>
          <w:b w:val="0"/>
          <w:bCs w:val="0"/>
          <w:sz w:val="28"/>
          <w:szCs w:val="28"/>
          <w:u w:val="single"/>
          <w:bdr w:val="none" w:sz="0" w:space="0" w:color="auto" w:frame="1"/>
          <w:shd w:val="clear" w:color="auto" w:fill="FFFFFF"/>
        </w:rPr>
        <w:t xml:space="preserve">(3) </w:t>
      </w:r>
      <w:r w:rsidRPr="004D45B1">
        <w:rPr>
          <w:rStyle w:val="Strong"/>
          <w:b w:val="0"/>
          <w:bCs w:val="0"/>
          <w:i/>
          <w:iCs/>
          <w:sz w:val="28"/>
          <w:szCs w:val="28"/>
          <w:u w:val="single"/>
          <w:bdr w:val="none" w:sz="0" w:space="0" w:color="auto" w:frame="1"/>
          <w:shd w:val="clear" w:color="auto" w:fill="FFFFFF"/>
        </w:rPr>
        <w:t>Effective Date;</w:t>
      </w:r>
      <w:r w:rsidRPr="004D45B1">
        <w:rPr>
          <w:rStyle w:val="Strong"/>
          <w:b w:val="0"/>
          <w:bCs w:val="0"/>
          <w:sz w:val="28"/>
          <w:szCs w:val="28"/>
          <w:u w:val="single"/>
          <w:bdr w:val="none" w:sz="0" w:space="0" w:color="auto" w:frame="1"/>
          <w:shd w:val="clear" w:color="auto" w:fill="FFFFFF"/>
        </w:rPr>
        <w:t xml:space="preserve"> </w:t>
      </w:r>
      <w:r w:rsidRPr="004D45B1">
        <w:rPr>
          <w:rStyle w:val="Strong"/>
          <w:b w:val="0"/>
          <w:bCs w:val="0"/>
          <w:i/>
          <w:iCs/>
          <w:sz w:val="28"/>
          <w:szCs w:val="28"/>
          <w:u w:val="single"/>
          <w:bdr w:val="none" w:sz="0" w:space="0" w:color="auto" w:frame="1"/>
          <w:shd w:val="clear" w:color="auto" w:fill="FFFFFF"/>
        </w:rPr>
        <w:t>Validity; Requests for Dismissal</w:t>
      </w:r>
      <w:r w:rsidRPr="004D45B1">
        <w:rPr>
          <w:rStyle w:val="Strong"/>
          <w:b w:val="0"/>
          <w:bCs w:val="0"/>
          <w:sz w:val="28"/>
          <w:szCs w:val="28"/>
          <w:u w:val="single"/>
          <w:bdr w:val="none" w:sz="0" w:space="0" w:color="auto" w:frame="1"/>
          <w:shd w:val="clear" w:color="auto" w:fill="FFFFFF"/>
        </w:rPr>
        <w:t>.</w:t>
      </w:r>
      <w:r w:rsidRPr="004D45B1">
        <w:rPr>
          <w:b/>
          <w:bCs/>
          <w:sz w:val="28"/>
          <w:szCs w:val="28"/>
          <w:u w:val="single"/>
        </w:rPr>
        <w:t xml:space="preserve"> </w:t>
      </w:r>
      <w:r>
        <w:rPr>
          <w:sz w:val="28"/>
          <w:szCs w:val="28"/>
          <w:u w:val="single"/>
        </w:rPr>
        <w:t>An order for a lifetime no-contact injunction is effective immediately</w:t>
      </w:r>
      <w:r w:rsidR="009A44C0">
        <w:rPr>
          <w:sz w:val="28"/>
          <w:szCs w:val="28"/>
          <w:u w:val="single"/>
        </w:rPr>
        <w:t xml:space="preserve"> </w:t>
      </w:r>
      <w:r w:rsidR="009A44C0">
        <w:rPr>
          <w:color w:val="FF0000"/>
          <w:sz w:val="28"/>
          <w:szCs w:val="28"/>
          <w:u w:val="single"/>
        </w:rPr>
        <w:t>upon service</w:t>
      </w:r>
      <w:r>
        <w:rPr>
          <w:sz w:val="28"/>
          <w:szCs w:val="28"/>
          <w:u w:val="single"/>
        </w:rPr>
        <w:t xml:space="preserve"> and is valid for the defendant’s natural lifetime</w:t>
      </w:r>
      <w:r>
        <w:rPr>
          <w:b/>
          <w:bCs/>
          <w:sz w:val="28"/>
          <w:szCs w:val="28"/>
          <w:u w:val="single"/>
        </w:rPr>
        <w:t xml:space="preserve"> </w:t>
      </w:r>
      <w:r>
        <w:rPr>
          <w:sz w:val="28"/>
          <w:szCs w:val="28"/>
          <w:u w:val="single"/>
        </w:rPr>
        <w:t>unless it is dismissed. Rule 43(i) of the Arizona Rules of Protective Order Procedure governs requests for dismissal.</w:t>
      </w:r>
    </w:p>
    <w:p w14:paraId="0016CE60" w14:textId="0F6F3B9A" w:rsidR="003666FA" w:rsidRPr="004D45B1" w:rsidRDefault="003666FA" w:rsidP="004D45B1">
      <w:pPr>
        <w:ind w:left="720"/>
        <w:jc w:val="both"/>
        <w:rPr>
          <w:rStyle w:val="Strong"/>
          <w:rFonts w:ascii="Times New Roman" w:hAnsi="Times New Roman"/>
          <w:b w:val="0"/>
          <w:bCs w:val="0"/>
          <w:sz w:val="28"/>
          <w:szCs w:val="28"/>
          <w:u w:val="single"/>
        </w:rPr>
      </w:pPr>
      <w:r w:rsidRPr="004D45B1">
        <w:rPr>
          <w:rStyle w:val="Strong"/>
          <w:b w:val="0"/>
          <w:bCs w:val="0"/>
          <w:sz w:val="28"/>
          <w:szCs w:val="28"/>
          <w:u w:val="single"/>
          <w:bdr w:val="none" w:sz="0" w:space="0" w:color="auto" w:frame="1"/>
          <w:shd w:val="clear" w:color="auto" w:fill="FFFFFF"/>
        </w:rPr>
        <w:t>(4)</w:t>
      </w:r>
      <w:r>
        <w:rPr>
          <w:rFonts w:ascii="Times New Roman" w:hAnsi="Times New Roman"/>
          <w:sz w:val="28"/>
          <w:szCs w:val="28"/>
          <w:u w:val="single"/>
        </w:rPr>
        <w:t xml:space="preserve"> </w:t>
      </w:r>
      <w:r>
        <w:rPr>
          <w:rFonts w:ascii="Times New Roman" w:hAnsi="Times New Roman"/>
          <w:i/>
          <w:iCs/>
          <w:sz w:val="28"/>
          <w:szCs w:val="28"/>
          <w:u w:val="single"/>
        </w:rPr>
        <w:t>Forms</w:t>
      </w:r>
      <w:r>
        <w:rPr>
          <w:rFonts w:ascii="Times New Roman" w:hAnsi="Times New Roman"/>
          <w:sz w:val="28"/>
          <w:szCs w:val="28"/>
          <w:u w:val="single"/>
        </w:rPr>
        <w:t xml:space="preserve">. For purposes of assisting law enforcement and other agencies with recognizing orders for lifetime no-contact injunctions, </w:t>
      </w:r>
      <w:r>
        <w:rPr>
          <w:rStyle w:val="Emphasis"/>
          <w:rFonts w:ascii="Times New Roman" w:hAnsi="Times New Roman"/>
          <w:sz w:val="28"/>
          <w:szCs w:val="28"/>
          <w:u w:val="single"/>
          <w:bdr w:val="none" w:sz="0" w:space="0" w:color="auto" w:frame="1"/>
        </w:rPr>
        <w:t>c</w:t>
      </w:r>
      <w:r>
        <w:rPr>
          <w:rFonts w:ascii="Times New Roman" w:hAnsi="Times New Roman"/>
          <w:sz w:val="28"/>
          <w:szCs w:val="28"/>
          <w:u w:val="single"/>
        </w:rPr>
        <w:t>ourts and parties must use the forms approved under Rule 43(k) of the Arizona Rules of Protective Order Procedure. Courts may make margin and caption changes.</w:t>
      </w:r>
      <w:bookmarkStart w:id="1" w:name="_Hlk115350001"/>
    </w:p>
    <w:p w14:paraId="1213974E" w14:textId="394E41E3" w:rsidR="003666FA" w:rsidRPr="004D45B1" w:rsidRDefault="003666FA" w:rsidP="003666FA">
      <w:pPr>
        <w:shd w:val="clear" w:color="auto" w:fill="FFFFFF"/>
        <w:spacing w:line="280" w:lineRule="atLeast"/>
        <w:jc w:val="both"/>
        <w:textAlignment w:val="baseline"/>
        <w:rPr>
          <w:rStyle w:val="Strong"/>
          <w:rFonts w:ascii="Times New Roman" w:hAnsi="Times New Roman" w:cs="Times New Roman"/>
          <w:sz w:val="28"/>
          <w:szCs w:val="28"/>
          <w:bdr w:val="none" w:sz="0" w:space="0" w:color="auto" w:frame="1"/>
        </w:rPr>
      </w:pPr>
      <w:r w:rsidRPr="004D45B1">
        <w:rPr>
          <w:rStyle w:val="Strong"/>
          <w:rFonts w:ascii="Times New Roman" w:hAnsi="Times New Roman" w:cs="Times New Roman"/>
          <w:sz w:val="28"/>
          <w:szCs w:val="28"/>
          <w:bdr w:val="none" w:sz="0" w:space="0" w:color="auto" w:frame="1"/>
        </w:rPr>
        <w:lastRenderedPageBreak/>
        <w:t>Arizona Rules of Protective Order Procedure</w:t>
      </w:r>
    </w:p>
    <w:p w14:paraId="14A04221" w14:textId="77777777" w:rsidR="003666FA" w:rsidRPr="004D45B1" w:rsidRDefault="003666FA" w:rsidP="003666FA">
      <w:pPr>
        <w:shd w:val="clear" w:color="auto" w:fill="FFFFFF"/>
        <w:spacing w:line="280" w:lineRule="atLeast"/>
        <w:jc w:val="both"/>
        <w:textAlignment w:val="baseline"/>
        <w:rPr>
          <w:rFonts w:ascii="Times New Roman" w:hAnsi="Times New Roman" w:cs="Times New Roman"/>
          <w:u w:val="single"/>
        </w:rPr>
      </w:pPr>
      <w:r w:rsidRPr="004D45B1">
        <w:rPr>
          <w:rStyle w:val="Strong"/>
          <w:rFonts w:ascii="Times New Roman" w:hAnsi="Times New Roman" w:cs="Times New Roman"/>
          <w:sz w:val="28"/>
          <w:szCs w:val="28"/>
          <w:bdr w:val="none" w:sz="0" w:space="0" w:color="auto" w:frame="1"/>
        </w:rPr>
        <w:t>Rule 1. Scope</w:t>
      </w:r>
      <w:r w:rsidRPr="004D45B1">
        <w:rPr>
          <w:rStyle w:val="Strong"/>
          <w:rFonts w:ascii="Times New Roman" w:hAnsi="Times New Roman" w:cs="Times New Roman"/>
          <w:sz w:val="28"/>
          <w:szCs w:val="28"/>
          <w:u w:val="single"/>
          <w:bdr w:val="none" w:sz="0" w:space="0" w:color="auto" w:frame="1"/>
        </w:rPr>
        <w:t xml:space="preserve"> and Applicability </w:t>
      </w:r>
    </w:p>
    <w:p w14:paraId="6315B583" w14:textId="77777777" w:rsidR="003666FA" w:rsidRPr="004D45B1" w:rsidRDefault="003666FA" w:rsidP="003666FA">
      <w:pPr>
        <w:pStyle w:val="paragraph"/>
        <w:shd w:val="clear" w:color="auto" w:fill="FFFFFF"/>
        <w:spacing w:before="0" w:beforeAutospacing="0" w:after="0" w:afterAutospacing="0"/>
        <w:jc w:val="both"/>
        <w:textAlignment w:val="baseline"/>
        <w:rPr>
          <w:sz w:val="28"/>
          <w:szCs w:val="28"/>
          <w:shd w:val="clear" w:color="auto" w:fill="FFFFFF"/>
        </w:rPr>
      </w:pPr>
      <w:r w:rsidRPr="004D45B1">
        <w:rPr>
          <w:strike/>
          <w:sz w:val="28"/>
          <w:szCs w:val="28"/>
          <w:shd w:val="clear" w:color="auto" w:fill="FFFFFF"/>
        </w:rPr>
        <w:t>These r</w:t>
      </w:r>
      <w:r w:rsidRPr="004D45B1">
        <w:rPr>
          <w:sz w:val="28"/>
          <w:szCs w:val="28"/>
          <w:u w:val="single"/>
          <w:shd w:val="clear" w:color="auto" w:fill="FFFFFF"/>
        </w:rPr>
        <w:t>R</w:t>
      </w:r>
      <w:r w:rsidRPr="004D45B1">
        <w:rPr>
          <w:sz w:val="28"/>
          <w:szCs w:val="28"/>
          <w:shd w:val="clear" w:color="auto" w:fill="FFFFFF"/>
        </w:rPr>
        <w:t>ules</w:t>
      </w:r>
      <w:r w:rsidRPr="004D45B1">
        <w:rPr>
          <w:sz w:val="28"/>
          <w:szCs w:val="28"/>
          <w:u w:val="single"/>
          <w:shd w:val="clear" w:color="auto" w:fill="FFFFFF"/>
        </w:rPr>
        <w:t xml:space="preserve"> 2 through 42</w:t>
      </w:r>
      <w:r w:rsidRPr="004D45B1">
        <w:rPr>
          <w:sz w:val="28"/>
          <w:szCs w:val="28"/>
          <w:shd w:val="clear" w:color="auto" w:fill="FFFFFF"/>
        </w:rPr>
        <w:t xml:space="preserve"> govern procedures in Arizona courts for any case brought under </w:t>
      </w:r>
      <w:r w:rsidRPr="004D45B1">
        <w:rPr>
          <w:sz w:val="28"/>
          <w:szCs w:val="28"/>
          <w:bdr w:val="none" w:sz="0" w:space="0" w:color="auto" w:frame="1"/>
          <w:shd w:val="clear" w:color="auto" w:fill="FFFFFF"/>
        </w:rPr>
        <w:t>Arizona Revised Statutes (“A.R.S.”) § 13-3602</w:t>
      </w:r>
      <w:r w:rsidRPr="004D45B1">
        <w:rPr>
          <w:sz w:val="28"/>
          <w:szCs w:val="28"/>
          <w:shd w:val="clear" w:color="auto" w:fill="FFFFFF"/>
        </w:rPr>
        <w:t>, Order of Protection; </w:t>
      </w:r>
      <w:r w:rsidRPr="004D45B1">
        <w:rPr>
          <w:sz w:val="28"/>
          <w:szCs w:val="28"/>
          <w:bdr w:val="none" w:sz="0" w:space="0" w:color="auto" w:frame="1"/>
          <w:shd w:val="clear" w:color="auto" w:fill="FFFFFF"/>
        </w:rPr>
        <w:t>A.R.S. § 13-3624</w:t>
      </w:r>
      <w:r w:rsidRPr="004D45B1">
        <w:rPr>
          <w:sz w:val="28"/>
          <w:szCs w:val="28"/>
          <w:shd w:val="clear" w:color="auto" w:fill="FFFFFF"/>
        </w:rPr>
        <w:t>, Emergency Order of Protection; </w:t>
      </w:r>
      <w:r w:rsidRPr="004D45B1">
        <w:rPr>
          <w:sz w:val="28"/>
          <w:szCs w:val="28"/>
          <w:bdr w:val="none" w:sz="0" w:space="0" w:color="auto" w:frame="1"/>
          <w:shd w:val="clear" w:color="auto" w:fill="FFFFFF"/>
        </w:rPr>
        <w:t>A.R.S. § 12-1809</w:t>
      </w:r>
      <w:r w:rsidRPr="004D45B1">
        <w:rPr>
          <w:sz w:val="28"/>
          <w:szCs w:val="28"/>
          <w:shd w:val="clear" w:color="auto" w:fill="FFFFFF"/>
        </w:rPr>
        <w:t>, Injunction Against Harassment; or </w:t>
      </w:r>
      <w:r w:rsidRPr="004D45B1">
        <w:rPr>
          <w:sz w:val="28"/>
          <w:szCs w:val="28"/>
          <w:bdr w:val="none" w:sz="0" w:space="0" w:color="auto" w:frame="1"/>
          <w:shd w:val="clear" w:color="auto" w:fill="FFFFFF"/>
        </w:rPr>
        <w:t>A.R.S. § 12-1810</w:t>
      </w:r>
      <w:r w:rsidRPr="004D45B1">
        <w:rPr>
          <w:sz w:val="28"/>
          <w:szCs w:val="28"/>
          <w:shd w:val="clear" w:color="auto" w:fill="FFFFFF"/>
        </w:rPr>
        <w:t xml:space="preserve">, Injunction Against Workplace Harassment. </w:t>
      </w:r>
      <w:r w:rsidRPr="004D45B1">
        <w:rPr>
          <w:sz w:val="28"/>
          <w:szCs w:val="28"/>
          <w:u w:val="single"/>
          <w:shd w:val="clear" w:color="auto" w:fill="FFFFFF"/>
        </w:rPr>
        <w:t>Rules 3, 4, 42, and 43 govern procedures in Arizona for any petition filed under A.R.S. § 13-719(D) for a Lifetime No-Contact Injunction</w:t>
      </w:r>
      <w:r w:rsidRPr="004D45B1">
        <w:rPr>
          <w:sz w:val="28"/>
          <w:szCs w:val="28"/>
          <w:shd w:val="clear" w:color="auto" w:fill="FFFFFF"/>
        </w:rPr>
        <w:t xml:space="preserve">. </w:t>
      </w:r>
      <w:r w:rsidRPr="004D45B1">
        <w:rPr>
          <w:sz w:val="28"/>
          <w:szCs w:val="28"/>
          <w:u w:val="single"/>
          <w:shd w:val="clear" w:color="auto" w:fill="FFFFFF"/>
        </w:rPr>
        <w:t xml:space="preserve"> </w:t>
      </w:r>
    </w:p>
    <w:bookmarkEnd w:id="1"/>
    <w:p w14:paraId="25C1D29E" w14:textId="77777777" w:rsidR="003666FA" w:rsidRDefault="003666FA" w:rsidP="003666FA">
      <w:pPr>
        <w:shd w:val="clear" w:color="auto" w:fill="FFFFFF"/>
        <w:spacing w:line="280" w:lineRule="atLeast"/>
        <w:jc w:val="both"/>
        <w:textAlignment w:val="baseline"/>
        <w:rPr>
          <w:rStyle w:val="Strong"/>
          <w:bdr w:val="none" w:sz="0" w:space="0" w:color="auto" w:frame="1"/>
        </w:rPr>
      </w:pPr>
    </w:p>
    <w:p w14:paraId="17B9C8A0" w14:textId="77777777" w:rsidR="003666FA" w:rsidRPr="004D45B1" w:rsidRDefault="003666FA" w:rsidP="003666FA">
      <w:pPr>
        <w:shd w:val="clear" w:color="auto" w:fill="FFFFFF"/>
        <w:spacing w:line="280" w:lineRule="atLeast"/>
        <w:jc w:val="both"/>
        <w:textAlignment w:val="baseline"/>
        <w:rPr>
          <w:rFonts w:ascii="Times New Roman" w:hAnsi="Times New Roman" w:cs="Times New Roman"/>
        </w:rPr>
      </w:pPr>
      <w:r w:rsidRPr="004D45B1">
        <w:rPr>
          <w:rStyle w:val="Strong"/>
          <w:rFonts w:ascii="Times New Roman" w:hAnsi="Times New Roman" w:cs="Times New Roman"/>
          <w:sz w:val="28"/>
          <w:szCs w:val="28"/>
          <w:bdr w:val="none" w:sz="0" w:space="0" w:color="auto" w:frame="1"/>
        </w:rPr>
        <w:t>Rule 3. Definitions</w:t>
      </w:r>
    </w:p>
    <w:p w14:paraId="4D5251B4" w14:textId="77777777" w:rsidR="003666FA" w:rsidRPr="004D45B1" w:rsidRDefault="003666FA" w:rsidP="003666FA">
      <w:pPr>
        <w:shd w:val="clear" w:color="auto" w:fill="FFFFFF"/>
        <w:jc w:val="both"/>
        <w:textAlignment w:val="baseline"/>
        <w:rPr>
          <w:rFonts w:ascii="Times New Roman" w:hAnsi="Times New Roman" w:cs="Times New Roman"/>
          <w:sz w:val="28"/>
          <w:szCs w:val="28"/>
        </w:rPr>
      </w:pPr>
      <w:r w:rsidRPr="004D45B1">
        <w:rPr>
          <w:rStyle w:val="Strong"/>
          <w:rFonts w:ascii="Times New Roman" w:hAnsi="Times New Roman" w:cs="Times New Roman"/>
          <w:sz w:val="28"/>
          <w:szCs w:val="28"/>
          <w:bdr w:val="none" w:sz="0" w:space="0" w:color="auto" w:frame="1"/>
        </w:rPr>
        <w:t xml:space="preserve">(a) through (f) [No Changes] </w:t>
      </w:r>
    </w:p>
    <w:p w14:paraId="4616ED10" w14:textId="5A561168" w:rsidR="003666FA" w:rsidRPr="004D45B1" w:rsidRDefault="003666FA" w:rsidP="004D45B1">
      <w:pPr>
        <w:shd w:val="clear" w:color="auto" w:fill="FFFFFF"/>
        <w:jc w:val="both"/>
        <w:textAlignment w:val="baseline"/>
        <w:rPr>
          <w:rStyle w:val="Strong"/>
          <w:rFonts w:ascii="Times New Roman" w:hAnsi="Times New Roman" w:cs="Times New Roman"/>
          <w:b w:val="0"/>
          <w:bCs w:val="0"/>
          <w:sz w:val="28"/>
          <w:szCs w:val="28"/>
        </w:rPr>
      </w:pPr>
      <w:r w:rsidRPr="004D45B1">
        <w:rPr>
          <w:rStyle w:val="Strong"/>
          <w:rFonts w:ascii="Times New Roman" w:hAnsi="Times New Roman" w:cs="Times New Roman"/>
          <w:sz w:val="28"/>
          <w:szCs w:val="28"/>
          <w:bdr w:val="none" w:sz="0" w:space="0" w:color="auto" w:frame="1"/>
        </w:rPr>
        <w:t>(g) “Protective order,”</w:t>
      </w:r>
      <w:r w:rsidRPr="004D45B1">
        <w:rPr>
          <w:rFonts w:ascii="Times New Roman" w:hAnsi="Times New Roman" w:cs="Times New Roman"/>
          <w:sz w:val="28"/>
          <w:szCs w:val="28"/>
        </w:rPr>
        <w:t> </w:t>
      </w:r>
      <w:r w:rsidRPr="004D45B1">
        <w:rPr>
          <w:rFonts w:ascii="Times New Roman" w:hAnsi="Times New Roman" w:cs="Times New Roman"/>
          <w:sz w:val="28"/>
          <w:szCs w:val="28"/>
          <w:shd w:val="clear" w:color="auto" w:fill="FFFFFF"/>
        </w:rPr>
        <w:t xml:space="preserve">as used in </w:t>
      </w:r>
      <w:r w:rsidRPr="004D45B1">
        <w:rPr>
          <w:rFonts w:ascii="Times New Roman" w:hAnsi="Times New Roman" w:cs="Times New Roman"/>
          <w:strike/>
          <w:sz w:val="28"/>
          <w:szCs w:val="28"/>
          <w:shd w:val="clear" w:color="auto" w:fill="FFFFFF"/>
        </w:rPr>
        <w:t xml:space="preserve">these </w:t>
      </w:r>
      <w:r w:rsidRPr="004D45B1">
        <w:rPr>
          <w:rFonts w:ascii="Times New Roman" w:hAnsi="Times New Roman" w:cs="Times New Roman"/>
          <w:sz w:val="28"/>
          <w:szCs w:val="28"/>
          <w:shd w:val="clear" w:color="auto" w:fill="FFFFFF"/>
        </w:rPr>
        <w:t>rules</w:t>
      </w:r>
      <w:r w:rsidRPr="004D45B1">
        <w:rPr>
          <w:rFonts w:ascii="Times New Roman" w:hAnsi="Times New Roman" w:cs="Times New Roman"/>
          <w:sz w:val="28"/>
          <w:szCs w:val="28"/>
          <w:u w:val="single"/>
          <w:shd w:val="clear" w:color="auto" w:fill="FFFFFF"/>
        </w:rPr>
        <w:t xml:space="preserve"> 4 through 42</w:t>
      </w:r>
      <w:r w:rsidRPr="004D45B1">
        <w:rPr>
          <w:rFonts w:ascii="Times New Roman" w:hAnsi="Times New Roman" w:cs="Times New Roman"/>
          <w:sz w:val="28"/>
          <w:szCs w:val="28"/>
          <w:shd w:val="clear" w:color="auto" w:fill="FFFFFF"/>
        </w:rPr>
        <w:t>, means an Order of Protection, an Emergency Order of Protection, an Injunction Against Harassment, or an Injunction Against Workplace Harassment</w:t>
      </w:r>
      <w:r w:rsidRPr="004D45B1">
        <w:rPr>
          <w:rFonts w:ascii="Times New Roman" w:hAnsi="Times New Roman" w:cs="Times New Roman"/>
          <w:sz w:val="28"/>
          <w:szCs w:val="28"/>
          <w:u w:val="single"/>
          <w:shd w:val="clear" w:color="auto" w:fill="FFFFFF"/>
        </w:rPr>
        <w:t>, except that “protective order” as used in rule 4 also includes a Lifetime No-Contact Injunction issued pursuant to A.R.S. § 13-719(D)</w:t>
      </w:r>
      <w:r w:rsidRPr="004D45B1">
        <w:rPr>
          <w:rFonts w:ascii="Times New Roman" w:hAnsi="Times New Roman" w:cs="Times New Roman"/>
          <w:sz w:val="28"/>
          <w:szCs w:val="28"/>
          <w:shd w:val="clear" w:color="auto" w:fill="FFFFFF"/>
        </w:rPr>
        <w:t>.</w:t>
      </w:r>
    </w:p>
    <w:p w14:paraId="7891683C" w14:textId="77777777" w:rsidR="003666FA" w:rsidRPr="004D45B1" w:rsidRDefault="003666FA" w:rsidP="003666FA">
      <w:pPr>
        <w:shd w:val="clear" w:color="auto" w:fill="FFFFFF"/>
        <w:spacing w:line="280" w:lineRule="atLeast"/>
        <w:jc w:val="both"/>
        <w:textAlignment w:val="baseline"/>
        <w:rPr>
          <w:rFonts w:ascii="Times New Roman" w:hAnsi="Times New Roman" w:cs="Times New Roman"/>
          <w:u w:val="single"/>
        </w:rPr>
      </w:pPr>
      <w:r w:rsidRPr="004D45B1">
        <w:rPr>
          <w:rStyle w:val="Strong"/>
          <w:rFonts w:ascii="Times New Roman" w:hAnsi="Times New Roman" w:cs="Times New Roman"/>
          <w:sz w:val="28"/>
          <w:szCs w:val="28"/>
          <w:bdr w:val="none" w:sz="0" w:space="0" w:color="auto" w:frame="1"/>
        </w:rPr>
        <w:t>Rule 4. Protective Orders Governed By These Rules</w:t>
      </w:r>
      <w:r w:rsidRPr="004D45B1">
        <w:rPr>
          <w:rStyle w:val="Strong"/>
          <w:rFonts w:ascii="Times New Roman" w:hAnsi="Times New Roman" w:cs="Times New Roman"/>
          <w:sz w:val="28"/>
          <w:szCs w:val="28"/>
          <w:u w:val="single"/>
          <w:bdr w:val="none" w:sz="0" w:space="0" w:color="auto" w:frame="1"/>
        </w:rPr>
        <w:t xml:space="preserve"> </w:t>
      </w:r>
    </w:p>
    <w:p w14:paraId="7D58B570" w14:textId="77777777" w:rsidR="003666FA" w:rsidRPr="004D45B1" w:rsidRDefault="003666FA" w:rsidP="003666FA">
      <w:pPr>
        <w:shd w:val="clear" w:color="auto" w:fill="FFFFFF"/>
        <w:jc w:val="both"/>
        <w:textAlignment w:val="baseline"/>
        <w:rPr>
          <w:rFonts w:ascii="Times New Roman" w:hAnsi="Times New Roman" w:cs="Times New Roman"/>
          <w:sz w:val="28"/>
          <w:szCs w:val="28"/>
        </w:rPr>
      </w:pPr>
      <w:r w:rsidRPr="004D45B1">
        <w:rPr>
          <w:rStyle w:val="Strong"/>
          <w:rFonts w:ascii="Times New Roman" w:hAnsi="Times New Roman" w:cs="Times New Roman"/>
          <w:sz w:val="28"/>
          <w:szCs w:val="28"/>
          <w:bdr w:val="none" w:sz="0" w:space="0" w:color="auto" w:frame="1"/>
        </w:rPr>
        <w:t>(a) through (e) [No Changes]</w:t>
      </w:r>
    </w:p>
    <w:p w14:paraId="51F258DA" w14:textId="46691B46" w:rsidR="003666FA" w:rsidRPr="00A82A5A" w:rsidRDefault="003666FA" w:rsidP="00A82A5A">
      <w:pPr>
        <w:shd w:val="clear" w:color="auto" w:fill="FFFFFF"/>
        <w:jc w:val="both"/>
        <w:textAlignment w:val="baseline"/>
        <w:rPr>
          <w:rStyle w:val="normaltextrun"/>
        </w:rPr>
      </w:pPr>
      <w:r>
        <w:rPr>
          <w:rFonts w:ascii="Times New Roman" w:hAnsi="Times New Roman"/>
          <w:b/>
          <w:bCs/>
          <w:sz w:val="28"/>
          <w:szCs w:val="28"/>
          <w:u w:val="single"/>
        </w:rPr>
        <w:t>(e) Lifetime No-Contact Injunction Under A.R.S. § 13-719(D).</w:t>
      </w:r>
      <w:r>
        <w:rPr>
          <w:rFonts w:ascii="Times New Roman" w:hAnsi="Times New Roman"/>
          <w:sz w:val="28"/>
          <w:szCs w:val="28"/>
          <w:u w:val="single"/>
        </w:rPr>
        <w:t xml:space="preserve">  A Lifetime No-Contact Injunction prohibits any contact by the defendant in a criminal case against the victim in that case and may be issued under A.R.S. § 13-719(D) if the defendant was convicted of and sentenced for an offense in A.R.S. § 13-719(A) before September 24, 2022.  </w:t>
      </w:r>
    </w:p>
    <w:p w14:paraId="59479071" w14:textId="77777777" w:rsidR="003666FA" w:rsidRPr="004D45B1" w:rsidRDefault="003666FA" w:rsidP="003666FA">
      <w:pPr>
        <w:shd w:val="clear" w:color="auto" w:fill="FFFFFF"/>
        <w:spacing w:line="280" w:lineRule="atLeast"/>
        <w:jc w:val="both"/>
        <w:textAlignment w:val="baseline"/>
        <w:rPr>
          <w:rFonts w:ascii="Times New Roman" w:hAnsi="Times New Roman" w:cs="Times New Roman"/>
        </w:rPr>
      </w:pPr>
      <w:r w:rsidRPr="004D45B1">
        <w:rPr>
          <w:rStyle w:val="Strong"/>
          <w:rFonts w:ascii="Times New Roman" w:hAnsi="Times New Roman" w:cs="Times New Roman"/>
          <w:sz w:val="28"/>
          <w:szCs w:val="28"/>
          <w:bdr w:val="none" w:sz="0" w:space="0" w:color="auto" w:frame="1"/>
        </w:rPr>
        <w:t>Rule 42. Appeals</w:t>
      </w:r>
    </w:p>
    <w:p w14:paraId="297D1273" w14:textId="77777777" w:rsidR="003666FA" w:rsidRPr="004D45B1" w:rsidRDefault="003666FA" w:rsidP="003666FA">
      <w:pPr>
        <w:shd w:val="clear" w:color="auto" w:fill="FFFFFF"/>
        <w:jc w:val="both"/>
        <w:textAlignment w:val="baseline"/>
        <w:rPr>
          <w:rFonts w:ascii="Times New Roman" w:hAnsi="Times New Roman" w:cs="Times New Roman"/>
          <w:sz w:val="28"/>
          <w:szCs w:val="28"/>
        </w:rPr>
      </w:pPr>
      <w:r w:rsidRPr="004D45B1">
        <w:rPr>
          <w:rStyle w:val="Strong"/>
          <w:rFonts w:ascii="Times New Roman" w:hAnsi="Times New Roman" w:cs="Times New Roman"/>
          <w:sz w:val="28"/>
          <w:szCs w:val="28"/>
          <w:bdr w:val="none" w:sz="0" w:space="0" w:color="auto" w:frame="1"/>
        </w:rPr>
        <w:t>(a) Appealable Orders.</w:t>
      </w:r>
      <w:r w:rsidRPr="004D45B1">
        <w:rPr>
          <w:rFonts w:ascii="Times New Roman" w:hAnsi="Times New Roman" w:cs="Times New Roman"/>
          <w:sz w:val="28"/>
          <w:szCs w:val="28"/>
        </w:rPr>
        <w:t> The following orders are appealable and are not subject to </w:t>
      </w:r>
      <w:r w:rsidRPr="004D45B1">
        <w:rPr>
          <w:rFonts w:ascii="Times New Roman" w:hAnsi="Times New Roman" w:cs="Times New Roman"/>
          <w:sz w:val="28"/>
          <w:szCs w:val="28"/>
          <w:bdr w:val="none" w:sz="0" w:space="0" w:color="auto" w:frame="1"/>
        </w:rPr>
        <w:t>Rule 54(c), Rules of Civil Procedure</w:t>
      </w:r>
      <w:r w:rsidRPr="004D45B1">
        <w:rPr>
          <w:rFonts w:ascii="Times New Roman" w:hAnsi="Times New Roman" w:cs="Times New Roman"/>
          <w:sz w:val="28"/>
          <w:szCs w:val="28"/>
        </w:rPr>
        <w:t>, or Rule 78(c), Rules of Family Law Procedure:</w:t>
      </w:r>
    </w:p>
    <w:p w14:paraId="3E397F9F" w14:textId="77777777" w:rsidR="003666FA" w:rsidRPr="004D45B1" w:rsidRDefault="003666FA" w:rsidP="003666FA">
      <w:pPr>
        <w:shd w:val="clear" w:color="auto" w:fill="FFFFFF"/>
        <w:ind w:left="720"/>
        <w:jc w:val="both"/>
        <w:textAlignment w:val="baseline"/>
        <w:rPr>
          <w:rFonts w:ascii="Times New Roman" w:hAnsi="Times New Roman" w:cs="Times New Roman"/>
          <w:sz w:val="28"/>
          <w:szCs w:val="28"/>
        </w:rPr>
      </w:pPr>
      <w:r w:rsidRPr="004D45B1">
        <w:rPr>
          <w:rFonts w:ascii="Times New Roman" w:hAnsi="Times New Roman" w:cs="Times New Roman"/>
          <w:sz w:val="28"/>
          <w:szCs w:val="28"/>
        </w:rPr>
        <w:t xml:space="preserve">(1) An order denying a petition for an Order of Protection, an Injunction Against Harassment, </w:t>
      </w:r>
      <w:r w:rsidRPr="004D45B1">
        <w:rPr>
          <w:rFonts w:ascii="Times New Roman" w:hAnsi="Times New Roman" w:cs="Times New Roman"/>
          <w:strike/>
          <w:sz w:val="28"/>
          <w:szCs w:val="28"/>
        </w:rPr>
        <w:t xml:space="preserve">or </w:t>
      </w:r>
      <w:r w:rsidRPr="004D45B1">
        <w:rPr>
          <w:rFonts w:ascii="Times New Roman" w:hAnsi="Times New Roman" w:cs="Times New Roman"/>
          <w:sz w:val="28"/>
          <w:szCs w:val="28"/>
        </w:rPr>
        <w:t>an Injunction Against Workplace Harassment</w:t>
      </w:r>
      <w:r w:rsidRPr="004D45B1">
        <w:rPr>
          <w:rFonts w:ascii="Times New Roman" w:hAnsi="Times New Roman" w:cs="Times New Roman"/>
          <w:sz w:val="28"/>
          <w:szCs w:val="28"/>
          <w:u w:val="single"/>
        </w:rPr>
        <w:t>, or an order granting or denying a petition for a Lifetime No-Contact Injunction</w:t>
      </w:r>
      <w:r w:rsidRPr="004D45B1">
        <w:rPr>
          <w:rFonts w:ascii="Times New Roman" w:hAnsi="Times New Roman" w:cs="Times New Roman"/>
          <w:sz w:val="28"/>
          <w:szCs w:val="28"/>
        </w:rPr>
        <w:t>.</w:t>
      </w:r>
    </w:p>
    <w:p w14:paraId="3EE1D94B" w14:textId="77777777" w:rsidR="003666FA" w:rsidRPr="004D45B1" w:rsidRDefault="003666FA" w:rsidP="003666FA">
      <w:pPr>
        <w:shd w:val="clear" w:color="auto" w:fill="FFFFFF"/>
        <w:ind w:left="720"/>
        <w:jc w:val="both"/>
        <w:textAlignment w:val="baseline"/>
        <w:rPr>
          <w:rFonts w:ascii="Times New Roman" w:hAnsi="Times New Roman" w:cs="Times New Roman"/>
          <w:sz w:val="28"/>
          <w:szCs w:val="28"/>
          <w:u w:val="single"/>
        </w:rPr>
      </w:pPr>
      <w:r w:rsidRPr="004D45B1">
        <w:rPr>
          <w:rFonts w:ascii="Times New Roman" w:hAnsi="Times New Roman" w:cs="Times New Roman"/>
          <w:sz w:val="28"/>
          <w:szCs w:val="28"/>
        </w:rPr>
        <w:lastRenderedPageBreak/>
        <w:t xml:space="preserve">(2) and (3) [No Change] </w:t>
      </w:r>
    </w:p>
    <w:p w14:paraId="7959E69D" w14:textId="77777777" w:rsidR="003666FA" w:rsidRPr="004D45B1" w:rsidRDefault="003666FA" w:rsidP="003666FA">
      <w:pPr>
        <w:shd w:val="clear" w:color="auto" w:fill="FFFFFF"/>
        <w:ind w:left="720"/>
        <w:jc w:val="both"/>
        <w:textAlignment w:val="baseline"/>
        <w:rPr>
          <w:rFonts w:ascii="Times New Roman" w:hAnsi="Times New Roman" w:cs="Times New Roman"/>
          <w:sz w:val="28"/>
          <w:szCs w:val="28"/>
          <w:u w:val="single"/>
        </w:rPr>
      </w:pPr>
      <w:r w:rsidRPr="004D45B1">
        <w:rPr>
          <w:rFonts w:ascii="Times New Roman" w:hAnsi="Times New Roman" w:cs="Times New Roman"/>
          <w:sz w:val="28"/>
          <w:szCs w:val="28"/>
          <w:u w:val="single"/>
        </w:rPr>
        <w:t>(4) An order granting or denying a request to dismiss a Lifetime No-Contact Injunction.</w:t>
      </w:r>
    </w:p>
    <w:p w14:paraId="2110F635" w14:textId="7A63D390" w:rsidR="003666FA" w:rsidRPr="004D45B1" w:rsidRDefault="003666FA" w:rsidP="003666FA">
      <w:pPr>
        <w:shd w:val="clear" w:color="auto" w:fill="FFFFFF"/>
        <w:jc w:val="both"/>
        <w:textAlignment w:val="baseline"/>
        <w:rPr>
          <w:rStyle w:val="Strong"/>
          <w:rFonts w:ascii="Times New Roman" w:hAnsi="Times New Roman" w:cs="Times New Roman"/>
          <w:bdr w:val="none" w:sz="0" w:space="0" w:color="auto" w:frame="1"/>
        </w:rPr>
      </w:pPr>
      <w:r w:rsidRPr="004D45B1">
        <w:rPr>
          <w:rStyle w:val="Strong"/>
          <w:rFonts w:ascii="Times New Roman" w:hAnsi="Times New Roman" w:cs="Times New Roman"/>
          <w:sz w:val="28"/>
          <w:szCs w:val="28"/>
          <w:bdr w:val="none" w:sz="0" w:space="0" w:color="auto" w:frame="1"/>
        </w:rPr>
        <w:t>(b) [No Change]</w:t>
      </w:r>
    </w:p>
    <w:p w14:paraId="22C2091A" w14:textId="77777777" w:rsidR="003666FA" w:rsidRPr="004D45B1" w:rsidRDefault="003666FA" w:rsidP="003666FA">
      <w:pPr>
        <w:shd w:val="clear" w:color="auto" w:fill="FFFFFF"/>
        <w:jc w:val="both"/>
        <w:textAlignment w:val="baseline"/>
        <w:rPr>
          <w:rFonts w:ascii="Times New Roman" w:hAnsi="Times New Roman" w:cs="Times New Roman"/>
          <w:caps/>
          <w:u w:val="single"/>
        </w:rPr>
      </w:pPr>
      <w:r w:rsidRPr="004D45B1">
        <w:rPr>
          <w:rStyle w:val="Strong"/>
          <w:rFonts w:ascii="Times New Roman" w:hAnsi="Times New Roman" w:cs="Times New Roman"/>
          <w:sz w:val="28"/>
          <w:szCs w:val="28"/>
          <w:u w:val="single"/>
          <w:bdr w:val="none" w:sz="0" w:space="0" w:color="auto" w:frame="1"/>
        </w:rPr>
        <w:t xml:space="preserve">PART XI. </w:t>
      </w:r>
      <w:r w:rsidRPr="004D45B1">
        <w:rPr>
          <w:rStyle w:val="Strong"/>
          <w:rFonts w:ascii="Times New Roman" w:hAnsi="Times New Roman" w:cs="Times New Roman"/>
          <w:caps/>
          <w:sz w:val="28"/>
          <w:szCs w:val="28"/>
          <w:u w:val="single"/>
          <w:bdr w:val="none" w:sz="0" w:space="0" w:color="auto" w:frame="1"/>
        </w:rPr>
        <w:t xml:space="preserve">Lifetime No-Contact Injunctions UNDER A.R.S. § 13-719(D) </w:t>
      </w:r>
    </w:p>
    <w:p w14:paraId="08E3E69E" w14:textId="77777777" w:rsidR="003666FA" w:rsidRPr="004D45B1" w:rsidRDefault="003666FA" w:rsidP="003666FA">
      <w:pPr>
        <w:pStyle w:val="paragraph"/>
        <w:shd w:val="clear" w:color="auto" w:fill="FFFFFF"/>
        <w:spacing w:before="0" w:beforeAutospacing="0" w:after="0" w:afterAutospacing="0"/>
        <w:jc w:val="both"/>
        <w:textAlignment w:val="baseline"/>
        <w:rPr>
          <w:rStyle w:val="normaltextrun"/>
          <w:b/>
          <w:bCs/>
        </w:rPr>
      </w:pPr>
    </w:p>
    <w:p w14:paraId="2A12E968" w14:textId="77777777" w:rsidR="003666FA" w:rsidRPr="004D45B1" w:rsidRDefault="003666FA" w:rsidP="003666FA">
      <w:pPr>
        <w:pStyle w:val="paragraph"/>
        <w:shd w:val="clear" w:color="auto" w:fill="FFFFFF"/>
        <w:spacing w:before="0" w:beforeAutospacing="0" w:after="0" w:afterAutospacing="0"/>
        <w:jc w:val="both"/>
        <w:textAlignment w:val="baseline"/>
        <w:rPr>
          <w:rStyle w:val="normaltextrun"/>
          <w:b/>
          <w:bCs/>
          <w:sz w:val="28"/>
          <w:szCs w:val="28"/>
          <w:u w:val="single"/>
        </w:rPr>
      </w:pPr>
      <w:r w:rsidRPr="004D45B1">
        <w:rPr>
          <w:rStyle w:val="normaltextrun"/>
          <w:b/>
          <w:bCs/>
          <w:sz w:val="28"/>
          <w:szCs w:val="28"/>
          <w:u w:val="single"/>
        </w:rPr>
        <w:t xml:space="preserve">Rule 43. Lifetime No-Contact Injunctions </w:t>
      </w:r>
    </w:p>
    <w:p w14:paraId="3291027D" w14:textId="77777777" w:rsidR="003666FA" w:rsidRPr="004D45B1" w:rsidRDefault="003666FA" w:rsidP="003666FA">
      <w:pPr>
        <w:pStyle w:val="paragraph"/>
        <w:shd w:val="clear" w:color="auto" w:fill="FFFFFF"/>
        <w:spacing w:before="0" w:beforeAutospacing="0" w:after="0" w:afterAutospacing="0"/>
        <w:jc w:val="both"/>
        <w:textAlignment w:val="baseline"/>
      </w:pPr>
      <w:r w:rsidRPr="004D45B1">
        <w:rPr>
          <w:rStyle w:val="normaltextrun"/>
          <w:b/>
          <w:bCs/>
          <w:sz w:val="28"/>
          <w:szCs w:val="28"/>
          <w:u w:val="single"/>
        </w:rPr>
        <w:t>(a) Applicability.</w:t>
      </w:r>
      <w:r w:rsidRPr="004D45B1">
        <w:rPr>
          <w:rStyle w:val="normaltextrun"/>
          <w:sz w:val="28"/>
          <w:szCs w:val="28"/>
          <w:u w:val="single"/>
        </w:rPr>
        <w:t xml:space="preserve"> This rule governs petitions that are filed pursuant to A.R.S. § 13-719(D) </w:t>
      </w:r>
      <w:r w:rsidRPr="004D45B1">
        <w:rPr>
          <w:sz w:val="28"/>
          <w:szCs w:val="28"/>
          <w:u w:val="single"/>
        </w:rPr>
        <w:t>for the issuance of a lifetime no-contact injunction against a defendant sentenced before September 24, 2022 for a conviction of an offense listed in A.R.S. § 13-719(A).</w:t>
      </w:r>
      <w:r w:rsidRPr="004D45B1">
        <w:rPr>
          <w:rStyle w:val="normaltextrun"/>
          <w:sz w:val="28"/>
          <w:szCs w:val="28"/>
          <w:u w:val="single"/>
        </w:rPr>
        <w:t xml:space="preserve">  </w:t>
      </w:r>
    </w:p>
    <w:p w14:paraId="001948BC" w14:textId="77777777" w:rsidR="003666FA" w:rsidRDefault="003666FA" w:rsidP="003666FA">
      <w:pPr>
        <w:pStyle w:val="paragraph"/>
        <w:shd w:val="clear" w:color="auto" w:fill="FFFFFF"/>
        <w:spacing w:before="0" w:beforeAutospacing="0" w:after="0" w:afterAutospacing="0"/>
        <w:jc w:val="both"/>
        <w:textAlignment w:val="baseline"/>
        <w:rPr>
          <w:sz w:val="28"/>
          <w:szCs w:val="28"/>
        </w:rPr>
      </w:pPr>
      <w:r>
        <w:rPr>
          <w:rStyle w:val="eop"/>
          <w:sz w:val="28"/>
          <w:szCs w:val="28"/>
        </w:rPr>
        <w:t> </w:t>
      </w:r>
    </w:p>
    <w:p w14:paraId="6508072C" w14:textId="77777777" w:rsidR="003666FA" w:rsidRDefault="003666FA" w:rsidP="003666FA">
      <w:pPr>
        <w:pStyle w:val="paragraph"/>
        <w:shd w:val="clear" w:color="auto" w:fill="FFFFFF"/>
        <w:spacing w:before="0" w:beforeAutospacing="0" w:after="0" w:afterAutospacing="0"/>
        <w:jc w:val="both"/>
        <w:textAlignment w:val="baseline"/>
        <w:rPr>
          <w:sz w:val="28"/>
          <w:szCs w:val="28"/>
          <w:u w:val="single"/>
        </w:rPr>
      </w:pPr>
      <w:r>
        <w:rPr>
          <w:rStyle w:val="normaltextrun"/>
          <w:b/>
          <w:bCs/>
          <w:sz w:val="28"/>
          <w:szCs w:val="28"/>
          <w:u w:val="single"/>
        </w:rPr>
        <w:t xml:space="preserve">(b) Qualifying Convictions. </w:t>
      </w:r>
      <w:r>
        <w:rPr>
          <w:rStyle w:val="normaltextrun"/>
          <w:sz w:val="28"/>
          <w:szCs w:val="28"/>
          <w:u w:val="single"/>
        </w:rPr>
        <w:t>A qualifying conviction for a lifetime no-contact injunction issued pursuant to this rule is a conviction of any of the following offenses, whether completed or preparatory, if the conviction has not been dismissed, expunged, or overturned and the defendant has not been pardoned:</w:t>
      </w:r>
      <w:r>
        <w:rPr>
          <w:rStyle w:val="eop"/>
          <w:sz w:val="28"/>
          <w:szCs w:val="28"/>
        </w:rPr>
        <w:t> </w:t>
      </w:r>
    </w:p>
    <w:p w14:paraId="000809A4" w14:textId="77777777" w:rsidR="003666FA" w:rsidRDefault="003666FA" w:rsidP="003666FA">
      <w:pPr>
        <w:pStyle w:val="paragraph"/>
        <w:shd w:val="clear" w:color="auto" w:fill="FFFFFF"/>
        <w:spacing w:before="0" w:beforeAutospacing="0" w:after="0" w:afterAutospacing="0"/>
        <w:jc w:val="both"/>
        <w:textAlignment w:val="baseline"/>
        <w:rPr>
          <w:sz w:val="28"/>
          <w:szCs w:val="28"/>
          <w:u w:val="single"/>
        </w:rPr>
      </w:pPr>
    </w:p>
    <w:p w14:paraId="4F6693D9"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rPr>
      </w:pPr>
      <w:r>
        <w:rPr>
          <w:rStyle w:val="normaltextrun"/>
          <w:sz w:val="28"/>
          <w:szCs w:val="28"/>
          <w:u w:val="single"/>
        </w:rPr>
        <w:t>(1) A dangerous offense as defined in A.R.S. § 13-105 that is also a felony</w:t>
      </w:r>
      <w:r>
        <w:rPr>
          <w:rStyle w:val="contextualspellingandgrammarerror"/>
          <w:sz w:val="28"/>
          <w:szCs w:val="28"/>
          <w:u w:val="single"/>
        </w:rPr>
        <w:t>;</w:t>
      </w:r>
      <w:r>
        <w:rPr>
          <w:rStyle w:val="eop"/>
          <w:sz w:val="28"/>
          <w:szCs w:val="28"/>
        </w:rPr>
        <w:t> </w:t>
      </w:r>
    </w:p>
    <w:p w14:paraId="2D42B950"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rPr>
      </w:pPr>
      <w:r>
        <w:rPr>
          <w:rStyle w:val="normaltextrun"/>
          <w:sz w:val="28"/>
          <w:szCs w:val="28"/>
          <w:u w:val="single"/>
        </w:rPr>
        <w:t>(2) A serious offense or violent or aggravated felony as defined in A.R.S. § 13-706; or</w:t>
      </w:r>
      <w:r>
        <w:rPr>
          <w:rStyle w:val="normaltextrun"/>
          <w:sz w:val="28"/>
          <w:szCs w:val="28"/>
        </w:rPr>
        <w:t>  </w:t>
      </w:r>
      <w:r>
        <w:rPr>
          <w:rStyle w:val="eop"/>
          <w:sz w:val="28"/>
          <w:szCs w:val="28"/>
        </w:rPr>
        <w:t> </w:t>
      </w:r>
    </w:p>
    <w:p w14:paraId="73CBEC21" w14:textId="77777777" w:rsidR="003666FA" w:rsidRDefault="003666FA" w:rsidP="003666FA">
      <w:pPr>
        <w:pStyle w:val="paragraph"/>
        <w:shd w:val="clear" w:color="auto" w:fill="FFFFFF"/>
        <w:spacing w:before="0" w:beforeAutospacing="0" w:after="0" w:afterAutospacing="0"/>
        <w:ind w:firstLine="720"/>
        <w:jc w:val="both"/>
        <w:textAlignment w:val="baseline"/>
        <w:rPr>
          <w:sz w:val="28"/>
          <w:szCs w:val="28"/>
          <w:u w:val="single"/>
        </w:rPr>
      </w:pPr>
      <w:r>
        <w:rPr>
          <w:rStyle w:val="normaltextrun"/>
          <w:sz w:val="28"/>
          <w:szCs w:val="28"/>
          <w:u w:val="single"/>
        </w:rPr>
        <w:t>(3) A felony offense included in Title 13, Chapter 14 or 35.1.</w:t>
      </w:r>
      <w:r>
        <w:rPr>
          <w:rStyle w:val="eop"/>
          <w:sz w:val="28"/>
          <w:szCs w:val="28"/>
        </w:rPr>
        <w:t> </w:t>
      </w:r>
    </w:p>
    <w:p w14:paraId="712EA56C" w14:textId="77777777" w:rsidR="003666FA" w:rsidRDefault="003666FA" w:rsidP="003666FA">
      <w:pPr>
        <w:jc w:val="both"/>
        <w:rPr>
          <w:rStyle w:val="normaltextrun"/>
          <w:rFonts w:ascii="Times New Roman" w:hAnsi="Times New Roman"/>
          <w:b/>
          <w:bCs/>
        </w:rPr>
      </w:pPr>
    </w:p>
    <w:p w14:paraId="258D0EC1" w14:textId="56570709" w:rsidR="003666FA" w:rsidRPr="004D45B1" w:rsidRDefault="003666FA" w:rsidP="003666FA">
      <w:pPr>
        <w:jc w:val="both"/>
        <w:rPr>
          <w:rStyle w:val="normaltextrun"/>
          <w:rFonts w:ascii="Times New Roman" w:hAnsi="Times New Roman"/>
          <w:color w:val="FF0000"/>
          <w:sz w:val="28"/>
          <w:szCs w:val="28"/>
          <w:u w:val="single"/>
        </w:rPr>
      </w:pPr>
      <w:r>
        <w:rPr>
          <w:rStyle w:val="normaltextrun"/>
          <w:rFonts w:ascii="Times New Roman" w:hAnsi="Times New Roman"/>
          <w:b/>
          <w:bCs/>
          <w:sz w:val="28"/>
          <w:szCs w:val="28"/>
          <w:u w:val="single"/>
        </w:rPr>
        <w:t xml:space="preserve">(c) Who May File. </w:t>
      </w:r>
      <w:r>
        <w:rPr>
          <w:rStyle w:val="normaltextrun"/>
          <w:rFonts w:ascii="Times New Roman" w:hAnsi="Times New Roman"/>
          <w:sz w:val="28"/>
          <w:szCs w:val="28"/>
          <w:u w:val="single"/>
        </w:rPr>
        <w:t>The victim or victim representative may file the petition, except that i</w:t>
      </w:r>
      <w:r>
        <w:rPr>
          <w:rFonts w:ascii="Times New Roman" w:hAnsi="Times New Roman"/>
          <w:sz w:val="28"/>
          <w:szCs w:val="28"/>
          <w:u w:val="single"/>
          <w:shd w:val="clear" w:color="auto" w:fill="FFFFFF"/>
        </w:rPr>
        <w:t xml:space="preserve">f the victim requesting the lifetime no-contact injunction is a minor, then the parent, legal guardian, or person who has statutorily defined legal custody of the minor victim must file the petition unless the court determines otherwise. </w:t>
      </w:r>
      <w:r>
        <w:rPr>
          <w:rStyle w:val="normaltextrun"/>
          <w:rFonts w:ascii="Times New Roman" w:hAnsi="Times New Roman"/>
          <w:sz w:val="28"/>
          <w:szCs w:val="28"/>
          <w:u w:val="single"/>
        </w:rPr>
        <w:t>“Victim” as used in this rule and in Rule 4(e) has the same meaning as set forth in A.R.S. § 13-4401.</w:t>
      </w:r>
      <w:r w:rsidR="004D45B1">
        <w:rPr>
          <w:rStyle w:val="normaltextrun"/>
          <w:rFonts w:ascii="Times New Roman" w:hAnsi="Times New Roman"/>
          <w:sz w:val="28"/>
          <w:szCs w:val="28"/>
          <w:u w:val="single"/>
        </w:rPr>
        <w:t xml:space="preserve">  </w:t>
      </w:r>
      <w:r w:rsidR="004D45B1">
        <w:rPr>
          <w:rStyle w:val="normaltextrun"/>
          <w:rFonts w:ascii="Times New Roman" w:hAnsi="Times New Roman"/>
          <w:color w:val="FF0000"/>
          <w:sz w:val="28"/>
          <w:szCs w:val="28"/>
          <w:u w:val="single"/>
        </w:rPr>
        <w:t xml:space="preserve">[DEFINE VICTIM REPRESENTATIVE].  </w:t>
      </w:r>
    </w:p>
    <w:p w14:paraId="2F7BD8F5" w14:textId="77777777" w:rsidR="003666FA" w:rsidRDefault="003666FA" w:rsidP="003666FA">
      <w:pPr>
        <w:jc w:val="both"/>
      </w:pPr>
    </w:p>
    <w:p w14:paraId="3D3EF67C" w14:textId="69D63CE7" w:rsidR="003666FA" w:rsidRDefault="003666FA" w:rsidP="003666FA">
      <w:pPr>
        <w:pStyle w:val="paragraph"/>
        <w:shd w:val="clear" w:color="auto" w:fill="FFFFFF"/>
        <w:spacing w:before="0" w:beforeAutospacing="0" w:after="0" w:afterAutospacing="0"/>
        <w:jc w:val="both"/>
        <w:textAlignment w:val="baseline"/>
        <w:rPr>
          <w:b/>
          <w:bCs/>
          <w:sz w:val="28"/>
          <w:szCs w:val="28"/>
          <w:u w:val="single"/>
        </w:rPr>
      </w:pPr>
      <w:r>
        <w:rPr>
          <w:rStyle w:val="normaltextrun"/>
          <w:b/>
          <w:bCs/>
          <w:sz w:val="28"/>
          <w:szCs w:val="28"/>
          <w:u w:val="single"/>
        </w:rPr>
        <w:t xml:space="preserve">(d) Place of Filing. </w:t>
      </w:r>
      <w:r>
        <w:rPr>
          <w:rStyle w:val="normaltextrun"/>
          <w:sz w:val="28"/>
          <w:szCs w:val="28"/>
          <w:u w:val="single"/>
        </w:rPr>
        <w:t xml:space="preserve">The petition must be filed </w:t>
      </w:r>
      <w:r w:rsidRPr="004D45B1">
        <w:rPr>
          <w:rStyle w:val="normaltextrun"/>
          <w:strike/>
          <w:color w:val="FF0000"/>
          <w:sz w:val="28"/>
          <w:szCs w:val="28"/>
        </w:rPr>
        <w:t>in</w:t>
      </w:r>
      <w:r w:rsidR="004D45B1">
        <w:rPr>
          <w:rStyle w:val="normaltextrun"/>
          <w:strike/>
          <w:color w:val="FF0000"/>
          <w:sz w:val="28"/>
          <w:szCs w:val="28"/>
        </w:rPr>
        <w:t xml:space="preserve"> </w:t>
      </w:r>
      <w:r w:rsidR="004D45B1" w:rsidRPr="004D45B1">
        <w:rPr>
          <w:rStyle w:val="normaltextrun"/>
          <w:color w:val="FF0000"/>
          <w:sz w:val="28"/>
          <w:szCs w:val="28"/>
        </w:rPr>
        <w:t xml:space="preserve">with </w:t>
      </w:r>
      <w:r w:rsidRPr="004D45B1">
        <w:rPr>
          <w:rStyle w:val="normaltextrun"/>
          <w:sz w:val="28"/>
          <w:szCs w:val="28"/>
        </w:rPr>
        <w:t>the</w:t>
      </w:r>
      <w:r>
        <w:rPr>
          <w:rStyle w:val="normaltextrun"/>
          <w:sz w:val="28"/>
          <w:szCs w:val="28"/>
          <w:u w:val="single"/>
        </w:rPr>
        <w:t xml:space="preserve"> court where the defendant was sentenced</w:t>
      </w:r>
      <w:r w:rsidR="004D45B1">
        <w:rPr>
          <w:rStyle w:val="normaltextrun"/>
          <w:sz w:val="28"/>
          <w:szCs w:val="28"/>
          <w:u w:val="single"/>
        </w:rPr>
        <w:t xml:space="preserve"> </w:t>
      </w:r>
      <w:r w:rsidR="004D45B1">
        <w:rPr>
          <w:rStyle w:val="normaltextrun"/>
          <w:color w:val="FF0000"/>
          <w:sz w:val="28"/>
          <w:szCs w:val="28"/>
          <w:u w:val="single"/>
        </w:rPr>
        <w:t>and into the criminal case w</w:t>
      </w:r>
      <w:r w:rsidR="009A44C0">
        <w:rPr>
          <w:rStyle w:val="normaltextrun"/>
          <w:color w:val="FF0000"/>
          <w:sz w:val="28"/>
          <w:szCs w:val="28"/>
          <w:u w:val="single"/>
        </w:rPr>
        <w:t>hich</w:t>
      </w:r>
      <w:r w:rsidR="004D45B1">
        <w:rPr>
          <w:rStyle w:val="normaltextrun"/>
          <w:color w:val="FF0000"/>
          <w:sz w:val="28"/>
          <w:szCs w:val="28"/>
          <w:u w:val="single"/>
        </w:rPr>
        <w:t xml:space="preserve"> resulted in the conviction and sentence</w:t>
      </w:r>
      <w:r>
        <w:rPr>
          <w:rStyle w:val="normaltextrun"/>
          <w:sz w:val="28"/>
          <w:szCs w:val="28"/>
          <w:u w:val="single"/>
        </w:rPr>
        <w:t>.</w:t>
      </w:r>
      <w:r>
        <w:rPr>
          <w:rStyle w:val="eop"/>
          <w:sz w:val="28"/>
          <w:szCs w:val="28"/>
        </w:rPr>
        <w:t xml:space="preserve"> </w:t>
      </w:r>
    </w:p>
    <w:p w14:paraId="3382D7D4" w14:textId="77777777" w:rsidR="003666FA" w:rsidRDefault="003666FA" w:rsidP="003666FA">
      <w:pPr>
        <w:pStyle w:val="paragraph"/>
        <w:shd w:val="clear" w:color="auto" w:fill="FFFFFF"/>
        <w:spacing w:before="0" w:beforeAutospacing="0" w:after="0" w:afterAutospacing="0"/>
        <w:jc w:val="both"/>
        <w:textAlignment w:val="baseline"/>
        <w:rPr>
          <w:rStyle w:val="normaltextrun"/>
        </w:rPr>
      </w:pPr>
      <w:r>
        <w:rPr>
          <w:rStyle w:val="normaltextrun"/>
          <w:sz w:val="28"/>
          <w:szCs w:val="28"/>
          <w:u w:val="single"/>
        </w:rPr>
        <w:t xml:space="preserve"> </w:t>
      </w:r>
    </w:p>
    <w:p w14:paraId="3D9E9F41" w14:textId="77777777" w:rsidR="003666FA" w:rsidRDefault="003666FA" w:rsidP="003666FA">
      <w:pPr>
        <w:pStyle w:val="paragraph"/>
        <w:shd w:val="clear" w:color="auto" w:fill="FFFFFF"/>
        <w:spacing w:before="0" w:beforeAutospacing="0" w:after="0" w:afterAutospacing="0"/>
        <w:jc w:val="both"/>
        <w:textAlignment w:val="baseline"/>
        <w:rPr>
          <w:rStyle w:val="normaltextrun"/>
          <w:b/>
          <w:bCs/>
          <w:sz w:val="28"/>
          <w:szCs w:val="28"/>
          <w:u w:val="single"/>
        </w:rPr>
      </w:pPr>
      <w:r>
        <w:rPr>
          <w:rStyle w:val="normaltextrun"/>
          <w:b/>
          <w:bCs/>
          <w:sz w:val="28"/>
          <w:szCs w:val="28"/>
          <w:u w:val="single"/>
        </w:rPr>
        <w:lastRenderedPageBreak/>
        <w:t xml:space="preserve">(e) Petition; Supporting Documentation. </w:t>
      </w:r>
    </w:p>
    <w:p w14:paraId="09506625" w14:textId="77777777" w:rsidR="003666FA" w:rsidRDefault="003666FA" w:rsidP="003666FA">
      <w:pPr>
        <w:pStyle w:val="paragraph"/>
        <w:shd w:val="clear" w:color="auto" w:fill="FFFFFF"/>
        <w:spacing w:before="0" w:beforeAutospacing="0" w:after="0" w:afterAutospacing="0"/>
        <w:ind w:firstLine="720"/>
        <w:jc w:val="both"/>
        <w:textAlignment w:val="baseline"/>
      </w:pPr>
      <w:r>
        <w:rPr>
          <w:rStyle w:val="normaltextrun"/>
          <w:sz w:val="28"/>
          <w:szCs w:val="28"/>
          <w:u w:val="single"/>
        </w:rPr>
        <w:t>(1)</w:t>
      </w:r>
      <w:r>
        <w:rPr>
          <w:rStyle w:val="normaltextrun"/>
          <w:b/>
          <w:bCs/>
          <w:sz w:val="28"/>
          <w:szCs w:val="28"/>
          <w:u w:val="single"/>
        </w:rPr>
        <w:t xml:space="preserve"> </w:t>
      </w:r>
      <w:r>
        <w:rPr>
          <w:rStyle w:val="normaltextrun"/>
          <w:i/>
          <w:iCs/>
          <w:sz w:val="28"/>
          <w:szCs w:val="28"/>
          <w:u w:val="single"/>
        </w:rPr>
        <w:t>Required Information.</w:t>
      </w:r>
      <w:r>
        <w:rPr>
          <w:rStyle w:val="normaltextrun"/>
          <w:b/>
          <w:bCs/>
          <w:sz w:val="28"/>
          <w:szCs w:val="28"/>
          <w:u w:val="single"/>
        </w:rPr>
        <w:t xml:space="preserve"> </w:t>
      </w:r>
      <w:r>
        <w:rPr>
          <w:rStyle w:val="normaltextrun"/>
          <w:sz w:val="28"/>
          <w:szCs w:val="28"/>
          <w:u w:val="single"/>
        </w:rPr>
        <w:t>The petition must include:</w:t>
      </w:r>
      <w:r>
        <w:rPr>
          <w:rStyle w:val="eop"/>
          <w:sz w:val="28"/>
          <w:szCs w:val="28"/>
        </w:rPr>
        <w:t> </w:t>
      </w:r>
    </w:p>
    <w:p w14:paraId="6C6B51A3" w14:textId="77777777" w:rsidR="003666FA" w:rsidRDefault="003666FA" w:rsidP="003666FA">
      <w:pPr>
        <w:pStyle w:val="paragraph"/>
        <w:shd w:val="clear" w:color="auto" w:fill="FFFFFF"/>
        <w:spacing w:before="0" w:beforeAutospacing="0" w:after="0" w:afterAutospacing="0"/>
        <w:ind w:left="720" w:firstLine="720"/>
        <w:jc w:val="both"/>
        <w:textAlignment w:val="baseline"/>
        <w:rPr>
          <w:sz w:val="28"/>
          <w:szCs w:val="28"/>
          <w:u w:val="single"/>
        </w:rPr>
      </w:pPr>
      <w:r>
        <w:rPr>
          <w:rStyle w:val="normaltextrun"/>
          <w:sz w:val="28"/>
          <w:szCs w:val="28"/>
          <w:u w:val="single"/>
        </w:rPr>
        <w:t>(a) whether the filer is the victim or a victim representative</w:t>
      </w:r>
      <w:r>
        <w:rPr>
          <w:rStyle w:val="contextualspellingandgrammarerror"/>
          <w:sz w:val="28"/>
          <w:szCs w:val="28"/>
          <w:u w:val="single"/>
        </w:rPr>
        <w:t>;</w:t>
      </w:r>
      <w:r>
        <w:rPr>
          <w:rStyle w:val="eop"/>
          <w:sz w:val="28"/>
          <w:szCs w:val="28"/>
        </w:rPr>
        <w:t> </w:t>
      </w:r>
    </w:p>
    <w:p w14:paraId="6C27BCE5" w14:textId="77777777" w:rsidR="003666FA" w:rsidRDefault="003666FA" w:rsidP="003666FA">
      <w:pPr>
        <w:pStyle w:val="paragraph"/>
        <w:shd w:val="clear" w:color="auto" w:fill="FFFFFF"/>
        <w:spacing w:before="0" w:beforeAutospacing="0" w:after="0" w:afterAutospacing="0"/>
        <w:ind w:left="720" w:firstLine="720"/>
        <w:jc w:val="both"/>
        <w:textAlignment w:val="baseline"/>
        <w:rPr>
          <w:sz w:val="28"/>
          <w:szCs w:val="28"/>
          <w:u w:val="single"/>
        </w:rPr>
      </w:pPr>
      <w:r>
        <w:rPr>
          <w:rStyle w:val="normaltextrun"/>
          <w:sz w:val="28"/>
          <w:szCs w:val="28"/>
          <w:u w:val="single"/>
        </w:rPr>
        <w:t>(b) the defendant’s name and date of birth</w:t>
      </w:r>
      <w:r>
        <w:rPr>
          <w:rStyle w:val="contextualspellingandgrammarerror"/>
          <w:sz w:val="28"/>
          <w:szCs w:val="28"/>
          <w:u w:val="single"/>
        </w:rPr>
        <w:t>;</w:t>
      </w:r>
      <w:r>
        <w:rPr>
          <w:rStyle w:val="eop"/>
          <w:sz w:val="28"/>
          <w:szCs w:val="28"/>
        </w:rPr>
        <w:t> </w:t>
      </w:r>
    </w:p>
    <w:p w14:paraId="4B867F92" w14:textId="77777777" w:rsidR="003666FA" w:rsidRDefault="003666FA" w:rsidP="003666FA">
      <w:pPr>
        <w:pStyle w:val="paragraph"/>
        <w:shd w:val="clear" w:color="auto" w:fill="FFFFFF"/>
        <w:spacing w:before="0" w:beforeAutospacing="0" w:after="0" w:afterAutospacing="0"/>
        <w:ind w:left="720" w:firstLine="720"/>
        <w:jc w:val="both"/>
        <w:textAlignment w:val="baseline"/>
        <w:rPr>
          <w:rStyle w:val="normaltextrun"/>
        </w:rPr>
      </w:pPr>
      <w:r>
        <w:rPr>
          <w:rStyle w:val="normaltextrun"/>
          <w:sz w:val="28"/>
          <w:szCs w:val="28"/>
          <w:u w:val="single"/>
        </w:rPr>
        <w:t xml:space="preserve">(c) the eligible conviction that forms the basis of the request; </w:t>
      </w:r>
    </w:p>
    <w:p w14:paraId="01D8F0EA" w14:textId="77777777" w:rsidR="003666FA" w:rsidRDefault="003666FA" w:rsidP="003666FA">
      <w:pPr>
        <w:pStyle w:val="paragraph"/>
        <w:shd w:val="clear" w:color="auto" w:fill="FFFFFF"/>
        <w:spacing w:before="0" w:beforeAutospacing="0" w:after="0" w:afterAutospacing="0"/>
        <w:ind w:left="1440"/>
        <w:jc w:val="both"/>
        <w:textAlignment w:val="baseline"/>
        <w:rPr>
          <w:rStyle w:val="eop"/>
        </w:rPr>
      </w:pPr>
      <w:r>
        <w:rPr>
          <w:rStyle w:val="normaltextrun"/>
          <w:sz w:val="28"/>
          <w:szCs w:val="28"/>
          <w:u w:val="single"/>
        </w:rPr>
        <w:t>(d) whether the victim and the defendant have an existing parenting time plan in place; and</w:t>
      </w:r>
      <w:r>
        <w:rPr>
          <w:rStyle w:val="eop"/>
          <w:sz w:val="28"/>
          <w:szCs w:val="28"/>
        </w:rPr>
        <w:t> </w:t>
      </w:r>
    </w:p>
    <w:p w14:paraId="7A9EF18F" w14:textId="77777777" w:rsidR="003666FA" w:rsidRDefault="003666FA" w:rsidP="003666FA">
      <w:pPr>
        <w:pStyle w:val="paragraph"/>
        <w:shd w:val="clear" w:color="auto" w:fill="FFFFFF"/>
        <w:spacing w:before="0" w:beforeAutospacing="0" w:after="0" w:afterAutospacing="0"/>
        <w:ind w:left="720" w:firstLine="720"/>
        <w:jc w:val="both"/>
        <w:textAlignment w:val="baseline"/>
      </w:pPr>
      <w:r>
        <w:rPr>
          <w:rStyle w:val="eop"/>
          <w:sz w:val="28"/>
          <w:szCs w:val="28"/>
        </w:rPr>
        <w:t>(e) the criminal case number for the conviction.</w:t>
      </w:r>
    </w:p>
    <w:p w14:paraId="3EA5EFC4" w14:textId="77777777" w:rsidR="003666FA" w:rsidRDefault="003666FA" w:rsidP="003666FA">
      <w:pPr>
        <w:pStyle w:val="paragraph"/>
        <w:shd w:val="clear" w:color="auto" w:fill="FFFFFF"/>
        <w:spacing w:before="0" w:beforeAutospacing="0" w:after="0" w:afterAutospacing="0"/>
        <w:ind w:left="720"/>
        <w:jc w:val="both"/>
        <w:textAlignment w:val="baseline"/>
        <w:rPr>
          <w:rStyle w:val="normaltextrun"/>
        </w:rPr>
      </w:pPr>
      <w:r>
        <w:rPr>
          <w:rStyle w:val="normaltextrun"/>
          <w:sz w:val="28"/>
          <w:szCs w:val="28"/>
          <w:u w:val="single"/>
        </w:rPr>
        <w:t xml:space="preserve">(2) </w:t>
      </w:r>
      <w:r>
        <w:rPr>
          <w:rStyle w:val="normaltextrun"/>
          <w:i/>
          <w:iCs/>
          <w:sz w:val="28"/>
          <w:szCs w:val="28"/>
          <w:u w:val="single"/>
        </w:rPr>
        <w:t>Other Information, if Available.</w:t>
      </w:r>
      <w:r>
        <w:rPr>
          <w:rStyle w:val="normaltextrun"/>
          <w:sz w:val="28"/>
          <w:szCs w:val="28"/>
          <w:u w:val="single"/>
        </w:rPr>
        <w:t xml:space="preserve"> The petition should also include, if available: </w:t>
      </w:r>
    </w:p>
    <w:p w14:paraId="7EEC037F" w14:textId="77777777" w:rsidR="003666FA" w:rsidRDefault="003666FA" w:rsidP="003666FA">
      <w:pPr>
        <w:pStyle w:val="paragraph"/>
        <w:shd w:val="clear" w:color="auto" w:fill="FFFFFF"/>
        <w:spacing w:before="0" w:beforeAutospacing="0" w:after="0" w:afterAutospacing="0"/>
        <w:ind w:left="720" w:firstLine="720"/>
        <w:jc w:val="both"/>
        <w:textAlignment w:val="baseline"/>
        <w:rPr>
          <w:rStyle w:val="eop"/>
        </w:rPr>
      </w:pPr>
      <w:r>
        <w:rPr>
          <w:rStyle w:val="normaltextrun"/>
          <w:sz w:val="28"/>
          <w:szCs w:val="28"/>
          <w:u w:val="single"/>
        </w:rPr>
        <w:t>(a) the defendant’s address, telephone number, and email address</w:t>
      </w:r>
      <w:r>
        <w:rPr>
          <w:rStyle w:val="contextualspellingandgrammarerror"/>
          <w:sz w:val="28"/>
          <w:szCs w:val="28"/>
          <w:u w:val="single"/>
        </w:rPr>
        <w:t>;</w:t>
      </w:r>
      <w:r>
        <w:rPr>
          <w:rStyle w:val="eop"/>
          <w:sz w:val="28"/>
          <w:szCs w:val="28"/>
        </w:rPr>
        <w:t> </w:t>
      </w:r>
    </w:p>
    <w:p w14:paraId="3F4F2269" w14:textId="77777777" w:rsidR="003666FA" w:rsidRDefault="003666FA" w:rsidP="003666FA">
      <w:pPr>
        <w:pStyle w:val="paragraph"/>
        <w:shd w:val="clear" w:color="auto" w:fill="FFFFFF"/>
        <w:spacing w:before="0" w:beforeAutospacing="0" w:after="0" w:afterAutospacing="0"/>
        <w:ind w:left="1440"/>
        <w:jc w:val="both"/>
        <w:textAlignment w:val="baseline"/>
      </w:pPr>
      <w:r>
        <w:rPr>
          <w:rStyle w:val="eop"/>
          <w:sz w:val="28"/>
          <w:szCs w:val="28"/>
        </w:rPr>
        <w:t xml:space="preserve">(b) the defendant’s whereabouts or information regarding the best location for service;   </w:t>
      </w:r>
    </w:p>
    <w:p w14:paraId="59E7F8F9" w14:textId="77777777" w:rsidR="003666FA" w:rsidRDefault="003666FA" w:rsidP="003666FA">
      <w:pPr>
        <w:pStyle w:val="paragraph"/>
        <w:shd w:val="clear" w:color="auto" w:fill="FFFFFF"/>
        <w:spacing w:before="0" w:beforeAutospacing="0" w:after="0" w:afterAutospacing="0"/>
        <w:ind w:left="1440"/>
        <w:jc w:val="both"/>
        <w:textAlignment w:val="baseline"/>
        <w:rPr>
          <w:rStyle w:val="normaltextrun"/>
        </w:rPr>
      </w:pPr>
      <w:r>
        <w:rPr>
          <w:rStyle w:val="normaltextrun"/>
          <w:sz w:val="28"/>
          <w:szCs w:val="28"/>
          <w:u w:val="single"/>
        </w:rPr>
        <w:t>(c) the defendant’s name at the time of arrest if different than the defendant’s current name; and</w:t>
      </w:r>
    </w:p>
    <w:p w14:paraId="334758B3" w14:textId="77777777" w:rsidR="003666FA" w:rsidRDefault="003666FA" w:rsidP="003666FA">
      <w:pPr>
        <w:pStyle w:val="paragraph"/>
        <w:shd w:val="clear" w:color="auto" w:fill="FFFFFF"/>
        <w:spacing w:before="0" w:beforeAutospacing="0" w:after="0" w:afterAutospacing="0"/>
        <w:ind w:left="1440"/>
        <w:jc w:val="both"/>
        <w:textAlignment w:val="baseline"/>
        <w:rPr>
          <w:rStyle w:val="normaltextrun"/>
          <w:sz w:val="28"/>
          <w:szCs w:val="28"/>
          <w:u w:val="single"/>
        </w:rPr>
      </w:pPr>
      <w:r>
        <w:rPr>
          <w:rStyle w:val="normaltextrun"/>
          <w:sz w:val="28"/>
          <w:szCs w:val="28"/>
          <w:u w:val="single"/>
        </w:rPr>
        <w:t>(d) a copy of the sentencing order.</w:t>
      </w:r>
    </w:p>
    <w:p w14:paraId="5322A89D" w14:textId="77777777" w:rsidR="003666FA" w:rsidRDefault="003666FA" w:rsidP="003666FA">
      <w:pPr>
        <w:pStyle w:val="paragraph"/>
        <w:shd w:val="clear" w:color="auto" w:fill="FFFFFF"/>
        <w:spacing w:before="0" w:beforeAutospacing="0" w:after="0" w:afterAutospacing="0"/>
        <w:ind w:left="720"/>
        <w:jc w:val="both"/>
        <w:textAlignment w:val="baseline"/>
        <w:rPr>
          <w:rStyle w:val="eop"/>
        </w:rPr>
      </w:pPr>
      <w:r>
        <w:rPr>
          <w:rStyle w:val="normaltextrun"/>
          <w:sz w:val="28"/>
          <w:szCs w:val="28"/>
          <w:u w:val="single"/>
        </w:rPr>
        <w:t xml:space="preserve">(3) </w:t>
      </w:r>
      <w:r>
        <w:rPr>
          <w:rStyle w:val="normaltextrun"/>
          <w:i/>
          <w:iCs/>
          <w:sz w:val="28"/>
          <w:szCs w:val="28"/>
          <w:u w:val="single"/>
        </w:rPr>
        <w:t xml:space="preserve">Declaration Under Penalty of Perjury. </w:t>
      </w:r>
      <w:r>
        <w:rPr>
          <w:rStyle w:val="normaltextrun"/>
          <w:sz w:val="28"/>
          <w:szCs w:val="28"/>
          <w:u w:val="single"/>
        </w:rPr>
        <w:t xml:space="preserve">The filer must sign the petition with the following declaration: “I declare under penalty of perjury that the information I have provided in this petition and any attachments is true and correct to the best of my knowledge.” </w:t>
      </w:r>
    </w:p>
    <w:p w14:paraId="73AB63DA" w14:textId="77777777" w:rsidR="003666FA" w:rsidRPr="004D45B1" w:rsidRDefault="003666FA" w:rsidP="003666FA">
      <w:pPr>
        <w:pStyle w:val="paragraph"/>
        <w:shd w:val="clear" w:color="auto" w:fill="FFFFFF"/>
        <w:spacing w:before="0" w:beforeAutospacing="0" w:after="0" w:afterAutospacing="0"/>
        <w:ind w:left="720"/>
        <w:jc w:val="both"/>
        <w:textAlignment w:val="baseline"/>
        <w:rPr>
          <w:rStyle w:val="eop"/>
          <w:sz w:val="28"/>
          <w:szCs w:val="28"/>
          <w:u w:val="single"/>
        </w:rPr>
      </w:pPr>
      <w:r w:rsidRPr="004D45B1">
        <w:rPr>
          <w:rStyle w:val="eop"/>
          <w:sz w:val="28"/>
          <w:szCs w:val="28"/>
          <w:u w:val="single"/>
        </w:rPr>
        <w:t xml:space="preserve">(4) </w:t>
      </w:r>
      <w:r w:rsidRPr="004D45B1">
        <w:rPr>
          <w:rStyle w:val="eop"/>
          <w:i/>
          <w:iCs/>
          <w:sz w:val="28"/>
          <w:szCs w:val="28"/>
          <w:u w:val="single"/>
        </w:rPr>
        <w:t xml:space="preserve">Confidential Victim Information Sheet. </w:t>
      </w:r>
      <w:r w:rsidRPr="004D45B1">
        <w:rPr>
          <w:rStyle w:val="eop"/>
          <w:sz w:val="28"/>
          <w:szCs w:val="28"/>
          <w:u w:val="single"/>
        </w:rPr>
        <w:t xml:space="preserve">The filer must attach a completed Confidential Victim Information Sheet to the petition.  </w:t>
      </w:r>
    </w:p>
    <w:p w14:paraId="112293B7" w14:textId="77777777" w:rsidR="003666FA" w:rsidRPr="004D45B1" w:rsidRDefault="003666FA" w:rsidP="003666FA">
      <w:pPr>
        <w:pStyle w:val="paragraph"/>
        <w:shd w:val="clear" w:color="auto" w:fill="FFFFFF"/>
        <w:spacing w:before="0" w:beforeAutospacing="0" w:after="0" w:afterAutospacing="0"/>
        <w:ind w:left="720"/>
        <w:jc w:val="both"/>
        <w:textAlignment w:val="baseline"/>
        <w:rPr>
          <w:u w:val="single"/>
        </w:rPr>
      </w:pPr>
      <w:r w:rsidRPr="004D45B1">
        <w:rPr>
          <w:rStyle w:val="eop"/>
          <w:sz w:val="28"/>
          <w:szCs w:val="28"/>
          <w:u w:val="single"/>
        </w:rPr>
        <w:t xml:space="preserve">(5) </w:t>
      </w:r>
      <w:r w:rsidRPr="004D45B1">
        <w:rPr>
          <w:rStyle w:val="eop"/>
          <w:i/>
          <w:iCs/>
          <w:sz w:val="28"/>
          <w:szCs w:val="28"/>
          <w:u w:val="single"/>
        </w:rPr>
        <w:t>Supporting Documentation.</w:t>
      </w:r>
      <w:r w:rsidRPr="004D45B1">
        <w:rPr>
          <w:rStyle w:val="eop"/>
          <w:sz w:val="28"/>
          <w:szCs w:val="28"/>
          <w:u w:val="single"/>
        </w:rPr>
        <w:t xml:space="preserve"> </w:t>
      </w:r>
      <w:r w:rsidRPr="004D45B1">
        <w:rPr>
          <w:sz w:val="28"/>
          <w:szCs w:val="28"/>
          <w:u w:val="single"/>
        </w:rPr>
        <w:t>The court may request supporting documentation for purposes of verifying that the offense for which the defendant was convicted is a qualifying offense.</w:t>
      </w:r>
    </w:p>
    <w:p w14:paraId="76898E25"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rPr>
      </w:pPr>
    </w:p>
    <w:p w14:paraId="44A519E4" w14:textId="79A4EDDD" w:rsidR="003666FA" w:rsidRPr="004D45B1" w:rsidRDefault="003666FA" w:rsidP="004D45B1">
      <w:pPr>
        <w:shd w:val="clear" w:color="auto" w:fill="FFFFFF"/>
        <w:jc w:val="both"/>
        <w:textAlignment w:val="baseline"/>
        <w:rPr>
          <w:rFonts w:ascii="Times New Roman" w:hAnsi="Times New Roman" w:cs="Times New Roman"/>
          <w:color w:val="FF0000"/>
          <w:sz w:val="28"/>
          <w:szCs w:val="28"/>
          <w:u w:val="single"/>
        </w:rPr>
      </w:pPr>
      <w:r w:rsidRPr="004D45B1">
        <w:rPr>
          <w:rStyle w:val="Strong"/>
          <w:rFonts w:ascii="Times New Roman" w:hAnsi="Times New Roman" w:cs="Times New Roman"/>
          <w:sz w:val="28"/>
          <w:szCs w:val="28"/>
          <w:u w:val="single"/>
          <w:bdr w:val="none" w:sz="0" w:space="0" w:color="auto" w:frame="1"/>
        </w:rPr>
        <w:t>(f) Continuing Duty to Provide Current Address.</w:t>
      </w:r>
      <w:r w:rsidRPr="004D45B1">
        <w:rPr>
          <w:rFonts w:ascii="Times New Roman" w:hAnsi="Times New Roman" w:cs="Times New Roman"/>
          <w:sz w:val="28"/>
          <w:szCs w:val="28"/>
          <w:u w:val="single"/>
        </w:rPr>
        <w:t> The victim has a continuing duty to provide the clerk of the court with a current and correct phone number and mailing address where the victim can be notified.</w:t>
      </w:r>
      <w:r w:rsidR="004D45B1">
        <w:rPr>
          <w:rFonts w:ascii="Times New Roman" w:hAnsi="Times New Roman" w:cs="Times New Roman"/>
          <w:sz w:val="28"/>
          <w:szCs w:val="28"/>
          <w:u w:val="single"/>
        </w:rPr>
        <w:t xml:space="preserve">   </w:t>
      </w:r>
      <w:r w:rsidR="004D45B1">
        <w:rPr>
          <w:rFonts w:ascii="Times New Roman" w:hAnsi="Times New Roman" w:cs="Times New Roman"/>
          <w:color w:val="FF0000"/>
          <w:sz w:val="28"/>
          <w:szCs w:val="28"/>
          <w:u w:val="single"/>
        </w:rPr>
        <w:t xml:space="preserve">When updating contact information, the victim must us a Confidential Victim Information Sheet to ensure confidentiality of the information provided.  </w:t>
      </w:r>
    </w:p>
    <w:p w14:paraId="0CDF1998" w14:textId="77777777" w:rsidR="003666FA" w:rsidRDefault="003666FA" w:rsidP="003666FA">
      <w:pPr>
        <w:pStyle w:val="paragraph"/>
        <w:shd w:val="clear" w:color="auto" w:fill="FFFFFF" w:themeFill="background1"/>
        <w:spacing w:before="0" w:beforeAutospacing="0" w:after="0" w:afterAutospacing="0"/>
        <w:jc w:val="both"/>
        <w:textAlignment w:val="baseline"/>
        <w:rPr>
          <w:sz w:val="28"/>
          <w:szCs w:val="28"/>
          <w:u w:val="single"/>
        </w:rPr>
      </w:pPr>
      <w:r>
        <w:rPr>
          <w:b/>
          <w:bCs/>
          <w:sz w:val="28"/>
          <w:szCs w:val="28"/>
          <w:u w:val="single"/>
        </w:rPr>
        <w:t>(g) Processing the Petition.</w:t>
      </w:r>
      <w:r>
        <w:rPr>
          <w:sz w:val="28"/>
          <w:szCs w:val="28"/>
          <w:u w:val="single"/>
        </w:rPr>
        <w:t xml:space="preserve"> If the court determines that the conviction is a qualifying offense, the court must issue the lifetime no-contact injunction and provide a copy to the victim. If the court determines that the conviction is not a qualifying conviction, the court must issue a written order stating the reason for denial and provide a copy of the order to the victim.    </w:t>
      </w:r>
    </w:p>
    <w:p w14:paraId="65E5A6EC" w14:textId="77777777" w:rsidR="003666FA" w:rsidRDefault="003666FA" w:rsidP="003666FA">
      <w:pPr>
        <w:pStyle w:val="paragraph"/>
        <w:shd w:val="clear" w:color="auto" w:fill="FFFFFF"/>
        <w:spacing w:before="0" w:beforeAutospacing="0" w:after="0" w:afterAutospacing="0"/>
        <w:jc w:val="both"/>
        <w:textAlignment w:val="baseline"/>
        <w:rPr>
          <w:sz w:val="28"/>
          <w:szCs w:val="28"/>
          <w:u w:val="single"/>
        </w:rPr>
      </w:pPr>
    </w:p>
    <w:p w14:paraId="3641893F" w14:textId="77777777" w:rsidR="003666FA" w:rsidRDefault="003666FA" w:rsidP="003666FA">
      <w:pPr>
        <w:pStyle w:val="paragraph"/>
        <w:shd w:val="clear" w:color="auto" w:fill="FFFFFF" w:themeFill="background1"/>
        <w:spacing w:before="0" w:beforeAutospacing="0" w:after="0" w:afterAutospacing="0"/>
        <w:jc w:val="both"/>
        <w:textAlignment w:val="baseline"/>
        <w:rPr>
          <w:sz w:val="28"/>
          <w:szCs w:val="28"/>
          <w:u w:val="single"/>
        </w:rPr>
      </w:pPr>
      <w:r>
        <w:rPr>
          <w:b/>
          <w:bCs/>
          <w:sz w:val="28"/>
          <w:szCs w:val="28"/>
          <w:u w:val="single"/>
        </w:rPr>
        <w:lastRenderedPageBreak/>
        <w:t>(h) Service.</w:t>
      </w:r>
      <w:r>
        <w:rPr>
          <w:sz w:val="28"/>
          <w:szCs w:val="28"/>
          <w:u w:val="single"/>
        </w:rPr>
        <w:t xml:space="preserve"> If the court issues a lifetime no-contact injunction, a copy of the order must be personally served on the defendant. There is no requirement that the copy of the order served on the defendant be certified.   </w:t>
      </w:r>
    </w:p>
    <w:p w14:paraId="0B3B03BE" w14:textId="77777777" w:rsidR="003666FA" w:rsidRDefault="003666FA" w:rsidP="003666FA">
      <w:pPr>
        <w:pStyle w:val="paragraph"/>
        <w:shd w:val="clear" w:color="auto" w:fill="FFFFFF" w:themeFill="background1"/>
        <w:spacing w:before="0" w:beforeAutospacing="0" w:after="0" w:afterAutospacing="0"/>
        <w:ind w:left="720"/>
        <w:jc w:val="both"/>
        <w:textAlignment w:val="baseline"/>
        <w:rPr>
          <w:sz w:val="28"/>
          <w:szCs w:val="28"/>
          <w:u w:val="single"/>
        </w:rPr>
      </w:pPr>
      <w:r>
        <w:rPr>
          <w:sz w:val="28"/>
          <w:szCs w:val="28"/>
          <w:u w:val="single"/>
        </w:rPr>
        <w:t xml:space="preserve">(1) </w:t>
      </w:r>
      <w:r>
        <w:rPr>
          <w:i/>
          <w:iCs/>
          <w:sz w:val="28"/>
          <w:szCs w:val="28"/>
          <w:u w:val="single"/>
        </w:rPr>
        <w:t>Who Can Serve.</w:t>
      </w:r>
      <w:r>
        <w:rPr>
          <w:sz w:val="28"/>
          <w:szCs w:val="28"/>
          <w:u w:val="single"/>
        </w:rPr>
        <w:t xml:space="preserve"> A lifetime no-contact injunction issued pursuant to A.R.S. § 13-719(D) must be served by the sheriff or other law enforcement officer, or a process server.</w:t>
      </w:r>
    </w:p>
    <w:p w14:paraId="720B38EE" w14:textId="77777777" w:rsidR="003666FA" w:rsidRDefault="003666FA" w:rsidP="003666FA">
      <w:pPr>
        <w:pStyle w:val="paragraph"/>
        <w:shd w:val="clear" w:color="auto" w:fill="FFFFFF" w:themeFill="background1"/>
        <w:spacing w:before="0" w:beforeAutospacing="0" w:after="0" w:afterAutospacing="0"/>
        <w:ind w:left="720"/>
        <w:jc w:val="both"/>
        <w:textAlignment w:val="baseline"/>
        <w:rPr>
          <w:sz w:val="28"/>
          <w:szCs w:val="28"/>
          <w:u w:val="single"/>
        </w:rPr>
      </w:pPr>
      <w:r>
        <w:rPr>
          <w:sz w:val="28"/>
          <w:szCs w:val="28"/>
          <w:u w:val="single"/>
        </w:rPr>
        <w:t xml:space="preserve">(2) </w:t>
      </w:r>
      <w:r>
        <w:rPr>
          <w:i/>
          <w:iCs/>
          <w:sz w:val="28"/>
          <w:szCs w:val="28"/>
          <w:u w:val="single"/>
        </w:rPr>
        <w:t>Service by Sheriff or Other Law Enforcement Officer.</w:t>
      </w:r>
      <w:r>
        <w:rPr>
          <w:sz w:val="28"/>
          <w:szCs w:val="28"/>
          <w:u w:val="single"/>
        </w:rPr>
        <w:t xml:space="preserve"> The victim or victim representative may initiate service by the sheriff or other law enforcement officer by delivering a copy of the order for the lifetime no-contact injunction to the sheriff of the issuing county or other appropriate law enforcement agency. A fee may not be charged for service by the sheriff or other law enforcement agency.  </w:t>
      </w:r>
    </w:p>
    <w:p w14:paraId="33940968"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rPr>
      </w:pPr>
      <w:r>
        <w:rPr>
          <w:sz w:val="28"/>
          <w:szCs w:val="28"/>
          <w:u w:val="single"/>
        </w:rPr>
        <w:t xml:space="preserve">(3) </w:t>
      </w:r>
      <w:r>
        <w:rPr>
          <w:i/>
          <w:iCs/>
          <w:sz w:val="28"/>
          <w:szCs w:val="28"/>
          <w:u w:val="single"/>
        </w:rPr>
        <w:t>Proof of Service.</w:t>
      </w:r>
      <w:r>
        <w:rPr>
          <w:sz w:val="28"/>
          <w:szCs w:val="28"/>
          <w:u w:val="single"/>
        </w:rPr>
        <w:t xml:space="preserve"> Proof of service must be promptly filed with the clerk of the issuing court as soon as practicable after service but no later than 72 hours, excluding weekends and holidays. Proof of service may be submitted </w:t>
      </w:r>
      <w:r w:rsidRPr="00250A8C">
        <w:rPr>
          <w:strike/>
          <w:color w:val="FF0000"/>
          <w:sz w:val="28"/>
          <w:szCs w:val="28"/>
          <w:u w:val="single"/>
        </w:rPr>
        <w:t>by facsimile,</w:t>
      </w:r>
      <w:r>
        <w:rPr>
          <w:sz w:val="28"/>
          <w:szCs w:val="28"/>
          <w:u w:val="single"/>
        </w:rPr>
        <w:t xml:space="preserve"> electronically</w:t>
      </w:r>
      <w:r w:rsidRPr="00250A8C">
        <w:rPr>
          <w:strike/>
          <w:color w:val="FF0000"/>
          <w:sz w:val="28"/>
          <w:szCs w:val="28"/>
          <w:u w:val="single"/>
        </w:rPr>
        <w:t xml:space="preserve">, </w:t>
      </w:r>
      <w:r>
        <w:rPr>
          <w:sz w:val="28"/>
          <w:szCs w:val="28"/>
          <w:u w:val="single"/>
        </w:rPr>
        <w:t xml:space="preserve">or in person. </w:t>
      </w:r>
    </w:p>
    <w:p w14:paraId="5139B9DD"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rPr>
      </w:pPr>
      <w:r>
        <w:rPr>
          <w:sz w:val="28"/>
          <w:szCs w:val="28"/>
          <w:u w:val="single"/>
        </w:rPr>
        <w:t xml:space="preserve">(4) </w:t>
      </w:r>
      <w:r>
        <w:rPr>
          <w:i/>
          <w:iCs/>
          <w:sz w:val="28"/>
          <w:szCs w:val="28"/>
          <w:u w:val="single"/>
        </w:rPr>
        <w:t>Notifying the Department of Public Safety (DPS).</w:t>
      </w:r>
      <w:r>
        <w:rPr>
          <w:sz w:val="28"/>
          <w:szCs w:val="28"/>
          <w:u w:val="single"/>
        </w:rPr>
        <w:t xml:space="preserve"> Upon receiving proof of service, the clerk or other court staff must forward a copy of the returned proof of service, order for the lifetime no-contact injunction, and Confidential Victim Information Sheet to DPS to register the lifetime no-contact injunction with the National Crime Information Center.</w:t>
      </w:r>
    </w:p>
    <w:p w14:paraId="2E9C4062" w14:textId="77777777" w:rsidR="003666FA" w:rsidRDefault="003666FA" w:rsidP="003666FA">
      <w:pPr>
        <w:pStyle w:val="paragraph"/>
        <w:shd w:val="clear" w:color="auto" w:fill="FFFFFF"/>
        <w:spacing w:before="0" w:beforeAutospacing="0" w:after="0" w:afterAutospacing="0"/>
        <w:jc w:val="both"/>
        <w:textAlignment w:val="baseline"/>
        <w:rPr>
          <w:sz w:val="28"/>
          <w:szCs w:val="28"/>
          <w:u w:val="single"/>
        </w:rPr>
      </w:pPr>
    </w:p>
    <w:p w14:paraId="3B5EB510" w14:textId="77777777" w:rsidR="003666FA" w:rsidRDefault="003666FA" w:rsidP="003666FA">
      <w:pPr>
        <w:pStyle w:val="paragraph"/>
        <w:shd w:val="clear" w:color="auto" w:fill="FFFFFF"/>
        <w:spacing w:before="0" w:beforeAutospacing="0" w:after="0" w:afterAutospacing="0"/>
        <w:jc w:val="both"/>
        <w:textAlignment w:val="baseline"/>
        <w:rPr>
          <w:sz w:val="28"/>
          <w:szCs w:val="28"/>
          <w:u w:val="single"/>
        </w:rPr>
      </w:pPr>
      <w:r>
        <w:rPr>
          <w:b/>
          <w:bCs/>
          <w:sz w:val="28"/>
          <w:szCs w:val="28"/>
          <w:u w:val="single"/>
        </w:rPr>
        <w:t>(i) Validity; Dismissal.</w:t>
      </w:r>
      <w:r>
        <w:rPr>
          <w:sz w:val="28"/>
          <w:szCs w:val="28"/>
          <w:u w:val="single"/>
        </w:rPr>
        <w:t xml:space="preserve"> A lifetime no-contact injunction issued </w:t>
      </w:r>
      <w:r>
        <w:rPr>
          <w:rStyle w:val="normaltextrun"/>
          <w:sz w:val="28"/>
          <w:szCs w:val="28"/>
          <w:u w:val="single"/>
        </w:rPr>
        <w:t xml:space="preserve">pursuant to A.R.S. § 13-719(D) </w:t>
      </w:r>
      <w:r>
        <w:rPr>
          <w:sz w:val="28"/>
          <w:szCs w:val="28"/>
          <w:u w:val="single"/>
        </w:rPr>
        <w:t>is effective on service and is valid for the defendant’s natural lifetime</w:t>
      </w:r>
      <w:r>
        <w:rPr>
          <w:b/>
          <w:bCs/>
          <w:sz w:val="28"/>
          <w:szCs w:val="28"/>
          <w:u w:val="single"/>
        </w:rPr>
        <w:t xml:space="preserve"> </w:t>
      </w:r>
      <w:r>
        <w:rPr>
          <w:sz w:val="28"/>
          <w:szCs w:val="28"/>
          <w:u w:val="single"/>
        </w:rPr>
        <w:t xml:space="preserve">unless it is dismissed. </w:t>
      </w:r>
    </w:p>
    <w:p w14:paraId="3B54E8E6" w14:textId="77777777" w:rsidR="003666FA" w:rsidRDefault="003666FA" w:rsidP="003666FA">
      <w:pPr>
        <w:pStyle w:val="paragraph"/>
        <w:shd w:val="clear" w:color="auto" w:fill="FFFFFF" w:themeFill="background1"/>
        <w:spacing w:before="0" w:beforeAutospacing="0" w:after="0" w:afterAutospacing="0"/>
        <w:ind w:left="720"/>
        <w:jc w:val="both"/>
        <w:textAlignment w:val="baseline"/>
        <w:rPr>
          <w:sz w:val="28"/>
          <w:szCs w:val="28"/>
          <w:u w:val="single"/>
        </w:rPr>
      </w:pPr>
      <w:r>
        <w:rPr>
          <w:sz w:val="28"/>
          <w:szCs w:val="28"/>
          <w:u w:val="single"/>
        </w:rPr>
        <w:t>(1)</w:t>
      </w:r>
      <w:r>
        <w:rPr>
          <w:i/>
          <w:iCs/>
          <w:sz w:val="28"/>
          <w:szCs w:val="28"/>
          <w:u w:val="single"/>
        </w:rPr>
        <w:t xml:space="preserve"> Dismissal on Request of the Victim. </w:t>
      </w:r>
      <w:r>
        <w:rPr>
          <w:sz w:val="28"/>
          <w:szCs w:val="28"/>
          <w:u w:val="single"/>
        </w:rPr>
        <w:t xml:space="preserve">The victim may make a request to the court to dismiss the lifetime no-contact injunction at any time by filing a written motion to dismiss. Court personnel must verify the victim’s identity when the motion is filed. The court may schedule a hearing to make a determination on the victim’s request for dismissal. If the court grants the victim’s request, it must issue a written order and provide a copy to the victim and the defendant.        </w:t>
      </w:r>
    </w:p>
    <w:p w14:paraId="4377A156" w14:textId="77777777" w:rsidR="003666FA" w:rsidRDefault="003666FA" w:rsidP="003666FA">
      <w:pPr>
        <w:pStyle w:val="paragraph"/>
        <w:shd w:val="clear" w:color="auto" w:fill="FFFFFF" w:themeFill="background1"/>
        <w:spacing w:before="0" w:beforeAutospacing="0" w:after="0" w:afterAutospacing="0"/>
        <w:ind w:left="720"/>
        <w:jc w:val="both"/>
        <w:textAlignment w:val="baseline"/>
        <w:rPr>
          <w:sz w:val="28"/>
          <w:szCs w:val="28"/>
          <w:u w:val="single"/>
        </w:rPr>
      </w:pPr>
      <w:r>
        <w:rPr>
          <w:sz w:val="28"/>
          <w:szCs w:val="28"/>
          <w:u w:val="single"/>
        </w:rPr>
        <w:t xml:space="preserve">(2) </w:t>
      </w:r>
      <w:r>
        <w:rPr>
          <w:i/>
          <w:iCs/>
          <w:sz w:val="28"/>
          <w:szCs w:val="28"/>
          <w:u w:val="single"/>
        </w:rPr>
        <w:t>Dismissal</w:t>
      </w:r>
      <w:r>
        <w:rPr>
          <w:sz w:val="28"/>
          <w:szCs w:val="28"/>
          <w:u w:val="single"/>
        </w:rPr>
        <w:t xml:space="preserve"> </w:t>
      </w:r>
      <w:r>
        <w:rPr>
          <w:i/>
          <w:iCs/>
          <w:sz w:val="28"/>
          <w:szCs w:val="28"/>
          <w:u w:val="single"/>
        </w:rPr>
        <w:t>on Request of the Defendant</w:t>
      </w:r>
      <w:r>
        <w:rPr>
          <w:sz w:val="28"/>
          <w:szCs w:val="28"/>
          <w:u w:val="single"/>
        </w:rPr>
        <w:t xml:space="preserve">. The defendant, by filing a written motion, may request dismissal of a lifetime no-contact injunction only if:  </w:t>
      </w:r>
    </w:p>
    <w:p w14:paraId="5F753BA7"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rPr>
      </w:pPr>
      <w:r>
        <w:rPr>
          <w:sz w:val="28"/>
          <w:szCs w:val="28"/>
        </w:rPr>
        <w:tab/>
      </w:r>
      <w:r>
        <w:rPr>
          <w:sz w:val="28"/>
          <w:szCs w:val="28"/>
          <w:u w:val="single"/>
        </w:rPr>
        <w:t xml:space="preserve">(a) the victim has died; </w:t>
      </w:r>
    </w:p>
    <w:p w14:paraId="2F7E6696" w14:textId="77777777" w:rsidR="003666FA" w:rsidRDefault="003666FA" w:rsidP="003666FA">
      <w:pPr>
        <w:pStyle w:val="paragraph"/>
        <w:shd w:val="clear" w:color="auto" w:fill="FFFFFF"/>
        <w:spacing w:before="0" w:beforeAutospacing="0" w:after="0" w:afterAutospacing="0"/>
        <w:ind w:left="1440"/>
        <w:jc w:val="both"/>
        <w:textAlignment w:val="baseline"/>
        <w:rPr>
          <w:sz w:val="28"/>
          <w:szCs w:val="28"/>
          <w:u w:val="single"/>
        </w:rPr>
      </w:pPr>
      <w:r>
        <w:rPr>
          <w:sz w:val="28"/>
          <w:szCs w:val="28"/>
          <w:u w:val="single"/>
        </w:rPr>
        <w:t>(b) the conviction on which the lifetime no-contact injunction is based has been dismissed, expunged or overturned, or the defendant has been pardoned; or</w:t>
      </w:r>
    </w:p>
    <w:p w14:paraId="1F325812" w14:textId="77777777" w:rsidR="003666FA" w:rsidRDefault="003666FA" w:rsidP="003666FA">
      <w:pPr>
        <w:pStyle w:val="paragraph"/>
        <w:shd w:val="clear" w:color="auto" w:fill="FFFFFF"/>
        <w:spacing w:before="0" w:beforeAutospacing="0" w:after="0" w:afterAutospacing="0"/>
        <w:ind w:left="1440"/>
        <w:jc w:val="both"/>
        <w:textAlignment w:val="baseline"/>
        <w:rPr>
          <w:sz w:val="28"/>
          <w:szCs w:val="28"/>
          <w:u w:val="single"/>
        </w:rPr>
      </w:pPr>
      <w:r>
        <w:rPr>
          <w:sz w:val="28"/>
          <w:szCs w:val="28"/>
          <w:u w:val="single"/>
        </w:rPr>
        <w:t>(c) the conviction on which the lifetime no-contact injunction is based is not a qualifying conviction.</w:t>
      </w:r>
    </w:p>
    <w:p w14:paraId="69695A44"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rPr>
      </w:pPr>
      <w:r>
        <w:rPr>
          <w:sz w:val="28"/>
          <w:szCs w:val="28"/>
          <w:u w:val="single"/>
        </w:rPr>
        <w:lastRenderedPageBreak/>
        <w:t xml:space="preserve">(3) </w:t>
      </w:r>
      <w:r>
        <w:rPr>
          <w:i/>
          <w:iCs/>
          <w:sz w:val="28"/>
          <w:szCs w:val="28"/>
          <w:u w:val="single"/>
        </w:rPr>
        <w:t>Notification; Response.</w:t>
      </w:r>
      <w:r>
        <w:rPr>
          <w:sz w:val="28"/>
          <w:szCs w:val="28"/>
          <w:u w:val="single"/>
        </w:rPr>
        <w:t xml:space="preserve"> Before granting a defendant’s request to dismiss a lifetime no-contact injunction based on 2(b) or (c), the court must notify the victim of the request and give the victim an opportunity to file a written response. </w:t>
      </w:r>
    </w:p>
    <w:p w14:paraId="09B8D798" w14:textId="77777777" w:rsidR="003666FA" w:rsidRDefault="003666FA" w:rsidP="003666FA">
      <w:pPr>
        <w:pStyle w:val="paragraph"/>
        <w:shd w:val="clear" w:color="auto" w:fill="FFFFFF"/>
        <w:spacing w:before="0" w:beforeAutospacing="0" w:after="0" w:afterAutospacing="0"/>
        <w:ind w:left="1440"/>
        <w:jc w:val="both"/>
        <w:textAlignment w:val="baseline"/>
        <w:rPr>
          <w:sz w:val="28"/>
          <w:szCs w:val="28"/>
          <w:u w:val="single"/>
        </w:rPr>
      </w:pPr>
    </w:p>
    <w:p w14:paraId="1333A37C" w14:textId="77777777" w:rsidR="003666FA" w:rsidRDefault="003666FA" w:rsidP="003666FA">
      <w:pPr>
        <w:pStyle w:val="paragraph"/>
        <w:shd w:val="clear" w:color="auto" w:fill="FFFFFF"/>
        <w:spacing w:before="0" w:beforeAutospacing="0" w:after="0" w:afterAutospacing="0"/>
        <w:jc w:val="both"/>
        <w:textAlignment w:val="baseline"/>
        <w:rPr>
          <w:sz w:val="28"/>
          <w:szCs w:val="28"/>
          <w:u w:val="single"/>
        </w:rPr>
      </w:pPr>
      <w:r>
        <w:rPr>
          <w:b/>
          <w:bCs/>
          <w:sz w:val="28"/>
          <w:szCs w:val="28"/>
          <w:u w:val="single"/>
        </w:rPr>
        <w:t>(j)Public Access to Petition or Injunction Information.</w:t>
      </w:r>
      <w:r>
        <w:rPr>
          <w:sz w:val="28"/>
          <w:szCs w:val="28"/>
          <w:u w:val="single"/>
        </w:rPr>
        <w:t xml:space="preserve"> </w:t>
      </w:r>
    </w:p>
    <w:p w14:paraId="3F13878A" w14:textId="77777777" w:rsidR="003666FA" w:rsidRDefault="003666FA" w:rsidP="003666FA">
      <w:pPr>
        <w:pStyle w:val="paragraph"/>
        <w:shd w:val="clear" w:color="auto" w:fill="FFFFFF" w:themeFill="background1"/>
        <w:spacing w:before="0" w:beforeAutospacing="0" w:after="0" w:afterAutospacing="0"/>
        <w:ind w:left="720"/>
        <w:jc w:val="both"/>
        <w:textAlignment w:val="baseline"/>
        <w:rPr>
          <w:sz w:val="28"/>
          <w:szCs w:val="28"/>
          <w:u w:val="single"/>
          <w:shd w:val="clear" w:color="auto" w:fill="FFFFFF"/>
        </w:rPr>
      </w:pPr>
      <w:r>
        <w:rPr>
          <w:sz w:val="28"/>
          <w:szCs w:val="28"/>
          <w:u w:val="single"/>
          <w:shd w:val="clear" w:color="auto" w:fill="FFFFFF"/>
        </w:rPr>
        <w:t>(1) The court must not make publicly available any information regarding the filing for, contents of a petition for, or issuance of a lifetime no-contact injunction issued under this rule until proof of service of the injunction has been filed with the court. The court may share information about the lifetime no-contact injunction with the victim or victim representative and prosecutors or law enforcement when necessary to carry out their official responsibilities.</w:t>
      </w:r>
    </w:p>
    <w:p w14:paraId="6B439B83" w14:textId="77777777" w:rsidR="003666FA" w:rsidRDefault="003666FA" w:rsidP="003666FA">
      <w:pPr>
        <w:pStyle w:val="paragraph"/>
        <w:shd w:val="clear" w:color="auto" w:fill="FFFFFF"/>
        <w:spacing w:before="0" w:beforeAutospacing="0" w:after="0" w:afterAutospacing="0"/>
        <w:ind w:left="720"/>
        <w:jc w:val="both"/>
        <w:textAlignment w:val="baseline"/>
        <w:rPr>
          <w:sz w:val="28"/>
          <w:szCs w:val="28"/>
          <w:u w:val="single"/>
          <w:shd w:val="clear" w:color="auto" w:fill="FFFFFF"/>
        </w:rPr>
      </w:pPr>
      <w:r>
        <w:rPr>
          <w:sz w:val="28"/>
          <w:szCs w:val="28"/>
          <w:u w:val="single"/>
          <w:shd w:val="clear" w:color="auto" w:fill="FFFFFF"/>
        </w:rPr>
        <w:t xml:space="preserve">(2) The Confidential Victim Information Sheet filed under (e)(4) may be provided to DPS under (g)(4) but cannot otherwise be made available to the public or the defendant to inspect, obtain copies of, or otherwise have access to. </w:t>
      </w:r>
    </w:p>
    <w:p w14:paraId="1BB1DD63" w14:textId="77777777" w:rsidR="003666FA" w:rsidRDefault="003666FA" w:rsidP="003666FA">
      <w:pPr>
        <w:shd w:val="clear" w:color="auto" w:fill="FFFFFF"/>
        <w:spacing w:line="280" w:lineRule="atLeast"/>
        <w:jc w:val="both"/>
        <w:textAlignment w:val="baseline"/>
        <w:rPr>
          <w:rStyle w:val="Strong"/>
          <w:bdr w:val="none" w:sz="0" w:space="0" w:color="auto" w:frame="1"/>
        </w:rPr>
      </w:pPr>
    </w:p>
    <w:p w14:paraId="1186EEEB" w14:textId="77777777" w:rsidR="003666FA" w:rsidRDefault="003666FA" w:rsidP="003666FA">
      <w:pPr>
        <w:shd w:val="clear" w:color="auto" w:fill="FFFFFF" w:themeFill="background1"/>
        <w:jc w:val="both"/>
        <w:textAlignment w:val="baseline"/>
        <w:rPr>
          <w:rFonts w:ascii="Times New Roman" w:hAnsi="Times New Roman"/>
          <w:i/>
          <w:iCs/>
          <w:u w:val="single"/>
        </w:rPr>
      </w:pPr>
      <w:r>
        <w:rPr>
          <w:rFonts w:ascii="Times New Roman" w:hAnsi="Times New Roman"/>
          <w:b/>
          <w:bCs/>
          <w:sz w:val="28"/>
          <w:szCs w:val="28"/>
          <w:u w:val="single"/>
        </w:rPr>
        <w:t>(k)</w:t>
      </w:r>
      <w:r>
        <w:rPr>
          <w:rFonts w:ascii="Times New Roman" w:hAnsi="Times New Roman"/>
          <w:sz w:val="28"/>
          <w:szCs w:val="28"/>
          <w:u w:val="single"/>
        </w:rPr>
        <w:t xml:space="preserve"> </w:t>
      </w:r>
      <w:r>
        <w:rPr>
          <w:rStyle w:val="normaltextrun"/>
          <w:rFonts w:ascii="Times New Roman" w:hAnsi="Times New Roman"/>
          <w:b/>
          <w:bCs/>
          <w:sz w:val="28"/>
          <w:szCs w:val="28"/>
          <w:u w:val="single"/>
        </w:rPr>
        <w:t>Forms.</w:t>
      </w:r>
      <w:r>
        <w:rPr>
          <w:rStyle w:val="Emphasis"/>
          <w:rFonts w:ascii="Times New Roman" w:hAnsi="Times New Roman"/>
          <w:sz w:val="28"/>
          <w:szCs w:val="28"/>
          <w:u w:val="single"/>
          <w:bdr w:val="none" w:sz="0" w:space="0" w:color="auto" w:frame="1"/>
        </w:rPr>
        <w:t xml:space="preserve"> </w:t>
      </w:r>
      <w:r w:rsidRPr="00250A8C">
        <w:rPr>
          <w:rStyle w:val="Emphasis"/>
          <w:rFonts w:ascii="Times New Roman" w:hAnsi="Times New Roman"/>
          <w:i w:val="0"/>
          <w:iCs w:val="0"/>
          <w:sz w:val="28"/>
          <w:szCs w:val="28"/>
          <w:u w:val="single"/>
          <w:bdr w:val="none" w:sz="0" w:space="0" w:color="auto" w:frame="1"/>
        </w:rPr>
        <w:t>Courts</w:t>
      </w:r>
      <w:r>
        <w:rPr>
          <w:rStyle w:val="Emphasis"/>
          <w:rFonts w:ascii="Times New Roman" w:hAnsi="Times New Roman"/>
          <w:sz w:val="28"/>
          <w:szCs w:val="28"/>
          <w:u w:val="single"/>
          <w:bdr w:val="none" w:sz="0" w:space="0" w:color="auto" w:frame="1"/>
        </w:rPr>
        <w:t xml:space="preserve"> </w:t>
      </w:r>
      <w:r>
        <w:rPr>
          <w:rFonts w:ascii="Times New Roman" w:hAnsi="Times New Roman"/>
          <w:sz w:val="28"/>
          <w:szCs w:val="28"/>
          <w:u w:val="single"/>
        </w:rPr>
        <w:t xml:space="preserve">must provide, without charge, lifetime no-contact injunction forms. For purposes of assisting law enforcement with recognizing orders for lifetime no-contact injunctions so that law enforcement can prioritize these orders and not assess a fee for service, </w:t>
      </w:r>
      <w:r>
        <w:rPr>
          <w:rStyle w:val="Emphasis"/>
          <w:rFonts w:ascii="Times New Roman" w:hAnsi="Times New Roman"/>
          <w:sz w:val="28"/>
          <w:szCs w:val="28"/>
          <w:u w:val="single"/>
          <w:bdr w:val="none" w:sz="0" w:space="0" w:color="auto" w:frame="1"/>
        </w:rPr>
        <w:t>c</w:t>
      </w:r>
      <w:r>
        <w:rPr>
          <w:rFonts w:ascii="Times New Roman" w:hAnsi="Times New Roman"/>
          <w:sz w:val="28"/>
          <w:szCs w:val="28"/>
          <w:u w:val="single"/>
        </w:rPr>
        <w:t xml:space="preserve">ourts and parties must use only the forms approved by the Director of the Administrative Office of the Courts. Courts may make margin and caption changes.   </w:t>
      </w:r>
    </w:p>
    <w:p w14:paraId="00885995" w14:textId="77777777" w:rsidR="003666FA" w:rsidRDefault="003666FA" w:rsidP="003666FA">
      <w:pPr>
        <w:jc w:val="center"/>
        <w:rPr>
          <w:rFonts w:ascii="Times New Roman" w:eastAsia="Times New Roman" w:hAnsi="Times New Roman"/>
          <w:b/>
          <w:bCs/>
          <w:color w:val="000000"/>
          <w:sz w:val="28"/>
          <w:szCs w:val="28"/>
        </w:rPr>
      </w:pPr>
    </w:p>
    <w:p w14:paraId="62BEB504" w14:textId="77777777" w:rsidR="00A83459" w:rsidRDefault="00A83459" w:rsidP="00745492">
      <w:pPr>
        <w:spacing w:after="0" w:line="240" w:lineRule="auto"/>
      </w:pPr>
    </w:p>
    <w:sectPr w:rsidR="00A834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1FEC" w14:textId="77777777" w:rsidR="0073624F" w:rsidRDefault="0073624F" w:rsidP="004639DE">
      <w:pPr>
        <w:spacing w:after="0" w:line="240" w:lineRule="auto"/>
      </w:pPr>
      <w:r>
        <w:separator/>
      </w:r>
    </w:p>
  </w:endnote>
  <w:endnote w:type="continuationSeparator" w:id="0">
    <w:p w14:paraId="201243DA" w14:textId="77777777" w:rsidR="0073624F" w:rsidRDefault="0073624F"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5E3AEF75"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160132CC" w14:textId="77777777" w:rsidR="00F31BCE" w:rsidRDefault="00F3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6FA1" w14:textId="77777777" w:rsidR="0073624F" w:rsidRDefault="0073624F" w:rsidP="004639DE">
      <w:pPr>
        <w:spacing w:after="0" w:line="240" w:lineRule="auto"/>
      </w:pPr>
      <w:r>
        <w:separator/>
      </w:r>
    </w:p>
  </w:footnote>
  <w:footnote w:type="continuationSeparator" w:id="0">
    <w:p w14:paraId="45E2A181" w14:textId="77777777" w:rsidR="0073624F" w:rsidRDefault="0073624F" w:rsidP="004639DE">
      <w:pPr>
        <w:spacing w:after="0" w:line="240" w:lineRule="auto"/>
      </w:pPr>
      <w:r>
        <w:continuationSeparator/>
      </w:r>
    </w:p>
  </w:footnote>
  <w:footnote w:id="1">
    <w:p w14:paraId="48AB47AF" w14:textId="7D26C126" w:rsidR="003A7183" w:rsidRPr="005C2E58" w:rsidRDefault="003A7183" w:rsidP="003A7183">
      <w:pPr>
        <w:pStyle w:val="FootnoteText"/>
        <w:rPr>
          <w:rFonts w:ascii="Times New Roman" w:hAnsi="Times New Roman" w:cs="Times New Roman"/>
          <w:sz w:val="22"/>
          <w:szCs w:val="22"/>
        </w:rPr>
      </w:pPr>
      <w:r>
        <w:rPr>
          <w:rStyle w:val="FootnoteReference"/>
        </w:rPr>
        <w:footnoteRef/>
      </w:r>
      <w:r>
        <w:t xml:space="preserve"> </w:t>
      </w:r>
      <w:r>
        <w:rPr>
          <w:rFonts w:ascii="Times New Roman" w:hAnsi="Times New Roman" w:cs="Times New Roman"/>
          <w:sz w:val="22"/>
          <w:szCs w:val="22"/>
        </w:rPr>
        <w:t>T</w:t>
      </w:r>
      <w:r>
        <w:rPr>
          <w:rFonts w:ascii="Times New Roman" w:hAnsi="Times New Roman" w:cs="Times New Roman"/>
          <w:sz w:val="22"/>
          <w:szCs w:val="22"/>
        </w:rPr>
        <w:t xml:space="preserve">he Clerk’s Office notes inconsistencies within the proposed amendments to the Rules of Protective Order Procedure as to how the lifetime no-contact injunction is referenced.  Sometimes the use of the word “order” </w:t>
      </w:r>
      <w:r>
        <w:rPr>
          <w:rFonts w:ascii="Times New Roman" w:hAnsi="Times New Roman" w:cs="Times New Roman"/>
          <w:sz w:val="22"/>
          <w:szCs w:val="22"/>
        </w:rPr>
        <w:t xml:space="preserve">precedes </w:t>
      </w:r>
      <w:r>
        <w:rPr>
          <w:rFonts w:ascii="Times New Roman" w:hAnsi="Times New Roman" w:cs="Times New Roman"/>
          <w:sz w:val="22"/>
          <w:szCs w:val="22"/>
        </w:rPr>
        <w:t>the word</w:t>
      </w:r>
      <w:r>
        <w:rPr>
          <w:rFonts w:ascii="Times New Roman" w:hAnsi="Times New Roman" w:cs="Times New Roman"/>
          <w:sz w:val="22"/>
          <w:szCs w:val="22"/>
        </w:rPr>
        <w:t>s</w:t>
      </w:r>
      <w:r>
        <w:rPr>
          <w:rFonts w:ascii="Times New Roman" w:hAnsi="Times New Roman" w:cs="Times New Roman"/>
          <w:sz w:val="22"/>
          <w:szCs w:val="22"/>
        </w:rPr>
        <w:t xml:space="preserve"> “</w:t>
      </w:r>
      <w:r>
        <w:rPr>
          <w:rFonts w:ascii="Times New Roman" w:hAnsi="Times New Roman" w:cs="Times New Roman"/>
          <w:sz w:val="22"/>
          <w:szCs w:val="22"/>
        </w:rPr>
        <w:t xml:space="preserve">lifetime no-contact </w:t>
      </w:r>
      <w:r>
        <w:rPr>
          <w:rFonts w:ascii="Times New Roman" w:hAnsi="Times New Roman" w:cs="Times New Roman"/>
          <w:sz w:val="22"/>
          <w:szCs w:val="22"/>
        </w:rPr>
        <w:t>injunction,” but not consistently.  And capitalization is not consistent between the terminology used in proposed Rule 26.11, Arizona Rules of Criminal Procedure, and the proposed amendments to the Rules of Protective Order Procedure.</w:t>
      </w:r>
      <w:r>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279AFE66" w14:textId="6DE9E95A" w:rsidR="003A7183" w:rsidRDefault="003A7183">
      <w:pPr>
        <w:pStyle w:val="FootnoteText"/>
      </w:pPr>
    </w:p>
  </w:footnote>
  <w:footnote w:id="2">
    <w:p w14:paraId="1BCE4B32" w14:textId="45D60427" w:rsidR="005C2EC1" w:rsidRPr="005C2E58" w:rsidRDefault="005C2EC1" w:rsidP="009915EB">
      <w:pPr>
        <w:spacing w:after="0" w:line="240" w:lineRule="auto"/>
        <w:ind w:right="58"/>
        <w:jc w:val="both"/>
        <w:rPr>
          <w:rFonts w:ascii="Times New Roman" w:eastAsia="Times New Roman" w:hAnsi="Times New Roman" w:cs="Times New Roman"/>
        </w:rPr>
      </w:pPr>
      <w:r>
        <w:rPr>
          <w:rStyle w:val="FootnoteReference"/>
        </w:rPr>
        <w:footnoteRef/>
      </w:r>
      <w:r>
        <w:t xml:space="preserve"> </w:t>
      </w:r>
      <w:r w:rsidRPr="005C2E58">
        <w:rPr>
          <w:rFonts w:ascii="Times New Roman" w:eastAsia="Times New Roman" w:hAnsi="Times New Roman" w:cs="Times New Roman"/>
        </w:rPr>
        <w:t xml:space="preserve">Rule 26.11 (c)(1) </w:t>
      </w:r>
      <w:r w:rsidR="009915EB" w:rsidRPr="005C2E58">
        <w:rPr>
          <w:rFonts w:ascii="Times New Roman" w:eastAsia="Times New Roman" w:hAnsi="Times New Roman" w:cs="Times New Roman"/>
        </w:rPr>
        <w:t>and (3)</w:t>
      </w:r>
      <w:r w:rsidR="003A7183">
        <w:rPr>
          <w:rFonts w:ascii="Times New Roman" w:eastAsia="Times New Roman" w:hAnsi="Times New Roman" w:cs="Times New Roman"/>
        </w:rPr>
        <w:t xml:space="preserve">, </w:t>
      </w:r>
      <w:r w:rsidRPr="005C2E58">
        <w:rPr>
          <w:rFonts w:ascii="Times New Roman" w:eastAsia="Times New Roman" w:hAnsi="Times New Roman" w:cs="Times New Roman"/>
        </w:rPr>
        <w:t>as</w:t>
      </w:r>
      <w:r w:rsidR="003A7183">
        <w:rPr>
          <w:rFonts w:ascii="Times New Roman" w:eastAsia="Times New Roman" w:hAnsi="Times New Roman" w:cs="Times New Roman"/>
        </w:rPr>
        <w:t xml:space="preserve"> proposed,</w:t>
      </w:r>
      <w:r w:rsidRPr="005C2E58">
        <w:rPr>
          <w:rFonts w:ascii="Times New Roman" w:eastAsia="Times New Roman" w:hAnsi="Times New Roman" w:cs="Times New Roman"/>
        </w:rPr>
        <w:t xml:space="preserve"> do not contemplate the situation where a defendant is not present at sentencing.  While the lack of presence of a defendant at sentencing may be rare, it can happen.  As such, the Clerk’s Office maintains that the Supreme Court </w:t>
      </w:r>
      <w:r w:rsidR="003A7183">
        <w:rPr>
          <w:rFonts w:ascii="Times New Roman" w:eastAsia="Times New Roman" w:hAnsi="Times New Roman" w:cs="Times New Roman"/>
        </w:rPr>
        <w:t xml:space="preserve">should </w:t>
      </w:r>
      <w:r w:rsidRPr="005C2E58">
        <w:rPr>
          <w:rFonts w:ascii="Times New Roman" w:eastAsia="Times New Roman" w:hAnsi="Times New Roman" w:cs="Times New Roman"/>
        </w:rPr>
        <w:t xml:space="preserve">consider how service is to be effectuated in instances where the defendant is not present at sentencing.  Because the Clerk’s Office is not responsible for service of process, such is not within our purview of duties and responsibilities under the Rule, but </w:t>
      </w:r>
      <w:r w:rsidR="007042A4" w:rsidRPr="005C2E58">
        <w:rPr>
          <w:rFonts w:ascii="Times New Roman" w:eastAsia="Times New Roman" w:hAnsi="Times New Roman" w:cs="Times New Roman"/>
        </w:rPr>
        <w:t xml:space="preserve">the Clerk’s Office </w:t>
      </w:r>
      <w:r w:rsidRPr="005C2E58">
        <w:rPr>
          <w:rFonts w:ascii="Times New Roman" w:eastAsia="Times New Roman" w:hAnsi="Times New Roman" w:cs="Times New Roman"/>
        </w:rPr>
        <w:t xml:space="preserve">felt obligated to bring </w:t>
      </w:r>
      <w:r w:rsidR="007042A4" w:rsidRPr="005C2E58">
        <w:rPr>
          <w:rFonts w:ascii="Times New Roman" w:eastAsia="Times New Roman" w:hAnsi="Times New Roman" w:cs="Times New Roman"/>
        </w:rPr>
        <w:t>the issue</w:t>
      </w:r>
      <w:r w:rsidRPr="005C2E58">
        <w:rPr>
          <w:rFonts w:ascii="Times New Roman" w:eastAsia="Times New Roman" w:hAnsi="Times New Roman" w:cs="Times New Roman"/>
        </w:rPr>
        <w:t xml:space="preserve"> to the Supreme Court’s attention.  </w:t>
      </w:r>
      <w:r w:rsidR="007147B6" w:rsidRPr="005C2E58">
        <w:rPr>
          <w:rFonts w:ascii="Times New Roman" w:eastAsia="Times New Roman" w:hAnsi="Times New Roman" w:cs="Times New Roman"/>
        </w:rPr>
        <w:t xml:space="preserve">The Clerk’s Office will provide recommended language in Appendix A. </w:t>
      </w:r>
    </w:p>
    <w:p w14:paraId="602C4606" w14:textId="542785C5" w:rsidR="005C2EC1" w:rsidRDefault="005C2EC1">
      <w:pPr>
        <w:pStyle w:val="FootnoteText"/>
      </w:pPr>
    </w:p>
  </w:footnote>
  <w:footnote w:id="3">
    <w:p w14:paraId="292D677C" w14:textId="4722DE64" w:rsidR="007042A4" w:rsidRDefault="007042A4">
      <w:pPr>
        <w:pStyle w:val="FootnoteText"/>
        <w:rPr>
          <w:rFonts w:ascii="Times New Roman" w:hAnsi="Times New Roman" w:cs="Times New Roman"/>
          <w:sz w:val="22"/>
          <w:szCs w:val="22"/>
        </w:rPr>
      </w:pPr>
      <w:r>
        <w:rPr>
          <w:rStyle w:val="FootnoteReference"/>
        </w:rPr>
        <w:footnoteRef/>
      </w:r>
      <w:r>
        <w:t xml:space="preserve"> </w:t>
      </w:r>
      <w:r w:rsidR="00135A54">
        <w:t xml:space="preserve"> </w:t>
      </w:r>
      <w:r w:rsidR="00135A54" w:rsidRPr="005C2E58">
        <w:rPr>
          <w:rFonts w:ascii="Times New Roman" w:hAnsi="Times New Roman" w:cs="Times New Roman"/>
          <w:sz w:val="22"/>
          <w:szCs w:val="22"/>
        </w:rPr>
        <w:t>Based upon a review of the petition, it appears that the AOC maintains that if a defendant is sentenced subsequent to September 24, 202</w:t>
      </w:r>
      <w:r w:rsidR="005C2E58" w:rsidRPr="005C2E58">
        <w:rPr>
          <w:rFonts w:ascii="Times New Roman" w:hAnsi="Times New Roman" w:cs="Times New Roman"/>
          <w:sz w:val="22"/>
          <w:szCs w:val="22"/>
        </w:rPr>
        <w:t>2</w:t>
      </w:r>
      <w:r w:rsidR="00135A54" w:rsidRPr="005C2E58">
        <w:rPr>
          <w:rFonts w:ascii="Times New Roman" w:hAnsi="Times New Roman" w:cs="Times New Roman"/>
          <w:sz w:val="22"/>
          <w:szCs w:val="22"/>
        </w:rPr>
        <w:t xml:space="preserve">, </w:t>
      </w:r>
      <w:r w:rsidR="005C2E58" w:rsidRPr="005C2E58">
        <w:rPr>
          <w:rFonts w:ascii="Times New Roman" w:hAnsi="Times New Roman" w:cs="Times New Roman"/>
          <w:sz w:val="22"/>
          <w:szCs w:val="22"/>
        </w:rPr>
        <w:t>a</w:t>
      </w:r>
      <w:r w:rsidR="00135A54" w:rsidRPr="005C2E58">
        <w:rPr>
          <w:rFonts w:ascii="Times New Roman" w:hAnsi="Times New Roman" w:cs="Times New Roman"/>
          <w:sz w:val="22"/>
          <w:szCs w:val="22"/>
        </w:rPr>
        <w:t xml:space="preserve"> victim may not avail itself of filling a petition in accordance with proposed Rule 43 of the Rules of Protective Order Procedure.  SB 1653 amended A.R.S. § 12-809 and </w:t>
      </w:r>
      <w:r w:rsidR="005C2E58" w:rsidRPr="005C2E58">
        <w:rPr>
          <w:rFonts w:ascii="Times New Roman" w:hAnsi="Times New Roman" w:cs="Times New Roman"/>
          <w:sz w:val="22"/>
          <w:szCs w:val="22"/>
        </w:rPr>
        <w:t xml:space="preserve">struck </w:t>
      </w:r>
      <w:r w:rsidR="00135A54" w:rsidRPr="005C2E58">
        <w:rPr>
          <w:rFonts w:ascii="Times New Roman" w:hAnsi="Times New Roman" w:cs="Times New Roman"/>
          <w:sz w:val="22"/>
          <w:szCs w:val="22"/>
        </w:rPr>
        <w:t>Subsection (T)(1)</w:t>
      </w:r>
      <w:r w:rsidR="005C2E58" w:rsidRPr="005C2E58">
        <w:rPr>
          <w:rFonts w:ascii="Times New Roman" w:hAnsi="Times New Roman" w:cs="Times New Roman"/>
          <w:sz w:val="22"/>
          <w:szCs w:val="22"/>
        </w:rPr>
        <w:t xml:space="preserve">(c) </w:t>
      </w:r>
      <w:r w:rsidR="00135A54" w:rsidRPr="005C2E58">
        <w:rPr>
          <w:rFonts w:ascii="Times New Roman" w:hAnsi="Times New Roman" w:cs="Times New Roman"/>
          <w:sz w:val="22"/>
          <w:szCs w:val="22"/>
        </w:rPr>
        <w:t>which included in the definition of harassment “any contact if the person is the victim of a crime that was committed by the defendant</w:t>
      </w:r>
      <w:r w:rsidR="005C2E58" w:rsidRPr="005C2E58">
        <w:rPr>
          <w:rFonts w:ascii="Times New Roman" w:hAnsi="Times New Roman" w:cs="Times New Roman"/>
          <w:sz w:val="22"/>
          <w:szCs w:val="22"/>
        </w:rPr>
        <w:t xml:space="preserve">, with crime defined as a conviction for an offense, whether completed or prepatory, that is a dangerous offense as denied in § 13-105, a serious offense or violent or aggravated felony as defined in § 13-706 or any offense in </w:t>
      </w:r>
      <w:r w:rsidR="009A44C0">
        <w:rPr>
          <w:rFonts w:ascii="Times New Roman" w:hAnsi="Times New Roman" w:cs="Times New Roman"/>
          <w:sz w:val="22"/>
          <w:szCs w:val="22"/>
        </w:rPr>
        <w:t>t</w:t>
      </w:r>
      <w:r w:rsidR="005C2E58" w:rsidRPr="005C2E58">
        <w:rPr>
          <w:rFonts w:ascii="Times New Roman" w:hAnsi="Times New Roman" w:cs="Times New Roman"/>
          <w:sz w:val="22"/>
          <w:szCs w:val="22"/>
        </w:rPr>
        <w:t xml:space="preserve">itle 13, </w:t>
      </w:r>
      <w:r w:rsidR="009A44C0">
        <w:rPr>
          <w:rFonts w:ascii="Times New Roman" w:hAnsi="Times New Roman" w:cs="Times New Roman"/>
          <w:sz w:val="22"/>
          <w:szCs w:val="22"/>
        </w:rPr>
        <w:t>c</w:t>
      </w:r>
      <w:r w:rsidR="005C2E58" w:rsidRPr="005C2E58">
        <w:rPr>
          <w:rFonts w:ascii="Times New Roman" w:hAnsi="Times New Roman" w:cs="Times New Roman"/>
          <w:sz w:val="22"/>
          <w:szCs w:val="22"/>
        </w:rPr>
        <w:t>hapter 14 or 35</w:t>
      </w:r>
      <w:r w:rsidR="009A44C0">
        <w:rPr>
          <w:rFonts w:ascii="Times New Roman" w:hAnsi="Times New Roman" w:cs="Times New Roman"/>
          <w:sz w:val="22"/>
          <w:szCs w:val="22"/>
        </w:rPr>
        <w:t>.1</w:t>
      </w:r>
      <w:r w:rsidR="005C2E58" w:rsidRPr="005C2E58">
        <w:rPr>
          <w:rFonts w:ascii="Times New Roman" w:hAnsi="Times New Roman" w:cs="Times New Roman"/>
          <w:sz w:val="22"/>
          <w:szCs w:val="22"/>
        </w:rPr>
        <w:t>.</w:t>
      </w:r>
      <w:r w:rsidR="009A44C0">
        <w:rPr>
          <w:rFonts w:ascii="Times New Roman" w:hAnsi="Times New Roman" w:cs="Times New Roman"/>
          <w:sz w:val="22"/>
          <w:szCs w:val="22"/>
        </w:rPr>
        <w:t>”</w:t>
      </w:r>
      <w:r w:rsidR="005C2E58" w:rsidRPr="005C2E58">
        <w:rPr>
          <w:rFonts w:ascii="Times New Roman" w:hAnsi="Times New Roman" w:cs="Times New Roman"/>
          <w:sz w:val="22"/>
          <w:szCs w:val="22"/>
        </w:rPr>
        <w:t xml:space="preserve"> </w:t>
      </w:r>
      <w:r w:rsidR="009A44C0">
        <w:rPr>
          <w:rFonts w:ascii="Times New Roman" w:hAnsi="Times New Roman" w:cs="Times New Roman"/>
          <w:sz w:val="22"/>
          <w:szCs w:val="22"/>
        </w:rPr>
        <w:t xml:space="preserve"> I</w:t>
      </w:r>
      <w:r w:rsidR="005C2E58" w:rsidRPr="005C2E58">
        <w:rPr>
          <w:rFonts w:ascii="Times New Roman" w:hAnsi="Times New Roman" w:cs="Times New Roman"/>
          <w:sz w:val="22"/>
          <w:szCs w:val="22"/>
        </w:rPr>
        <w:t xml:space="preserve">t appears that if a victim does not obtain a lifetime no-contact injunction </w:t>
      </w:r>
      <w:r w:rsidR="009A44C0">
        <w:rPr>
          <w:rFonts w:ascii="Times New Roman" w:hAnsi="Times New Roman" w:cs="Times New Roman"/>
          <w:sz w:val="22"/>
          <w:szCs w:val="22"/>
        </w:rPr>
        <w:t xml:space="preserve">at </w:t>
      </w:r>
      <w:r w:rsidR="005C2E58" w:rsidRPr="005C2E58">
        <w:rPr>
          <w:rFonts w:ascii="Times New Roman" w:hAnsi="Times New Roman" w:cs="Times New Roman"/>
          <w:sz w:val="22"/>
          <w:szCs w:val="22"/>
        </w:rPr>
        <w:t>the time of sentencing, when sentenc</w:t>
      </w:r>
      <w:r w:rsidR="009A44C0">
        <w:rPr>
          <w:rFonts w:ascii="Times New Roman" w:hAnsi="Times New Roman" w:cs="Times New Roman"/>
          <w:sz w:val="22"/>
          <w:szCs w:val="22"/>
        </w:rPr>
        <w:t xml:space="preserve">ing is </w:t>
      </w:r>
      <w:r w:rsidR="005C2E58" w:rsidRPr="005C2E58">
        <w:rPr>
          <w:rFonts w:ascii="Times New Roman" w:hAnsi="Times New Roman" w:cs="Times New Roman"/>
          <w:sz w:val="22"/>
          <w:szCs w:val="22"/>
        </w:rPr>
        <w:t>subsequent to September 24, 2</w:t>
      </w:r>
      <w:r w:rsidR="009A44C0">
        <w:rPr>
          <w:rFonts w:ascii="Times New Roman" w:hAnsi="Times New Roman" w:cs="Times New Roman"/>
          <w:sz w:val="22"/>
          <w:szCs w:val="22"/>
        </w:rPr>
        <w:t>0</w:t>
      </w:r>
      <w:r w:rsidR="005C2E58" w:rsidRPr="005C2E58">
        <w:rPr>
          <w:rFonts w:ascii="Times New Roman" w:hAnsi="Times New Roman" w:cs="Times New Roman"/>
          <w:sz w:val="22"/>
          <w:szCs w:val="22"/>
        </w:rPr>
        <w:t xml:space="preserve">22, the victim has no opportunity to obtain a lifetime injunction through the petition process.  Nor may the victim obtain an injunction against harassment, unless the victim is able to establish harassment as defined under § 12-809(T)(1)(a) or (b), and if obtained, such would need to be renewed annually.  </w:t>
      </w:r>
    </w:p>
    <w:p w14:paraId="2E576DE7" w14:textId="6B200BA9" w:rsidR="00DE0692" w:rsidRDefault="00DE0692">
      <w:pPr>
        <w:pStyle w:val="FootnoteText"/>
        <w:rPr>
          <w:rFonts w:ascii="Times New Roman" w:hAnsi="Times New Roman" w:cs="Times New Roman"/>
          <w:sz w:val="22"/>
          <w:szCs w:val="22"/>
        </w:rPr>
      </w:pPr>
    </w:p>
    <w:p w14:paraId="476C3CF1" w14:textId="6219B321" w:rsidR="00DE0692" w:rsidRPr="005C2E58" w:rsidRDefault="00DE0692">
      <w:pPr>
        <w:pStyle w:val="FootnoteText"/>
        <w:rPr>
          <w:rFonts w:ascii="Times New Roman" w:hAnsi="Times New Roman" w:cs="Times New Roman"/>
          <w:sz w:val="22"/>
          <w:szCs w:val="22"/>
        </w:rPr>
      </w:pPr>
      <w:r>
        <w:rPr>
          <w:rFonts w:ascii="Times New Roman" w:hAnsi="Times New Roman" w:cs="Times New Roman"/>
          <w:sz w:val="22"/>
          <w:szCs w:val="22"/>
        </w:rPr>
        <w:t xml:space="preserve">In addition, the Clerk’s Office notes inconsistencies within the proposed amendments to the Rules </w:t>
      </w:r>
      <w:r w:rsidR="00A82A5A">
        <w:rPr>
          <w:rFonts w:ascii="Times New Roman" w:hAnsi="Times New Roman" w:cs="Times New Roman"/>
          <w:sz w:val="22"/>
          <w:szCs w:val="22"/>
        </w:rPr>
        <w:t xml:space="preserve">of Protective Order Procedure </w:t>
      </w:r>
      <w:r>
        <w:rPr>
          <w:rFonts w:ascii="Times New Roman" w:hAnsi="Times New Roman" w:cs="Times New Roman"/>
          <w:sz w:val="22"/>
          <w:szCs w:val="22"/>
        </w:rPr>
        <w:t>as to how the lifetime no-contact injunction is referenced.  Sometimes the use of the word “order” follows the word “injunction</w:t>
      </w:r>
      <w:r w:rsidR="00A82A5A">
        <w:rPr>
          <w:rFonts w:ascii="Times New Roman" w:hAnsi="Times New Roman" w:cs="Times New Roman"/>
          <w:sz w:val="22"/>
          <w:szCs w:val="22"/>
        </w:rPr>
        <w:t>,</w:t>
      </w:r>
      <w:r>
        <w:rPr>
          <w:rFonts w:ascii="Times New Roman" w:hAnsi="Times New Roman" w:cs="Times New Roman"/>
          <w:sz w:val="22"/>
          <w:szCs w:val="22"/>
        </w:rPr>
        <w:t>”</w:t>
      </w:r>
      <w:r w:rsidR="00A82A5A">
        <w:rPr>
          <w:rFonts w:ascii="Times New Roman" w:hAnsi="Times New Roman" w:cs="Times New Roman"/>
          <w:sz w:val="22"/>
          <w:szCs w:val="22"/>
        </w:rPr>
        <w:t xml:space="preserve"> but not consistently.</w:t>
      </w:r>
      <w:r>
        <w:rPr>
          <w:rFonts w:ascii="Times New Roman" w:hAnsi="Times New Roman" w:cs="Times New Roman"/>
          <w:sz w:val="22"/>
          <w:szCs w:val="22"/>
        </w:rPr>
        <w:t xml:space="preserve">  </w:t>
      </w:r>
      <w:r w:rsidR="00A82A5A">
        <w:rPr>
          <w:rFonts w:ascii="Times New Roman" w:hAnsi="Times New Roman" w:cs="Times New Roman"/>
          <w:sz w:val="22"/>
          <w:szCs w:val="22"/>
        </w:rPr>
        <w:t xml:space="preserve">And capitalization is not consistent between the terminology used in proposed Rule 26.11, Arizona Rules of Criminal Procedure, and the proposed amendments to the Rules of Protective Order Procedure.  </w:t>
      </w:r>
    </w:p>
  </w:footnote>
  <w:footnote w:id="4">
    <w:p w14:paraId="445B203F" w14:textId="3D75A82B" w:rsidR="00BA07CC" w:rsidRPr="00A82A5A" w:rsidRDefault="00BA07CC">
      <w:pPr>
        <w:pStyle w:val="FootnoteText"/>
        <w:rPr>
          <w:rFonts w:ascii="Times New Roman" w:hAnsi="Times New Roman" w:cs="Times New Roman"/>
          <w:sz w:val="22"/>
          <w:szCs w:val="22"/>
        </w:rPr>
      </w:pPr>
      <w:r w:rsidRPr="00B07422">
        <w:rPr>
          <w:rStyle w:val="FootnoteReference"/>
          <w:rFonts w:ascii="Times New Roman" w:hAnsi="Times New Roman" w:cs="Times New Roman"/>
          <w:sz w:val="24"/>
          <w:szCs w:val="24"/>
        </w:rPr>
        <w:footnoteRef/>
      </w:r>
      <w:r w:rsidRPr="00B07422">
        <w:rPr>
          <w:rFonts w:ascii="Times New Roman" w:hAnsi="Times New Roman" w:cs="Times New Roman"/>
          <w:sz w:val="24"/>
          <w:szCs w:val="24"/>
        </w:rPr>
        <w:t xml:space="preserve"> </w:t>
      </w:r>
      <w:r w:rsidRPr="00A82A5A">
        <w:rPr>
          <w:rFonts w:ascii="Times New Roman" w:hAnsi="Times New Roman" w:cs="Times New Roman"/>
          <w:sz w:val="22"/>
          <w:szCs w:val="22"/>
        </w:rPr>
        <w:t xml:space="preserve">General Counsel for the Clerk’s Office assisted in the drafting of this comment.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04D"/>
    <w:multiLevelType w:val="hybridMultilevel"/>
    <w:tmpl w:val="E1425E9A"/>
    <w:lvl w:ilvl="0" w:tplc="0560773E">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71802"/>
    <w:multiLevelType w:val="hybridMultilevel"/>
    <w:tmpl w:val="170C9B74"/>
    <w:lvl w:ilvl="0" w:tplc="524C9412">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582A97"/>
    <w:multiLevelType w:val="hybridMultilevel"/>
    <w:tmpl w:val="CCE2AC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760748"/>
    <w:multiLevelType w:val="hybridMultilevel"/>
    <w:tmpl w:val="098A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12335B"/>
    <w:rsid w:val="00135A54"/>
    <w:rsid w:val="00137802"/>
    <w:rsid w:val="001715D0"/>
    <w:rsid w:val="001A72AB"/>
    <w:rsid w:val="001F607F"/>
    <w:rsid w:val="001F6E5F"/>
    <w:rsid w:val="00250A8C"/>
    <w:rsid w:val="002E0B70"/>
    <w:rsid w:val="003323B7"/>
    <w:rsid w:val="003666FA"/>
    <w:rsid w:val="00370028"/>
    <w:rsid w:val="003A7183"/>
    <w:rsid w:val="003C7413"/>
    <w:rsid w:val="003F265F"/>
    <w:rsid w:val="004639DE"/>
    <w:rsid w:val="00470396"/>
    <w:rsid w:val="004C27C7"/>
    <w:rsid w:val="004D45B1"/>
    <w:rsid w:val="00513E48"/>
    <w:rsid w:val="005B0FC1"/>
    <w:rsid w:val="005C2E58"/>
    <w:rsid w:val="005C2EC1"/>
    <w:rsid w:val="007042A4"/>
    <w:rsid w:val="007147B6"/>
    <w:rsid w:val="0073624F"/>
    <w:rsid w:val="00745492"/>
    <w:rsid w:val="007A4817"/>
    <w:rsid w:val="007A4FA7"/>
    <w:rsid w:val="007D5A3D"/>
    <w:rsid w:val="007E6EEF"/>
    <w:rsid w:val="008515EE"/>
    <w:rsid w:val="00912773"/>
    <w:rsid w:val="00934CBB"/>
    <w:rsid w:val="00990113"/>
    <w:rsid w:val="009915EB"/>
    <w:rsid w:val="009A44C0"/>
    <w:rsid w:val="009D07F9"/>
    <w:rsid w:val="00A11330"/>
    <w:rsid w:val="00A60EF5"/>
    <w:rsid w:val="00A82A5A"/>
    <w:rsid w:val="00A83459"/>
    <w:rsid w:val="00A8453B"/>
    <w:rsid w:val="00AD57D5"/>
    <w:rsid w:val="00AE33D2"/>
    <w:rsid w:val="00AE46CE"/>
    <w:rsid w:val="00B07422"/>
    <w:rsid w:val="00B2434C"/>
    <w:rsid w:val="00BA07CC"/>
    <w:rsid w:val="00C04AC7"/>
    <w:rsid w:val="00D07D2E"/>
    <w:rsid w:val="00D22028"/>
    <w:rsid w:val="00D46C61"/>
    <w:rsid w:val="00D76226"/>
    <w:rsid w:val="00DE0692"/>
    <w:rsid w:val="00DF0336"/>
    <w:rsid w:val="00F05705"/>
    <w:rsid w:val="00F31BCE"/>
    <w:rsid w:val="00F3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787B"/>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745492"/>
    <w:rPr>
      <w:color w:val="605E5C"/>
      <w:shd w:val="clear" w:color="auto" w:fill="E1DFDD"/>
    </w:rPr>
  </w:style>
  <w:style w:type="paragraph" w:styleId="ListParagraph">
    <w:name w:val="List Paragraph"/>
    <w:aliases w:val="List Level 1"/>
    <w:basedOn w:val="Normal"/>
    <w:link w:val="ListParagraphChar"/>
    <w:uiPriority w:val="1"/>
    <w:qFormat/>
    <w:rsid w:val="00AD57D5"/>
    <w:pPr>
      <w:ind w:left="720"/>
      <w:contextualSpacing/>
    </w:pPr>
  </w:style>
  <w:style w:type="character" w:styleId="Strong">
    <w:name w:val="Strong"/>
    <w:uiPriority w:val="22"/>
    <w:qFormat/>
    <w:rsid w:val="001F607F"/>
    <w:rPr>
      <w:b/>
      <w:bCs/>
    </w:rPr>
  </w:style>
  <w:style w:type="character" w:styleId="Emphasis">
    <w:name w:val="Emphasis"/>
    <w:basedOn w:val="DefaultParagraphFont"/>
    <w:uiPriority w:val="20"/>
    <w:qFormat/>
    <w:rsid w:val="001F607F"/>
    <w:rPr>
      <w:i/>
      <w:iCs/>
    </w:rPr>
  </w:style>
  <w:style w:type="character" w:customStyle="1" w:styleId="ListParagraphChar">
    <w:name w:val="List Paragraph Char"/>
    <w:aliases w:val="List Level 1 Char"/>
    <w:link w:val="ListParagraph"/>
    <w:uiPriority w:val="1"/>
    <w:rsid w:val="001F607F"/>
  </w:style>
  <w:style w:type="paragraph" w:customStyle="1" w:styleId="paragraph">
    <w:name w:val="paragraph"/>
    <w:basedOn w:val="Normal"/>
    <w:rsid w:val="003666FA"/>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66FA"/>
  </w:style>
  <w:style w:type="character" w:customStyle="1" w:styleId="eop">
    <w:name w:val="eop"/>
    <w:basedOn w:val="DefaultParagraphFont"/>
    <w:rsid w:val="003666FA"/>
  </w:style>
  <w:style w:type="character" w:customStyle="1" w:styleId="contextualspellingandgrammarerror">
    <w:name w:val="contextualspellingandgrammarerror"/>
    <w:basedOn w:val="DefaultParagraphFont"/>
    <w:rsid w:val="0036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jects2@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E23E-6867-47B7-A070-90B7B221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2</cp:revision>
  <cp:lastPrinted>2022-10-04T01:50:00Z</cp:lastPrinted>
  <dcterms:created xsi:type="dcterms:W3CDTF">2022-11-01T19:40:00Z</dcterms:created>
  <dcterms:modified xsi:type="dcterms:W3CDTF">2022-11-01T19:40:00Z</dcterms:modified>
</cp:coreProperties>
</file>