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CC88" w14:textId="61CDFCAA" w:rsidR="006D7BE3" w:rsidRDefault="003E52E7">
      <w:pPr>
        <w:rPr>
          <w:rFonts w:ascii="Times New Roman" w:hAnsi="Times New Roman" w:cs="Times New Roman"/>
          <w:b/>
          <w:bCs/>
          <w:sz w:val="28"/>
          <w:szCs w:val="28"/>
        </w:rPr>
      </w:pPr>
      <w:r w:rsidRPr="007937D9">
        <w:rPr>
          <w:rFonts w:ascii="Times New Roman" w:hAnsi="Times New Roman" w:cs="Times New Roman"/>
          <w:b/>
          <w:bCs/>
          <w:sz w:val="28"/>
          <w:szCs w:val="28"/>
        </w:rPr>
        <w:t>Rule 45.1. Summary Consent Decree</w:t>
      </w:r>
    </w:p>
    <w:p w14:paraId="0E0A52E9" w14:textId="0DD01133" w:rsidR="003E52E7" w:rsidRDefault="003E52E7" w:rsidP="004549CD">
      <w:pPr>
        <w:pStyle w:val="ListParagraph"/>
        <w:numPr>
          <w:ilvl w:val="0"/>
          <w:numId w:val="1"/>
        </w:numPr>
        <w:spacing w:after="240" w:line="240" w:lineRule="auto"/>
        <w:ind w:left="0" w:firstLine="0"/>
        <w:contextualSpacing w:val="0"/>
        <w:jc w:val="both"/>
        <w:rPr>
          <w:rFonts w:ascii="Times New Roman" w:hAnsi="Times New Roman" w:cs="Times New Roman"/>
          <w:sz w:val="28"/>
          <w:szCs w:val="28"/>
        </w:rPr>
      </w:pPr>
      <w:r w:rsidRPr="51A8712B">
        <w:rPr>
          <w:rFonts w:ascii="Times New Roman" w:hAnsi="Times New Roman" w:cs="Times New Roman"/>
          <w:b/>
          <w:bCs/>
          <w:sz w:val="28"/>
          <w:szCs w:val="28"/>
        </w:rPr>
        <w:t>Generally.</w:t>
      </w:r>
      <w:r w:rsidRPr="51A8712B">
        <w:rPr>
          <w:rFonts w:ascii="Times New Roman" w:hAnsi="Times New Roman" w:cs="Times New Roman"/>
          <w:sz w:val="28"/>
          <w:szCs w:val="28"/>
        </w:rPr>
        <w:t xml:space="preserve"> </w:t>
      </w:r>
      <w:r w:rsidR="00557C9A" w:rsidRPr="51A8712B">
        <w:rPr>
          <w:rFonts w:ascii="Times New Roman" w:hAnsi="Times New Roman" w:cs="Times New Roman"/>
          <w:sz w:val="28"/>
          <w:szCs w:val="28"/>
        </w:rPr>
        <w:t xml:space="preserve">If the parties reach a comprehensive settlement </w:t>
      </w:r>
      <w:r w:rsidR="009B451F">
        <w:rPr>
          <w:rFonts w:ascii="Times New Roman" w:hAnsi="Times New Roman" w:cs="Times New Roman"/>
          <w:sz w:val="28"/>
          <w:szCs w:val="28"/>
        </w:rPr>
        <w:t>on</w:t>
      </w:r>
      <w:r w:rsidR="00557C9A" w:rsidRPr="51A8712B">
        <w:rPr>
          <w:rFonts w:ascii="Times New Roman" w:hAnsi="Times New Roman" w:cs="Times New Roman"/>
          <w:sz w:val="28"/>
          <w:szCs w:val="28"/>
        </w:rPr>
        <w:t xml:space="preserve"> all issues</w:t>
      </w:r>
      <w:r w:rsidR="00557C9A">
        <w:rPr>
          <w:rFonts w:ascii="Times New Roman" w:hAnsi="Times New Roman" w:cs="Times New Roman"/>
          <w:sz w:val="28"/>
          <w:szCs w:val="28"/>
        </w:rPr>
        <w:t xml:space="preserve"> </w:t>
      </w:r>
      <w:r w:rsidR="001825BD">
        <w:rPr>
          <w:rFonts w:ascii="Times New Roman" w:hAnsi="Times New Roman" w:cs="Times New Roman"/>
          <w:sz w:val="28"/>
          <w:szCs w:val="28"/>
        </w:rPr>
        <w:t>b</w:t>
      </w:r>
      <w:r w:rsidR="002A016D" w:rsidRPr="51A8712B">
        <w:rPr>
          <w:rFonts w:ascii="Times New Roman" w:hAnsi="Times New Roman" w:cs="Times New Roman"/>
          <w:sz w:val="28"/>
          <w:szCs w:val="28"/>
        </w:rPr>
        <w:t xml:space="preserve">efore either party </w:t>
      </w:r>
      <w:r w:rsidR="002A016D">
        <w:rPr>
          <w:rFonts w:ascii="Times New Roman" w:hAnsi="Times New Roman" w:cs="Times New Roman"/>
          <w:sz w:val="28"/>
          <w:szCs w:val="28"/>
        </w:rPr>
        <w:t xml:space="preserve">has </w:t>
      </w:r>
      <w:r w:rsidR="00F732E2" w:rsidRPr="00F732E2">
        <w:rPr>
          <w:rFonts w:ascii="Times New Roman" w:hAnsi="Times New Roman" w:cs="Times New Roman"/>
          <w:sz w:val="28"/>
          <w:szCs w:val="28"/>
        </w:rPr>
        <w:t>petitioned</w:t>
      </w:r>
      <w:r w:rsidR="002A016D" w:rsidRPr="00F732E2">
        <w:rPr>
          <w:rFonts w:ascii="Times New Roman" w:hAnsi="Times New Roman" w:cs="Times New Roman"/>
          <w:sz w:val="28"/>
          <w:szCs w:val="28"/>
        </w:rPr>
        <w:t xml:space="preserve"> </w:t>
      </w:r>
      <w:r w:rsidR="002A016D" w:rsidRPr="51A8712B">
        <w:rPr>
          <w:rFonts w:ascii="Times New Roman" w:hAnsi="Times New Roman" w:cs="Times New Roman"/>
          <w:sz w:val="28"/>
          <w:szCs w:val="28"/>
        </w:rPr>
        <w:t>for dissolution of marriage or legal separation</w:t>
      </w:r>
      <w:r w:rsidR="008143FA">
        <w:rPr>
          <w:rFonts w:ascii="Times New Roman" w:hAnsi="Times New Roman" w:cs="Times New Roman"/>
          <w:sz w:val="28"/>
          <w:szCs w:val="28"/>
        </w:rPr>
        <w:t xml:space="preserve">, </w:t>
      </w:r>
      <w:r w:rsidR="009065EF">
        <w:rPr>
          <w:rFonts w:ascii="Times New Roman" w:hAnsi="Times New Roman" w:cs="Times New Roman"/>
          <w:sz w:val="28"/>
          <w:szCs w:val="28"/>
        </w:rPr>
        <w:t xml:space="preserve">they may file a summary consent </w:t>
      </w:r>
      <w:r w:rsidR="007855F3">
        <w:rPr>
          <w:rFonts w:ascii="Times New Roman" w:hAnsi="Times New Roman" w:cs="Times New Roman"/>
          <w:sz w:val="28"/>
          <w:szCs w:val="28"/>
        </w:rPr>
        <w:t>petition</w:t>
      </w:r>
      <w:r w:rsidR="00AE5B11">
        <w:rPr>
          <w:rFonts w:ascii="Times New Roman" w:hAnsi="Times New Roman" w:cs="Times New Roman"/>
          <w:sz w:val="28"/>
          <w:szCs w:val="28"/>
        </w:rPr>
        <w:t xml:space="preserve"> and response</w:t>
      </w:r>
      <w:r w:rsidR="007A3D20">
        <w:rPr>
          <w:rFonts w:ascii="Times New Roman" w:hAnsi="Times New Roman" w:cs="Times New Roman"/>
          <w:sz w:val="28"/>
          <w:szCs w:val="28"/>
        </w:rPr>
        <w:t xml:space="preserve"> and pay the appropriate fees</w:t>
      </w:r>
      <w:r w:rsidRPr="51A8712B">
        <w:rPr>
          <w:rFonts w:ascii="Times New Roman" w:hAnsi="Times New Roman" w:cs="Times New Roman"/>
          <w:sz w:val="28"/>
          <w:szCs w:val="28"/>
        </w:rPr>
        <w:t>.</w:t>
      </w:r>
      <w:r w:rsidR="00952042">
        <w:rPr>
          <w:rFonts w:ascii="Times New Roman" w:hAnsi="Times New Roman" w:cs="Times New Roman"/>
          <w:sz w:val="28"/>
          <w:szCs w:val="28"/>
        </w:rPr>
        <w:t xml:space="preserve"> This rule does not apply to </w:t>
      </w:r>
      <w:r w:rsidR="001D4B5A">
        <w:rPr>
          <w:rFonts w:ascii="Times New Roman" w:hAnsi="Times New Roman" w:cs="Times New Roman"/>
          <w:sz w:val="28"/>
          <w:szCs w:val="28"/>
        </w:rPr>
        <w:t xml:space="preserve">petitions in </w:t>
      </w:r>
      <w:r w:rsidR="00952042">
        <w:rPr>
          <w:rFonts w:ascii="Times New Roman" w:hAnsi="Times New Roman" w:cs="Times New Roman"/>
          <w:sz w:val="28"/>
          <w:szCs w:val="28"/>
        </w:rPr>
        <w:t xml:space="preserve">paternity, maternity or </w:t>
      </w:r>
      <w:r w:rsidR="00A54129">
        <w:rPr>
          <w:rFonts w:ascii="Times New Roman" w:hAnsi="Times New Roman" w:cs="Times New Roman"/>
          <w:sz w:val="28"/>
          <w:szCs w:val="28"/>
        </w:rPr>
        <w:t>third-party</w:t>
      </w:r>
      <w:r w:rsidR="001D4B5A">
        <w:rPr>
          <w:rFonts w:ascii="Times New Roman" w:hAnsi="Times New Roman" w:cs="Times New Roman"/>
          <w:sz w:val="28"/>
          <w:szCs w:val="28"/>
        </w:rPr>
        <w:t xml:space="preserve"> matters</w:t>
      </w:r>
      <w:r w:rsidR="00952042">
        <w:rPr>
          <w:rFonts w:ascii="Times New Roman" w:hAnsi="Times New Roman" w:cs="Times New Roman"/>
          <w:sz w:val="28"/>
          <w:szCs w:val="28"/>
        </w:rPr>
        <w:t>.</w:t>
      </w:r>
    </w:p>
    <w:p w14:paraId="7CE2FE8B" w14:textId="52884B56" w:rsidR="003E52E7" w:rsidRPr="007937D9" w:rsidRDefault="003E52E7" w:rsidP="004549CD">
      <w:pPr>
        <w:pStyle w:val="ListParagraph"/>
        <w:numPr>
          <w:ilvl w:val="0"/>
          <w:numId w:val="1"/>
        </w:numPr>
        <w:ind w:left="0" w:firstLine="0"/>
        <w:jc w:val="both"/>
        <w:rPr>
          <w:rFonts w:ascii="Times New Roman" w:hAnsi="Times New Roman" w:cs="Times New Roman"/>
          <w:sz w:val="28"/>
          <w:szCs w:val="28"/>
        </w:rPr>
      </w:pPr>
      <w:r w:rsidRPr="007937D9">
        <w:rPr>
          <w:rFonts w:ascii="Times New Roman" w:hAnsi="Times New Roman" w:cs="Times New Roman"/>
          <w:b/>
          <w:bCs/>
          <w:sz w:val="28"/>
          <w:szCs w:val="28"/>
        </w:rPr>
        <w:t>Summary Consent Petition</w:t>
      </w:r>
      <w:r w:rsidR="004A18A2">
        <w:rPr>
          <w:rFonts w:ascii="Times New Roman" w:hAnsi="Times New Roman" w:cs="Times New Roman"/>
          <w:b/>
          <w:bCs/>
          <w:sz w:val="28"/>
          <w:szCs w:val="28"/>
        </w:rPr>
        <w:t xml:space="preserve"> and Response</w:t>
      </w:r>
      <w:r w:rsidRPr="007937D9">
        <w:rPr>
          <w:rFonts w:ascii="Times New Roman" w:hAnsi="Times New Roman" w:cs="Times New Roman"/>
          <w:b/>
          <w:bCs/>
          <w:sz w:val="28"/>
          <w:szCs w:val="28"/>
        </w:rPr>
        <w:t>.</w:t>
      </w:r>
      <w:r w:rsidR="007C3CDB" w:rsidRPr="007937D9">
        <w:rPr>
          <w:rFonts w:ascii="Times New Roman" w:hAnsi="Times New Roman" w:cs="Times New Roman"/>
          <w:sz w:val="28"/>
          <w:szCs w:val="28"/>
        </w:rPr>
        <w:t xml:space="preserve"> The summary consent petition </w:t>
      </w:r>
      <w:r w:rsidR="000C3B21">
        <w:rPr>
          <w:rFonts w:ascii="Times New Roman" w:hAnsi="Times New Roman" w:cs="Times New Roman"/>
          <w:sz w:val="28"/>
          <w:szCs w:val="28"/>
        </w:rPr>
        <w:t xml:space="preserve">and response </w:t>
      </w:r>
      <w:r w:rsidR="007C3CDB" w:rsidRPr="007937D9">
        <w:rPr>
          <w:rFonts w:ascii="Times New Roman" w:hAnsi="Times New Roman" w:cs="Times New Roman"/>
          <w:sz w:val="28"/>
          <w:szCs w:val="28"/>
        </w:rPr>
        <w:t>must</w:t>
      </w:r>
      <w:r w:rsidR="004A18A2">
        <w:rPr>
          <w:rFonts w:ascii="Times New Roman" w:hAnsi="Times New Roman" w:cs="Times New Roman"/>
          <w:sz w:val="28"/>
          <w:szCs w:val="28"/>
        </w:rPr>
        <w:t xml:space="preserve"> be a single document</w:t>
      </w:r>
      <w:r w:rsidR="009727C5">
        <w:rPr>
          <w:rFonts w:ascii="Times New Roman" w:hAnsi="Times New Roman" w:cs="Times New Roman"/>
          <w:sz w:val="28"/>
          <w:szCs w:val="28"/>
        </w:rPr>
        <w:t xml:space="preserve"> captioned as </w:t>
      </w:r>
      <w:r w:rsidR="00E059D0" w:rsidRPr="00E059D0">
        <w:rPr>
          <w:rFonts w:ascii="Times New Roman" w:hAnsi="Times New Roman" w:cs="Times New Roman"/>
          <w:sz w:val="28"/>
          <w:szCs w:val="28"/>
        </w:rPr>
        <w:t>Summary Consent Petition and Response</w:t>
      </w:r>
      <w:r w:rsidR="00E059D0">
        <w:rPr>
          <w:rFonts w:ascii="Times New Roman" w:hAnsi="Times New Roman" w:cs="Times New Roman"/>
          <w:sz w:val="28"/>
          <w:szCs w:val="28"/>
        </w:rPr>
        <w:t xml:space="preserve"> </w:t>
      </w:r>
      <w:r w:rsidR="004A18A2">
        <w:rPr>
          <w:rFonts w:ascii="Times New Roman" w:hAnsi="Times New Roman" w:cs="Times New Roman"/>
          <w:sz w:val="28"/>
          <w:szCs w:val="28"/>
        </w:rPr>
        <w:t>and</w:t>
      </w:r>
      <w:r w:rsidR="00F92F97">
        <w:rPr>
          <w:rFonts w:ascii="Times New Roman" w:hAnsi="Times New Roman" w:cs="Times New Roman"/>
          <w:sz w:val="28"/>
          <w:szCs w:val="28"/>
        </w:rPr>
        <w:t xml:space="preserve"> include:</w:t>
      </w:r>
    </w:p>
    <w:p w14:paraId="60C91DED" w14:textId="77777777" w:rsidR="003E52E7" w:rsidRPr="007937D9" w:rsidRDefault="003E52E7" w:rsidP="003E52E7">
      <w:pPr>
        <w:pStyle w:val="ListParagraph"/>
        <w:rPr>
          <w:rFonts w:ascii="Times New Roman" w:hAnsi="Times New Roman" w:cs="Times New Roman"/>
          <w:sz w:val="28"/>
          <w:szCs w:val="28"/>
        </w:rPr>
      </w:pPr>
    </w:p>
    <w:p w14:paraId="4ADEB25C" w14:textId="5BD30ED7" w:rsidR="00741EA9" w:rsidRDefault="00F92F97" w:rsidP="00F6010F">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w:t>
      </w:r>
      <w:r w:rsidR="00E25128">
        <w:rPr>
          <w:rFonts w:ascii="Times New Roman" w:hAnsi="Times New Roman" w:cs="Times New Roman"/>
          <w:sz w:val="28"/>
          <w:szCs w:val="28"/>
        </w:rPr>
        <w:t xml:space="preserve">he birth date, occupation, and address of each party and the length of </w:t>
      </w:r>
      <w:r w:rsidR="00A84487">
        <w:rPr>
          <w:rFonts w:ascii="Times New Roman" w:hAnsi="Times New Roman" w:cs="Times New Roman"/>
          <w:sz w:val="28"/>
          <w:szCs w:val="28"/>
        </w:rPr>
        <w:t xml:space="preserve">each party’s </w:t>
      </w:r>
      <w:r w:rsidR="00E25128">
        <w:rPr>
          <w:rFonts w:ascii="Times New Roman" w:hAnsi="Times New Roman" w:cs="Times New Roman"/>
          <w:sz w:val="28"/>
          <w:szCs w:val="28"/>
        </w:rPr>
        <w:t>domicile in Arizona</w:t>
      </w:r>
      <w:r w:rsidR="00A84487">
        <w:rPr>
          <w:rFonts w:ascii="Times New Roman" w:hAnsi="Times New Roman" w:cs="Times New Roman"/>
          <w:sz w:val="28"/>
          <w:szCs w:val="28"/>
        </w:rPr>
        <w:t>.</w:t>
      </w:r>
    </w:p>
    <w:p w14:paraId="08A1FF64" w14:textId="77777777" w:rsidR="00E25128" w:rsidRPr="00E25128" w:rsidRDefault="00E25128" w:rsidP="00E25128">
      <w:pPr>
        <w:pStyle w:val="ListParagraph"/>
        <w:rPr>
          <w:rFonts w:ascii="Times New Roman" w:hAnsi="Times New Roman" w:cs="Times New Roman"/>
          <w:sz w:val="28"/>
          <w:szCs w:val="28"/>
        </w:rPr>
      </w:pPr>
    </w:p>
    <w:p w14:paraId="663133ED" w14:textId="46B550AC" w:rsidR="00E25128" w:rsidRDefault="00E727EC" w:rsidP="00F6010F">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w:t>
      </w:r>
      <w:r w:rsidR="008E7180">
        <w:rPr>
          <w:rFonts w:ascii="Times New Roman" w:hAnsi="Times New Roman" w:cs="Times New Roman"/>
          <w:sz w:val="28"/>
          <w:szCs w:val="28"/>
        </w:rPr>
        <w:t>he date of the parties’ marriage, where it was performed</w:t>
      </w:r>
      <w:r w:rsidR="009B07B4">
        <w:rPr>
          <w:rFonts w:ascii="Times New Roman" w:hAnsi="Times New Roman" w:cs="Times New Roman"/>
          <w:sz w:val="28"/>
          <w:szCs w:val="28"/>
        </w:rPr>
        <w:t>,</w:t>
      </w:r>
      <w:r w:rsidR="008E7180">
        <w:rPr>
          <w:rFonts w:ascii="Times New Roman" w:hAnsi="Times New Roman" w:cs="Times New Roman"/>
          <w:sz w:val="28"/>
          <w:szCs w:val="28"/>
        </w:rPr>
        <w:t xml:space="preserve"> and whether </w:t>
      </w:r>
      <w:r w:rsidR="00A357CE">
        <w:rPr>
          <w:rFonts w:ascii="Times New Roman" w:hAnsi="Times New Roman" w:cs="Times New Roman"/>
          <w:sz w:val="28"/>
          <w:szCs w:val="28"/>
        </w:rPr>
        <w:t>it</w:t>
      </w:r>
      <w:r w:rsidR="008E7180">
        <w:rPr>
          <w:rFonts w:ascii="Times New Roman" w:hAnsi="Times New Roman" w:cs="Times New Roman"/>
          <w:sz w:val="28"/>
          <w:szCs w:val="28"/>
        </w:rPr>
        <w:t xml:space="preserve"> is a covenant marriage</w:t>
      </w:r>
      <w:r w:rsidR="00A84487">
        <w:rPr>
          <w:rFonts w:ascii="Times New Roman" w:hAnsi="Times New Roman" w:cs="Times New Roman"/>
          <w:sz w:val="28"/>
          <w:szCs w:val="28"/>
        </w:rPr>
        <w:t>.</w:t>
      </w:r>
    </w:p>
    <w:p w14:paraId="6E32000B" w14:textId="77777777" w:rsidR="008E7180" w:rsidRPr="008E7180" w:rsidRDefault="008E7180" w:rsidP="008E7180">
      <w:pPr>
        <w:pStyle w:val="ListParagraph"/>
        <w:rPr>
          <w:rFonts w:ascii="Times New Roman" w:hAnsi="Times New Roman" w:cs="Times New Roman"/>
          <w:sz w:val="28"/>
          <w:szCs w:val="28"/>
        </w:rPr>
      </w:pPr>
    </w:p>
    <w:p w14:paraId="13B05177" w14:textId="06598E18" w:rsidR="008E7180" w:rsidRDefault="009B07B4" w:rsidP="00F6010F">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w:t>
      </w:r>
      <w:r w:rsidR="00C71E69">
        <w:rPr>
          <w:rFonts w:ascii="Times New Roman" w:hAnsi="Times New Roman" w:cs="Times New Roman"/>
          <w:sz w:val="28"/>
          <w:szCs w:val="28"/>
        </w:rPr>
        <w:t xml:space="preserve">he names, birth dates, and addresses of all living children </w:t>
      </w:r>
      <w:r w:rsidR="007E1D7F">
        <w:rPr>
          <w:rFonts w:ascii="Times New Roman" w:hAnsi="Times New Roman" w:cs="Times New Roman"/>
          <w:sz w:val="28"/>
          <w:szCs w:val="28"/>
        </w:rPr>
        <w:t>(</w:t>
      </w:r>
      <w:r w:rsidR="00C71E69">
        <w:rPr>
          <w:rFonts w:ascii="Times New Roman" w:hAnsi="Times New Roman" w:cs="Times New Roman"/>
          <w:sz w:val="28"/>
          <w:szCs w:val="28"/>
        </w:rPr>
        <w:t>natural or adopted</w:t>
      </w:r>
      <w:r w:rsidR="007E1D7F">
        <w:rPr>
          <w:rFonts w:ascii="Times New Roman" w:hAnsi="Times New Roman" w:cs="Times New Roman"/>
          <w:sz w:val="28"/>
          <w:szCs w:val="28"/>
        </w:rPr>
        <w:t>)</w:t>
      </w:r>
      <w:r w:rsidR="00C71E69">
        <w:rPr>
          <w:rFonts w:ascii="Times New Roman" w:hAnsi="Times New Roman" w:cs="Times New Roman"/>
          <w:sz w:val="28"/>
          <w:szCs w:val="28"/>
        </w:rPr>
        <w:t xml:space="preserve"> common to the parties and whether </w:t>
      </w:r>
      <w:r w:rsidR="00A84487">
        <w:rPr>
          <w:rFonts w:ascii="Times New Roman" w:hAnsi="Times New Roman" w:cs="Times New Roman"/>
          <w:sz w:val="28"/>
          <w:szCs w:val="28"/>
        </w:rPr>
        <w:t>a party is pregnant.</w:t>
      </w:r>
    </w:p>
    <w:p w14:paraId="01AE40F3" w14:textId="77777777" w:rsidR="00C465AD" w:rsidRPr="00C465AD" w:rsidRDefault="00C465AD" w:rsidP="00C465AD">
      <w:pPr>
        <w:pStyle w:val="ListParagraph"/>
        <w:rPr>
          <w:rFonts w:ascii="Times New Roman" w:hAnsi="Times New Roman" w:cs="Times New Roman"/>
          <w:sz w:val="28"/>
          <w:szCs w:val="28"/>
        </w:rPr>
      </w:pPr>
    </w:p>
    <w:p w14:paraId="2652AF46" w14:textId="4F4353E5" w:rsidR="00C465AD" w:rsidRDefault="008D1F14" w:rsidP="00754B5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A</w:t>
      </w:r>
      <w:r w:rsidR="00C465AD" w:rsidRPr="007937D9">
        <w:rPr>
          <w:rFonts w:ascii="Times New Roman" w:hAnsi="Times New Roman" w:cs="Times New Roman"/>
          <w:sz w:val="28"/>
          <w:szCs w:val="28"/>
        </w:rPr>
        <w:t xml:space="preserve"> statement of the grounds for the court’s jurisdiction.</w:t>
      </w:r>
    </w:p>
    <w:p w14:paraId="23E02DD4" w14:textId="77777777" w:rsidR="007C3CDB" w:rsidRPr="007937D9" w:rsidRDefault="007C3CDB" w:rsidP="007C3CDB">
      <w:pPr>
        <w:pStyle w:val="ListParagraph"/>
        <w:rPr>
          <w:rFonts w:ascii="Times New Roman" w:hAnsi="Times New Roman" w:cs="Times New Roman"/>
          <w:sz w:val="28"/>
          <w:szCs w:val="28"/>
        </w:rPr>
      </w:pPr>
    </w:p>
    <w:p w14:paraId="4B1C9DD7" w14:textId="35057007" w:rsidR="007C3CDB" w:rsidRDefault="00C80621" w:rsidP="003E52E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 s</w:t>
      </w:r>
      <w:r w:rsidR="007C3CDB" w:rsidRPr="007937D9">
        <w:rPr>
          <w:rFonts w:ascii="Times New Roman" w:hAnsi="Times New Roman" w:cs="Times New Roman"/>
          <w:sz w:val="28"/>
          <w:szCs w:val="28"/>
        </w:rPr>
        <w:t>tate</w:t>
      </w:r>
      <w:r>
        <w:rPr>
          <w:rFonts w:ascii="Times New Roman" w:hAnsi="Times New Roman" w:cs="Times New Roman"/>
          <w:sz w:val="28"/>
          <w:szCs w:val="28"/>
        </w:rPr>
        <w:t>ment</w:t>
      </w:r>
      <w:r w:rsidR="007C3CDB" w:rsidRPr="007937D9">
        <w:rPr>
          <w:rFonts w:ascii="Times New Roman" w:hAnsi="Times New Roman" w:cs="Times New Roman"/>
          <w:sz w:val="28"/>
          <w:szCs w:val="28"/>
        </w:rPr>
        <w:t xml:space="preserve"> that formal service of process is waived.</w:t>
      </w:r>
    </w:p>
    <w:p w14:paraId="06509B79" w14:textId="77777777" w:rsidR="0004138A" w:rsidRPr="0004138A" w:rsidRDefault="0004138A" w:rsidP="0004138A">
      <w:pPr>
        <w:pStyle w:val="ListParagraph"/>
        <w:rPr>
          <w:rFonts w:ascii="Times New Roman" w:hAnsi="Times New Roman" w:cs="Times New Roman"/>
          <w:sz w:val="28"/>
          <w:szCs w:val="28"/>
        </w:rPr>
      </w:pPr>
    </w:p>
    <w:p w14:paraId="6CA80EE7" w14:textId="2CA789B8" w:rsidR="0004138A" w:rsidRDefault="00C80621" w:rsidP="003E52E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 s</w:t>
      </w:r>
      <w:r w:rsidR="0004138A">
        <w:rPr>
          <w:rFonts w:ascii="Times New Roman" w:hAnsi="Times New Roman" w:cs="Times New Roman"/>
          <w:sz w:val="28"/>
          <w:szCs w:val="28"/>
        </w:rPr>
        <w:t>tate</w:t>
      </w:r>
      <w:r>
        <w:rPr>
          <w:rFonts w:ascii="Times New Roman" w:hAnsi="Times New Roman" w:cs="Times New Roman"/>
          <w:sz w:val="28"/>
          <w:szCs w:val="28"/>
        </w:rPr>
        <w:t>ment</w:t>
      </w:r>
      <w:r w:rsidR="0004138A">
        <w:rPr>
          <w:rFonts w:ascii="Times New Roman" w:hAnsi="Times New Roman" w:cs="Times New Roman"/>
          <w:sz w:val="28"/>
          <w:szCs w:val="28"/>
        </w:rPr>
        <w:t xml:space="preserve"> that the marriage is irretrievably broken.</w:t>
      </w:r>
    </w:p>
    <w:p w14:paraId="319F9E33" w14:textId="77777777" w:rsidR="0004138A" w:rsidRPr="0004138A" w:rsidRDefault="0004138A" w:rsidP="0004138A">
      <w:pPr>
        <w:pStyle w:val="ListParagraph"/>
        <w:rPr>
          <w:rFonts w:ascii="Times New Roman" w:hAnsi="Times New Roman" w:cs="Times New Roman"/>
          <w:sz w:val="28"/>
          <w:szCs w:val="28"/>
        </w:rPr>
      </w:pPr>
    </w:p>
    <w:p w14:paraId="31DE2999" w14:textId="325B3521" w:rsidR="0004138A" w:rsidRPr="007937D9" w:rsidRDefault="00C80621" w:rsidP="0004138A">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 s</w:t>
      </w:r>
      <w:r w:rsidR="0004138A" w:rsidRPr="007937D9">
        <w:rPr>
          <w:rFonts w:ascii="Times New Roman" w:hAnsi="Times New Roman" w:cs="Times New Roman"/>
          <w:sz w:val="28"/>
          <w:szCs w:val="28"/>
        </w:rPr>
        <w:t>tate</w:t>
      </w:r>
      <w:r>
        <w:rPr>
          <w:rFonts w:ascii="Times New Roman" w:hAnsi="Times New Roman" w:cs="Times New Roman"/>
          <w:sz w:val="28"/>
          <w:szCs w:val="28"/>
        </w:rPr>
        <w:t>ment</w:t>
      </w:r>
      <w:r w:rsidR="0004138A" w:rsidRPr="007937D9">
        <w:rPr>
          <w:rFonts w:ascii="Times New Roman" w:hAnsi="Times New Roman" w:cs="Times New Roman"/>
          <w:sz w:val="28"/>
          <w:szCs w:val="28"/>
        </w:rPr>
        <w:t xml:space="preserve"> that </w:t>
      </w:r>
      <w:r w:rsidR="00DD704B">
        <w:rPr>
          <w:rFonts w:ascii="Times New Roman" w:hAnsi="Times New Roman" w:cs="Times New Roman"/>
          <w:sz w:val="28"/>
          <w:szCs w:val="28"/>
        </w:rPr>
        <w:t xml:space="preserve">the </w:t>
      </w:r>
      <w:r w:rsidR="0004138A" w:rsidRPr="007937D9">
        <w:rPr>
          <w:rFonts w:ascii="Times New Roman" w:hAnsi="Times New Roman" w:cs="Times New Roman"/>
          <w:sz w:val="28"/>
          <w:szCs w:val="28"/>
        </w:rPr>
        <w:t xml:space="preserve">parties have resolved all issues </w:t>
      </w:r>
      <w:r w:rsidR="00F732E2" w:rsidRPr="00F732E2">
        <w:rPr>
          <w:rFonts w:ascii="Times New Roman" w:hAnsi="Times New Roman" w:cs="Times New Roman"/>
          <w:sz w:val="28"/>
          <w:szCs w:val="28"/>
        </w:rPr>
        <w:t>about</w:t>
      </w:r>
      <w:r w:rsidR="0004138A" w:rsidRPr="00F732E2">
        <w:rPr>
          <w:rFonts w:ascii="Times New Roman" w:hAnsi="Times New Roman" w:cs="Times New Roman"/>
          <w:sz w:val="28"/>
          <w:szCs w:val="28"/>
        </w:rPr>
        <w:t xml:space="preserve"> </w:t>
      </w:r>
      <w:r w:rsidR="0004138A" w:rsidRPr="007937D9">
        <w:rPr>
          <w:rFonts w:ascii="Times New Roman" w:hAnsi="Times New Roman" w:cs="Times New Roman"/>
          <w:sz w:val="28"/>
          <w:szCs w:val="28"/>
        </w:rPr>
        <w:t>the</w:t>
      </w:r>
      <w:r w:rsidR="0004138A">
        <w:rPr>
          <w:rFonts w:ascii="Times New Roman" w:hAnsi="Times New Roman" w:cs="Times New Roman"/>
          <w:sz w:val="28"/>
          <w:szCs w:val="28"/>
        </w:rPr>
        <w:t>ir</w:t>
      </w:r>
      <w:r w:rsidR="0004138A" w:rsidRPr="007937D9">
        <w:rPr>
          <w:rFonts w:ascii="Times New Roman" w:hAnsi="Times New Roman" w:cs="Times New Roman"/>
          <w:sz w:val="28"/>
          <w:szCs w:val="28"/>
        </w:rPr>
        <w:t xml:space="preserve"> dissolution or separation.</w:t>
      </w:r>
    </w:p>
    <w:p w14:paraId="27F3CD69" w14:textId="77777777" w:rsidR="007C3CDB" w:rsidRPr="007937D9" w:rsidRDefault="007C3CDB" w:rsidP="007C3CDB">
      <w:pPr>
        <w:pStyle w:val="ListParagraph"/>
        <w:rPr>
          <w:rFonts w:ascii="Times New Roman" w:hAnsi="Times New Roman" w:cs="Times New Roman"/>
          <w:sz w:val="28"/>
          <w:szCs w:val="28"/>
        </w:rPr>
      </w:pPr>
    </w:p>
    <w:p w14:paraId="7142BA59" w14:textId="4FB9556B" w:rsidR="007C3CDB" w:rsidRPr="007937D9" w:rsidRDefault="00C80621" w:rsidP="003E52E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 r</w:t>
      </w:r>
      <w:r w:rsidR="007C3CDB" w:rsidRPr="007937D9">
        <w:rPr>
          <w:rFonts w:ascii="Times New Roman" w:hAnsi="Times New Roman" w:cs="Times New Roman"/>
          <w:sz w:val="28"/>
          <w:szCs w:val="28"/>
        </w:rPr>
        <w:t xml:space="preserve">equest that the court enter a decree of dissolution or </w:t>
      </w:r>
      <w:r w:rsidR="00C178A6">
        <w:rPr>
          <w:rFonts w:ascii="Times New Roman" w:hAnsi="Times New Roman" w:cs="Times New Roman"/>
          <w:sz w:val="28"/>
          <w:szCs w:val="28"/>
        </w:rPr>
        <w:t xml:space="preserve">legal </w:t>
      </w:r>
      <w:r w:rsidR="009D1E08" w:rsidRPr="007937D9">
        <w:rPr>
          <w:rFonts w:ascii="Times New Roman" w:hAnsi="Times New Roman" w:cs="Times New Roman"/>
          <w:sz w:val="28"/>
          <w:szCs w:val="28"/>
        </w:rPr>
        <w:t>separation</w:t>
      </w:r>
      <w:r w:rsidR="009D1E08">
        <w:rPr>
          <w:rFonts w:ascii="Times New Roman" w:hAnsi="Times New Roman" w:cs="Times New Roman"/>
          <w:sz w:val="28"/>
          <w:szCs w:val="28"/>
        </w:rPr>
        <w:t xml:space="preserve"> and</w:t>
      </w:r>
      <w:r w:rsidR="007C3CDB" w:rsidRPr="007937D9">
        <w:rPr>
          <w:rFonts w:ascii="Times New Roman" w:hAnsi="Times New Roman" w:cs="Times New Roman"/>
          <w:sz w:val="28"/>
          <w:szCs w:val="28"/>
        </w:rPr>
        <w:t xml:space="preserve"> </w:t>
      </w:r>
      <w:r w:rsidR="00952042">
        <w:rPr>
          <w:rFonts w:ascii="Times New Roman" w:hAnsi="Times New Roman" w:cs="Times New Roman"/>
          <w:sz w:val="28"/>
          <w:szCs w:val="28"/>
        </w:rPr>
        <w:t xml:space="preserve">a statement of </w:t>
      </w:r>
      <w:r w:rsidR="006970BA">
        <w:rPr>
          <w:rFonts w:ascii="Times New Roman" w:hAnsi="Times New Roman" w:cs="Times New Roman"/>
          <w:sz w:val="28"/>
          <w:szCs w:val="28"/>
        </w:rPr>
        <w:t xml:space="preserve">the </w:t>
      </w:r>
      <w:r w:rsidR="007C3CDB" w:rsidRPr="007937D9">
        <w:rPr>
          <w:rFonts w:ascii="Times New Roman" w:hAnsi="Times New Roman" w:cs="Times New Roman"/>
          <w:sz w:val="28"/>
          <w:szCs w:val="28"/>
        </w:rPr>
        <w:t xml:space="preserve">relief </w:t>
      </w:r>
      <w:r w:rsidR="00F77991">
        <w:rPr>
          <w:rFonts w:ascii="Times New Roman" w:hAnsi="Times New Roman" w:cs="Times New Roman"/>
          <w:sz w:val="28"/>
          <w:szCs w:val="28"/>
        </w:rPr>
        <w:t>jointly sought by the</w:t>
      </w:r>
      <w:r w:rsidR="007C3CDB" w:rsidRPr="007937D9">
        <w:rPr>
          <w:rFonts w:ascii="Times New Roman" w:hAnsi="Times New Roman" w:cs="Times New Roman"/>
          <w:sz w:val="28"/>
          <w:szCs w:val="28"/>
        </w:rPr>
        <w:t xml:space="preserve"> parties.</w:t>
      </w:r>
    </w:p>
    <w:p w14:paraId="3A85C868" w14:textId="77777777" w:rsidR="007C3CDB" w:rsidRPr="007937D9" w:rsidRDefault="007C3CDB" w:rsidP="007C3CDB">
      <w:pPr>
        <w:pStyle w:val="ListParagraph"/>
        <w:rPr>
          <w:rFonts w:ascii="Times New Roman" w:hAnsi="Times New Roman" w:cs="Times New Roman"/>
          <w:sz w:val="28"/>
          <w:szCs w:val="28"/>
        </w:rPr>
      </w:pPr>
    </w:p>
    <w:p w14:paraId="246A3B6E" w14:textId="13C77258" w:rsidR="008623F1" w:rsidRDefault="00A939E6" w:rsidP="008623F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Signatures</w:t>
      </w:r>
      <w:r w:rsidR="007937D9" w:rsidRPr="009727C5">
        <w:rPr>
          <w:rFonts w:ascii="Times New Roman" w:hAnsi="Times New Roman" w:cs="Times New Roman"/>
          <w:sz w:val="28"/>
          <w:szCs w:val="28"/>
        </w:rPr>
        <w:t xml:space="preserve"> by both parties.</w:t>
      </w:r>
    </w:p>
    <w:p w14:paraId="3C56DFD6" w14:textId="7B81F18E" w:rsidR="005D7B20" w:rsidRPr="006E0202" w:rsidRDefault="009A1346" w:rsidP="00F0044C">
      <w:pPr>
        <w:jc w:val="both"/>
        <w:rPr>
          <w:rFonts w:ascii="Times New Roman" w:hAnsi="Times New Roman" w:cs="Times New Roman"/>
          <w:sz w:val="28"/>
          <w:szCs w:val="28"/>
        </w:rPr>
      </w:pPr>
      <w:r w:rsidRPr="4E86D09D">
        <w:rPr>
          <w:rFonts w:ascii="Times New Roman" w:hAnsi="Times New Roman" w:cs="Times New Roman"/>
          <w:b/>
          <w:bCs/>
          <w:sz w:val="28"/>
          <w:szCs w:val="28"/>
        </w:rPr>
        <w:t>(c)</w:t>
      </w:r>
      <w:r w:rsidR="00316B83">
        <w:rPr>
          <w:rFonts w:ascii="Times New Roman" w:hAnsi="Times New Roman" w:cs="Times New Roman"/>
          <w:b/>
          <w:bCs/>
          <w:sz w:val="28"/>
          <w:szCs w:val="28"/>
        </w:rPr>
        <w:t xml:space="preserve"> </w:t>
      </w:r>
      <w:r w:rsidRPr="00A216BC">
        <w:rPr>
          <w:rFonts w:ascii="Times New Roman" w:hAnsi="Times New Roman" w:cs="Times New Roman"/>
          <w:b/>
          <w:bCs/>
          <w:sz w:val="28"/>
          <w:szCs w:val="28"/>
        </w:rPr>
        <w:t>Preliminary Injunction.</w:t>
      </w:r>
      <w:r>
        <w:rPr>
          <w:rFonts w:ascii="Times New Roman" w:hAnsi="Times New Roman" w:cs="Times New Roman"/>
          <w:sz w:val="28"/>
          <w:szCs w:val="28"/>
        </w:rPr>
        <w:t xml:space="preserve"> </w:t>
      </w:r>
      <w:r w:rsidR="008B7B53" w:rsidRPr="00C65F61">
        <w:rPr>
          <w:rFonts w:ascii="Times New Roman" w:hAnsi="Times New Roman" w:cs="Times New Roman"/>
          <w:sz w:val="28"/>
          <w:szCs w:val="28"/>
        </w:rPr>
        <w:t>Notwithstanding</w:t>
      </w:r>
      <w:r w:rsidR="008B7B53">
        <w:rPr>
          <w:rFonts w:ascii="Times New Roman" w:hAnsi="Times New Roman" w:cs="Times New Roman"/>
          <w:sz w:val="28"/>
          <w:szCs w:val="28"/>
        </w:rPr>
        <w:t xml:space="preserve"> the requirements of Rule 25(a), w</w:t>
      </w:r>
      <w:r>
        <w:rPr>
          <w:rFonts w:ascii="Times New Roman" w:hAnsi="Times New Roman" w:cs="Times New Roman"/>
          <w:sz w:val="28"/>
          <w:szCs w:val="28"/>
        </w:rPr>
        <w:t>hen filing a summary consent petition and response</w:t>
      </w:r>
      <w:r w:rsidR="00DB470D">
        <w:rPr>
          <w:rFonts w:ascii="Times New Roman" w:hAnsi="Times New Roman" w:cs="Times New Roman"/>
          <w:sz w:val="28"/>
          <w:szCs w:val="28"/>
        </w:rPr>
        <w:t xml:space="preserve">, the parties must present two copies of a preliminary injunction </w:t>
      </w:r>
      <w:r w:rsidR="00C1325A">
        <w:rPr>
          <w:rFonts w:ascii="Times New Roman" w:hAnsi="Times New Roman" w:cs="Times New Roman"/>
          <w:sz w:val="28"/>
          <w:szCs w:val="28"/>
        </w:rPr>
        <w:t xml:space="preserve">to the clerk </w:t>
      </w:r>
      <w:r w:rsidR="006C1266">
        <w:rPr>
          <w:rFonts w:ascii="Times New Roman" w:hAnsi="Times New Roman" w:cs="Times New Roman"/>
          <w:sz w:val="28"/>
          <w:szCs w:val="28"/>
        </w:rPr>
        <w:t>to issue</w:t>
      </w:r>
      <w:r w:rsidR="00DB470D">
        <w:rPr>
          <w:rFonts w:ascii="Times New Roman" w:hAnsi="Times New Roman" w:cs="Times New Roman"/>
          <w:sz w:val="28"/>
          <w:szCs w:val="28"/>
        </w:rPr>
        <w:t xml:space="preserve"> under A.R.S. § </w:t>
      </w:r>
      <w:r w:rsidR="00EE72BD">
        <w:rPr>
          <w:rFonts w:ascii="Times New Roman" w:hAnsi="Times New Roman" w:cs="Times New Roman"/>
          <w:sz w:val="28"/>
          <w:szCs w:val="28"/>
        </w:rPr>
        <w:t xml:space="preserve">25-315(A). The clerk will issue the injunctions and return </w:t>
      </w:r>
      <w:r w:rsidR="008E16A2">
        <w:rPr>
          <w:rFonts w:ascii="Times New Roman" w:hAnsi="Times New Roman" w:cs="Times New Roman"/>
          <w:sz w:val="28"/>
          <w:szCs w:val="28"/>
        </w:rPr>
        <w:t>copies</w:t>
      </w:r>
      <w:r w:rsidR="00CD197C">
        <w:rPr>
          <w:rFonts w:ascii="Times New Roman" w:hAnsi="Times New Roman" w:cs="Times New Roman"/>
          <w:sz w:val="28"/>
          <w:szCs w:val="28"/>
        </w:rPr>
        <w:t xml:space="preserve"> to the parties</w:t>
      </w:r>
      <w:r w:rsidR="00B5626E">
        <w:rPr>
          <w:rFonts w:ascii="Times New Roman" w:hAnsi="Times New Roman" w:cs="Times New Roman"/>
          <w:sz w:val="28"/>
          <w:szCs w:val="28"/>
        </w:rPr>
        <w:t>.</w:t>
      </w:r>
    </w:p>
    <w:p w14:paraId="6F5CCB52" w14:textId="1A396EB4" w:rsidR="00631996" w:rsidRPr="009E7205" w:rsidRDefault="00631996" w:rsidP="0068268D">
      <w:pPr>
        <w:pStyle w:val="ListParagraph"/>
        <w:numPr>
          <w:ilvl w:val="0"/>
          <w:numId w:val="8"/>
        </w:numPr>
        <w:ind w:hanging="720"/>
        <w:rPr>
          <w:rFonts w:ascii="Times New Roman" w:hAnsi="Times New Roman" w:cs="Times New Roman"/>
          <w:b/>
          <w:bCs/>
          <w:sz w:val="28"/>
          <w:szCs w:val="28"/>
        </w:rPr>
      </w:pPr>
      <w:r w:rsidRPr="009E7205">
        <w:rPr>
          <w:rFonts w:ascii="Times New Roman" w:hAnsi="Times New Roman" w:cs="Times New Roman"/>
          <w:b/>
          <w:bCs/>
          <w:sz w:val="28"/>
          <w:szCs w:val="28"/>
        </w:rPr>
        <w:lastRenderedPageBreak/>
        <w:t xml:space="preserve">Entry of </w:t>
      </w:r>
      <w:r w:rsidR="00316B83">
        <w:rPr>
          <w:rFonts w:ascii="Times New Roman" w:hAnsi="Times New Roman" w:cs="Times New Roman"/>
          <w:b/>
          <w:bCs/>
          <w:sz w:val="28"/>
          <w:szCs w:val="28"/>
        </w:rPr>
        <w:t xml:space="preserve">a </w:t>
      </w:r>
      <w:r w:rsidRPr="009E7205">
        <w:rPr>
          <w:rFonts w:ascii="Times New Roman" w:hAnsi="Times New Roman" w:cs="Times New Roman"/>
          <w:b/>
          <w:bCs/>
          <w:sz w:val="28"/>
          <w:szCs w:val="28"/>
        </w:rPr>
        <w:t>Summary Consent Decree</w:t>
      </w:r>
      <w:r w:rsidR="009E7205">
        <w:rPr>
          <w:rFonts w:ascii="Times New Roman" w:hAnsi="Times New Roman" w:cs="Times New Roman"/>
          <w:b/>
          <w:bCs/>
          <w:sz w:val="28"/>
          <w:szCs w:val="28"/>
        </w:rPr>
        <w:t>.</w:t>
      </w:r>
    </w:p>
    <w:p w14:paraId="7A20191C" w14:textId="77777777" w:rsidR="004A18A2" w:rsidRDefault="004A18A2" w:rsidP="004A18A2">
      <w:pPr>
        <w:pStyle w:val="ListParagraph"/>
        <w:ind w:left="0"/>
        <w:rPr>
          <w:rFonts w:ascii="Times New Roman" w:hAnsi="Times New Roman" w:cs="Times New Roman"/>
          <w:sz w:val="28"/>
          <w:szCs w:val="28"/>
        </w:rPr>
      </w:pPr>
    </w:p>
    <w:p w14:paraId="6E6C29E3" w14:textId="431CC5BA" w:rsidR="004A18A2" w:rsidRDefault="004A18A2" w:rsidP="00F0044C">
      <w:pPr>
        <w:pStyle w:val="ListParagraph"/>
        <w:numPr>
          <w:ilvl w:val="0"/>
          <w:numId w:val="3"/>
        </w:numPr>
        <w:jc w:val="both"/>
        <w:rPr>
          <w:rFonts w:ascii="Times New Roman" w:hAnsi="Times New Roman" w:cs="Times New Roman"/>
          <w:sz w:val="28"/>
          <w:szCs w:val="28"/>
        </w:rPr>
      </w:pPr>
      <w:r w:rsidRPr="009E7205">
        <w:rPr>
          <w:rFonts w:ascii="Times New Roman" w:hAnsi="Times New Roman" w:cs="Times New Roman"/>
          <w:b/>
          <w:bCs/>
          <w:i/>
          <w:iCs/>
          <w:sz w:val="28"/>
          <w:szCs w:val="28"/>
        </w:rPr>
        <w:t>Agreements and Proposed Decree.</w:t>
      </w:r>
      <w:r>
        <w:rPr>
          <w:rFonts w:ascii="Times New Roman" w:hAnsi="Times New Roman" w:cs="Times New Roman"/>
          <w:sz w:val="28"/>
          <w:szCs w:val="28"/>
        </w:rPr>
        <w:t xml:space="preserve"> At the time of filing the summary consent petition and response</w:t>
      </w:r>
      <w:r w:rsidR="00D70DAE">
        <w:rPr>
          <w:rFonts w:ascii="Times New Roman" w:hAnsi="Times New Roman" w:cs="Times New Roman"/>
          <w:sz w:val="28"/>
          <w:szCs w:val="28"/>
        </w:rPr>
        <w:t>,</w:t>
      </w:r>
      <w:r>
        <w:rPr>
          <w:rFonts w:ascii="Times New Roman" w:hAnsi="Times New Roman" w:cs="Times New Roman"/>
          <w:sz w:val="28"/>
          <w:szCs w:val="28"/>
        </w:rPr>
        <w:t xml:space="preserve"> or at any time no later than sixty days after the filing date, the parties must submit to the court all required final settlement documents, including their written agreements and the proposed decree.</w:t>
      </w:r>
    </w:p>
    <w:p w14:paraId="1DBAB8E5" w14:textId="77777777" w:rsidR="00C52B34" w:rsidRDefault="00C52B34" w:rsidP="00C52B34">
      <w:pPr>
        <w:pStyle w:val="ListParagraph"/>
        <w:rPr>
          <w:rFonts w:ascii="Times New Roman" w:hAnsi="Times New Roman" w:cs="Times New Roman"/>
          <w:sz w:val="28"/>
          <w:szCs w:val="28"/>
        </w:rPr>
      </w:pPr>
    </w:p>
    <w:p w14:paraId="3B91CCA5" w14:textId="5D73D862" w:rsidR="00C52B34" w:rsidRPr="00C52B34" w:rsidRDefault="00C52B34" w:rsidP="00E6286B">
      <w:pPr>
        <w:pStyle w:val="ListParagraph"/>
        <w:numPr>
          <w:ilvl w:val="0"/>
          <w:numId w:val="3"/>
        </w:numPr>
        <w:jc w:val="both"/>
        <w:rPr>
          <w:rFonts w:ascii="Times New Roman" w:hAnsi="Times New Roman" w:cs="Times New Roman"/>
          <w:sz w:val="28"/>
          <w:szCs w:val="28"/>
        </w:rPr>
      </w:pPr>
      <w:r w:rsidRPr="00C52B34">
        <w:rPr>
          <w:rFonts w:ascii="Times New Roman" w:hAnsi="Times New Roman" w:cs="Times New Roman"/>
          <w:b/>
          <w:bCs/>
          <w:i/>
          <w:iCs/>
          <w:sz w:val="28"/>
          <w:szCs w:val="28"/>
        </w:rPr>
        <w:t>Content of the Proposed Decree.</w:t>
      </w:r>
      <w:r>
        <w:rPr>
          <w:rFonts w:ascii="Times New Roman" w:hAnsi="Times New Roman" w:cs="Times New Roman"/>
          <w:sz w:val="28"/>
          <w:szCs w:val="28"/>
        </w:rPr>
        <w:t xml:space="preserve"> The content of the proposed decree must meet the requirements of Rule 45(b). When children are involved, the </w:t>
      </w:r>
      <w:r w:rsidR="00C7207A">
        <w:rPr>
          <w:rFonts w:ascii="Times New Roman" w:hAnsi="Times New Roman" w:cs="Times New Roman"/>
          <w:sz w:val="28"/>
          <w:szCs w:val="28"/>
        </w:rPr>
        <w:t>proposed decree’s content must also</w:t>
      </w:r>
      <w:r>
        <w:rPr>
          <w:rFonts w:ascii="Times New Roman" w:hAnsi="Times New Roman" w:cs="Times New Roman"/>
          <w:sz w:val="28"/>
          <w:szCs w:val="28"/>
        </w:rPr>
        <w:t xml:space="preserve"> meet the requirements of Rule 45(c).</w:t>
      </w:r>
    </w:p>
    <w:p w14:paraId="5F32F57C" w14:textId="77777777" w:rsidR="00631996" w:rsidRDefault="00631996" w:rsidP="00631996">
      <w:pPr>
        <w:pStyle w:val="ListParagraph"/>
        <w:ind w:left="0"/>
        <w:rPr>
          <w:rFonts w:ascii="Times New Roman" w:hAnsi="Times New Roman" w:cs="Times New Roman"/>
          <w:sz w:val="28"/>
          <w:szCs w:val="28"/>
        </w:rPr>
      </w:pPr>
    </w:p>
    <w:p w14:paraId="02D4AE1C" w14:textId="6DF30DAB" w:rsidR="00631996" w:rsidRDefault="00631996" w:rsidP="00DE3978">
      <w:pPr>
        <w:pStyle w:val="ListParagraph"/>
        <w:numPr>
          <w:ilvl w:val="0"/>
          <w:numId w:val="3"/>
        </w:numPr>
        <w:jc w:val="both"/>
        <w:rPr>
          <w:rFonts w:ascii="Times New Roman" w:hAnsi="Times New Roman" w:cs="Times New Roman"/>
          <w:sz w:val="28"/>
          <w:szCs w:val="28"/>
        </w:rPr>
      </w:pPr>
      <w:r w:rsidRPr="009E7205">
        <w:rPr>
          <w:rFonts w:ascii="Times New Roman" w:hAnsi="Times New Roman" w:cs="Times New Roman"/>
          <w:b/>
          <w:bCs/>
          <w:i/>
          <w:iCs/>
          <w:sz w:val="28"/>
          <w:szCs w:val="28"/>
        </w:rPr>
        <w:t>Waiting Period</w:t>
      </w:r>
      <w:r w:rsidR="00C52B34">
        <w:rPr>
          <w:rFonts w:ascii="Times New Roman" w:hAnsi="Times New Roman" w:cs="Times New Roman"/>
          <w:b/>
          <w:bCs/>
          <w:i/>
          <w:iCs/>
          <w:sz w:val="28"/>
          <w:szCs w:val="28"/>
        </w:rPr>
        <w:t>; Hearing.</w:t>
      </w:r>
      <w:r>
        <w:rPr>
          <w:rFonts w:ascii="Times New Roman" w:hAnsi="Times New Roman" w:cs="Times New Roman"/>
          <w:sz w:val="28"/>
          <w:szCs w:val="28"/>
        </w:rPr>
        <w:t xml:space="preserve"> The court may not enter a final summary consent decree </w:t>
      </w:r>
      <w:r w:rsidR="009E7205">
        <w:rPr>
          <w:rFonts w:ascii="Times New Roman" w:hAnsi="Times New Roman" w:cs="Times New Roman"/>
          <w:sz w:val="28"/>
          <w:szCs w:val="28"/>
        </w:rPr>
        <w:t>earlier</w:t>
      </w:r>
      <w:r>
        <w:rPr>
          <w:rFonts w:ascii="Times New Roman" w:hAnsi="Times New Roman" w:cs="Times New Roman"/>
          <w:sz w:val="28"/>
          <w:szCs w:val="28"/>
        </w:rPr>
        <w:t xml:space="preserve"> than sixty days after the filing date of the summary consent petitio</w:t>
      </w:r>
      <w:r w:rsidR="004A18A2">
        <w:rPr>
          <w:rFonts w:ascii="Times New Roman" w:hAnsi="Times New Roman" w:cs="Times New Roman"/>
          <w:sz w:val="28"/>
          <w:szCs w:val="28"/>
        </w:rPr>
        <w:t>n and response.</w:t>
      </w:r>
      <w:r w:rsidR="00C52B34">
        <w:rPr>
          <w:rFonts w:ascii="Times New Roman" w:hAnsi="Times New Roman" w:cs="Times New Roman"/>
          <w:sz w:val="28"/>
          <w:szCs w:val="28"/>
        </w:rPr>
        <w:t xml:space="preserve"> After sixty days, the court may enter a summary consent decree without a hearing</w:t>
      </w:r>
      <w:r w:rsidR="008C210A">
        <w:rPr>
          <w:rFonts w:ascii="Times New Roman" w:hAnsi="Times New Roman" w:cs="Times New Roman"/>
          <w:sz w:val="28"/>
          <w:szCs w:val="28"/>
        </w:rPr>
        <w:t xml:space="preserve"> if it has determined </w:t>
      </w:r>
      <w:r w:rsidR="00325D56">
        <w:rPr>
          <w:rFonts w:ascii="Times New Roman" w:hAnsi="Times New Roman" w:cs="Times New Roman"/>
          <w:sz w:val="28"/>
          <w:szCs w:val="28"/>
        </w:rPr>
        <w:t>that the parties have met the requirements for a summary consent decree</w:t>
      </w:r>
      <w:r w:rsidR="00B123B3">
        <w:rPr>
          <w:rFonts w:ascii="Times New Roman" w:hAnsi="Times New Roman" w:cs="Times New Roman"/>
          <w:sz w:val="28"/>
          <w:szCs w:val="28"/>
        </w:rPr>
        <w:t xml:space="preserve">. </w:t>
      </w:r>
      <w:r w:rsidR="00390B8B">
        <w:rPr>
          <w:rFonts w:ascii="Times New Roman" w:hAnsi="Times New Roman" w:cs="Times New Roman"/>
          <w:sz w:val="28"/>
          <w:szCs w:val="28"/>
        </w:rPr>
        <w:t>Alternatively, the court</w:t>
      </w:r>
      <w:r w:rsidR="0039611A">
        <w:rPr>
          <w:rFonts w:ascii="Times New Roman" w:hAnsi="Times New Roman" w:cs="Times New Roman"/>
          <w:sz w:val="28"/>
          <w:szCs w:val="28"/>
        </w:rPr>
        <w:t xml:space="preserve"> may </w:t>
      </w:r>
      <w:r w:rsidR="00F61605">
        <w:rPr>
          <w:rFonts w:ascii="Times New Roman" w:hAnsi="Times New Roman" w:cs="Times New Roman"/>
          <w:sz w:val="28"/>
          <w:szCs w:val="28"/>
        </w:rPr>
        <w:t>set a hearing</w:t>
      </w:r>
      <w:r w:rsidR="00516573">
        <w:rPr>
          <w:rFonts w:ascii="Times New Roman" w:hAnsi="Times New Roman" w:cs="Times New Roman"/>
          <w:sz w:val="28"/>
          <w:szCs w:val="28"/>
        </w:rPr>
        <w:t xml:space="preserve"> on specified issues</w:t>
      </w:r>
      <w:r w:rsidR="00622815">
        <w:rPr>
          <w:rFonts w:ascii="Times New Roman" w:hAnsi="Times New Roman" w:cs="Times New Roman"/>
          <w:sz w:val="28"/>
          <w:szCs w:val="28"/>
        </w:rPr>
        <w:t xml:space="preserve"> or enter other </w:t>
      </w:r>
      <w:r w:rsidR="006C0A8E">
        <w:rPr>
          <w:rFonts w:ascii="Times New Roman" w:hAnsi="Times New Roman" w:cs="Times New Roman"/>
          <w:sz w:val="28"/>
          <w:szCs w:val="28"/>
        </w:rPr>
        <w:t xml:space="preserve">appropriate </w:t>
      </w:r>
      <w:r w:rsidR="00622815">
        <w:rPr>
          <w:rFonts w:ascii="Times New Roman" w:hAnsi="Times New Roman" w:cs="Times New Roman"/>
          <w:sz w:val="28"/>
          <w:szCs w:val="28"/>
        </w:rPr>
        <w:t>orders</w:t>
      </w:r>
      <w:r w:rsidR="00C52B34">
        <w:rPr>
          <w:rFonts w:ascii="Times New Roman" w:hAnsi="Times New Roman" w:cs="Times New Roman"/>
          <w:sz w:val="28"/>
          <w:szCs w:val="28"/>
        </w:rPr>
        <w:t>.</w:t>
      </w:r>
    </w:p>
    <w:p w14:paraId="26FAE3B5" w14:textId="77777777" w:rsidR="00C52B34" w:rsidRPr="00C52B34" w:rsidRDefault="00C52B34" w:rsidP="00C52B34">
      <w:pPr>
        <w:pStyle w:val="ListParagraph"/>
        <w:rPr>
          <w:rFonts w:ascii="Times New Roman" w:hAnsi="Times New Roman" w:cs="Times New Roman"/>
          <w:sz w:val="28"/>
          <w:szCs w:val="28"/>
        </w:rPr>
      </w:pPr>
    </w:p>
    <w:p w14:paraId="267530D3" w14:textId="08B34463" w:rsidR="00631996" w:rsidRDefault="004A18A2" w:rsidP="00D23ECF">
      <w:pPr>
        <w:pStyle w:val="ListParagraph"/>
        <w:numPr>
          <w:ilvl w:val="0"/>
          <w:numId w:val="3"/>
        </w:numPr>
        <w:jc w:val="both"/>
        <w:rPr>
          <w:rFonts w:ascii="Times New Roman" w:hAnsi="Times New Roman" w:cs="Times New Roman"/>
          <w:sz w:val="28"/>
          <w:szCs w:val="28"/>
        </w:rPr>
      </w:pPr>
      <w:r w:rsidRPr="009E7205">
        <w:rPr>
          <w:rFonts w:ascii="Times New Roman" w:hAnsi="Times New Roman" w:cs="Times New Roman"/>
          <w:b/>
          <w:bCs/>
          <w:i/>
          <w:iCs/>
          <w:sz w:val="28"/>
          <w:szCs w:val="28"/>
        </w:rPr>
        <w:t>Notice of Intent to Withdraw.</w:t>
      </w:r>
      <w:r>
        <w:rPr>
          <w:rFonts w:ascii="Times New Roman" w:hAnsi="Times New Roman" w:cs="Times New Roman"/>
          <w:sz w:val="28"/>
          <w:szCs w:val="28"/>
        </w:rPr>
        <w:t xml:space="preserve"> </w:t>
      </w:r>
      <w:r w:rsidR="00A12401">
        <w:rPr>
          <w:rFonts w:ascii="Times New Roman" w:hAnsi="Times New Roman" w:cs="Times New Roman"/>
          <w:sz w:val="28"/>
          <w:szCs w:val="28"/>
        </w:rPr>
        <w:t>B</w:t>
      </w:r>
      <w:r>
        <w:rPr>
          <w:rFonts w:ascii="Times New Roman" w:hAnsi="Times New Roman" w:cs="Times New Roman"/>
          <w:sz w:val="28"/>
          <w:szCs w:val="28"/>
        </w:rPr>
        <w:t xml:space="preserve">efore </w:t>
      </w:r>
      <w:r w:rsidR="00CD2985">
        <w:rPr>
          <w:rFonts w:ascii="Times New Roman" w:hAnsi="Times New Roman" w:cs="Times New Roman"/>
          <w:sz w:val="28"/>
          <w:szCs w:val="28"/>
        </w:rPr>
        <w:t>the summary consent decree is entered</w:t>
      </w:r>
      <w:r>
        <w:rPr>
          <w:rFonts w:ascii="Times New Roman" w:hAnsi="Times New Roman" w:cs="Times New Roman"/>
          <w:sz w:val="28"/>
          <w:szCs w:val="28"/>
        </w:rPr>
        <w:t xml:space="preserve">, either party may </w:t>
      </w:r>
      <w:r w:rsidR="000D246E">
        <w:rPr>
          <w:rFonts w:ascii="Times New Roman" w:hAnsi="Times New Roman" w:cs="Times New Roman"/>
          <w:sz w:val="28"/>
          <w:szCs w:val="28"/>
        </w:rPr>
        <w:t xml:space="preserve">request </w:t>
      </w:r>
      <w:r>
        <w:rPr>
          <w:rFonts w:ascii="Times New Roman" w:hAnsi="Times New Roman" w:cs="Times New Roman"/>
          <w:sz w:val="28"/>
          <w:szCs w:val="28"/>
        </w:rPr>
        <w:t>to withdraw from the agreement</w:t>
      </w:r>
      <w:r w:rsidR="0065208B">
        <w:rPr>
          <w:rFonts w:ascii="Times New Roman" w:hAnsi="Times New Roman" w:cs="Times New Roman"/>
          <w:sz w:val="28"/>
          <w:szCs w:val="28"/>
        </w:rPr>
        <w:t xml:space="preserve"> under Rule 69</w:t>
      </w:r>
      <w:r w:rsidR="00756C31">
        <w:rPr>
          <w:rFonts w:ascii="Times New Roman" w:hAnsi="Times New Roman" w:cs="Times New Roman"/>
          <w:sz w:val="28"/>
          <w:szCs w:val="28"/>
        </w:rPr>
        <w:t>(c)</w:t>
      </w:r>
      <w:r w:rsidR="00CD2985">
        <w:rPr>
          <w:rFonts w:ascii="Times New Roman" w:hAnsi="Times New Roman" w:cs="Times New Roman"/>
          <w:sz w:val="28"/>
          <w:szCs w:val="28"/>
        </w:rPr>
        <w:t xml:space="preserve">. </w:t>
      </w:r>
      <w:r w:rsidR="00756C31">
        <w:rPr>
          <w:rFonts w:ascii="Times New Roman" w:hAnsi="Times New Roman" w:cs="Times New Roman"/>
          <w:sz w:val="28"/>
          <w:szCs w:val="28"/>
        </w:rPr>
        <w:t xml:space="preserve">If </w:t>
      </w:r>
      <w:r w:rsidR="00010485">
        <w:rPr>
          <w:rFonts w:ascii="Times New Roman" w:hAnsi="Times New Roman" w:cs="Times New Roman"/>
          <w:sz w:val="28"/>
          <w:szCs w:val="28"/>
        </w:rPr>
        <w:t xml:space="preserve">the court allows a party to </w:t>
      </w:r>
      <w:r w:rsidR="00613C80">
        <w:rPr>
          <w:rFonts w:ascii="Times New Roman" w:hAnsi="Times New Roman" w:cs="Times New Roman"/>
          <w:sz w:val="28"/>
          <w:szCs w:val="28"/>
        </w:rPr>
        <w:t>withdraw, t</w:t>
      </w:r>
      <w:r w:rsidR="009E7205">
        <w:rPr>
          <w:rFonts w:ascii="Times New Roman" w:hAnsi="Times New Roman" w:cs="Times New Roman"/>
          <w:sz w:val="28"/>
          <w:szCs w:val="28"/>
        </w:rPr>
        <w:t>he case will continue as a dissolution or separation proceeding</w:t>
      </w:r>
      <w:r w:rsidR="00AC61C9">
        <w:rPr>
          <w:rFonts w:ascii="Times New Roman" w:hAnsi="Times New Roman" w:cs="Times New Roman"/>
          <w:sz w:val="28"/>
          <w:szCs w:val="28"/>
        </w:rPr>
        <w:t xml:space="preserve"> upon </w:t>
      </w:r>
      <w:r w:rsidR="00E406E6">
        <w:rPr>
          <w:rFonts w:ascii="Times New Roman" w:hAnsi="Times New Roman" w:cs="Times New Roman"/>
          <w:sz w:val="28"/>
          <w:szCs w:val="28"/>
        </w:rPr>
        <w:t>paying</w:t>
      </w:r>
      <w:r w:rsidR="007E693A">
        <w:rPr>
          <w:rFonts w:ascii="Times New Roman" w:hAnsi="Times New Roman" w:cs="Times New Roman"/>
          <w:sz w:val="28"/>
          <w:szCs w:val="28"/>
        </w:rPr>
        <w:t xml:space="preserve"> the additional </w:t>
      </w:r>
      <w:r w:rsidR="00E406E6">
        <w:rPr>
          <w:rFonts w:ascii="Times New Roman" w:hAnsi="Times New Roman" w:cs="Times New Roman"/>
          <w:sz w:val="28"/>
          <w:szCs w:val="28"/>
        </w:rPr>
        <w:t xml:space="preserve">required </w:t>
      </w:r>
      <w:r w:rsidR="007E693A">
        <w:rPr>
          <w:rFonts w:ascii="Times New Roman" w:hAnsi="Times New Roman" w:cs="Times New Roman"/>
          <w:sz w:val="28"/>
          <w:szCs w:val="28"/>
        </w:rPr>
        <w:t>fees</w:t>
      </w:r>
      <w:r w:rsidR="00790B62">
        <w:rPr>
          <w:rFonts w:ascii="Times New Roman" w:hAnsi="Times New Roman" w:cs="Times New Roman"/>
          <w:sz w:val="28"/>
          <w:szCs w:val="28"/>
        </w:rPr>
        <w:t xml:space="preserve"> and </w:t>
      </w:r>
      <w:r w:rsidR="00723452">
        <w:rPr>
          <w:rFonts w:ascii="Times New Roman" w:hAnsi="Times New Roman" w:cs="Times New Roman"/>
          <w:sz w:val="28"/>
          <w:szCs w:val="28"/>
        </w:rPr>
        <w:t>filing</w:t>
      </w:r>
      <w:r w:rsidR="00790B62">
        <w:rPr>
          <w:rFonts w:ascii="Times New Roman" w:hAnsi="Times New Roman" w:cs="Times New Roman"/>
          <w:sz w:val="28"/>
          <w:szCs w:val="28"/>
        </w:rPr>
        <w:t xml:space="preserve"> </w:t>
      </w:r>
      <w:r w:rsidR="00601994">
        <w:rPr>
          <w:rFonts w:ascii="Times New Roman" w:hAnsi="Times New Roman" w:cs="Times New Roman"/>
          <w:sz w:val="28"/>
          <w:szCs w:val="28"/>
        </w:rPr>
        <w:t xml:space="preserve">the appropriate pleadings under </w:t>
      </w:r>
      <w:r w:rsidR="002378B3">
        <w:rPr>
          <w:rFonts w:ascii="Times New Roman" w:hAnsi="Times New Roman" w:cs="Times New Roman"/>
          <w:sz w:val="28"/>
          <w:szCs w:val="28"/>
        </w:rPr>
        <w:t>Rule</w:t>
      </w:r>
      <w:r w:rsidR="00723452">
        <w:rPr>
          <w:rFonts w:ascii="Times New Roman" w:hAnsi="Times New Roman" w:cs="Times New Roman"/>
          <w:sz w:val="28"/>
          <w:szCs w:val="28"/>
        </w:rPr>
        <w:t xml:space="preserve"> 23. </w:t>
      </w:r>
      <w:r w:rsidR="00311BC4">
        <w:rPr>
          <w:rFonts w:ascii="Times New Roman" w:hAnsi="Times New Roman" w:cs="Times New Roman"/>
          <w:sz w:val="28"/>
          <w:szCs w:val="28"/>
        </w:rPr>
        <w:t>The court must dismiss the case if the parties jointly withdraw from the summary consent decree agreement</w:t>
      </w:r>
      <w:r w:rsidR="009E7205">
        <w:rPr>
          <w:rFonts w:ascii="Times New Roman" w:hAnsi="Times New Roman" w:cs="Times New Roman"/>
          <w:sz w:val="28"/>
          <w:szCs w:val="28"/>
        </w:rPr>
        <w:t>.</w:t>
      </w:r>
    </w:p>
    <w:p w14:paraId="2E1A3568" w14:textId="4D2D0E89" w:rsidR="006C2B1F" w:rsidRDefault="0063541E" w:rsidP="006C2B1F">
      <w:pPr>
        <w:rPr>
          <w:rFonts w:ascii="Times New Roman" w:hAnsi="Times New Roman" w:cs="Times New Roman"/>
          <w:b/>
          <w:bCs/>
          <w:sz w:val="28"/>
          <w:szCs w:val="28"/>
        </w:rPr>
      </w:pPr>
      <w:r w:rsidRPr="004B5E19">
        <w:rPr>
          <w:rFonts w:ascii="Times New Roman" w:hAnsi="Times New Roman" w:cs="Times New Roman"/>
          <w:b/>
          <w:bCs/>
          <w:sz w:val="28"/>
          <w:szCs w:val="28"/>
        </w:rPr>
        <w:t xml:space="preserve">Rule 78.1. </w:t>
      </w:r>
      <w:r w:rsidR="00150AE6" w:rsidRPr="004B5E19">
        <w:rPr>
          <w:rFonts w:ascii="Times New Roman" w:hAnsi="Times New Roman" w:cs="Times New Roman"/>
          <w:b/>
          <w:bCs/>
          <w:sz w:val="28"/>
          <w:szCs w:val="28"/>
        </w:rPr>
        <w:t>Stipulated Order Terminating</w:t>
      </w:r>
      <w:r w:rsidR="00752584" w:rsidRPr="004B5E19">
        <w:rPr>
          <w:rFonts w:ascii="Times New Roman" w:hAnsi="Times New Roman" w:cs="Times New Roman"/>
          <w:b/>
          <w:bCs/>
          <w:sz w:val="28"/>
          <w:szCs w:val="28"/>
        </w:rPr>
        <w:t xml:space="preserve"> a Decree of Legal Separation</w:t>
      </w:r>
    </w:p>
    <w:p w14:paraId="676AA5E9" w14:textId="053BDBAF" w:rsidR="00752584" w:rsidRDefault="00752584" w:rsidP="00FA6A2D">
      <w:pPr>
        <w:pStyle w:val="ListParagraph"/>
        <w:numPr>
          <w:ilvl w:val="0"/>
          <w:numId w:val="6"/>
        </w:numPr>
        <w:ind w:left="0" w:firstLine="0"/>
        <w:jc w:val="both"/>
        <w:rPr>
          <w:rFonts w:ascii="Times New Roman" w:hAnsi="Times New Roman" w:cs="Times New Roman"/>
          <w:sz w:val="28"/>
          <w:szCs w:val="28"/>
        </w:rPr>
      </w:pPr>
      <w:r w:rsidRPr="009436C8">
        <w:rPr>
          <w:rFonts w:ascii="Times New Roman" w:hAnsi="Times New Roman" w:cs="Times New Roman"/>
          <w:b/>
          <w:bCs/>
          <w:sz w:val="28"/>
          <w:szCs w:val="28"/>
        </w:rPr>
        <w:t>Generally.</w:t>
      </w:r>
      <w:r w:rsidR="007B1604">
        <w:rPr>
          <w:rFonts w:ascii="Times New Roman" w:hAnsi="Times New Roman" w:cs="Times New Roman"/>
          <w:sz w:val="28"/>
          <w:szCs w:val="28"/>
        </w:rPr>
        <w:t xml:space="preserve"> </w:t>
      </w:r>
      <w:r w:rsidR="009F6B24">
        <w:rPr>
          <w:rFonts w:ascii="Times New Roman" w:hAnsi="Times New Roman" w:cs="Times New Roman"/>
          <w:sz w:val="28"/>
          <w:szCs w:val="28"/>
        </w:rPr>
        <w:t xml:space="preserve">If a </w:t>
      </w:r>
      <w:r w:rsidR="00693489">
        <w:rPr>
          <w:rFonts w:ascii="Times New Roman" w:hAnsi="Times New Roman" w:cs="Times New Roman"/>
          <w:sz w:val="28"/>
          <w:szCs w:val="28"/>
        </w:rPr>
        <w:t xml:space="preserve">legal separation </w:t>
      </w:r>
      <w:r w:rsidR="009F6B24">
        <w:rPr>
          <w:rFonts w:ascii="Times New Roman" w:hAnsi="Times New Roman" w:cs="Times New Roman"/>
          <w:sz w:val="28"/>
          <w:szCs w:val="28"/>
        </w:rPr>
        <w:t>decree has not be</w:t>
      </w:r>
      <w:r w:rsidR="00282644">
        <w:rPr>
          <w:rFonts w:ascii="Times New Roman" w:hAnsi="Times New Roman" w:cs="Times New Roman"/>
          <w:sz w:val="28"/>
          <w:szCs w:val="28"/>
        </w:rPr>
        <w:t>en</w:t>
      </w:r>
      <w:r w:rsidR="009F6B24">
        <w:rPr>
          <w:rFonts w:ascii="Times New Roman" w:hAnsi="Times New Roman" w:cs="Times New Roman"/>
          <w:sz w:val="28"/>
          <w:szCs w:val="28"/>
        </w:rPr>
        <w:t xml:space="preserve"> converted into a decree of dissolution, then at any time after the decree</w:t>
      </w:r>
      <w:r w:rsidR="00D919A5">
        <w:rPr>
          <w:rFonts w:ascii="Times New Roman" w:hAnsi="Times New Roman" w:cs="Times New Roman"/>
          <w:sz w:val="28"/>
          <w:szCs w:val="28"/>
        </w:rPr>
        <w:t xml:space="preserve"> </w:t>
      </w:r>
      <w:r w:rsidR="00B54F18">
        <w:rPr>
          <w:rFonts w:ascii="Times New Roman" w:hAnsi="Times New Roman" w:cs="Times New Roman"/>
          <w:sz w:val="28"/>
          <w:szCs w:val="28"/>
        </w:rPr>
        <w:t xml:space="preserve">was entered, </w:t>
      </w:r>
      <w:r w:rsidR="00D919A5">
        <w:rPr>
          <w:rFonts w:ascii="Times New Roman" w:hAnsi="Times New Roman" w:cs="Times New Roman"/>
          <w:sz w:val="28"/>
          <w:szCs w:val="28"/>
        </w:rPr>
        <w:t>the parties may stipulate</w:t>
      </w:r>
      <w:r w:rsidR="00B54F18">
        <w:rPr>
          <w:rFonts w:ascii="Times New Roman" w:hAnsi="Times New Roman" w:cs="Times New Roman"/>
          <w:sz w:val="28"/>
          <w:szCs w:val="28"/>
        </w:rPr>
        <w:t xml:space="preserve"> </w:t>
      </w:r>
      <w:r w:rsidR="003F1294">
        <w:rPr>
          <w:rFonts w:ascii="Times New Roman" w:hAnsi="Times New Roman" w:cs="Times New Roman"/>
          <w:sz w:val="28"/>
          <w:szCs w:val="28"/>
        </w:rPr>
        <w:t xml:space="preserve">that the court may enter an order </w:t>
      </w:r>
      <w:r w:rsidR="00B54F18">
        <w:rPr>
          <w:rFonts w:ascii="Times New Roman" w:hAnsi="Times New Roman" w:cs="Times New Roman"/>
          <w:sz w:val="28"/>
          <w:szCs w:val="28"/>
        </w:rPr>
        <w:t>terminat</w:t>
      </w:r>
      <w:r w:rsidR="003F1294">
        <w:rPr>
          <w:rFonts w:ascii="Times New Roman" w:hAnsi="Times New Roman" w:cs="Times New Roman"/>
          <w:sz w:val="28"/>
          <w:szCs w:val="28"/>
        </w:rPr>
        <w:t>ing</w:t>
      </w:r>
      <w:r w:rsidR="00B54F18">
        <w:rPr>
          <w:rFonts w:ascii="Times New Roman" w:hAnsi="Times New Roman" w:cs="Times New Roman"/>
          <w:sz w:val="28"/>
          <w:szCs w:val="28"/>
        </w:rPr>
        <w:t xml:space="preserve"> the </w:t>
      </w:r>
      <w:r w:rsidR="004278BB">
        <w:rPr>
          <w:rFonts w:ascii="Times New Roman" w:hAnsi="Times New Roman" w:cs="Times New Roman"/>
          <w:sz w:val="28"/>
          <w:szCs w:val="28"/>
        </w:rPr>
        <w:t xml:space="preserve">legal separation </w:t>
      </w:r>
      <w:r w:rsidR="00B54F18">
        <w:rPr>
          <w:rFonts w:ascii="Times New Roman" w:hAnsi="Times New Roman" w:cs="Times New Roman"/>
          <w:sz w:val="28"/>
          <w:szCs w:val="28"/>
        </w:rPr>
        <w:t>decree</w:t>
      </w:r>
      <w:r w:rsidR="003F1294">
        <w:rPr>
          <w:rFonts w:ascii="Times New Roman" w:hAnsi="Times New Roman" w:cs="Times New Roman"/>
          <w:sz w:val="28"/>
          <w:szCs w:val="28"/>
        </w:rPr>
        <w:t>.</w:t>
      </w:r>
    </w:p>
    <w:p w14:paraId="7718ACB8" w14:textId="77777777" w:rsidR="003F1294" w:rsidRDefault="003F1294" w:rsidP="003F1294">
      <w:pPr>
        <w:pStyle w:val="ListParagraph"/>
        <w:ind w:left="0"/>
        <w:rPr>
          <w:rFonts w:ascii="Times New Roman" w:hAnsi="Times New Roman" w:cs="Times New Roman"/>
          <w:sz w:val="28"/>
          <w:szCs w:val="28"/>
        </w:rPr>
      </w:pPr>
    </w:p>
    <w:p w14:paraId="235FD4B0" w14:textId="000E37EA" w:rsidR="003F1294" w:rsidRDefault="00093C4E" w:rsidP="005D5D77">
      <w:pPr>
        <w:pStyle w:val="ListParagraph"/>
        <w:numPr>
          <w:ilvl w:val="0"/>
          <w:numId w:val="6"/>
        </w:numPr>
        <w:ind w:left="0" w:firstLine="0"/>
        <w:jc w:val="both"/>
        <w:rPr>
          <w:rFonts w:ascii="Times New Roman" w:hAnsi="Times New Roman" w:cs="Times New Roman"/>
          <w:sz w:val="28"/>
          <w:szCs w:val="28"/>
        </w:rPr>
      </w:pPr>
      <w:r w:rsidRPr="009436C8">
        <w:rPr>
          <w:rFonts w:ascii="Times New Roman" w:hAnsi="Times New Roman" w:cs="Times New Roman"/>
          <w:b/>
          <w:bCs/>
          <w:sz w:val="28"/>
          <w:szCs w:val="28"/>
        </w:rPr>
        <w:t xml:space="preserve">Case </w:t>
      </w:r>
      <w:r w:rsidR="009436C8">
        <w:rPr>
          <w:rFonts w:ascii="Times New Roman" w:hAnsi="Times New Roman" w:cs="Times New Roman"/>
          <w:b/>
          <w:bCs/>
          <w:sz w:val="28"/>
          <w:szCs w:val="28"/>
        </w:rPr>
        <w:t>N</w:t>
      </w:r>
      <w:r w:rsidRPr="009436C8">
        <w:rPr>
          <w:rFonts w:ascii="Times New Roman" w:hAnsi="Times New Roman" w:cs="Times New Roman"/>
          <w:b/>
          <w:bCs/>
          <w:sz w:val="28"/>
          <w:szCs w:val="28"/>
        </w:rPr>
        <w:t>umber.</w:t>
      </w:r>
      <w:r>
        <w:rPr>
          <w:rFonts w:ascii="Times New Roman" w:hAnsi="Times New Roman" w:cs="Times New Roman"/>
          <w:sz w:val="28"/>
          <w:szCs w:val="28"/>
        </w:rPr>
        <w:t xml:space="preserve"> The stipulation, order, and related documents must be filed under the same case number</w:t>
      </w:r>
      <w:r w:rsidR="00D9712F">
        <w:rPr>
          <w:rFonts w:ascii="Times New Roman" w:hAnsi="Times New Roman" w:cs="Times New Roman"/>
          <w:sz w:val="28"/>
          <w:szCs w:val="28"/>
        </w:rPr>
        <w:t xml:space="preserve"> as the legal separation action.</w:t>
      </w:r>
    </w:p>
    <w:p w14:paraId="3C83C2A2" w14:textId="77777777" w:rsidR="005D5D77" w:rsidRDefault="005D5D77" w:rsidP="005D5D77">
      <w:pPr>
        <w:pStyle w:val="ListParagraph"/>
        <w:ind w:left="0"/>
        <w:jc w:val="both"/>
        <w:rPr>
          <w:rFonts w:ascii="Times New Roman" w:hAnsi="Times New Roman" w:cs="Times New Roman"/>
          <w:sz w:val="28"/>
          <w:szCs w:val="28"/>
        </w:rPr>
      </w:pPr>
    </w:p>
    <w:p w14:paraId="72650983" w14:textId="374DD1DD" w:rsidR="00D9712F" w:rsidRDefault="001A3F13" w:rsidP="005D5D77">
      <w:pPr>
        <w:pStyle w:val="ListParagraph"/>
        <w:numPr>
          <w:ilvl w:val="0"/>
          <w:numId w:val="6"/>
        </w:numPr>
        <w:ind w:left="0" w:firstLine="0"/>
        <w:jc w:val="both"/>
        <w:rPr>
          <w:rFonts w:ascii="Times New Roman" w:hAnsi="Times New Roman" w:cs="Times New Roman"/>
          <w:sz w:val="28"/>
          <w:szCs w:val="28"/>
        </w:rPr>
      </w:pPr>
      <w:r w:rsidRPr="009436C8">
        <w:rPr>
          <w:rFonts w:ascii="Times New Roman" w:hAnsi="Times New Roman" w:cs="Times New Roman"/>
          <w:b/>
          <w:bCs/>
          <w:sz w:val="28"/>
          <w:szCs w:val="28"/>
        </w:rPr>
        <w:t>Stipulation.</w:t>
      </w:r>
      <w:r>
        <w:rPr>
          <w:rFonts w:ascii="Times New Roman" w:hAnsi="Times New Roman" w:cs="Times New Roman"/>
          <w:sz w:val="28"/>
          <w:szCs w:val="28"/>
        </w:rPr>
        <w:t xml:space="preserve"> </w:t>
      </w:r>
      <w:r w:rsidR="00413F5A">
        <w:rPr>
          <w:rFonts w:ascii="Times New Roman" w:hAnsi="Times New Roman" w:cs="Times New Roman"/>
          <w:sz w:val="28"/>
          <w:szCs w:val="28"/>
        </w:rPr>
        <w:t>The parties’ stipulation must meet the requirements of Rule 69</w:t>
      </w:r>
      <w:r w:rsidR="00B73099">
        <w:rPr>
          <w:rFonts w:ascii="Times New Roman" w:hAnsi="Times New Roman" w:cs="Times New Roman"/>
          <w:sz w:val="28"/>
          <w:szCs w:val="28"/>
        </w:rPr>
        <w:t>,</w:t>
      </w:r>
      <w:r w:rsidR="000E571E">
        <w:rPr>
          <w:rFonts w:ascii="Times New Roman" w:hAnsi="Times New Roman" w:cs="Times New Roman"/>
          <w:sz w:val="28"/>
          <w:szCs w:val="28"/>
        </w:rPr>
        <w:t xml:space="preserve"> </w:t>
      </w:r>
      <w:r w:rsidR="00B73099">
        <w:rPr>
          <w:rFonts w:ascii="Times New Roman" w:hAnsi="Times New Roman" w:cs="Times New Roman"/>
          <w:sz w:val="28"/>
          <w:szCs w:val="28"/>
        </w:rPr>
        <w:t xml:space="preserve">and </w:t>
      </w:r>
      <w:r w:rsidR="00D94405">
        <w:rPr>
          <w:rFonts w:ascii="Times New Roman" w:hAnsi="Times New Roman" w:cs="Times New Roman"/>
          <w:sz w:val="28"/>
          <w:szCs w:val="28"/>
        </w:rPr>
        <w:t>each party</w:t>
      </w:r>
      <w:r w:rsidR="00B73099">
        <w:rPr>
          <w:rFonts w:ascii="Times New Roman" w:hAnsi="Times New Roman" w:cs="Times New Roman"/>
          <w:sz w:val="28"/>
          <w:szCs w:val="28"/>
        </w:rPr>
        <w:t xml:space="preserve"> </w:t>
      </w:r>
      <w:r w:rsidR="00D94405">
        <w:rPr>
          <w:rFonts w:ascii="Times New Roman" w:hAnsi="Times New Roman" w:cs="Times New Roman"/>
          <w:sz w:val="28"/>
          <w:szCs w:val="28"/>
        </w:rPr>
        <w:t xml:space="preserve">must personally sign the stipulation. </w:t>
      </w:r>
      <w:r w:rsidR="003F0C72" w:rsidRPr="00AB697A">
        <w:rPr>
          <w:rFonts w:ascii="Times New Roman" w:hAnsi="Times New Roman" w:cs="Times New Roman"/>
          <w:sz w:val="28"/>
          <w:szCs w:val="28"/>
        </w:rPr>
        <w:t xml:space="preserve">The stipulation must </w:t>
      </w:r>
      <w:r w:rsidR="00AF239D" w:rsidRPr="00AB697A">
        <w:rPr>
          <w:rFonts w:ascii="Times New Roman" w:hAnsi="Times New Roman" w:cs="Times New Roman"/>
          <w:sz w:val="28"/>
          <w:szCs w:val="28"/>
        </w:rPr>
        <w:t>include</w:t>
      </w:r>
      <w:r w:rsidR="008B1262">
        <w:rPr>
          <w:rFonts w:ascii="Times New Roman" w:hAnsi="Times New Roman" w:cs="Times New Roman"/>
          <w:sz w:val="28"/>
          <w:szCs w:val="28"/>
        </w:rPr>
        <w:t>:</w:t>
      </w:r>
    </w:p>
    <w:p w14:paraId="74414EC0" w14:textId="77777777" w:rsidR="003F0C72" w:rsidRPr="003F0C72" w:rsidRDefault="003F0C72" w:rsidP="003F0C72">
      <w:pPr>
        <w:pStyle w:val="ListParagraph"/>
        <w:rPr>
          <w:rFonts w:ascii="Times New Roman" w:hAnsi="Times New Roman" w:cs="Times New Roman"/>
          <w:sz w:val="28"/>
          <w:szCs w:val="28"/>
        </w:rPr>
      </w:pPr>
    </w:p>
    <w:p w14:paraId="7EC204DB" w14:textId="3372161D" w:rsidR="003F0C72" w:rsidRPr="00292669" w:rsidRDefault="00AF239D" w:rsidP="009167D8">
      <w:pPr>
        <w:pStyle w:val="ListParagraph"/>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B</w:t>
      </w:r>
      <w:r w:rsidR="00292669" w:rsidRPr="00292669">
        <w:rPr>
          <w:rFonts w:ascii="Times New Roman" w:hAnsi="Times New Roman" w:cs="Times New Roman"/>
          <w:sz w:val="26"/>
          <w:szCs w:val="26"/>
        </w:rPr>
        <w:t>oth parties agree to terminate the legal separation, that they desire to restore their status to legally married</w:t>
      </w:r>
      <w:r w:rsidR="00952042">
        <w:rPr>
          <w:rFonts w:ascii="Times New Roman" w:hAnsi="Times New Roman" w:cs="Times New Roman"/>
          <w:sz w:val="26"/>
          <w:szCs w:val="26"/>
        </w:rPr>
        <w:t>,</w:t>
      </w:r>
      <w:r w:rsidR="00292669" w:rsidRPr="00292669">
        <w:rPr>
          <w:rFonts w:ascii="Times New Roman" w:hAnsi="Times New Roman" w:cs="Times New Roman"/>
          <w:sz w:val="26"/>
          <w:szCs w:val="26"/>
        </w:rPr>
        <w:t xml:space="preserve"> and that they do so intelligently, voluntarily</w:t>
      </w:r>
      <w:r w:rsidR="002912F8">
        <w:rPr>
          <w:rFonts w:ascii="Times New Roman" w:hAnsi="Times New Roman" w:cs="Times New Roman"/>
          <w:sz w:val="26"/>
          <w:szCs w:val="26"/>
        </w:rPr>
        <w:t>,</w:t>
      </w:r>
      <w:r w:rsidR="00292669" w:rsidRPr="00292669">
        <w:rPr>
          <w:rFonts w:ascii="Times New Roman" w:hAnsi="Times New Roman" w:cs="Times New Roman"/>
          <w:sz w:val="26"/>
          <w:szCs w:val="26"/>
        </w:rPr>
        <w:t xml:space="preserve"> and without duress, </w:t>
      </w:r>
      <w:r w:rsidR="001107B2" w:rsidRPr="00292669">
        <w:rPr>
          <w:rFonts w:ascii="Times New Roman" w:hAnsi="Times New Roman" w:cs="Times New Roman"/>
          <w:sz w:val="26"/>
          <w:szCs w:val="26"/>
        </w:rPr>
        <w:t>coercion,</w:t>
      </w:r>
      <w:r w:rsidR="00292669" w:rsidRPr="00292669">
        <w:rPr>
          <w:rFonts w:ascii="Times New Roman" w:hAnsi="Times New Roman" w:cs="Times New Roman"/>
          <w:sz w:val="26"/>
          <w:szCs w:val="26"/>
        </w:rPr>
        <w:t xml:space="preserve"> or undue influence.</w:t>
      </w:r>
    </w:p>
    <w:p w14:paraId="66B75278" w14:textId="77777777" w:rsidR="00937C40" w:rsidRPr="00292669" w:rsidRDefault="00937C40" w:rsidP="00937C40">
      <w:pPr>
        <w:pStyle w:val="ListParagraph"/>
        <w:rPr>
          <w:rFonts w:ascii="Times New Roman" w:hAnsi="Times New Roman" w:cs="Times New Roman"/>
          <w:sz w:val="26"/>
          <w:szCs w:val="26"/>
        </w:rPr>
      </w:pPr>
    </w:p>
    <w:p w14:paraId="3BBAD40F" w14:textId="786D8A80" w:rsidR="00FD4372" w:rsidRPr="00292669" w:rsidRDefault="002912F8" w:rsidP="009167D8">
      <w:pPr>
        <w:pStyle w:val="ListParagraph"/>
        <w:numPr>
          <w:ilvl w:val="0"/>
          <w:numId w:val="7"/>
        </w:numPr>
        <w:jc w:val="both"/>
        <w:rPr>
          <w:rFonts w:ascii="Times New Roman" w:hAnsi="Times New Roman" w:cs="Times New Roman"/>
          <w:sz w:val="26"/>
          <w:szCs w:val="26"/>
        </w:rPr>
      </w:pPr>
      <w:r>
        <w:rPr>
          <w:rFonts w:ascii="Times New Roman" w:hAnsi="Times New Roman" w:cs="Times New Roman"/>
          <w:sz w:val="26"/>
          <w:szCs w:val="26"/>
        </w:rPr>
        <w:t>T</w:t>
      </w:r>
      <w:r w:rsidR="00292669" w:rsidRPr="00292669">
        <w:rPr>
          <w:rFonts w:ascii="Times New Roman" w:hAnsi="Times New Roman" w:cs="Times New Roman"/>
          <w:sz w:val="26"/>
          <w:szCs w:val="26"/>
        </w:rPr>
        <w:t xml:space="preserve">he parties </w:t>
      </w:r>
      <w:r w:rsidR="004F7EBD">
        <w:rPr>
          <w:rFonts w:ascii="Times New Roman" w:hAnsi="Times New Roman" w:cs="Times New Roman"/>
          <w:sz w:val="26"/>
          <w:szCs w:val="26"/>
        </w:rPr>
        <w:t>acknowledg</w:t>
      </w:r>
      <w:r>
        <w:rPr>
          <w:rFonts w:ascii="Times New Roman" w:hAnsi="Times New Roman" w:cs="Times New Roman"/>
          <w:sz w:val="26"/>
          <w:szCs w:val="26"/>
        </w:rPr>
        <w:t>e</w:t>
      </w:r>
      <w:r w:rsidR="004F7EBD">
        <w:rPr>
          <w:rFonts w:ascii="Times New Roman" w:hAnsi="Times New Roman" w:cs="Times New Roman"/>
          <w:sz w:val="26"/>
          <w:szCs w:val="26"/>
        </w:rPr>
        <w:t xml:space="preserve"> </w:t>
      </w:r>
      <w:r w:rsidR="00292669" w:rsidRPr="00292669">
        <w:rPr>
          <w:rFonts w:ascii="Times New Roman" w:hAnsi="Times New Roman" w:cs="Times New Roman"/>
          <w:sz w:val="26"/>
          <w:szCs w:val="26"/>
        </w:rPr>
        <w:t>that on entry of the stipulated order terminating the decree of</w:t>
      </w:r>
      <w:r w:rsidR="001107B2">
        <w:rPr>
          <w:rFonts w:ascii="Times New Roman" w:hAnsi="Times New Roman" w:cs="Times New Roman"/>
          <w:sz w:val="26"/>
          <w:szCs w:val="26"/>
        </w:rPr>
        <w:t xml:space="preserve"> </w:t>
      </w:r>
      <w:r w:rsidR="00292669" w:rsidRPr="00292669">
        <w:rPr>
          <w:rFonts w:ascii="Times New Roman" w:hAnsi="Times New Roman" w:cs="Times New Roman"/>
          <w:sz w:val="26"/>
          <w:szCs w:val="26"/>
        </w:rPr>
        <w:t>legal separation, the marital community will be reformed as if the parties married on the date of the termination order</w:t>
      </w:r>
      <w:r w:rsidR="00F57CE9">
        <w:rPr>
          <w:rFonts w:ascii="Times New Roman" w:hAnsi="Times New Roman" w:cs="Times New Roman"/>
          <w:sz w:val="26"/>
          <w:szCs w:val="26"/>
        </w:rPr>
        <w:t>, and</w:t>
      </w:r>
      <w:r w:rsidR="00292669" w:rsidRPr="00292669">
        <w:rPr>
          <w:rFonts w:ascii="Times New Roman" w:hAnsi="Times New Roman" w:cs="Times New Roman"/>
          <w:sz w:val="26"/>
          <w:szCs w:val="26"/>
        </w:rPr>
        <w:t xml:space="preserve"> the legal separation no longer exists.</w:t>
      </w:r>
    </w:p>
    <w:p w14:paraId="09661ABF" w14:textId="77777777" w:rsidR="00FD4372" w:rsidRPr="00292669" w:rsidRDefault="00FD4372" w:rsidP="00FD4372">
      <w:pPr>
        <w:pStyle w:val="ListParagraph"/>
        <w:rPr>
          <w:rFonts w:ascii="Times New Roman" w:hAnsi="Times New Roman" w:cs="Times New Roman"/>
          <w:sz w:val="26"/>
          <w:szCs w:val="26"/>
        </w:rPr>
      </w:pPr>
    </w:p>
    <w:p w14:paraId="46D1CD05" w14:textId="52E5A419" w:rsidR="005A34D0" w:rsidRPr="00292669" w:rsidRDefault="00292669" w:rsidP="00FA63DA">
      <w:pPr>
        <w:pStyle w:val="ListParagraph"/>
        <w:numPr>
          <w:ilvl w:val="0"/>
          <w:numId w:val="7"/>
        </w:numPr>
        <w:jc w:val="both"/>
        <w:rPr>
          <w:rFonts w:ascii="Times New Roman" w:hAnsi="Times New Roman" w:cs="Times New Roman"/>
          <w:sz w:val="26"/>
          <w:szCs w:val="26"/>
        </w:rPr>
      </w:pPr>
      <w:r w:rsidRPr="00292669">
        <w:rPr>
          <w:rFonts w:ascii="Times New Roman" w:hAnsi="Times New Roman" w:cs="Times New Roman"/>
          <w:sz w:val="26"/>
          <w:szCs w:val="26"/>
        </w:rPr>
        <w:t xml:space="preserve"> </w:t>
      </w:r>
      <w:r w:rsidR="007C7F8C">
        <w:rPr>
          <w:rFonts w:ascii="Times New Roman" w:hAnsi="Times New Roman" w:cs="Times New Roman"/>
          <w:sz w:val="26"/>
          <w:szCs w:val="26"/>
        </w:rPr>
        <w:t>T</w:t>
      </w:r>
      <w:r w:rsidR="007C7F8C" w:rsidRPr="00292669">
        <w:rPr>
          <w:rFonts w:ascii="Times New Roman" w:hAnsi="Times New Roman" w:cs="Times New Roman"/>
          <w:sz w:val="26"/>
          <w:szCs w:val="26"/>
        </w:rPr>
        <w:t xml:space="preserve">he parties </w:t>
      </w:r>
      <w:r w:rsidR="007C7F8C">
        <w:rPr>
          <w:rFonts w:ascii="Times New Roman" w:hAnsi="Times New Roman" w:cs="Times New Roman"/>
          <w:sz w:val="26"/>
          <w:szCs w:val="26"/>
        </w:rPr>
        <w:t xml:space="preserve">acknowledge </w:t>
      </w:r>
      <w:r w:rsidR="00A877E7">
        <w:rPr>
          <w:rFonts w:ascii="Times New Roman" w:hAnsi="Times New Roman" w:cs="Times New Roman"/>
          <w:sz w:val="26"/>
          <w:szCs w:val="26"/>
        </w:rPr>
        <w:t>that a</w:t>
      </w:r>
      <w:r w:rsidRPr="00292669">
        <w:rPr>
          <w:rFonts w:ascii="Times New Roman" w:hAnsi="Times New Roman" w:cs="Times New Roman"/>
          <w:sz w:val="26"/>
          <w:szCs w:val="26"/>
        </w:rPr>
        <w:t xml:space="preserve">ny property </w:t>
      </w:r>
      <w:r w:rsidR="007F0E19">
        <w:rPr>
          <w:rFonts w:ascii="Times New Roman" w:hAnsi="Times New Roman" w:cs="Times New Roman"/>
          <w:sz w:val="26"/>
          <w:szCs w:val="26"/>
        </w:rPr>
        <w:t xml:space="preserve">or debt </w:t>
      </w:r>
      <w:r w:rsidRPr="00292669">
        <w:rPr>
          <w:rFonts w:ascii="Times New Roman" w:hAnsi="Times New Roman" w:cs="Times New Roman"/>
          <w:sz w:val="26"/>
          <w:szCs w:val="26"/>
        </w:rPr>
        <w:t xml:space="preserve">awarded to either party as separate property </w:t>
      </w:r>
      <w:r w:rsidR="003C5EB9">
        <w:rPr>
          <w:rFonts w:ascii="Times New Roman" w:hAnsi="Times New Roman" w:cs="Times New Roman"/>
          <w:sz w:val="26"/>
          <w:szCs w:val="26"/>
        </w:rPr>
        <w:t xml:space="preserve">or debt </w:t>
      </w:r>
      <w:r w:rsidRPr="00292669">
        <w:rPr>
          <w:rFonts w:ascii="Times New Roman" w:hAnsi="Times New Roman" w:cs="Times New Roman"/>
          <w:sz w:val="26"/>
          <w:szCs w:val="26"/>
        </w:rPr>
        <w:t xml:space="preserve">under the </w:t>
      </w:r>
      <w:r w:rsidR="008A189B" w:rsidRPr="00292669">
        <w:rPr>
          <w:rFonts w:ascii="Times New Roman" w:hAnsi="Times New Roman" w:cs="Times New Roman"/>
          <w:sz w:val="26"/>
          <w:szCs w:val="26"/>
        </w:rPr>
        <w:t xml:space="preserve">legal separation </w:t>
      </w:r>
      <w:r w:rsidRPr="00292669">
        <w:rPr>
          <w:rFonts w:ascii="Times New Roman" w:hAnsi="Times New Roman" w:cs="Times New Roman"/>
          <w:sz w:val="26"/>
          <w:szCs w:val="26"/>
        </w:rPr>
        <w:t>decree</w:t>
      </w:r>
      <w:r w:rsidR="003C5EB9">
        <w:rPr>
          <w:rFonts w:ascii="Times New Roman" w:hAnsi="Times New Roman" w:cs="Times New Roman"/>
          <w:sz w:val="26"/>
          <w:szCs w:val="26"/>
        </w:rPr>
        <w:t xml:space="preserve"> remains</w:t>
      </w:r>
      <w:r w:rsidR="002E0914">
        <w:rPr>
          <w:rFonts w:ascii="Times New Roman" w:hAnsi="Times New Roman" w:cs="Times New Roman"/>
          <w:sz w:val="26"/>
          <w:szCs w:val="26"/>
        </w:rPr>
        <w:t xml:space="preserve"> separate. The parties </w:t>
      </w:r>
      <w:r w:rsidR="00C65F61" w:rsidRPr="00C65F61">
        <w:rPr>
          <w:rFonts w:ascii="Times New Roman" w:hAnsi="Times New Roman" w:cs="Times New Roman"/>
          <w:sz w:val="26"/>
          <w:szCs w:val="26"/>
        </w:rPr>
        <w:t>also</w:t>
      </w:r>
      <w:r w:rsidR="002E0914" w:rsidRPr="00C65F61">
        <w:rPr>
          <w:rFonts w:ascii="Times New Roman" w:hAnsi="Times New Roman" w:cs="Times New Roman"/>
          <w:sz w:val="26"/>
          <w:szCs w:val="26"/>
        </w:rPr>
        <w:t xml:space="preserve"> </w:t>
      </w:r>
      <w:r w:rsidR="002E0914">
        <w:rPr>
          <w:rFonts w:ascii="Times New Roman" w:hAnsi="Times New Roman" w:cs="Times New Roman"/>
          <w:sz w:val="26"/>
          <w:szCs w:val="26"/>
        </w:rPr>
        <w:t xml:space="preserve">acknowledge </w:t>
      </w:r>
      <w:r w:rsidR="00825C6D">
        <w:rPr>
          <w:rFonts w:ascii="Times New Roman" w:hAnsi="Times New Roman" w:cs="Times New Roman"/>
          <w:sz w:val="26"/>
          <w:szCs w:val="26"/>
        </w:rPr>
        <w:t>that any property acquired or debts incurred from the entry of the legal separation decree through the termination date remains th</w:t>
      </w:r>
      <w:r w:rsidRPr="00292669">
        <w:rPr>
          <w:rFonts w:ascii="Times New Roman" w:hAnsi="Times New Roman" w:cs="Times New Roman"/>
          <w:sz w:val="26"/>
          <w:szCs w:val="26"/>
        </w:rPr>
        <w:t xml:space="preserve">e </w:t>
      </w:r>
      <w:r w:rsidR="00373BBE">
        <w:rPr>
          <w:rFonts w:ascii="Times New Roman" w:hAnsi="Times New Roman" w:cs="Times New Roman"/>
          <w:sz w:val="26"/>
          <w:szCs w:val="26"/>
        </w:rPr>
        <w:t xml:space="preserve">separate </w:t>
      </w:r>
      <w:r w:rsidRPr="00292669">
        <w:rPr>
          <w:rFonts w:ascii="Times New Roman" w:hAnsi="Times New Roman" w:cs="Times New Roman"/>
          <w:sz w:val="26"/>
          <w:szCs w:val="26"/>
        </w:rPr>
        <w:t xml:space="preserve">property of the acquiring party and the separate debt of the incurring </w:t>
      </w:r>
      <w:r w:rsidRPr="00AB697A">
        <w:rPr>
          <w:rFonts w:ascii="Times New Roman" w:hAnsi="Times New Roman" w:cs="Times New Roman"/>
          <w:sz w:val="26"/>
          <w:szCs w:val="26"/>
        </w:rPr>
        <w:t>party.</w:t>
      </w:r>
    </w:p>
    <w:p w14:paraId="79B31F17" w14:textId="77777777" w:rsidR="005A34D0" w:rsidRPr="00292669" w:rsidRDefault="005A34D0" w:rsidP="005A34D0">
      <w:pPr>
        <w:pStyle w:val="ListParagraph"/>
        <w:rPr>
          <w:rFonts w:ascii="Times New Roman" w:hAnsi="Times New Roman" w:cs="Times New Roman"/>
          <w:sz w:val="26"/>
          <w:szCs w:val="26"/>
        </w:rPr>
      </w:pPr>
    </w:p>
    <w:p w14:paraId="75046BD7" w14:textId="38CD422F" w:rsidR="008B1262" w:rsidRPr="00292669" w:rsidRDefault="00A877E7" w:rsidP="0078745C">
      <w:pPr>
        <w:pStyle w:val="ListParagraph"/>
        <w:numPr>
          <w:ilvl w:val="0"/>
          <w:numId w:val="7"/>
        </w:numPr>
        <w:jc w:val="both"/>
        <w:rPr>
          <w:rFonts w:ascii="Times New Roman" w:hAnsi="Times New Roman" w:cs="Times New Roman"/>
          <w:sz w:val="26"/>
          <w:szCs w:val="26"/>
        </w:rPr>
      </w:pPr>
      <w:r>
        <w:rPr>
          <w:rFonts w:ascii="Times New Roman" w:hAnsi="Times New Roman" w:cs="Times New Roman"/>
          <w:sz w:val="26"/>
          <w:szCs w:val="26"/>
        </w:rPr>
        <w:t>T</w:t>
      </w:r>
      <w:r w:rsidRPr="00292669">
        <w:rPr>
          <w:rFonts w:ascii="Times New Roman" w:hAnsi="Times New Roman" w:cs="Times New Roman"/>
          <w:sz w:val="26"/>
          <w:szCs w:val="26"/>
        </w:rPr>
        <w:t xml:space="preserve">he parties </w:t>
      </w:r>
      <w:r>
        <w:rPr>
          <w:rFonts w:ascii="Times New Roman" w:hAnsi="Times New Roman" w:cs="Times New Roman"/>
          <w:sz w:val="26"/>
          <w:szCs w:val="26"/>
        </w:rPr>
        <w:t xml:space="preserve">acknowledge </w:t>
      </w:r>
      <w:r w:rsidR="00292669" w:rsidRPr="00292669">
        <w:rPr>
          <w:rFonts w:ascii="Times New Roman" w:hAnsi="Times New Roman" w:cs="Times New Roman"/>
          <w:sz w:val="26"/>
          <w:szCs w:val="26"/>
        </w:rPr>
        <w:t xml:space="preserve">that any property payments due from one party to the other under the </w:t>
      </w:r>
      <w:r w:rsidR="002248B6" w:rsidRPr="00292669">
        <w:rPr>
          <w:rFonts w:ascii="Times New Roman" w:hAnsi="Times New Roman" w:cs="Times New Roman"/>
          <w:sz w:val="26"/>
          <w:szCs w:val="26"/>
        </w:rPr>
        <w:t xml:space="preserve">legal separation </w:t>
      </w:r>
      <w:r w:rsidR="00292669" w:rsidRPr="00292669">
        <w:rPr>
          <w:rFonts w:ascii="Times New Roman" w:hAnsi="Times New Roman" w:cs="Times New Roman"/>
          <w:sz w:val="26"/>
          <w:szCs w:val="26"/>
        </w:rPr>
        <w:t>decree are waived unless otherwise specified in the termination order.</w:t>
      </w:r>
    </w:p>
    <w:p w14:paraId="45AA02ED" w14:textId="77777777" w:rsidR="008B1262" w:rsidRPr="00292669" w:rsidRDefault="008B1262" w:rsidP="008B1262">
      <w:pPr>
        <w:pStyle w:val="ListParagraph"/>
        <w:rPr>
          <w:rFonts w:ascii="Times New Roman" w:hAnsi="Times New Roman" w:cs="Times New Roman"/>
          <w:sz w:val="26"/>
          <w:szCs w:val="26"/>
        </w:rPr>
      </w:pPr>
    </w:p>
    <w:p w14:paraId="24A7ECF0" w14:textId="0D7C00D7" w:rsidR="007F417A" w:rsidRPr="00292669" w:rsidRDefault="00292669" w:rsidP="002248B6">
      <w:pPr>
        <w:pStyle w:val="ListParagraph"/>
        <w:numPr>
          <w:ilvl w:val="0"/>
          <w:numId w:val="7"/>
        </w:numPr>
        <w:jc w:val="both"/>
        <w:rPr>
          <w:rFonts w:ascii="Times New Roman" w:hAnsi="Times New Roman" w:cs="Times New Roman"/>
          <w:sz w:val="26"/>
          <w:szCs w:val="26"/>
        </w:rPr>
      </w:pPr>
      <w:r w:rsidRPr="00292669">
        <w:rPr>
          <w:rFonts w:ascii="Times New Roman" w:hAnsi="Times New Roman" w:cs="Times New Roman"/>
          <w:sz w:val="26"/>
          <w:szCs w:val="26"/>
        </w:rPr>
        <w:t xml:space="preserve"> </w:t>
      </w:r>
      <w:r w:rsidR="00D43AD1">
        <w:rPr>
          <w:rFonts w:ascii="Times New Roman" w:hAnsi="Times New Roman" w:cs="Times New Roman"/>
          <w:sz w:val="26"/>
          <w:szCs w:val="26"/>
        </w:rPr>
        <w:t>T</w:t>
      </w:r>
      <w:r w:rsidR="00D43AD1" w:rsidRPr="00292669">
        <w:rPr>
          <w:rFonts w:ascii="Times New Roman" w:hAnsi="Times New Roman" w:cs="Times New Roman"/>
          <w:sz w:val="26"/>
          <w:szCs w:val="26"/>
        </w:rPr>
        <w:t xml:space="preserve">he parties </w:t>
      </w:r>
      <w:r w:rsidR="00D43AD1">
        <w:rPr>
          <w:rFonts w:ascii="Times New Roman" w:hAnsi="Times New Roman" w:cs="Times New Roman"/>
          <w:sz w:val="26"/>
          <w:szCs w:val="26"/>
        </w:rPr>
        <w:t xml:space="preserve">acknowledge </w:t>
      </w:r>
      <w:r w:rsidRPr="00292669">
        <w:rPr>
          <w:rFonts w:ascii="Times New Roman" w:hAnsi="Times New Roman" w:cs="Times New Roman"/>
          <w:sz w:val="26"/>
          <w:szCs w:val="26"/>
        </w:rPr>
        <w:t xml:space="preserve">that any parenting orders entered in the </w:t>
      </w:r>
      <w:r w:rsidR="00D176D0" w:rsidRPr="00292669">
        <w:rPr>
          <w:rFonts w:ascii="Times New Roman" w:hAnsi="Times New Roman" w:cs="Times New Roman"/>
          <w:sz w:val="26"/>
          <w:szCs w:val="26"/>
        </w:rPr>
        <w:t xml:space="preserve">legal separation </w:t>
      </w:r>
      <w:r w:rsidRPr="00292669">
        <w:rPr>
          <w:rFonts w:ascii="Times New Roman" w:hAnsi="Times New Roman" w:cs="Times New Roman"/>
          <w:sz w:val="26"/>
          <w:szCs w:val="26"/>
        </w:rPr>
        <w:t>decree under</w:t>
      </w:r>
      <w:r w:rsidR="0079298F">
        <w:rPr>
          <w:rFonts w:ascii="Times New Roman" w:hAnsi="Times New Roman" w:cs="Times New Roman"/>
          <w:sz w:val="26"/>
          <w:szCs w:val="26"/>
        </w:rPr>
        <w:t xml:space="preserve"> </w:t>
      </w:r>
      <w:r w:rsidR="003905A7">
        <w:rPr>
          <w:rFonts w:ascii="Times New Roman" w:hAnsi="Times New Roman" w:cs="Times New Roman"/>
          <w:sz w:val="26"/>
          <w:szCs w:val="26"/>
        </w:rPr>
        <w:t>C</w:t>
      </w:r>
      <w:r w:rsidRPr="00292669">
        <w:rPr>
          <w:rFonts w:ascii="Times New Roman" w:hAnsi="Times New Roman" w:cs="Times New Roman"/>
          <w:sz w:val="26"/>
          <w:szCs w:val="26"/>
        </w:rPr>
        <w:t xml:space="preserve">hapter 4 of </w:t>
      </w:r>
      <w:r w:rsidR="003905A7">
        <w:rPr>
          <w:rFonts w:ascii="Times New Roman" w:hAnsi="Times New Roman" w:cs="Times New Roman"/>
          <w:sz w:val="26"/>
          <w:szCs w:val="26"/>
        </w:rPr>
        <w:t>T</w:t>
      </w:r>
      <w:r w:rsidRPr="00292669">
        <w:rPr>
          <w:rFonts w:ascii="Times New Roman" w:hAnsi="Times New Roman" w:cs="Times New Roman"/>
          <w:sz w:val="26"/>
          <w:szCs w:val="26"/>
        </w:rPr>
        <w:t xml:space="preserve">itle 25 of the </w:t>
      </w:r>
      <w:r w:rsidR="003905A7" w:rsidRPr="00292669">
        <w:rPr>
          <w:rFonts w:ascii="Times New Roman" w:hAnsi="Times New Roman" w:cs="Times New Roman"/>
          <w:sz w:val="26"/>
          <w:szCs w:val="26"/>
        </w:rPr>
        <w:t>Arizona</w:t>
      </w:r>
      <w:r w:rsidRPr="00292669">
        <w:rPr>
          <w:rFonts w:ascii="Times New Roman" w:hAnsi="Times New Roman" w:cs="Times New Roman"/>
          <w:sz w:val="26"/>
          <w:szCs w:val="26"/>
        </w:rPr>
        <w:t xml:space="preserve"> </w:t>
      </w:r>
      <w:r w:rsidR="003905A7" w:rsidRPr="00292669">
        <w:rPr>
          <w:rFonts w:ascii="Times New Roman" w:hAnsi="Times New Roman" w:cs="Times New Roman"/>
          <w:sz w:val="26"/>
          <w:szCs w:val="26"/>
        </w:rPr>
        <w:t xml:space="preserve">Revised Statutes </w:t>
      </w:r>
      <w:r w:rsidRPr="00292669">
        <w:rPr>
          <w:rFonts w:ascii="Times New Roman" w:hAnsi="Times New Roman" w:cs="Times New Roman"/>
          <w:sz w:val="26"/>
          <w:szCs w:val="26"/>
        </w:rPr>
        <w:t>no longer apply.</w:t>
      </w:r>
    </w:p>
    <w:p w14:paraId="593966E3" w14:textId="77777777" w:rsidR="007F417A" w:rsidRPr="00292669" w:rsidRDefault="007F417A" w:rsidP="007F417A">
      <w:pPr>
        <w:pStyle w:val="ListParagraph"/>
        <w:rPr>
          <w:rFonts w:ascii="Times New Roman" w:hAnsi="Times New Roman" w:cs="Times New Roman"/>
          <w:sz w:val="26"/>
          <w:szCs w:val="26"/>
        </w:rPr>
      </w:pPr>
    </w:p>
    <w:p w14:paraId="2B35B221" w14:textId="3F1CEB1D" w:rsidR="00D62479" w:rsidRPr="00292669" w:rsidRDefault="00292669" w:rsidP="00D176D0">
      <w:pPr>
        <w:pStyle w:val="ListParagraph"/>
        <w:numPr>
          <w:ilvl w:val="0"/>
          <w:numId w:val="7"/>
        </w:numPr>
        <w:jc w:val="both"/>
        <w:rPr>
          <w:rFonts w:ascii="Times New Roman" w:hAnsi="Times New Roman" w:cs="Times New Roman"/>
          <w:sz w:val="26"/>
          <w:szCs w:val="26"/>
        </w:rPr>
      </w:pPr>
      <w:r w:rsidRPr="00292669">
        <w:rPr>
          <w:rFonts w:ascii="Times New Roman" w:hAnsi="Times New Roman" w:cs="Times New Roman"/>
          <w:sz w:val="26"/>
          <w:szCs w:val="26"/>
        </w:rPr>
        <w:t xml:space="preserve"> </w:t>
      </w:r>
      <w:r w:rsidR="00BD5952">
        <w:rPr>
          <w:rFonts w:ascii="Times New Roman" w:hAnsi="Times New Roman" w:cs="Times New Roman"/>
          <w:sz w:val="26"/>
          <w:szCs w:val="26"/>
        </w:rPr>
        <w:t>T</w:t>
      </w:r>
      <w:r w:rsidR="00BD5952" w:rsidRPr="00292669">
        <w:rPr>
          <w:rFonts w:ascii="Times New Roman" w:hAnsi="Times New Roman" w:cs="Times New Roman"/>
          <w:sz w:val="26"/>
          <w:szCs w:val="26"/>
        </w:rPr>
        <w:t xml:space="preserve">he parties </w:t>
      </w:r>
      <w:r w:rsidR="00BD5952">
        <w:rPr>
          <w:rFonts w:ascii="Times New Roman" w:hAnsi="Times New Roman" w:cs="Times New Roman"/>
          <w:sz w:val="26"/>
          <w:szCs w:val="26"/>
        </w:rPr>
        <w:t xml:space="preserve">acknowledge </w:t>
      </w:r>
      <w:r w:rsidRPr="00292669">
        <w:rPr>
          <w:rFonts w:ascii="Times New Roman" w:hAnsi="Times New Roman" w:cs="Times New Roman"/>
          <w:sz w:val="26"/>
          <w:szCs w:val="26"/>
        </w:rPr>
        <w:t xml:space="preserve">that any provisions for child support or spousal maintenance entered in the </w:t>
      </w:r>
      <w:r w:rsidR="007C7483" w:rsidRPr="00292669">
        <w:rPr>
          <w:rFonts w:ascii="Times New Roman" w:hAnsi="Times New Roman" w:cs="Times New Roman"/>
          <w:sz w:val="26"/>
          <w:szCs w:val="26"/>
        </w:rPr>
        <w:t xml:space="preserve">legal separation </w:t>
      </w:r>
      <w:r w:rsidRPr="00292669">
        <w:rPr>
          <w:rFonts w:ascii="Times New Roman" w:hAnsi="Times New Roman" w:cs="Times New Roman"/>
          <w:sz w:val="26"/>
          <w:szCs w:val="26"/>
        </w:rPr>
        <w:t>decree no longer apply</w:t>
      </w:r>
      <w:r w:rsidR="0079298F">
        <w:rPr>
          <w:rFonts w:ascii="Times New Roman" w:hAnsi="Times New Roman" w:cs="Times New Roman"/>
          <w:sz w:val="26"/>
          <w:szCs w:val="26"/>
        </w:rPr>
        <w:t>,</w:t>
      </w:r>
      <w:r w:rsidRPr="00292669">
        <w:rPr>
          <w:rFonts w:ascii="Times New Roman" w:hAnsi="Times New Roman" w:cs="Times New Roman"/>
          <w:sz w:val="26"/>
          <w:szCs w:val="26"/>
        </w:rPr>
        <w:t xml:space="preserve"> except </w:t>
      </w:r>
      <w:r w:rsidR="00431CEA">
        <w:rPr>
          <w:rFonts w:ascii="Times New Roman" w:hAnsi="Times New Roman" w:cs="Times New Roman"/>
          <w:sz w:val="26"/>
          <w:szCs w:val="26"/>
        </w:rPr>
        <w:t>for</w:t>
      </w:r>
      <w:r w:rsidRPr="00292669">
        <w:rPr>
          <w:rFonts w:ascii="Times New Roman" w:hAnsi="Times New Roman" w:cs="Times New Roman"/>
          <w:sz w:val="26"/>
          <w:szCs w:val="26"/>
        </w:rPr>
        <w:t xml:space="preserve"> any sum owed to the </w:t>
      </w:r>
      <w:r w:rsidR="00FC762F">
        <w:rPr>
          <w:rFonts w:ascii="Times New Roman" w:hAnsi="Times New Roman" w:cs="Times New Roman"/>
          <w:sz w:val="26"/>
          <w:szCs w:val="26"/>
        </w:rPr>
        <w:t>S</w:t>
      </w:r>
      <w:r w:rsidRPr="00292669">
        <w:rPr>
          <w:rFonts w:ascii="Times New Roman" w:hAnsi="Times New Roman" w:cs="Times New Roman"/>
          <w:sz w:val="26"/>
          <w:szCs w:val="26"/>
        </w:rPr>
        <w:t xml:space="preserve">tate </w:t>
      </w:r>
      <w:r w:rsidR="00BD5952">
        <w:rPr>
          <w:rFonts w:ascii="Times New Roman" w:hAnsi="Times New Roman" w:cs="Times New Roman"/>
          <w:sz w:val="26"/>
          <w:szCs w:val="26"/>
        </w:rPr>
        <w:t>under</w:t>
      </w:r>
      <w:r w:rsidRPr="00292669">
        <w:rPr>
          <w:rFonts w:ascii="Times New Roman" w:hAnsi="Times New Roman" w:cs="Times New Roman"/>
          <w:sz w:val="26"/>
          <w:szCs w:val="26"/>
        </w:rPr>
        <w:t xml:space="preserve"> </w:t>
      </w:r>
      <w:r w:rsidR="00FC762F">
        <w:rPr>
          <w:rFonts w:ascii="Times New Roman" w:hAnsi="Times New Roman" w:cs="Times New Roman"/>
          <w:sz w:val="26"/>
          <w:szCs w:val="26"/>
        </w:rPr>
        <w:t>A.R.S. §</w:t>
      </w:r>
      <w:r w:rsidRPr="00292669">
        <w:rPr>
          <w:rFonts w:ascii="Times New Roman" w:hAnsi="Times New Roman" w:cs="Times New Roman"/>
          <w:sz w:val="26"/>
          <w:szCs w:val="26"/>
        </w:rPr>
        <w:t xml:space="preserve"> 46-407</w:t>
      </w:r>
      <w:r w:rsidR="00263899">
        <w:rPr>
          <w:rFonts w:ascii="Times New Roman" w:hAnsi="Times New Roman" w:cs="Times New Roman"/>
          <w:sz w:val="26"/>
          <w:szCs w:val="26"/>
        </w:rPr>
        <w:t>.</w:t>
      </w:r>
      <w:r w:rsidRPr="00292669">
        <w:rPr>
          <w:rFonts w:ascii="Times New Roman" w:hAnsi="Times New Roman" w:cs="Times New Roman"/>
          <w:sz w:val="26"/>
          <w:szCs w:val="26"/>
        </w:rPr>
        <w:t xml:space="preserve"> </w:t>
      </w:r>
      <w:r w:rsidR="00431CEA">
        <w:rPr>
          <w:rFonts w:ascii="Times New Roman" w:hAnsi="Times New Roman" w:cs="Times New Roman"/>
          <w:sz w:val="26"/>
          <w:szCs w:val="26"/>
        </w:rPr>
        <w:t xml:space="preserve">Also, </w:t>
      </w:r>
      <w:r w:rsidRPr="00292669">
        <w:rPr>
          <w:rFonts w:ascii="Times New Roman" w:hAnsi="Times New Roman" w:cs="Times New Roman"/>
          <w:sz w:val="26"/>
          <w:szCs w:val="26"/>
        </w:rPr>
        <w:t>unless otherwise agreed,</w:t>
      </w:r>
      <w:r w:rsidR="0083727C">
        <w:rPr>
          <w:rFonts w:ascii="Times New Roman" w:hAnsi="Times New Roman" w:cs="Times New Roman"/>
          <w:sz w:val="26"/>
          <w:szCs w:val="26"/>
        </w:rPr>
        <w:t xml:space="preserve"> </w:t>
      </w:r>
      <w:r w:rsidRPr="00292669">
        <w:rPr>
          <w:rFonts w:ascii="Times New Roman" w:hAnsi="Times New Roman" w:cs="Times New Roman"/>
          <w:sz w:val="26"/>
          <w:szCs w:val="26"/>
        </w:rPr>
        <w:t xml:space="preserve">each party </w:t>
      </w:r>
      <w:r w:rsidR="009D4DC1">
        <w:rPr>
          <w:rFonts w:ascii="Times New Roman" w:hAnsi="Times New Roman" w:cs="Times New Roman"/>
          <w:sz w:val="26"/>
          <w:szCs w:val="26"/>
        </w:rPr>
        <w:t>waives</w:t>
      </w:r>
      <w:r w:rsidRPr="00292669">
        <w:rPr>
          <w:rFonts w:ascii="Times New Roman" w:hAnsi="Times New Roman" w:cs="Times New Roman"/>
          <w:sz w:val="26"/>
          <w:szCs w:val="26"/>
        </w:rPr>
        <w:t xml:space="preserve"> any claim for amounts that remain </w:t>
      </w:r>
      <w:r w:rsidR="00921007" w:rsidRPr="00921007">
        <w:rPr>
          <w:rFonts w:ascii="Times New Roman" w:hAnsi="Times New Roman" w:cs="Times New Roman"/>
          <w:sz w:val="26"/>
          <w:szCs w:val="26"/>
        </w:rPr>
        <w:t>due</w:t>
      </w:r>
      <w:r w:rsidRPr="00921007">
        <w:rPr>
          <w:rFonts w:ascii="Times New Roman" w:hAnsi="Times New Roman" w:cs="Times New Roman"/>
          <w:sz w:val="26"/>
          <w:szCs w:val="26"/>
        </w:rPr>
        <w:t xml:space="preserve"> </w:t>
      </w:r>
      <w:r w:rsidR="009003E3" w:rsidRPr="009003E3">
        <w:rPr>
          <w:rFonts w:ascii="Times New Roman" w:hAnsi="Times New Roman" w:cs="Times New Roman"/>
          <w:sz w:val="26"/>
          <w:szCs w:val="26"/>
        </w:rPr>
        <w:t>while</w:t>
      </w:r>
      <w:r w:rsidRPr="009003E3">
        <w:rPr>
          <w:rFonts w:ascii="Times New Roman" w:hAnsi="Times New Roman" w:cs="Times New Roman"/>
          <w:sz w:val="26"/>
          <w:szCs w:val="26"/>
        </w:rPr>
        <w:t xml:space="preserve"> </w:t>
      </w:r>
      <w:r w:rsidRPr="00292669">
        <w:rPr>
          <w:rFonts w:ascii="Times New Roman" w:hAnsi="Times New Roman" w:cs="Times New Roman"/>
          <w:sz w:val="26"/>
          <w:szCs w:val="26"/>
        </w:rPr>
        <w:t xml:space="preserve">the support provisions under the </w:t>
      </w:r>
      <w:r w:rsidR="00EE4F7A" w:rsidRPr="00292669">
        <w:rPr>
          <w:rFonts w:ascii="Times New Roman" w:hAnsi="Times New Roman" w:cs="Times New Roman"/>
          <w:sz w:val="26"/>
          <w:szCs w:val="26"/>
        </w:rPr>
        <w:t xml:space="preserve">legal separation </w:t>
      </w:r>
      <w:r w:rsidRPr="00292669">
        <w:rPr>
          <w:rFonts w:ascii="Times New Roman" w:hAnsi="Times New Roman" w:cs="Times New Roman"/>
          <w:sz w:val="26"/>
          <w:szCs w:val="26"/>
        </w:rPr>
        <w:t>decree were in effect.</w:t>
      </w:r>
    </w:p>
    <w:p w14:paraId="45FF5D7A" w14:textId="77777777" w:rsidR="00D62479" w:rsidRPr="00292669" w:rsidRDefault="00D62479" w:rsidP="00D62479">
      <w:pPr>
        <w:pStyle w:val="ListParagraph"/>
        <w:rPr>
          <w:rFonts w:ascii="Times New Roman" w:hAnsi="Times New Roman" w:cs="Times New Roman"/>
          <w:sz w:val="26"/>
          <w:szCs w:val="26"/>
        </w:rPr>
      </w:pPr>
    </w:p>
    <w:p w14:paraId="20F15E31" w14:textId="0356B589" w:rsidR="00937C40" w:rsidRDefault="001612E5" w:rsidP="00915AE2">
      <w:pPr>
        <w:pStyle w:val="ListParagraph"/>
        <w:numPr>
          <w:ilvl w:val="0"/>
          <w:numId w:val="7"/>
        </w:numPr>
        <w:jc w:val="both"/>
        <w:rPr>
          <w:rFonts w:ascii="Times New Roman" w:hAnsi="Times New Roman" w:cs="Times New Roman"/>
          <w:sz w:val="26"/>
          <w:szCs w:val="26"/>
        </w:rPr>
      </w:pPr>
      <w:r>
        <w:rPr>
          <w:rFonts w:ascii="Times New Roman" w:hAnsi="Times New Roman" w:cs="Times New Roman"/>
          <w:sz w:val="26"/>
          <w:szCs w:val="26"/>
        </w:rPr>
        <w:t>T</w:t>
      </w:r>
      <w:r w:rsidRPr="00292669">
        <w:rPr>
          <w:rFonts w:ascii="Times New Roman" w:hAnsi="Times New Roman" w:cs="Times New Roman"/>
          <w:sz w:val="26"/>
          <w:szCs w:val="26"/>
        </w:rPr>
        <w:t xml:space="preserve">he parties </w:t>
      </w:r>
      <w:r>
        <w:rPr>
          <w:rFonts w:ascii="Times New Roman" w:hAnsi="Times New Roman" w:cs="Times New Roman"/>
          <w:sz w:val="26"/>
          <w:szCs w:val="26"/>
        </w:rPr>
        <w:t xml:space="preserve">acknowledge </w:t>
      </w:r>
      <w:r w:rsidR="00292669" w:rsidRPr="00292669">
        <w:rPr>
          <w:rFonts w:ascii="Times New Roman" w:hAnsi="Times New Roman" w:cs="Times New Roman"/>
          <w:sz w:val="26"/>
          <w:szCs w:val="26"/>
        </w:rPr>
        <w:t xml:space="preserve">that </w:t>
      </w:r>
      <w:r w:rsidR="00E47321">
        <w:rPr>
          <w:rFonts w:ascii="Times New Roman" w:hAnsi="Times New Roman" w:cs="Times New Roman"/>
          <w:sz w:val="26"/>
          <w:szCs w:val="26"/>
        </w:rPr>
        <w:t xml:space="preserve">the </w:t>
      </w:r>
      <w:r w:rsidR="00292669" w:rsidRPr="00292669">
        <w:rPr>
          <w:rFonts w:ascii="Times New Roman" w:hAnsi="Times New Roman" w:cs="Times New Roman"/>
          <w:sz w:val="26"/>
          <w:szCs w:val="26"/>
        </w:rPr>
        <w:t xml:space="preserve">termination </w:t>
      </w:r>
      <w:r w:rsidR="00915AE2">
        <w:rPr>
          <w:rFonts w:ascii="Times New Roman" w:hAnsi="Times New Roman" w:cs="Times New Roman"/>
          <w:sz w:val="26"/>
          <w:szCs w:val="26"/>
        </w:rPr>
        <w:t>order</w:t>
      </w:r>
      <w:r w:rsidR="00292669" w:rsidRPr="00292669">
        <w:rPr>
          <w:rFonts w:ascii="Times New Roman" w:hAnsi="Times New Roman" w:cs="Times New Roman"/>
          <w:sz w:val="26"/>
          <w:szCs w:val="26"/>
        </w:rPr>
        <w:t xml:space="preserve"> does not impact the rights of creditors that may have relied </w:t>
      </w:r>
      <w:r w:rsidR="009436C8" w:rsidRPr="00292669">
        <w:rPr>
          <w:rFonts w:ascii="Times New Roman" w:hAnsi="Times New Roman" w:cs="Times New Roman"/>
          <w:sz w:val="26"/>
          <w:szCs w:val="26"/>
        </w:rPr>
        <w:t>on the</w:t>
      </w:r>
      <w:r w:rsidR="00292669" w:rsidRPr="00292669">
        <w:rPr>
          <w:rFonts w:ascii="Times New Roman" w:hAnsi="Times New Roman" w:cs="Times New Roman"/>
          <w:sz w:val="26"/>
          <w:szCs w:val="26"/>
        </w:rPr>
        <w:t xml:space="preserve"> terms of the </w:t>
      </w:r>
      <w:r w:rsidR="00E53AB6" w:rsidRPr="00292669">
        <w:rPr>
          <w:rFonts w:ascii="Times New Roman" w:hAnsi="Times New Roman" w:cs="Times New Roman"/>
          <w:sz w:val="26"/>
          <w:szCs w:val="26"/>
        </w:rPr>
        <w:t xml:space="preserve">legal separation </w:t>
      </w:r>
      <w:r w:rsidR="00292669" w:rsidRPr="00292669">
        <w:rPr>
          <w:rFonts w:ascii="Times New Roman" w:hAnsi="Times New Roman" w:cs="Times New Roman"/>
          <w:sz w:val="26"/>
          <w:szCs w:val="26"/>
        </w:rPr>
        <w:t>decree.</w:t>
      </w:r>
    </w:p>
    <w:p w14:paraId="2F36021C" w14:textId="77777777" w:rsidR="000F07E3" w:rsidRPr="000F07E3" w:rsidRDefault="000F07E3" w:rsidP="000F07E3">
      <w:pPr>
        <w:pStyle w:val="ListParagraph"/>
        <w:rPr>
          <w:rFonts w:ascii="Times New Roman" w:hAnsi="Times New Roman" w:cs="Times New Roman"/>
          <w:sz w:val="26"/>
          <w:szCs w:val="26"/>
        </w:rPr>
      </w:pPr>
    </w:p>
    <w:p w14:paraId="006148E4" w14:textId="3E185BEA" w:rsidR="000F07E3" w:rsidRPr="00A16105" w:rsidRDefault="000F07E3" w:rsidP="00E53AB6">
      <w:pPr>
        <w:pStyle w:val="ListParagraph"/>
        <w:numPr>
          <w:ilvl w:val="0"/>
          <w:numId w:val="6"/>
        </w:numPr>
        <w:tabs>
          <w:tab w:val="left" w:pos="0"/>
        </w:tabs>
        <w:ind w:left="0" w:firstLine="0"/>
        <w:jc w:val="both"/>
        <w:rPr>
          <w:rFonts w:ascii="Times New Roman" w:hAnsi="Times New Roman" w:cs="Times New Roman"/>
          <w:b/>
          <w:bCs/>
          <w:sz w:val="26"/>
          <w:szCs w:val="26"/>
        </w:rPr>
      </w:pPr>
      <w:r w:rsidRPr="000F07E3">
        <w:rPr>
          <w:rFonts w:ascii="Times New Roman" w:hAnsi="Times New Roman" w:cs="Times New Roman"/>
          <w:b/>
          <w:bCs/>
          <w:sz w:val="26"/>
          <w:szCs w:val="26"/>
        </w:rPr>
        <w:t>Order.</w:t>
      </w:r>
      <w:r w:rsidR="00242E43">
        <w:rPr>
          <w:rFonts w:ascii="Times New Roman" w:hAnsi="Times New Roman" w:cs="Times New Roman"/>
          <w:b/>
          <w:bCs/>
          <w:sz w:val="26"/>
          <w:szCs w:val="26"/>
        </w:rPr>
        <w:t xml:space="preserve"> </w:t>
      </w:r>
      <w:r w:rsidR="005F4BAE">
        <w:rPr>
          <w:rFonts w:ascii="Times New Roman" w:hAnsi="Times New Roman" w:cs="Times New Roman"/>
          <w:sz w:val="26"/>
          <w:szCs w:val="26"/>
        </w:rPr>
        <w:t>A proposed</w:t>
      </w:r>
      <w:r w:rsidR="00AF0663">
        <w:rPr>
          <w:rFonts w:ascii="Times New Roman" w:hAnsi="Times New Roman" w:cs="Times New Roman"/>
          <w:sz w:val="26"/>
          <w:szCs w:val="26"/>
        </w:rPr>
        <w:t xml:space="preserve"> order must accompany the stipulation</w:t>
      </w:r>
      <w:r w:rsidR="005979D5">
        <w:rPr>
          <w:rFonts w:ascii="Times New Roman" w:hAnsi="Times New Roman" w:cs="Times New Roman"/>
          <w:sz w:val="26"/>
          <w:szCs w:val="26"/>
        </w:rPr>
        <w:t>. The order must incorporate the terms of the parties’ stipulation</w:t>
      </w:r>
      <w:r w:rsidR="00986229">
        <w:rPr>
          <w:rFonts w:ascii="Times New Roman" w:hAnsi="Times New Roman" w:cs="Times New Roman"/>
          <w:sz w:val="26"/>
          <w:szCs w:val="26"/>
        </w:rPr>
        <w:t>. The court must file the order after</w:t>
      </w:r>
      <w:r w:rsidR="00674876">
        <w:rPr>
          <w:rFonts w:ascii="Times New Roman" w:hAnsi="Times New Roman" w:cs="Times New Roman"/>
          <w:sz w:val="26"/>
          <w:szCs w:val="26"/>
        </w:rPr>
        <w:t xml:space="preserve"> it is approved and signed by a judicial officer.</w:t>
      </w:r>
    </w:p>
    <w:sectPr w:rsidR="000F07E3" w:rsidRPr="00A161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2735" w14:textId="77777777" w:rsidR="005470D1" w:rsidRDefault="005470D1" w:rsidP="008B7A4B">
      <w:pPr>
        <w:spacing w:after="0" w:line="240" w:lineRule="auto"/>
      </w:pPr>
      <w:r>
        <w:separator/>
      </w:r>
    </w:p>
  </w:endnote>
  <w:endnote w:type="continuationSeparator" w:id="0">
    <w:p w14:paraId="3D0A745D" w14:textId="77777777" w:rsidR="005470D1" w:rsidRDefault="005470D1" w:rsidP="008B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88B1" w14:textId="77777777" w:rsidR="009A375C" w:rsidRDefault="009A3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258148"/>
      <w:docPartObj>
        <w:docPartGallery w:val="Page Numbers (Bottom of Page)"/>
        <w:docPartUnique/>
      </w:docPartObj>
    </w:sdtPr>
    <w:sdtEndPr/>
    <w:sdtContent>
      <w:sdt>
        <w:sdtPr>
          <w:id w:val="-1769616900"/>
          <w:docPartObj>
            <w:docPartGallery w:val="Page Numbers (Top of Page)"/>
            <w:docPartUnique/>
          </w:docPartObj>
        </w:sdtPr>
        <w:sdtEndPr/>
        <w:sdtContent>
          <w:p w14:paraId="0B7B8F6D" w14:textId="2FCAAA9F" w:rsidR="008B7A4B" w:rsidRDefault="008B7A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68CAC8" w14:textId="77777777" w:rsidR="008B7A4B" w:rsidRDefault="008B7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E177" w14:textId="77777777" w:rsidR="009A375C" w:rsidRDefault="009A3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11CD" w14:textId="77777777" w:rsidR="005470D1" w:rsidRDefault="005470D1" w:rsidP="008B7A4B">
      <w:pPr>
        <w:spacing w:after="0" w:line="240" w:lineRule="auto"/>
      </w:pPr>
      <w:r>
        <w:separator/>
      </w:r>
    </w:p>
  </w:footnote>
  <w:footnote w:type="continuationSeparator" w:id="0">
    <w:p w14:paraId="2F2513BB" w14:textId="77777777" w:rsidR="005470D1" w:rsidRDefault="005470D1" w:rsidP="008B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9BE8" w14:textId="77777777" w:rsidR="009A375C" w:rsidRDefault="009A3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8BD5" w14:textId="5E433313" w:rsidR="008B7A4B" w:rsidRPr="00501717" w:rsidRDefault="008B7A4B" w:rsidP="00501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A08F" w14:textId="77777777" w:rsidR="009A375C" w:rsidRDefault="009A3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C0564"/>
    <w:multiLevelType w:val="hybridMultilevel"/>
    <w:tmpl w:val="559802B8"/>
    <w:lvl w:ilvl="0" w:tplc="9F7862B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B8561C"/>
    <w:multiLevelType w:val="hybridMultilevel"/>
    <w:tmpl w:val="3A44B476"/>
    <w:lvl w:ilvl="0" w:tplc="70E47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0601E"/>
    <w:multiLevelType w:val="hybridMultilevel"/>
    <w:tmpl w:val="FD427744"/>
    <w:lvl w:ilvl="0" w:tplc="C7825394">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15D8F"/>
    <w:multiLevelType w:val="hybridMultilevel"/>
    <w:tmpl w:val="DF125692"/>
    <w:lvl w:ilvl="0" w:tplc="5F000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330AC"/>
    <w:multiLevelType w:val="hybridMultilevel"/>
    <w:tmpl w:val="8068865A"/>
    <w:lvl w:ilvl="0" w:tplc="1FFEA9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84886"/>
    <w:multiLevelType w:val="hybridMultilevel"/>
    <w:tmpl w:val="417E08E8"/>
    <w:lvl w:ilvl="0" w:tplc="F3CED21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003AA"/>
    <w:multiLevelType w:val="hybridMultilevel"/>
    <w:tmpl w:val="793EE58E"/>
    <w:lvl w:ilvl="0" w:tplc="9CEA5266">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16010"/>
    <w:multiLevelType w:val="hybridMultilevel"/>
    <w:tmpl w:val="1A9C37D0"/>
    <w:lvl w:ilvl="0" w:tplc="B9AC82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zMTQ1NzAyMzewsDBV0lEKTi0uzszPAykwqgUAbsyJ9ywAAAA="/>
  </w:docVars>
  <w:rsids>
    <w:rsidRoot w:val="003E52E7"/>
    <w:rsid w:val="00010485"/>
    <w:rsid w:val="00017B6D"/>
    <w:rsid w:val="00036DF1"/>
    <w:rsid w:val="0004138A"/>
    <w:rsid w:val="00053E71"/>
    <w:rsid w:val="00074E69"/>
    <w:rsid w:val="0008129C"/>
    <w:rsid w:val="00093C4E"/>
    <w:rsid w:val="000A0ABB"/>
    <w:rsid w:val="000B5361"/>
    <w:rsid w:val="000C2890"/>
    <w:rsid w:val="000C3B21"/>
    <w:rsid w:val="000C5929"/>
    <w:rsid w:val="000D246E"/>
    <w:rsid w:val="000D2888"/>
    <w:rsid w:val="000E571E"/>
    <w:rsid w:val="000F07E3"/>
    <w:rsid w:val="001107B2"/>
    <w:rsid w:val="001307EB"/>
    <w:rsid w:val="00147BF2"/>
    <w:rsid w:val="00150AE6"/>
    <w:rsid w:val="001612E5"/>
    <w:rsid w:val="00177799"/>
    <w:rsid w:val="001825BD"/>
    <w:rsid w:val="001A3F13"/>
    <w:rsid w:val="001D1C75"/>
    <w:rsid w:val="001D4B5A"/>
    <w:rsid w:val="00212076"/>
    <w:rsid w:val="002127C6"/>
    <w:rsid w:val="002248B6"/>
    <w:rsid w:val="00231A46"/>
    <w:rsid w:val="002378B3"/>
    <w:rsid w:val="00242E43"/>
    <w:rsid w:val="00263899"/>
    <w:rsid w:val="00282644"/>
    <w:rsid w:val="00286B45"/>
    <w:rsid w:val="0028720F"/>
    <w:rsid w:val="002912F8"/>
    <w:rsid w:val="00292669"/>
    <w:rsid w:val="002A016D"/>
    <w:rsid w:val="002A3208"/>
    <w:rsid w:val="002A4BA7"/>
    <w:rsid w:val="002E0914"/>
    <w:rsid w:val="002F08FC"/>
    <w:rsid w:val="002F318D"/>
    <w:rsid w:val="003025E1"/>
    <w:rsid w:val="00304D10"/>
    <w:rsid w:val="00311BC4"/>
    <w:rsid w:val="00316B83"/>
    <w:rsid w:val="00325D56"/>
    <w:rsid w:val="00334673"/>
    <w:rsid w:val="003611F9"/>
    <w:rsid w:val="003623CD"/>
    <w:rsid w:val="00366C8B"/>
    <w:rsid w:val="00373BBE"/>
    <w:rsid w:val="00384499"/>
    <w:rsid w:val="003905A7"/>
    <w:rsid w:val="00390B8B"/>
    <w:rsid w:val="0039611A"/>
    <w:rsid w:val="003A12B7"/>
    <w:rsid w:val="003B1933"/>
    <w:rsid w:val="003C5EB9"/>
    <w:rsid w:val="003D7B76"/>
    <w:rsid w:val="003E3CB5"/>
    <w:rsid w:val="003E52E7"/>
    <w:rsid w:val="003F0C72"/>
    <w:rsid w:val="003F1294"/>
    <w:rsid w:val="003F7B41"/>
    <w:rsid w:val="00403F32"/>
    <w:rsid w:val="00413F5A"/>
    <w:rsid w:val="004278BB"/>
    <w:rsid w:val="00431CEA"/>
    <w:rsid w:val="004549CD"/>
    <w:rsid w:val="004905A5"/>
    <w:rsid w:val="00490F25"/>
    <w:rsid w:val="00491F10"/>
    <w:rsid w:val="004A18A2"/>
    <w:rsid w:val="004A1B23"/>
    <w:rsid w:val="004A5E7E"/>
    <w:rsid w:val="004B5E19"/>
    <w:rsid w:val="004E55C5"/>
    <w:rsid w:val="004F7EBD"/>
    <w:rsid w:val="00501717"/>
    <w:rsid w:val="00516573"/>
    <w:rsid w:val="00524C2A"/>
    <w:rsid w:val="00525129"/>
    <w:rsid w:val="005470D1"/>
    <w:rsid w:val="00557C9A"/>
    <w:rsid w:val="005630F2"/>
    <w:rsid w:val="00594372"/>
    <w:rsid w:val="005979D5"/>
    <w:rsid w:val="005A34D0"/>
    <w:rsid w:val="005D2180"/>
    <w:rsid w:val="005D5D77"/>
    <w:rsid w:val="005D7B20"/>
    <w:rsid w:val="005F4BAE"/>
    <w:rsid w:val="00601994"/>
    <w:rsid w:val="00613C80"/>
    <w:rsid w:val="00621167"/>
    <w:rsid w:val="00622815"/>
    <w:rsid w:val="00631996"/>
    <w:rsid w:val="0063541E"/>
    <w:rsid w:val="00636232"/>
    <w:rsid w:val="0065208B"/>
    <w:rsid w:val="00663432"/>
    <w:rsid w:val="00674876"/>
    <w:rsid w:val="0068268D"/>
    <w:rsid w:val="00693489"/>
    <w:rsid w:val="006970BA"/>
    <w:rsid w:val="006A1B14"/>
    <w:rsid w:val="006A20F1"/>
    <w:rsid w:val="006C0A8E"/>
    <w:rsid w:val="006C1266"/>
    <w:rsid w:val="006C2B1F"/>
    <w:rsid w:val="006D7BE3"/>
    <w:rsid w:val="006E0202"/>
    <w:rsid w:val="00712DDD"/>
    <w:rsid w:val="007169B1"/>
    <w:rsid w:val="00723452"/>
    <w:rsid w:val="00741EA9"/>
    <w:rsid w:val="00752584"/>
    <w:rsid w:val="00754B50"/>
    <w:rsid w:val="00756C31"/>
    <w:rsid w:val="00762366"/>
    <w:rsid w:val="007855F3"/>
    <w:rsid w:val="0078745C"/>
    <w:rsid w:val="00790B62"/>
    <w:rsid w:val="007915AC"/>
    <w:rsid w:val="0079298F"/>
    <w:rsid w:val="007937D9"/>
    <w:rsid w:val="00794633"/>
    <w:rsid w:val="007A3D20"/>
    <w:rsid w:val="007B1604"/>
    <w:rsid w:val="007C3CDB"/>
    <w:rsid w:val="007C7483"/>
    <w:rsid w:val="007C7F8C"/>
    <w:rsid w:val="007D15D0"/>
    <w:rsid w:val="007E1D7F"/>
    <w:rsid w:val="007E4B9B"/>
    <w:rsid w:val="007E693A"/>
    <w:rsid w:val="007F0E19"/>
    <w:rsid w:val="007F3E3B"/>
    <w:rsid w:val="007F417A"/>
    <w:rsid w:val="008030E1"/>
    <w:rsid w:val="008140B6"/>
    <w:rsid w:val="008143FA"/>
    <w:rsid w:val="008161C9"/>
    <w:rsid w:val="00825C6D"/>
    <w:rsid w:val="0082777F"/>
    <w:rsid w:val="0083727C"/>
    <w:rsid w:val="008623F1"/>
    <w:rsid w:val="00880BD4"/>
    <w:rsid w:val="008863D8"/>
    <w:rsid w:val="00894290"/>
    <w:rsid w:val="008A189B"/>
    <w:rsid w:val="008B1262"/>
    <w:rsid w:val="008B7A4B"/>
    <w:rsid w:val="008B7B53"/>
    <w:rsid w:val="008C210A"/>
    <w:rsid w:val="008D1F14"/>
    <w:rsid w:val="008E16A2"/>
    <w:rsid w:val="008E4C6B"/>
    <w:rsid w:val="008E7180"/>
    <w:rsid w:val="009003E3"/>
    <w:rsid w:val="009065EF"/>
    <w:rsid w:val="009078A7"/>
    <w:rsid w:val="00910BAD"/>
    <w:rsid w:val="00915AE2"/>
    <w:rsid w:val="009167D8"/>
    <w:rsid w:val="00920893"/>
    <w:rsid w:val="00921007"/>
    <w:rsid w:val="00922975"/>
    <w:rsid w:val="00925C22"/>
    <w:rsid w:val="0092770F"/>
    <w:rsid w:val="00937C40"/>
    <w:rsid w:val="009436C8"/>
    <w:rsid w:val="00952042"/>
    <w:rsid w:val="009727B8"/>
    <w:rsid w:val="009727C5"/>
    <w:rsid w:val="00986229"/>
    <w:rsid w:val="00995D5C"/>
    <w:rsid w:val="009A1346"/>
    <w:rsid w:val="009A375C"/>
    <w:rsid w:val="009B07B4"/>
    <w:rsid w:val="009B41B4"/>
    <w:rsid w:val="009B451F"/>
    <w:rsid w:val="009B5865"/>
    <w:rsid w:val="009C7941"/>
    <w:rsid w:val="009D1E08"/>
    <w:rsid w:val="009D4DC1"/>
    <w:rsid w:val="009D6A94"/>
    <w:rsid w:val="009E7205"/>
    <w:rsid w:val="009F437E"/>
    <w:rsid w:val="009F6B24"/>
    <w:rsid w:val="00A07DC0"/>
    <w:rsid w:val="00A12401"/>
    <w:rsid w:val="00A14FEE"/>
    <w:rsid w:val="00A16105"/>
    <w:rsid w:val="00A216BC"/>
    <w:rsid w:val="00A22ADE"/>
    <w:rsid w:val="00A2365F"/>
    <w:rsid w:val="00A357CE"/>
    <w:rsid w:val="00A43481"/>
    <w:rsid w:val="00A50C61"/>
    <w:rsid w:val="00A54129"/>
    <w:rsid w:val="00A62CEF"/>
    <w:rsid w:val="00A84487"/>
    <w:rsid w:val="00A877E7"/>
    <w:rsid w:val="00A939E6"/>
    <w:rsid w:val="00AB697A"/>
    <w:rsid w:val="00AC1E95"/>
    <w:rsid w:val="00AC61C9"/>
    <w:rsid w:val="00AD6086"/>
    <w:rsid w:val="00AE5B11"/>
    <w:rsid w:val="00AF0663"/>
    <w:rsid w:val="00AF239D"/>
    <w:rsid w:val="00B03C6D"/>
    <w:rsid w:val="00B1031D"/>
    <w:rsid w:val="00B123B3"/>
    <w:rsid w:val="00B353B5"/>
    <w:rsid w:val="00B54F18"/>
    <w:rsid w:val="00B5626E"/>
    <w:rsid w:val="00B73099"/>
    <w:rsid w:val="00B82B81"/>
    <w:rsid w:val="00BD5952"/>
    <w:rsid w:val="00BE63DF"/>
    <w:rsid w:val="00C1325A"/>
    <w:rsid w:val="00C13A23"/>
    <w:rsid w:val="00C15796"/>
    <w:rsid w:val="00C170CE"/>
    <w:rsid w:val="00C178A6"/>
    <w:rsid w:val="00C465AD"/>
    <w:rsid w:val="00C52B34"/>
    <w:rsid w:val="00C65F61"/>
    <w:rsid w:val="00C70EF6"/>
    <w:rsid w:val="00C71E69"/>
    <w:rsid w:val="00C7207A"/>
    <w:rsid w:val="00C73960"/>
    <w:rsid w:val="00C80621"/>
    <w:rsid w:val="00C873DA"/>
    <w:rsid w:val="00C95AC6"/>
    <w:rsid w:val="00CA2546"/>
    <w:rsid w:val="00CC1836"/>
    <w:rsid w:val="00CD197C"/>
    <w:rsid w:val="00CD2985"/>
    <w:rsid w:val="00CD426D"/>
    <w:rsid w:val="00D04348"/>
    <w:rsid w:val="00D06D02"/>
    <w:rsid w:val="00D102A4"/>
    <w:rsid w:val="00D10D4E"/>
    <w:rsid w:val="00D110A3"/>
    <w:rsid w:val="00D14695"/>
    <w:rsid w:val="00D176D0"/>
    <w:rsid w:val="00D20E80"/>
    <w:rsid w:val="00D23ECF"/>
    <w:rsid w:val="00D43713"/>
    <w:rsid w:val="00D43AD1"/>
    <w:rsid w:val="00D43F45"/>
    <w:rsid w:val="00D62479"/>
    <w:rsid w:val="00D70DAE"/>
    <w:rsid w:val="00D75578"/>
    <w:rsid w:val="00D75FD9"/>
    <w:rsid w:val="00D919A5"/>
    <w:rsid w:val="00D94405"/>
    <w:rsid w:val="00D9712F"/>
    <w:rsid w:val="00DB470D"/>
    <w:rsid w:val="00DD704B"/>
    <w:rsid w:val="00DE3978"/>
    <w:rsid w:val="00DE6111"/>
    <w:rsid w:val="00E03DA8"/>
    <w:rsid w:val="00E059D0"/>
    <w:rsid w:val="00E124B6"/>
    <w:rsid w:val="00E25128"/>
    <w:rsid w:val="00E27C8E"/>
    <w:rsid w:val="00E406E6"/>
    <w:rsid w:val="00E47321"/>
    <w:rsid w:val="00E53AB6"/>
    <w:rsid w:val="00E6286B"/>
    <w:rsid w:val="00E665B1"/>
    <w:rsid w:val="00E727EC"/>
    <w:rsid w:val="00E9287F"/>
    <w:rsid w:val="00E9389A"/>
    <w:rsid w:val="00E95500"/>
    <w:rsid w:val="00EA68CA"/>
    <w:rsid w:val="00EC4591"/>
    <w:rsid w:val="00ED00F3"/>
    <w:rsid w:val="00EE4F7A"/>
    <w:rsid w:val="00EE72BD"/>
    <w:rsid w:val="00F0044C"/>
    <w:rsid w:val="00F04E7B"/>
    <w:rsid w:val="00F07539"/>
    <w:rsid w:val="00F16E76"/>
    <w:rsid w:val="00F272DA"/>
    <w:rsid w:val="00F30323"/>
    <w:rsid w:val="00F57CE9"/>
    <w:rsid w:val="00F6010F"/>
    <w:rsid w:val="00F61605"/>
    <w:rsid w:val="00F6292E"/>
    <w:rsid w:val="00F732E2"/>
    <w:rsid w:val="00F765E6"/>
    <w:rsid w:val="00F77991"/>
    <w:rsid w:val="00F80B72"/>
    <w:rsid w:val="00F92F97"/>
    <w:rsid w:val="00FA63DA"/>
    <w:rsid w:val="00FA6A2D"/>
    <w:rsid w:val="00FB2EA9"/>
    <w:rsid w:val="00FB607F"/>
    <w:rsid w:val="00FC5607"/>
    <w:rsid w:val="00FC762F"/>
    <w:rsid w:val="00FD4372"/>
    <w:rsid w:val="4E86D09D"/>
    <w:rsid w:val="51A8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17909"/>
  <w15:chartTrackingRefBased/>
  <w15:docId w15:val="{A99DCDA3-6F03-4E80-BC8C-4E2B911A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2E7"/>
    <w:pPr>
      <w:ind w:left="720"/>
      <w:contextualSpacing/>
    </w:pPr>
  </w:style>
  <w:style w:type="paragraph" w:styleId="Header">
    <w:name w:val="header"/>
    <w:basedOn w:val="Normal"/>
    <w:link w:val="HeaderChar"/>
    <w:uiPriority w:val="99"/>
    <w:unhideWhenUsed/>
    <w:rsid w:val="008B7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A4B"/>
  </w:style>
  <w:style w:type="paragraph" w:styleId="Footer">
    <w:name w:val="footer"/>
    <w:basedOn w:val="Normal"/>
    <w:link w:val="FooterChar"/>
    <w:uiPriority w:val="99"/>
    <w:unhideWhenUsed/>
    <w:rsid w:val="008B7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A4B"/>
  </w:style>
  <w:style w:type="paragraph" w:styleId="Revision">
    <w:name w:val="Revision"/>
    <w:hidden/>
    <w:uiPriority w:val="99"/>
    <w:semiHidden/>
    <w:rsid w:val="00D20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75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3AC9A-D1A4-49A2-A5F8-D70B4E3E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Pickard, Susan</cp:lastModifiedBy>
  <cp:revision>4</cp:revision>
  <dcterms:created xsi:type="dcterms:W3CDTF">2022-06-30T19:54:00Z</dcterms:created>
  <dcterms:modified xsi:type="dcterms:W3CDTF">2022-07-01T21:40:00Z</dcterms:modified>
</cp:coreProperties>
</file>