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3A00" w14:textId="3434924F"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0C54092F" w:rsidR="00A74317" w:rsidRPr="00DA0D25" w:rsidRDefault="00DA0D25" w:rsidP="00A74317">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D984E32" w:rsidR="00DC38DE" w:rsidRPr="0014499B" w:rsidRDefault="00DC38DE" w:rsidP="0041704C">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A74317">
              <w:rPr>
                <w:rFonts w:ascii="Times New Roman" w:hAnsi="Times New Roman"/>
                <w:sz w:val="28"/>
                <w:szCs w:val="28"/>
              </w:rPr>
              <w:t xml:space="preserve">Arizona Rule of </w:t>
            </w:r>
            <w:r w:rsidR="0041704C">
              <w:rPr>
                <w:rFonts w:ascii="Times New Roman" w:hAnsi="Times New Roman"/>
                <w:sz w:val="28"/>
                <w:szCs w:val="28"/>
              </w:rPr>
              <w:t>Supreme Court 42, ER</w:t>
            </w:r>
            <w:r w:rsidR="00A74317">
              <w:rPr>
                <w:rFonts w:ascii="Times New Roman" w:hAnsi="Times New Roman"/>
                <w:sz w:val="28"/>
                <w:szCs w:val="28"/>
              </w:rPr>
              <w:t xml:space="preserve"> </w:t>
            </w:r>
            <w:r w:rsidR="00785725">
              <w:rPr>
                <w:rFonts w:ascii="Times New Roman" w:hAnsi="Times New Roman"/>
                <w:sz w:val="28"/>
                <w:szCs w:val="28"/>
              </w:rPr>
              <w:t>1.</w:t>
            </w:r>
            <w:bookmarkEnd w:id="1"/>
            <w:r w:rsidR="0041704C">
              <w:rPr>
                <w:rFonts w:ascii="Times New Roman" w:hAnsi="Times New Roman"/>
                <w:sz w:val="28"/>
                <w:szCs w:val="28"/>
              </w:rPr>
              <w:t>2</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5C6B9237"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21-0041</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0F2743DF" w:rsidR="00DC38DE" w:rsidRPr="00F84E06" w:rsidRDefault="002C54D2" w:rsidP="0041704C">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IN SUPPORT OF </w:t>
            </w:r>
            <w:r w:rsidR="00DC38DE" w:rsidRPr="0014499B">
              <w:rPr>
                <w:rFonts w:ascii="Times New Roman" w:hAnsi="Times New Roman"/>
                <w:b/>
                <w:sz w:val="28"/>
                <w:szCs w:val="28"/>
              </w:rPr>
              <w:t>PETITION TO A</w:t>
            </w:r>
            <w:r w:rsidR="00D0294B">
              <w:rPr>
                <w:rFonts w:ascii="Times New Roman" w:hAnsi="Times New Roman"/>
                <w:b/>
                <w:sz w:val="28"/>
                <w:szCs w:val="28"/>
              </w:rPr>
              <w:t>MEN</w:t>
            </w:r>
            <w:r w:rsidR="00DC38DE" w:rsidRPr="0014499B">
              <w:rPr>
                <w:rFonts w:ascii="Times New Roman" w:hAnsi="Times New Roman"/>
                <w:b/>
                <w:sz w:val="28"/>
                <w:szCs w:val="28"/>
              </w:rPr>
              <w:t xml:space="preserve">D ARIZONA RULE OF </w:t>
            </w:r>
            <w:r w:rsidR="0041704C">
              <w:rPr>
                <w:rFonts w:ascii="Times New Roman" w:hAnsi="Times New Roman"/>
                <w:b/>
                <w:sz w:val="28"/>
                <w:szCs w:val="28"/>
              </w:rPr>
              <w:t>SUPREME</w:t>
            </w:r>
            <w:r w:rsidR="00A74317">
              <w:rPr>
                <w:rFonts w:ascii="Times New Roman" w:hAnsi="Times New Roman"/>
                <w:b/>
                <w:sz w:val="28"/>
                <w:szCs w:val="28"/>
              </w:rPr>
              <w:t xml:space="preserve"> C</w:t>
            </w:r>
            <w:r w:rsidR="0041704C">
              <w:rPr>
                <w:rFonts w:ascii="Times New Roman" w:hAnsi="Times New Roman"/>
                <w:b/>
                <w:sz w:val="28"/>
                <w:szCs w:val="28"/>
              </w:rPr>
              <w:t>OURT 42, ER</w:t>
            </w:r>
            <w:r w:rsidR="00A74317">
              <w:rPr>
                <w:rFonts w:ascii="Times New Roman" w:hAnsi="Times New Roman"/>
                <w:b/>
                <w:sz w:val="28"/>
                <w:szCs w:val="28"/>
              </w:rPr>
              <w:t xml:space="preserve"> </w:t>
            </w:r>
            <w:r w:rsidR="00785725">
              <w:rPr>
                <w:rFonts w:ascii="Times New Roman" w:hAnsi="Times New Roman"/>
                <w:b/>
                <w:sz w:val="28"/>
                <w:szCs w:val="28"/>
              </w:rPr>
              <w:t>1.</w:t>
            </w:r>
            <w:r w:rsidR="0041704C">
              <w:rPr>
                <w:rFonts w:ascii="Times New Roman" w:hAnsi="Times New Roman"/>
                <w:b/>
                <w:sz w:val="28"/>
                <w:szCs w:val="28"/>
              </w:rPr>
              <w:t>2</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42E1F4C0"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amend Arizona Rule of </w:t>
      </w:r>
      <w:r w:rsidR="002C54D2">
        <w:rPr>
          <w:rFonts w:ascii="Times New Roman" w:hAnsi="Times New Roman"/>
          <w:sz w:val="28"/>
          <w:szCs w:val="28"/>
        </w:rPr>
        <w:t>Supreme Court 4</w:t>
      </w:r>
      <w:r w:rsidR="004B74D0">
        <w:rPr>
          <w:rFonts w:ascii="Times New Roman" w:hAnsi="Times New Roman"/>
          <w:sz w:val="28"/>
          <w:szCs w:val="28"/>
        </w:rPr>
        <w:t>2</w:t>
      </w:r>
      <w:r w:rsidR="002C54D2">
        <w:rPr>
          <w:rFonts w:ascii="Times New Roman" w:hAnsi="Times New Roman"/>
          <w:sz w:val="28"/>
          <w:szCs w:val="28"/>
        </w:rPr>
        <w:t>, ER</w:t>
      </w:r>
      <w:r w:rsidR="00A74317">
        <w:rPr>
          <w:rFonts w:ascii="Times New Roman" w:hAnsi="Times New Roman"/>
          <w:sz w:val="28"/>
          <w:szCs w:val="28"/>
        </w:rPr>
        <w:t xml:space="preserve"> </w:t>
      </w:r>
      <w:r w:rsidR="00DA0D25">
        <w:rPr>
          <w:rFonts w:ascii="Times New Roman" w:hAnsi="Times New Roman"/>
          <w:sz w:val="28"/>
          <w:szCs w:val="28"/>
        </w:rPr>
        <w:t>1.</w:t>
      </w:r>
      <w:r w:rsidR="002C54D2">
        <w:rPr>
          <w:rFonts w:ascii="Times New Roman" w:hAnsi="Times New Roman"/>
          <w:sz w:val="28"/>
          <w:szCs w:val="28"/>
        </w:rPr>
        <w:t>2</w:t>
      </w:r>
      <w:r w:rsidR="00A74317">
        <w:rPr>
          <w:rFonts w:ascii="Times New Roman" w:hAnsi="Times New Roman"/>
          <w:sz w:val="28"/>
          <w:szCs w:val="28"/>
        </w:rPr>
        <w:t>.</w:t>
      </w:r>
    </w:p>
    <w:p w14:paraId="268AB806" w14:textId="3047267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53E7EDE7" w14:textId="5A363DC4" w:rsidR="0041704C" w:rsidRDefault="0041704C" w:rsidP="001C2BDE">
      <w:pPr>
        <w:spacing w:line="480" w:lineRule="auto"/>
        <w:ind w:firstLine="720"/>
        <w:jc w:val="both"/>
        <w:rPr>
          <w:rFonts w:ascii="Times New Roman" w:hAnsi="Times New Roman"/>
          <w:sz w:val="28"/>
          <w:szCs w:val="28"/>
        </w:rPr>
      </w:pPr>
      <w:r>
        <w:rPr>
          <w:rFonts w:ascii="Times New Roman" w:hAnsi="Times New Roman"/>
          <w:sz w:val="28"/>
          <w:szCs w:val="28"/>
        </w:rPr>
        <w:t xml:space="preserve">On behalf of its member attorneys, </w:t>
      </w:r>
      <w:r w:rsidRPr="00F72E82">
        <w:rPr>
          <w:rFonts w:ascii="Times New Roman" w:hAnsi="Times New Roman"/>
          <w:sz w:val="28"/>
          <w:szCs w:val="28"/>
        </w:rPr>
        <w:t xml:space="preserve">AACJ </w:t>
      </w:r>
      <w:r>
        <w:rPr>
          <w:rFonts w:ascii="Times New Roman" w:hAnsi="Times New Roman"/>
          <w:sz w:val="28"/>
          <w:szCs w:val="28"/>
        </w:rPr>
        <w:t>fully supports the proposed amendment of Ethical Rule 1.2 offered by the Petitioner. AACJ agrees that it is both important and appropriate to clarify the requirements and protections of Arizona lawyers as they negotiate the ethical minefield in our State’s rapidly evolving marijuana laws and regulations. This proposed amendment strikes the right balance between the right to advise clients on matters of Arizona law while being mindful of other laws that might impact those clients’ activities. AACJ also agrees with Petitioner that the addition of ER 1.2(</w:t>
      </w:r>
      <w:r w:rsidR="001C2BDE">
        <w:rPr>
          <w:rFonts w:ascii="Times New Roman" w:hAnsi="Times New Roman"/>
          <w:sz w:val="28"/>
          <w:szCs w:val="28"/>
        </w:rPr>
        <w:t>e</w:t>
      </w:r>
      <w:r>
        <w:rPr>
          <w:rFonts w:ascii="Times New Roman" w:hAnsi="Times New Roman"/>
          <w:sz w:val="28"/>
          <w:szCs w:val="28"/>
        </w:rPr>
        <w:t>) would make any marijuana-specific explanatory comment unnecessary.</w:t>
      </w:r>
    </w:p>
    <w:p w14:paraId="6DEC6D21" w14:textId="260F0810" w:rsidR="001C2BDE" w:rsidRDefault="001C2BDE" w:rsidP="001C2BDE">
      <w:pPr>
        <w:spacing w:line="480" w:lineRule="auto"/>
        <w:ind w:firstLine="720"/>
        <w:jc w:val="both"/>
        <w:rPr>
          <w:rFonts w:ascii="Times New Roman" w:hAnsi="Times New Roman"/>
          <w:sz w:val="28"/>
          <w:szCs w:val="28"/>
        </w:rPr>
      </w:pPr>
      <w:r>
        <w:rPr>
          <w:rFonts w:ascii="Times New Roman" w:hAnsi="Times New Roman"/>
          <w:sz w:val="28"/>
          <w:szCs w:val="28"/>
        </w:rPr>
        <w:t xml:space="preserve">As the Petitioner notes, although Arizona has had some form of legalized marijuana since 2011, Arizona has yet to modify its ethical rules to permit attorneys to advise clients on how to obey state law without potentially facing disciplinary action. </w:t>
      </w:r>
      <w:r w:rsidR="004B74D0">
        <w:rPr>
          <w:rFonts w:ascii="Times New Roman" w:hAnsi="Times New Roman"/>
          <w:sz w:val="28"/>
          <w:szCs w:val="28"/>
        </w:rPr>
        <w:t>Such disciplinary action would be a</w:t>
      </w:r>
      <w:r>
        <w:rPr>
          <w:rFonts w:ascii="Times New Roman" w:hAnsi="Times New Roman"/>
          <w:sz w:val="28"/>
          <w:szCs w:val="28"/>
        </w:rPr>
        <w:t>n absurd result</w:t>
      </w:r>
      <w:r w:rsidR="004B74D0">
        <w:rPr>
          <w:rFonts w:ascii="Times New Roman" w:hAnsi="Times New Roman"/>
          <w:sz w:val="28"/>
          <w:szCs w:val="28"/>
        </w:rPr>
        <w:t>, and in fact</w:t>
      </w:r>
      <w:r>
        <w:rPr>
          <w:rFonts w:ascii="Times New Roman" w:hAnsi="Times New Roman"/>
          <w:sz w:val="28"/>
          <w:szCs w:val="28"/>
        </w:rPr>
        <w:t xml:space="preserve"> AACJ is unaware of any lawyer who has faced</w:t>
      </w:r>
      <w:r w:rsidR="004B74D0">
        <w:rPr>
          <w:rFonts w:ascii="Times New Roman" w:hAnsi="Times New Roman"/>
          <w:sz w:val="28"/>
          <w:szCs w:val="28"/>
        </w:rPr>
        <w:t xml:space="preserve"> such</w:t>
      </w:r>
      <w:r>
        <w:rPr>
          <w:rFonts w:ascii="Times New Roman" w:hAnsi="Times New Roman"/>
          <w:sz w:val="28"/>
          <w:szCs w:val="28"/>
        </w:rPr>
        <w:t xml:space="preserve"> discipline for providing correct advice about Arizona law</w:t>
      </w:r>
      <w:r w:rsidR="004B74D0">
        <w:rPr>
          <w:rFonts w:ascii="Times New Roman" w:hAnsi="Times New Roman"/>
          <w:sz w:val="28"/>
          <w:szCs w:val="28"/>
        </w:rPr>
        <w:t>. This fact alone</w:t>
      </w:r>
      <w:r>
        <w:rPr>
          <w:rFonts w:ascii="Times New Roman" w:hAnsi="Times New Roman"/>
          <w:sz w:val="28"/>
          <w:szCs w:val="28"/>
        </w:rPr>
        <w:t xml:space="preserve"> proves that the current ER 1.2 is so unworkable that not even the State Bar follows it.</w:t>
      </w:r>
      <w:r w:rsidR="004B74D0">
        <w:rPr>
          <w:rFonts w:ascii="Times New Roman" w:hAnsi="Times New Roman"/>
          <w:sz w:val="28"/>
          <w:szCs w:val="28"/>
        </w:rPr>
        <w:t xml:space="preserve"> The proposed addition of ER 1.2(e) is a sensible solution to the current problem.</w:t>
      </w:r>
    </w:p>
    <w:p w14:paraId="7A99BC52" w14:textId="28BE34B2" w:rsidR="001C2BDE" w:rsidRDefault="001C2BDE" w:rsidP="001C2BDE">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Petitioner </w:t>
      </w:r>
      <w:bookmarkStart w:id="3" w:name="_GoBack"/>
      <w:r w:rsidR="00FE754F">
        <w:rPr>
          <w:rFonts w:ascii="Times New Roman" w:hAnsi="Times New Roman"/>
          <w:sz w:val="28"/>
          <w:szCs w:val="28"/>
        </w:rPr>
        <w:t>note</w:t>
      </w:r>
      <w:r w:rsidR="00FE754F">
        <w:rPr>
          <w:rFonts w:ascii="Times New Roman" w:hAnsi="Times New Roman"/>
          <w:sz w:val="28"/>
          <w:szCs w:val="28"/>
        </w:rPr>
        <w:t>s</w:t>
      </w:r>
      <w:r w:rsidR="00FE754F">
        <w:rPr>
          <w:rFonts w:ascii="Times New Roman" w:hAnsi="Times New Roman"/>
          <w:sz w:val="28"/>
          <w:szCs w:val="28"/>
        </w:rPr>
        <w:t xml:space="preserve"> </w:t>
      </w:r>
      <w:bookmarkEnd w:id="3"/>
      <w:r>
        <w:rPr>
          <w:rFonts w:ascii="Times New Roman" w:hAnsi="Times New Roman"/>
          <w:sz w:val="28"/>
          <w:szCs w:val="28"/>
        </w:rPr>
        <w:t xml:space="preserve">that two similar petitions had been filed in the past and denied without comment. </w:t>
      </w:r>
      <w:r w:rsidRPr="001C2BDE">
        <w:rPr>
          <w:rFonts w:ascii="Times New Roman" w:hAnsi="Times New Roman"/>
          <w:i/>
          <w:sz w:val="28"/>
          <w:szCs w:val="28"/>
        </w:rPr>
        <w:t>See</w:t>
      </w:r>
      <w:r>
        <w:rPr>
          <w:rFonts w:ascii="Times New Roman" w:hAnsi="Times New Roman"/>
          <w:sz w:val="28"/>
          <w:szCs w:val="28"/>
        </w:rPr>
        <w:t xml:space="preserve"> Petition at 13-14 (citing R-16-0027 and R-18-0009). AACJ supported both those petitions and submitted a comment in favor of the 2016 proposal.</w:t>
      </w:r>
    </w:p>
    <w:p w14:paraId="0ECC96CF" w14:textId="77777777" w:rsidR="00D60861" w:rsidRDefault="00D60861" w:rsidP="001D0E6C">
      <w:pPr>
        <w:spacing w:line="480" w:lineRule="auto"/>
        <w:ind w:firstLine="720"/>
        <w:jc w:val="both"/>
        <w:rPr>
          <w:rFonts w:ascii="Times New Roman" w:hAnsi="Times New Roman"/>
          <w:sz w:val="28"/>
          <w:szCs w:val="28"/>
        </w:rPr>
      </w:pPr>
    </w:p>
    <w:p w14:paraId="6F78F8D8" w14:textId="601DC47C"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1A9BA697" w14:textId="7E50412A"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AACJ requests this Court grant the petition to amend </w:t>
      </w:r>
      <w:r w:rsidR="001C2BDE">
        <w:rPr>
          <w:rFonts w:ascii="Times New Roman" w:hAnsi="Times New Roman"/>
          <w:sz w:val="28"/>
          <w:szCs w:val="28"/>
        </w:rPr>
        <w:t xml:space="preserve">ER </w:t>
      </w:r>
      <w:r w:rsidR="00973C53">
        <w:rPr>
          <w:rFonts w:ascii="Times New Roman" w:hAnsi="Times New Roman"/>
          <w:sz w:val="28"/>
          <w:szCs w:val="28"/>
        </w:rPr>
        <w:t>1.</w:t>
      </w:r>
      <w:r w:rsidR="001C2BDE">
        <w:rPr>
          <w:rFonts w:ascii="Times New Roman" w:hAnsi="Times New Roman"/>
          <w:sz w:val="28"/>
          <w:szCs w:val="28"/>
        </w:rPr>
        <w:t>2 by adopting ER 1.2</w:t>
      </w:r>
      <w:r w:rsidR="00973C53">
        <w:rPr>
          <w:rFonts w:ascii="Times New Roman" w:hAnsi="Times New Roman"/>
          <w:sz w:val="28"/>
          <w:szCs w:val="28"/>
        </w:rPr>
        <w:t>(</w:t>
      </w:r>
      <w:r w:rsidR="001C2BDE">
        <w:rPr>
          <w:rFonts w:ascii="Times New Roman" w:hAnsi="Times New Roman"/>
          <w:sz w:val="28"/>
          <w:szCs w:val="28"/>
        </w:rPr>
        <w:t>e</w:t>
      </w:r>
      <w:r>
        <w:rPr>
          <w:rFonts w:ascii="Times New Roman" w:hAnsi="Times New Roman"/>
          <w:sz w:val="28"/>
          <w:szCs w:val="28"/>
        </w:rPr>
        <w:t>).</w:t>
      </w:r>
    </w:p>
    <w:p w14:paraId="268AB80E" w14:textId="5A6D161E"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1C2BDE">
        <w:rPr>
          <w:rFonts w:ascii="Times New Roman" w:hAnsi="Times New Roman"/>
          <w:sz w:val="28"/>
          <w:szCs w:val="28"/>
        </w:rPr>
        <w:t>May</w:t>
      </w:r>
      <w:r w:rsidR="002C660A">
        <w:rPr>
          <w:rFonts w:ascii="Times New Roman" w:hAnsi="Times New Roman"/>
          <w:sz w:val="28"/>
          <w:szCs w:val="28"/>
        </w:rPr>
        <w:t xml:space="preserve"> </w:t>
      </w:r>
      <w:r w:rsidR="001C2BDE">
        <w:rPr>
          <w:rFonts w:ascii="Times New Roman" w:hAnsi="Times New Roman"/>
          <w:sz w:val="28"/>
          <w:szCs w:val="28"/>
        </w:rPr>
        <w:t>2</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22</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074FC76B" w14:textId="232C0EB4" w:rsidR="004B74D0" w:rsidRDefault="004B74D0" w:rsidP="00DC38DE">
      <w:pPr>
        <w:spacing w:line="240" w:lineRule="auto"/>
        <w:rPr>
          <w:rFonts w:ascii="Times New Roman" w:hAnsi="Times New Roman"/>
          <w:sz w:val="28"/>
          <w:szCs w:val="28"/>
        </w:rPr>
      </w:pPr>
      <w:r>
        <w:rPr>
          <w:rFonts w:ascii="Times New Roman" w:hAnsi="Times New Roman"/>
          <w:sz w:val="28"/>
          <w:szCs w:val="28"/>
        </w:rPr>
        <w:t>Arizona Supreme Court Attorney Ethics Advisory Committee</w:t>
      </w:r>
    </w:p>
    <w:p w14:paraId="6C3CDB24" w14:textId="070E7D5A" w:rsidR="004B74D0" w:rsidRDefault="004B74D0" w:rsidP="00DC38DE">
      <w:pPr>
        <w:spacing w:line="240" w:lineRule="auto"/>
        <w:rPr>
          <w:rFonts w:ascii="Times New Roman" w:hAnsi="Times New Roman"/>
          <w:sz w:val="28"/>
          <w:szCs w:val="28"/>
        </w:rPr>
      </w:pPr>
      <w:r>
        <w:rPr>
          <w:rFonts w:ascii="Times New Roman" w:hAnsi="Times New Roman"/>
          <w:sz w:val="28"/>
          <w:szCs w:val="28"/>
        </w:rPr>
        <w:t>Hon. Paul McMurdie, Chair</w:t>
      </w:r>
    </w:p>
    <w:p w14:paraId="51EB8D2F" w14:textId="77FB7CBA" w:rsidR="004B74D0" w:rsidRDefault="00FE07DF" w:rsidP="00DC38DE">
      <w:pPr>
        <w:spacing w:line="240" w:lineRule="auto"/>
        <w:rPr>
          <w:rFonts w:ascii="Times New Roman" w:hAnsi="Times New Roman"/>
          <w:sz w:val="28"/>
          <w:szCs w:val="28"/>
        </w:rPr>
      </w:pPr>
      <w:hyperlink r:id="rId12" w:history="1">
        <w:r w:rsidR="004B74D0" w:rsidRPr="00B370A5">
          <w:rPr>
            <w:rStyle w:val="Hyperlink"/>
            <w:rFonts w:ascii="Times New Roman" w:hAnsi="Times New Roman"/>
            <w:sz w:val="28"/>
            <w:szCs w:val="28"/>
          </w:rPr>
          <w:t>aea@courts.az.gov</w:t>
        </w:r>
      </w:hyperlink>
    </w:p>
    <w:p w14:paraId="72C459AF" w14:textId="77777777" w:rsidR="004B74D0" w:rsidRDefault="004B74D0" w:rsidP="00DC38DE">
      <w:pPr>
        <w:spacing w:line="240" w:lineRule="auto"/>
        <w:rPr>
          <w:rFonts w:ascii="Times New Roman" w:hAnsi="Times New Roman"/>
          <w:sz w:val="28"/>
          <w:szCs w:val="28"/>
        </w:rPr>
      </w:pPr>
    </w:p>
    <w:p w14:paraId="51FB38F3" w14:textId="77777777" w:rsidR="00854B4F" w:rsidRDefault="00854B4F" w:rsidP="00DC38DE">
      <w:pPr>
        <w:spacing w:line="240" w:lineRule="auto"/>
        <w:rPr>
          <w:rFonts w:ascii="Times New Roman" w:hAnsi="Times New Roman"/>
          <w:sz w:val="28"/>
          <w:szCs w:val="28"/>
        </w:rPr>
      </w:pPr>
    </w:p>
    <w:p w14:paraId="2DC4AD34" w14:textId="41956BC3" w:rsidR="003A346F" w:rsidRDefault="003A346F">
      <w:pPr>
        <w:spacing w:line="240" w:lineRule="auto"/>
        <w:rPr>
          <w:rFonts w:ascii="Times New Roman" w:hAnsi="Times New Roman"/>
          <w:sz w:val="28"/>
          <w:szCs w:val="28"/>
        </w:rPr>
      </w:pPr>
    </w:p>
    <w:sectPr w:rsidR="003A346F"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0CDB9" w14:textId="77777777" w:rsidR="00FE07DF" w:rsidRDefault="00FE07DF">
      <w:r>
        <w:separator/>
      </w:r>
    </w:p>
  </w:endnote>
  <w:endnote w:type="continuationSeparator" w:id="0">
    <w:p w14:paraId="0427EFA2" w14:textId="77777777" w:rsidR="00FE07DF" w:rsidRDefault="00FE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29987949"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FE754F">
      <w:rPr>
        <w:rStyle w:val="PageNumber"/>
        <w:rFonts w:ascii="Times New Roman" w:hAnsi="Times New Roman"/>
        <w:noProof/>
        <w:sz w:val="28"/>
        <w:szCs w:val="28"/>
      </w:rPr>
      <w:t>2</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2331E" w14:textId="77777777" w:rsidR="00FE07DF" w:rsidRDefault="00FE07DF">
      <w:r>
        <w:separator/>
      </w:r>
    </w:p>
  </w:footnote>
  <w:footnote w:type="continuationSeparator" w:id="0">
    <w:p w14:paraId="79582016" w14:textId="77777777" w:rsidR="00FE07DF" w:rsidRDefault="00FE0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3485"/>
    <w:rsid w:val="000347CF"/>
    <w:rsid w:val="00036CF2"/>
    <w:rsid w:val="000506CE"/>
    <w:rsid w:val="000539C9"/>
    <w:rsid w:val="00054624"/>
    <w:rsid w:val="00057960"/>
    <w:rsid w:val="000759BB"/>
    <w:rsid w:val="000763D7"/>
    <w:rsid w:val="00076CBE"/>
    <w:rsid w:val="00092D1D"/>
    <w:rsid w:val="00095786"/>
    <w:rsid w:val="000B1D0D"/>
    <w:rsid w:val="000B3D5C"/>
    <w:rsid w:val="000B58EF"/>
    <w:rsid w:val="000D50D4"/>
    <w:rsid w:val="000E2821"/>
    <w:rsid w:val="000E6C47"/>
    <w:rsid w:val="000E7FAC"/>
    <w:rsid w:val="00111A1A"/>
    <w:rsid w:val="00117CB3"/>
    <w:rsid w:val="0012054D"/>
    <w:rsid w:val="00125A1E"/>
    <w:rsid w:val="001269D9"/>
    <w:rsid w:val="00141C61"/>
    <w:rsid w:val="001516C5"/>
    <w:rsid w:val="0016125C"/>
    <w:rsid w:val="00175B0A"/>
    <w:rsid w:val="00176A8B"/>
    <w:rsid w:val="00186903"/>
    <w:rsid w:val="001B24C6"/>
    <w:rsid w:val="001B408E"/>
    <w:rsid w:val="001C015F"/>
    <w:rsid w:val="001C02C6"/>
    <w:rsid w:val="001C2BDE"/>
    <w:rsid w:val="001C30CE"/>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24BA"/>
    <w:rsid w:val="002A3420"/>
    <w:rsid w:val="002B5B1B"/>
    <w:rsid w:val="002C0EDD"/>
    <w:rsid w:val="002C54D2"/>
    <w:rsid w:val="002C660A"/>
    <w:rsid w:val="002E545E"/>
    <w:rsid w:val="002F1FBD"/>
    <w:rsid w:val="002F33EF"/>
    <w:rsid w:val="00304745"/>
    <w:rsid w:val="003055A7"/>
    <w:rsid w:val="00305778"/>
    <w:rsid w:val="00305CB1"/>
    <w:rsid w:val="00311552"/>
    <w:rsid w:val="00313AAF"/>
    <w:rsid w:val="00325AFE"/>
    <w:rsid w:val="00351280"/>
    <w:rsid w:val="00357C78"/>
    <w:rsid w:val="003732CB"/>
    <w:rsid w:val="00380B0B"/>
    <w:rsid w:val="003A2343"/>
    <w:rsid w:val="003A346F"/>
    <w:rsid w:val="003A63AE"/>
    <w:rsid w:val="003C15EA"/>
    <w:rsid w:val="003C4E9C"/>
    <w:rsid w:val="003C6246"/>
    <w:rsid w:val="003E5927"/>
    <w:rsid w:val="0041282A"/>
    <w:rsid w:val="0041704C"/>
    <w:rsid w:val="00420CBC"/>
    <w:rsid w:val="00421E9E"/>
    <w:rsid w:val="004434F1"/>
    <w:rsid w:val="00444BE7"/>
    <w:rsid w:val="00451F00"/>
    <w:rsid w:val="00454AE0"/>
    <w:rsid w:val="0047497F"/>
    <w:rsid w:val="00485FAA"/>
    <w:rsid w:val="00493A61"/>
    <w:rsid w:val="004963BA"/>
    <w:rsid w:val="004A2829"/>
    <w:rsid w:val="004B3410"/>
    <w:rsid w:val="004B6D4E"/>
    <w:rsid w:val="004B74D0"/>
    <w:rsid w:val="004C7133"/>
    <w:rsid w:val="004D72A3"/>
    <w:rsid w:val="004E66AE"/>
    <w:rsid w:val="004E6839"/>
    <w:rsid w:val="004F3B51"/>
    <w:rsid w:val="004F5419"/>
    <w:rsid w:val="00502211"/>
    <w:rsid w:val="00512EB9"/>
    <w:rsid w:val="00515CB2"/>
    <w:rsid w:val="005252FB"/>
    <w:rsid w:val="00534BBD"/>
    <w:rsid w:val="0054468B"/>
    <w:rsid w:val="005453BE"/>
    <w:rsid w:val="00553515"/>
    <w:rsid w:val="005552C9"/>
    <w:rsid w:val="00556A2D"/>
    <w:rsid w:val="00565858"/>
    <w:rsid w:val="005924A7"/>
    <w:rsid w:val="005B0C4F"/>
    <w:rsid w:val="005B2350"/>
    <w:rsid w:val="005B53BE"/>
    <w:rsid w:val="005B7899"/>
    <w:rsid w:val="005C109B"/>
    <w:rsid w:val="005C6E61"/>
    <w:rsid w:val="005D06D5"/>
    <w:rsid w:val="005D21EF"/>
    <w:rsid w:val="005D441D"/>
    <w:rsid w:val="005D7DCC"/>
    <w:rsid w:val="005F0195"/>
    <w:rsid w:val="005F4669"/>
    <w:rsid w:val="0060208D"/>
    <w:rsid w:val="006068F4"/>
    <w:rsid w:val="0061055B"/>
    <w:rsid w:val="006114B6"/>
    <w:rsid w:val="006235B5"/>
    <w:rsid w:val="0062703F"/>
    <w:rsid w:val="00627605"/>
    <w:rsid w:val="00627DBE"/>
    <w:rsid w:val="00635786"/>
    <w:rsid w:val="006378F2"/>
    <w:rsid w:val="006463AE"/>
    <w:rsid w:val="00646589"/>
    <w:rsid w:val="00656061"/>
    <w:rsid w:val="00666490"/>
    <w:rsid w:val="00671A36"/>
    <w:rsid w:val="00674178"/>
    <w:rsid w:val="00692962"/>
    <w:rsid w:val="006C0F08"/>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34F6C"/>
    <w:rsid w:val="00744748"/>
    <w:rsid w:val="00757D2B"/>
    <w:rsid w:val="00760549"/>
    <w:rsid w:val="007626EF"/>
    <w:rsid w:val="00764591"/>
    <w:rsid w:val="00765DAF"/>
    <w:rsid w:val="007669E7"/>
    <w:rsid w:val="00781317"/>
    <w:rsid w:val="00785725"/>
    <w:rsid w:val="007862DA"/>
    <w:rsid w:val="00787905"/>
    <w:rsid w:val="00794743"/>
    <w:rsid w:val="007973A8"/>
    <w:rsid w:val="007A3B11"/>
    <w:rsid w:val="007A5AD8"/>
    <w:rsid w:val="007B4B94"/>
    <w:rsid w:val="007C17AC"/>
    <w:rsid w:val="007D2D04"/>
    <w:rsid w:val="007E229C"/>
    <w:rsid w:val="007F091F"/>
    <w:rsid w:val="007F35A8"/>
    <w:rsid w:val="00802B79"/>
    <w:rsid w:val="00806D9C"/>
    <w:rsid w:val="00814F81"/>
    <w:rsid w:val="0081534B"/>
    <w:rsid w:val="008272AA"/>
    <w:rsid w:val="00830B14"/>
    <w:rsid w:val="00831FE6"/>
    <w:rsid w:val="0083406F"/>
    <w:rsid w:val="008367DA"/>
    <w:rsid w:val="008409ED"/>
    <w:rsid w:val="00840EFC"/>
    <w:rsid w:val="00841AB1"/>
    <w:rsid w:val="008425DB"/>
    <w:rsid w:val="0085222A"/>
    <w:rsid w:val="00854B4F"/>
    <w:rsid w:val="008579E3"/>
    <w:rsid w:val="0086599B"/>
    <w:rsid w:val="00876503"/>
    <w:rsid w:val="008828FB"/>
    <w:rsid w:val="008940B3"/>
    <w:rsid w:val="00894992"/>
    <w:rsid w:val="008B54C8"/>
    <w:rsid w:val="008B7D55"/>
    <w:rsid w:val="008C682F"/>
    <w:rsid w:val="008D1F4D"/>
    <w:rsid w:val="008D575C"/>
    <w:rsid w:val="008D6170"/>
    <w:rsid w:val="008E04BA"/>
    <w:rsid w:val="009049C6"/>
    <w:rsid w:val="00923420"/>
    <w:rsid w:val="00936450"/>
    <w:rsid w:val="00943146"/>
    <w:rsid w:val="00956F98"/>
    <w:rsid w:val="00963B50"/>
    <w:rsid w:val="00973C53"/>
    <w:rsid w:val="00975B5C"/>
    <w:rsid w:val="009815B4"/>
    <w:rsid w:val="009823DE"/>
    <w:rsid w:val="00984935"/>
    <w:rsid w:val="009923CC"/>
    <w:rsid w:val="009B5BAF"/>
    <w:rsid w:val="009C525E"/>
    <w:rsid w:val="009C79C4"/>
    <w:rsid w:val="009D6065"/>
    <w:rsid w:val="009F0CE6"/>
    <w:rsid w:val="009F697C"/>
    <w:rsid w:val="00A00B20"/>
    <w:rsid w:val="00A0443C"/>
    <w:rsid w:val="00A41AA3"/>
    <w:rsid w:val="00A42EAA"/>
    <w:rsid w:val="00A51530"/>
    <w:rsid w:val="00A629F8"/>
    <w:rsid w:val="00A729B8"/>
    <w:rsid w:val="00A74317"/>
    <w:rsid w:val="00A86C90"/>
    <w:rsid w:val="00AB1A5A"/>
    <w:rsid w:val="00AB2212"/>
    <w:rsid w:val="00AB4F91"/>
    <w:rsid w:val="00AB5BD4"/>
    <w:rsid w:val="00AC1F4E"/>
    <w:rsid w:val="00AC3538"/>
    <w:rsid w:val="00AD6744"/>
    <w:rsid w:val="00AF6D8A"/>
    <w:rsid w:val="00B16F3E"/>
    <w:rsid w:val="00B40EF1"/>
    <w:rsid w:val="00B43E0F"/>
    <w:rsid w:val="00B67D5C"/>
    <w:rsid w:val="00B81136"/>
    <w:rsid w:val="00B86E8D"/>
    <w:rsid w:val="00B8700C"/>
    <w:rsid w:val="00B90C53"/>
    <w:rsid w:val="00BA4B2B"/>
    <w:rsid w:val="00BA7D16"/>
    <w:rsid w:val="00BB1D01"/>
    <w:rsid w:val="00BB2A3A"/>
    <w:rsid w:val="00BB652F"/>
    <w:rsid w:val="00BC2358"/>
    <w:rsid w:val="00BC64C3"/>
    <w:rsid w:val="00BF346E"/>
    <w:rsid w:val="00BF6973"/>
    <w:rsid w:val="00C10845"/>
    <w:rsid w:val="00C12F09"/>
    <w:rsid w:val="00C30A6D"/>
    <w:rsid w:val="00C3108B"/>
    <w:rsid w:val="00C347AE"/>
    <w:rsid w:val="00C37271"/>
    <w:rsid w:val="00C40941"/>
    <w:rsid w:val="00C44CA0"/>
    <w:rsid w:val="00C516BC"/>
    <w:rsid w:val="00C55A45"/>
    <w:rsid w:val="00C61585"/>
    <w:rsid w:val="00C71726"/>
    <w:rsid w:val="00C838EB"/>
    <w:rsid w:val="00C8556E"/>
    <w:rsid w:val="00C859FD"/>
    <w:rsid w:val="00C940C1"/>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53865"/>
    <w:rsid w:val="00D60861"/>
    <w:rsid w:val="00D629C5"/>
    <w:rsid w:val="00D77E36"/>
    <w:rsid w:val="00D83F58"/>
    <w:rsid w:val="00D877B2"/>
    <w:rsid w:val="00D94D24"/>
    <w:rsid w:val="00DA0D25"/>
    <w:rsid w:val="00DA2BE7"/>
    <w:rsid w:val="00DB048B"/>
    <w:rsid w:val="00DB2614"/>
    <w:rsid w:val="00DB3C6C"/>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F5061"/>
    <w:rsid w:val="00F01BD2"/>
    <w:rsid w:val="00F03F5F"/>
    <w:rsid w:val="00F05072"/>
    <w:rsid w:val="00F12038"/>
    <w:rsid w:val="00F16ADA"/>
    <w:rsid w:val="00F306C9"/>
    <w:rsid w:val="00F33A8F"/>
    <w:rsid w:val="00F4743E"/>
    <w:rsid w:val="00F54AAE"/>
    <w:rsid w:val="00F72E82"/>
    <w:rsid w:val="00F770BC"/>
    <w:rsid w:val="00F81718"/>
    <w:rsid w:val="00F82A1D"/>
    <w:rsid w:val="00F83BF1"/>
    <w:rsid w:val="00F83D96"/>
    <w:rsid w:val="00FA3DAA"/>
    <w:rsid w:val="00FA7136"/>
    <w:rsid w:val="00FB756E"/>
    <w:rsid w:val="00FD7015"/>
    <w:rsid w:val="00FE07DF"/>
    <w:rsid w:val="00FE754F"/>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
    <w:name w:val="Unresolved Mention"/>
    <w:basedOn w:val="DefaultParagraphFont"/>
    <w:uiPriority w:val="99"/>
    <w:semiHidden/>
    <w:unhideWhenUsed/>
    <w:rsid w:val="009B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ea@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71DC544A-475A-43EF-B8D3-52FA3179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3376</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5</cp:revision>
  <cp:lastPrinted>2012-05-18T16:39:00Z</cp:lastPrinted>
  <dcterms:created xsi:type="dcterms:W3CDTF">2022-04-29T15:26:00Z</dcterms:created>
  <dcterms:modified xsi:type="dcterms:W3CDTF">2022-04-30T17:54:00Z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