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 Donna McQuality, President</w:t>
      </w:r>
    </w:p>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Arizona Association of Superior Court Clerks</w:t>
      </w:r>
    </w:p>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S. Cortez St.</w:t>
      </w:r>
    </w:p>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Prescott, Arizona 86303-4704</w:t>
      </w:r>
    </w:p>
    <w:p w:rsidR="00990113" w:rsidRDefault="00D16895" w:rsidP="00990113">
      <w:pPr>
        <w:spacing w:before="29" w:after="0" w:line="240" w:lineRule="auto"/>
        <w:ind w:right="58"/>
        <w:jc w:val="both"/>
        <w:rPr>
          <w:rFonts w:ascii="Times New Roman" w:eastAsia="Times New Roman" w:hAnsi="Times New Roman" w:cs="Times New Roman"/>
          <w:sz w:val="24"/>
          <w:szCs w:val="24"/>
        </w:rPr>
      </w:pPr>
      <w:hyperlink r:id="rId7" w:history="1">
        <w:r w:rsidR="00990113" w:rsidRPr="00063A05">
          <w:rPr>
            <w:rStyle w:val="Hyperlink"/>
            <w:rFonts w:ascii="Times New Roman" w:eastAsia="Times New Roman" w:hAnsi="Times New Roman" w:cs="Times New Roman"/>
            <w:sz w:val="24"/>
            <w:szCs w:val="24"/>
          </w:rPr>
          <w:t>DMcQuality@courts.az.gov</w:t>
        </w:r>
      </w:hyperlink>
    </w:p>
    <w:p w:rsidR="00990113" w:rsidRDefault="00990113" w:rsidP="00990113">
      <w:pPr>
        <w:spacing w:before="29" w:after="0" w:line="240" w:lineRule="auto"/>
        <w:ind w:right="58"/>
        <w:jc w:val="both"/>
        <w:rPr>
          <w:rFonts w:ascii="Times New Roman" w:eastAsia="Times New Roman" w:hAnsi="Times New Roman" w:cs="Times New Roman"/>
          <w:sz w:val="24"/>
          <w:szCs w:val="24"/>
        </w:rPr>
      </w:pPr>
    </w:p>
    <w:p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rsidR="00990113" w:rsidRDefault="00990113" w:rsidP="00990113">
      <w:pPr>
        <w:spacing w:before="29" w:after="0" w:line="240" w:lineRule="auto"/>
        <w:ind w:right="58"/>
        <w:jc w:val="center"/>
        <w:rPr>
          <w:rFonts w:ascii="Times New Roman" w:eastAsia="Times New Roman" w:hAnsi="Times New Roman" w:cs="Times New Roman"/>
          <w:sz w:val="24"/>
          <w:szCs w:val="24"/>
        </w:rPr>
      </w:pP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526D">
        <w:rPr>
          <w:rFonts w:ascii="Times New Roman" w:eastAsia="Times New Roman" w:hAnsi="Times New Roman" w:cs="Times New Roman"/>
          <w:sz w:val="24"/>
          <w:szCs w:val="24"/>
        </w:rPr>
        <w:tab/>
        <w:t>)</w:t>
      </w:r>
      <w:r w:rsidR="00D2526D">
        <w:rPr>
          <w:rFonts w:ascii="Times New Roman" w:eastAsia="Times New Roman" w:hAnsi="Times New Roman" w:cs="Times New Roman"/>
          <w:sz w:val="24"/>
          <w:szCs w:val="24"/>
        </w:rPr>
        <w:tab/>
        <w:t>Supreme Court No. R-22-0009</w:t>
      </w: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 TO </w:t>
      </w:r>
      <w:r w:rsidR="00D2526D">
        <w:rPr>
          <w:rFonts w:ascii="Times New Roman" w:eastAsia="Times New Roman" w:hAnsi="Times New Roman" w:cs="Times New Roman"/>
          <w:sz w:val="24"/>
          <w:szCs w:val="24"/>
        </w:rPr>
        <w:t>ADOPT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526D">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rsidR="00D2526D" w:rsidRDefault="00D2526D"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RULE 124 OF THE RULES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D2526D" w:rsidRDefault="00D2526D"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OF THE SUPREME COURT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990113" w:rsidRDefault="00D2526D"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ARIZONA</w:t>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r w:rsidR="00990113">
        <w:rPr>
          <w:rFonts w:ascii="Times New Roman" w:eastAsia="Times New Roman" w:hAnsi="Times New Roman" w:cs="Times New Roman"/>
          <w:sz w:val="24"/>
          <w:szCs w:val="24"/>
        </w:rPr>
        <w:tab/>
        <w:t>COMMENT</w:t>
      </w:r>
    </w:p>
    <w:p w:rsidR="00990113" w:rsidRDefault="00990113" w:rsidP="00990113">
      <w:pPr>
        <w:spacing w:before="29" w:after="0" w:line="480" w:lineRule="auto"/>
        <w:ind w:right="56"/>
        <w:jc w:val="both"/>
        <w:rPr>
          <w:rFonts w:ascii="Times New Roman" w:eastAsia="Times New Roman" w:hAnsi="Times New Roman" w:cs="Times New Roman"/>
          <w:sz w:val="24"/>
          <w:szCs w:val="24"/>
        </w:rPr>
      </w:pPr>
    </w:p>
    <w:p w:rsidR="004639DE" w:rsidRPr="00F12F07" w:rsidRDefault="004639DE" w:rsidP="008F6698">
      <w:pPr>
        <w:spacing w:before="29" w:after="0" w:line="480" w:lineRule="auto"/>
        <w:ind w:left="220"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Court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t>
      </w:r>
      <w:r w:rsidR="008F6698">
        <w:rPr>
          <w:rFonts w:ascii="Times New Roman" w:eastAsia="Times New Roman" w:hAnsi="Times New Roman" w:cs="Times New Roman"/>
          <w:sz w:val="24"/>
          <w:szCs w:val="24"/>
        </w:rPr>
        <w:t xml:space="preserve">the Clerks </w:t>
      </w:r>
      <w:r>
        <w:rPr>
          <w:rFonts w:ascii="Times New Roman" w:eastAsia="Times New Roman" w:hAnsi="Times New Roman" w:cs="Times New Roman"/>
          <w:sz w:val="24"/>
          <w:szCs w:val="24"/>
        </w:rPr>
        <w:t>Association)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following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Petition to Adopt</w:t>
      </w:r>
      <w:r w:rsidR="00D2526D">
        <w:rPr>
          <w:rFonts w:ascii="Times New Roman" w:eastAsia="Times New Roman" w:hAnsi="Times New Roman" w:cs="Times New Roman"/>
          <w:spacing w:val="1"/>
          <w:sz w:val="24"/>
          <w:szCs w:val="24"/>
        </w:rPr>
        <w:t xml:space="preserve"> Rule 124 of the Rules of the Supreme Court of Arizona filed by the Administrative Office of the Courts (AOC). </w:t>
      </w:r>
      <w:r>
        <w:rPr>
          <w:rFonts w:ascii="Times New Roman" w:eastAsia="Times New Roman" w:hAnsi="Times New Roman" w:cs="Times New Roman"/>
          <w:sz w:val="24"/>
          <w:szCs w:val="24"/>
        </w:rPr>
        <w:t xml:space="preserve">  The Clerks Association is made up of the elected Clerks of the Superior Courts for each of Arizona’s fifteen (15) counties.  </w:t>
      </w:r>
      <w:r w:rsidR="00F12F07" w:rsidRPr="00FB0B84">
        <w:rPr>
          <w:rFonts w:ascii="Times New Roman" w:hAnsi="Times New Roman" w:cs="Times New Roman"/>
          <w:sz w:val="24"/>
          <w:szCs w:val="24"/>
          <w:shd w:val="clear" w:color="auto" w:fill="FFFFFF"/>
        </w:rPr>
        <w:t xml:space="preserve">Each county has a Superior Court Clerk elected to a four year term. </w:t>
      </w:r>
      <w:r w:rsidR="008F6698" w:rsidRPr="00FB0B84">
        <w:rPr>
          <w:rFonts w:ascii="Times New Roman" w:hAnsi="Times New Roman" w:cs="Times New Roman"/>
          <w:sz w:val="24"/>
          <w:szCs w:val="24"/>
          <w:shd w:val="clear" w:color="auto" w:fill="FFFFFF"/>
        </w:rPr>
        <w:t xml:space="preserve"> </w:t>
      </w:r>
      <w:r w:rsidR="00F12F07" w:rsidRPr="00FB0B84">
        <w:rPr>
          <w:rFonts w:ascii="Times New Roman" w:hAnsi="Times New Roman" w:cs="Times New Roman"/>
          <w:sz w:val="24"/>
          <w:szCs w:val="24"/>
          <w:shd w:val="clear" w:color="auto" w:fill="FFFFFF"/>
        </w:rPr>
        <w:t>The role of the Clerk is to maintain court case files; certify</w:t>
      </w:r>
      <w:r w:rsidR="001A5D59">
        <w:rPr>
          <w:rFonts w:ascii="Times New Roman" w:hAnsi="Times New Roman" w:cs="Times New Roman"/>
          <w:sz w:val="24"/>
          <w:szCs w:val="24"/>
          <w:shd w:val="clear" w:color="auto" w:fill="FFFFFF"/>
        </w:rPr>
        <w:t xml:space="preserve"> documents; collect fees; issue</w:t>
      </w:r>
      <w:r w:rsidR="00F12F07" w:rsidRPr="00FB0B84">
        <w:rPr>
          <w:rFonts w:ascii="Times New Roman" w:hAnsi="Times New Roman" w:cs="Times New Roman"/>
          <w:sz w:val="24"/>
          <w:szCs w:val="24"/>
          <w:shd w:val="clear" w:color="auto" w:fill="FFFFFF"/>
        </w:rPr>
        <w:t xml:space="preserve"> summonses, subpoenas, and</w:t>
      </w:r>
      <w:r w:rsidR="001A5D59">
        <w:rPr>
          <w:rFonts w:ascii="Times New Roman" w:hAnsi="Times New Roman" w:cs="Times New Roman"/>
          <w:sz w:val="24"/>
          <w:szCs w:val="24"/>
          <w:shd w:val="clear" w:color="auto" w:fill="FFFFFF"/>
        </w:rPr>
        <w:t xml:space="preserve"> marriage licenses; and perform</w:t>
      </w:r>
      <w:r w:rsidR="00F12F07" w:rsidRPr="00FB0B84">
        <w:rPr>
          <w:rFonts w:ascii="Times New Roman" w:hAnsi="Times New Roman" w:cs="Times New Roman"/>
          <w:sz w:val="24"/>
          <w:szCs w:val="24"/>
          <w:shd w:val="clear" w:color="auto" w:fill="FFFFFF"/>
        </w:rPr>
        <w:t xml:space="preserve"> other duties required by law.  The Clerk is the custodian of record for all documents filed in matters before the Superior Court.  </w:t>
      </w:r>
    </w:p>
    <w:p w:rsidR="00B51D14" w:rsidRDefault="00D2526D" w:rsidP="004639DE">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Clerks Association </w:t>
      </w:r>
      <w:r w:rsidR="00F12F07">
        <w:rPr>
          <w:rFonts w:ascii="Times New Roman" w:eastAsia="Times New Roman" w:hAnsi="Times New Roman" w:cs="Times New Roman"/>
          <w:spacing w:val="1"/>
          <w:sz w:val="24"/>
          <w:szCs w:val="24"/>
        </w:rPr>
        <w:t xml:space="preserve">strongly </w:t>
      </w:r>
      <w:r>
        <w:rPr>
          <w:rFonts w:ascii="Times New Roman" w:eastAsia="Times New Roman" w:hAnsi="Times New Roman" w:cs="Times New Roman"/>
          <w:spacing w:val="1"/>
          <w:sz w:val="24"/>
          <w:szCs w:val="24"/>
        </w:rPr>
        <w:t xml:space="preserve">supports the </w:t>
      </w:r>
      <w:r w:rsidR="00F12F07">
        <w:rPr>
          <w:rFonts w:ascii="Times New Roman" w:eastAsia="Times New Roman" w:hAnsi="Times New Roman" w:cs="Times New Roman"/>
          <w:spacing w:val="1"/>
          <w:sz w:val="24"/>
          <w:szCs w:val="24"/>
        </w:rPr>
        <w:t xml:space="preserve">AOC’s goal of </w:t>
      </w:r>
      <w:r w:rsidR="00AA6A86">
        <w:rPr>
          <w:rFonts w:ascii="Times New Roman" w:eastAsia="Times New Roman" w:hAnsi="Times New Roman" w:cs="Times New Roman"/>
          <w:spacing w:val="1"/>
          <w:sz w:val="24"/>
          <w:szCs w:val="24"/>
        </w:rPr>
        <w:t xml:space="preserve">the </w:t>
      </w:r>
      <w:r w:rsidR="00F12F07">
        <w:rPr>
          <w:rFonts w:ascii="Times New Roman" w:eastAsia="Times New Roman" w:hAnsi="Times New Roman" w:cs="Times New Roman"/>
          <w:spacing w:val="1"/>
          <w:sz w:val="24"/>
          <w:szCs w:val="24"/>
        </w:rPr>
        <w:t xml:space="preserve">facilitation </w:t>
      </w:r>
      <w:r w:rsidR="00AA6A86">
        <w:rPr>
          <w:rFonts w:ascii="Times New Roman" w:eastAsia="Times New Roman" w:hAnsi="Times New Roman" w:cs="Times New Roman"/>
          <w:spacing w:val="1"/>
          <w:sz w:val="24"/>
          <w:szCs w:val="24"/>
        </w:rPr>
        <w:t xml:space="preserve">of </w:t>
      </w:r>
      <w:r w:rsidR="00F12F07">
        <w:rPr>
          <w:rFonts w:ascii="Times New Roman" w:eastAsia="Times New Roman" w:hAnsi="Times New Roman" w:cs="Times New Roman"/>
          <w:spacing w:val="1"/>
          <w:sz w:val="24"/>
          <w:szCs w:val="24"/>
        </w:rPr>
        <w:t>the expansion of electronic filing in the Superior Court</w:t>
      </w:r>
      <w:r w:rsidR="00AA6A86">
        <w:rPr>
          <w:rFonts w:ascii="Times New Roman" w:eastAsia="Times New Roman" w:hAnsi="Times New Roman" w:cs="Times New Roman"/>
          <w:spacing w:val="1"/>
          <w:sz w:val="24"/>
          <w:szCs w:val="24"/>
        </w:rPr>
        <w:t xml:space="preserve">, and understands </w:t>
      </w:r>
      <w:r w:rsidR="00F12F07">
        <w:rPr>
          <w:rFonts w:ascii="Times New Roman" w:eastAsia="Times New Roman" w:hAnsi="Times New Roman" w:cs="Times New Roman"/>
          <w:spacing w:val="1"/>
          <w:sz w:val="24"/>
          <w:szCs w:val="24"/>
        </w:rPr>
        <w:t xml:space="preserve">that the proposed rule is intended to implement the changes to A.R.S. § 12-109 made by Senate Bill 1265, </w:t>
      </w:r>
      <w:r w:rsidR="008F6698">
        <w:rPr>
          <w:rFonts w:ascii="Times New Roman" w:eastAsia="Times New Roman" w:hAnsi="Times New Roman" w:cs="Times New Roman"/>
          <w:spacing w:val="1"/>
          <w:sz w:val="24"/>
          <w:szCs w:val="24"/>
        </w:rPr>
        <w:t>effect</w:t>
      </w:r>
      <w:r w:rsidR="007256C9">
        <w:rPr>
          <w:rFonts w:ascii="Times New Roman" w:eastAsia="Times New Roman" w:hAnsi="Times New Roman" w:cs="Times New Roman"/>
          <w:spacing w:val="1"/>
          <w:sz w:val="24"/>
          <w:szCs w:val="24"/>
        </w:rPr>
        <w:t>ive</w:t>
      </w:r>
      <w:r w:rsidR="008F6698">
        <w:rPr>
          <w:rFonts w:ascii="Times New Roman" w:eastAsia="Times New Roman" w:hAnsi="Times New Roman" w:cs="Times New Roman"/>
          <w:spacing w:val="1"/>
          <w:sz w:val="24"/>
          <w:szCs w:val="24"/>
        </w:rPr>
        <w:t xml:space="preserve"> </w:t>
      </w:r>
      <w:r w:rsidR="00F12F07">
        <w:rPr>
          <w:rFonts w:ascii="Times New Roman" w:eastAsia="Times New Roman" w:hAnsi="Times New Roman" w:cs="Times New Roman"/>
          <w:spacing w:val="1"/>
          <w:sz w:val="24"/>
          <w:szCs w:val="24"/>
        </w:rPr>
        <w:t>on September 21, 2021</w:t>
      </w:r>
      <w:r w:rsidR="004639DE">
        <w:rPr>
          <w:rFonts w:ascii="Times New Roman" w:eastAsia="Times New Roman" w:hAnsi="Times New Roman" w:cs="Times New Roman"/>
          <w:spacing w:val="1"/>
          <w:sz w:val="24"/>
          <w:szCs w:val="24"/>
        </w:rPr>
        <w:t>.</w:t>
      </w:r>
      <w:r w:rsidR="00BF4B9F">
        <w:rPr>
          <w:rStyle w:val="FootnoteReference"/>
          <w:rFonts w:ascii="Times New Roman" w:eastAsia="Times New Roman" w:hAnsi="Times New Roman" w:cs="Times New Roman"/>
          <w:spacing w:val="1"/>
          <w:sz w:val="24"/>
          <w:szCs w:val="24"/>
        </w:rPr>
        <w:footnoteReference w:id="1"/>
      </w:r>
      <w:r w:rsidR="004639DE">
        <w:rPr>
          <w:rFonts w:ascii="Times New Roman" w:eastAsia="Times New Roman" w:hAnsi="Times New Roman" w:cs="Times New Roman"/>
          <w:spacing w:val="1"/>
          <w:sz w:val="24"/>
          <w:szCs w:val="24"/>
        </w:rPr>
        <w:t xml:space="preserve">  </w:t>
      </w:r>
      <w:r w:rsidR="00C53C9F">
        <w:rPr>
          <w:rFonts w:ascii="Times New Roman" w:eastAsia="Times New Roman" w:hAnsi="Times New Roman" w:cs="Times New Roman"/>
          <w:spacing w:val="1"/>
          <w:sz w:val="24"/>
          <w:szCs w:val="24"/>
        </w:rPr>
        <w:t>However, after a review o</w:t>
      </w:r>
      <w:r w:rsidR="00187798">
        <w:rPr>
          <w:rFonts w:ascii="Times New Roman" w:eastAsia="Times New Roman" w:hAnsi="Times New Roman" w:cs="Times New Roman"/>
          <w:spacing w:val="1"/>
          <w:sz w:val="24"/>
          <w:szCs w:val="24"/>
        </w:rPr>
        <w:t xml:space="preserve">f the legislative history of SB </w:t>
      </w:r>
      <w:r w:rsidR="00C53C9F">
        <w:rPr>
          <w:rFonts w:ascii="Times New Roman" w:eastAsia="Times New Roman" w:hAnsi="Times New Roman" w:cs="Times New Roman"/>
          <w:spacing w:val="1"/>
          <w:sz w:val="24"/>
          <w:szCs w:val="24"/>
        </w:rPr>
        <w:t>1</w:t>
      </w:r>
      <w:r w:rsidR="00B51D14">
        <w:rPr>
          <w:rFonts w:ascii="Times New Roman" w:eastAsia="Times New Roman" w:hAnsi="Times New Roman" w:cs="Times New Roman"/>
          <w:spacing w:val="1"/>
          <w:sz w:val="24"/>
          <w:szCs w:val="24"/>
        </w:rPr>
        <w:t>2</w:t>
      </w:r>
      <w:r w:rsidR="00C53C9F">
        <w:rPr>
          <w:rFonts w:ascii="Times New Roman" w:eastAsia="Times New Roman" w:hAnsi="Times New Roman" w:cs="Times New Roman"/>
          <w:spacing w:val="1"/>
          <w:sz w:val="24"/>
          <w:szCs w:val="24"/>
        </w:rPr>
        <w:t xml:space="preserve">65, as well as the provisions of A.R.S. § 18-106, </w:t>
      </w:r>
      <w:r w:rsidR="00B51D14">
        <w:rPr>
          <w:rFonts w:ascii="Times New Roman" w:eastAsia="Times New Roman" w:hAnsi="Times New Roman" w:cs="Times New Roman"/>
          <w:spacing w:val="1"/>
          <w:sz w:val="24"/>
          <w:szCs w:val="24"/>
        </w:rPr>
        <w:t xml:space="preserve">which is specifically referenced in the Senate Fact Sheet for SB 1265, </w:t>
      </w:r>
      <w:r w:rsidR="008F6698">
        <w:rPr>
          <w:rFonts w:ascii="Times New Roman" w:eastAsia="Times New Roman" w:hAnsi="Times New Roman" w:cs="Times New Roman"/>
          <w:spacing w:val="1"/>
          <w:sz w:val="24"/>
          <w:szCs w:val="24"/>
        </w:rPr>
        <w:t>it appears that the AOC’s proposed mechanism</w:t>
      </w:r>
      <w:r w:rsidR="007256C9">
        <w:rPr>
          <w:rFonts w:ascii="Times New Roman" w:eastAsia="Times New Roman" w:hAnsi="Times New Roman" w:cs="Times New Roman"/>
          <w:spacing w:val="1"/>
          <w:sz w:val="24"/>
          <w:szCs w:val="24"/>
        </w:rPr>
        <w:t>s for an electronic signature are</w:t>
      </w:r>
      <w:r w:rsidR="008F6698">
        <w:rPr>
          <w:rFonts w:ascii="Times New Roman" w:eastAsia="Times New Roman" w:hAnsi="Times New Roman" w:cs="Times New Roman"/>
          <w:spacing w:val="1"/>
          <w:sz w:val="24"/>
          <w:szCs w:val="24"/>
        </w:rPr>
        <w:t xml:space="preserve"> far different</w:t>
      </w:r>
      <w:r w:rsidR="00B51D14">
        <w:rPr>
          <w:rFonts w:ascii="Times New Roman" w:eastAsia="Times New Roman" w:hAnsi="Times New Roman" w:cs="Times New Roman"/>
          <w:spacing w:val="1"/>
          <w:sz w:val="24"/>
          <w:szCs w:val="24"/>
        </w:rPr>
        <w:t xml:space="preserve"> than the Legislature likely intend</w:t>
      </w:r>
      <w:r w:rsidR="0068240F">
        <w:rPr>
          <w:rFonts w:ascii="Times New Roman" w:eastAsia="Times New Roman" w:hAnsi="Times New Roman" w:cs="Times New Roman"/>
          <w:spacing w:val="1"/>
          <w:sz w:val="24"/>
          <w:szCs w:val="24"/>
        </w:rPr>
        <w:t>ed</w:t>
      </w:r>
      <w:r w:rsidR="00B51D14">
        <w:rPr>
          <w:rFonts w:ascii="Times New Roman" w:eastAsia="Times New Roman" w:hAnsi="Times New Roman" w:cs="Times New Roman"/>
          <w:spacing w:val="1"/>
          <w:sz w:val="24"/>
          <w:szCs w:val="24"/>
        </w:rPr>
        <w:t xml:space="preserve">.  </w:t>
      </w:r>
    </w:p>
    <w:p w:rsidR="00C53C9F" w:rsidRDefault="008F6698" w:rsidP="004639DE">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I</w:t>
      </w:r>
      <w:r w:rsidR="00C53C9F">
        <w:rPr>
          <w:rFonts w:ascii="Times New Roman" w:eastAsia="Times New Roman" w:hAnsi="Times New Roman" w:cs="Times New Roman"/>
          <w:spacing w:val="1"/>
          <w:sz w:val="24"/>
          <w:szCs w:val="24"/>
        </w:rPr>
        <w:t>n its Petition</w:t>
      </w:r>
      <w:r>
        <w:rPr>
          <w:rFonts w:ascii="Times New Roman" w:eastAsia="Times New Roman" w:hAnsi="Times New Roman" w:cs="Times New Roman"/>
          <w:spacing w:val="1"/>
          <w:sz w:val="24"/>
          <w:szCs w:val="24"/>
        </w:rPr>
        <w:t xml:space="preserve">, the AOC utilizes </w:t>
      </w:r>
      <w:r w:rsidR="00C53C9F">
        <w:rPr>
          <w:rFonts w:ascii="Times New Roman" w:eastAsia="Times New Roman" w:hAnsi="Times New Roman" w:cs="Times New Roman"/>
          <w:spacing w:val="1"/>
          <w:sz w:val="24"/>
          <w:szCs w:val="24"/>
        </w:rPr>
        <w:t>a definition of “</w:t>
      </w:r>
      <w:r w:rsidR="00B51D14">
        <w:rPr>
          <w:rFonts w:ascii="Times New Roman" w:eastAsia="Times New Roman" w:hAnsi="Times New Roman" w:cs="Times New Roman"/>
          <w:spacing w:val="1"/>
          <w:sz w:val="24"/>
          <w:szCs w:val="24"/>
        </w:rPr>
        <w:t>electronic</w:t>
      </w:r>
      <w:r w:rsidR="00C53C9F">
        <w:rPr>
          <w:rFonts w:ascii="Times New Roman" w:eastAsia="Times New Roman" w:hAnsi="Times New Roman" w:cs="Times New Roman"/>
          <w:spacing w:val="1"/>
          <w:sz w:val="24"/>
          <w:szCs w:val="24"/>
        </w:rPr>
        <w:t xml:space="preserve"> signature” – typed signatures utilizing “/s/” on the signature line with the </w:t>
      </w:r>
      <w:r w:rsidR="00B51D14">
        <w:rPr>
          <w:rFonts w:ascii="Times New Roman" w:eastAsia="Times New Roman" w:hAnsi="Times New Roman" w:cs="Times New Roman"/>
          <w:spacing w:val="1"/>
          <w:sz w:val="24"/>
          <w:szCs w:val="24"/>
        </w:rPr>
        <w:t>person’s</w:t>
      </w:r>
      <w:r w:rsidR="00C53C9F">
        <w:rPr>
          <w:rFonts w:ascii="Times New Roman" w:eastAsia="Times New Roman" w:hAnsi="Times New Roman" w:cs="Times New Roman"/>
          <w:spacing w:val="1"/>
          <w:sz w:val="24"/>
          <w:szCs w:val="24"/>
        </w:rPr>
        <w:t xml:space="preserve"> typed name </w:t>
      </w:r>
      <w:r w:rsidR="00B51D14">
        <w:rPr>
          <w:rFonts w:ascii="Times New Roman" w:eastAsia="Times New Roman" w:hAnsi="Times New Roman" w:cs="Times New Roman"/>
          <w:spacing w:val="1"/>
          <w:sz w:val="24"/>
          <w:szCs w:val="24"/>
        </w:rPr>
        <w:t>immediately</w:t>
      </w:r>
      <w:r w:rsidR="00C53C9F">
        <w:rPr>
          <w:rFonts w:ascii="Times New Roman" w:eastAsia="Times New Roman" w:hAnsi="Times New Roman" w:cs="Times New Roman"/>
          <w:spacing w:val="1"/>
          <w:sz w:val="24"/>
          <w:szCs w:val="24"/>
        </w:rPr>
        <w:t xml:space="preserve"> following the “/s</w:t>
      </w:r>
      <w:r w:rsidR="00FB0B84">
        <w:rPr>
          <w:rFonts w:ascii="Times New Roman" w:eastAsia="Times New Roman" w:hAnsi="Times New Roman" w:cs="Times New Roman"/>
          <w:spacing w:val="1"/>
          <w:sz w:val="24"/>
          <w:szCs w:val="24"/>
        </w:rPr>
        <w:t>/</w:t>
      </w:r>
      <w:r w:rsidR="00C53C9F">
        <w:rPr>
          <w:rFonts w:ascii="Times New Roman" w:eastAsia="Times New Roman" w:hAnsi="Times New Roman" w:cs="Times New Roman"/>
          <w:spacing w:val="1"/>
          <w:sz w:val="24"/>
          <w:szCs w:val="24"/>
        </w:rPr>
        <w:t>,” or appearing immediately</w:t>
      </w:r>
      <w:r>
        <w:rPr>
          <w:rFonts w:ascii="Times New Roman" w:eastAsia="Times New Roman" w:hAnsi="Times New Roman" w:cs="Times New Roman"/>
          <w:spacing w:val="1"/>
          <w:sz w:val="24"/>
          <w:szCs w:val="24"/>
        </w:rPr>
        <w:t xml:space="preserve"> under the signature line.  S</w:t>
      </w:r>
      <w:r w:rsidR="00C53C9F">
        <w:rPr>
          <w:rFonts w:ascii="Times New Roman" w:eastAsia="Times New Roman" w:hAnsi="Times New Roman" w:cs="Times New Roman"/>
          <w:spacing w:val="1"/>
          <w:sz w:val="24"/>
          <w:szCs w:val="24"/>
        </w:rPr>
        <w:t>uch is different than the statutory definition of the term</w:t>
      </w:r>
      <w:r w:rsidR="007256C9">
        <w:rPr>
          <w:rFonts w:ascii="Times New Roman" w:eastAsia="Times New Roman" w:hAnsi="Times New Roman" w:cs="Times New Roman"/>
          <w:spacing w:val="1"/>
          <w:sz w:val="24"/>
          <w:szCs w:val="24"/>
        </w:rPr>
        <w:t xml:space="preserve"> in A.R.S. § 18-106</w:t>
      </w:r>
      <w:r w:rsidR="00C53C9F">
        <w:rPr>
          <w:rFonts w:ascii="Times New Roman" w:eastAsia="Times New Roman" w:hAnsi="Times New Roman" w:cs="Times New Roman"/>
          <w:spacing w:val="1"/>
          <w:sz w:val="24"/>
          <w:szCs w:val="24"/>
        </w:rPr>
        <w:t>, which</w:t>
      </w:r>
      <w:r>
        <w:rPr>
          <w:rFonts w:ascii="Times New Roman" w:eastAsia="Times New Roman" w:hAnsi="Times New Roman" w:cs="Times New Roman"/>
          <w:spacing w:val="1"/>
          <w:sz w:val="24"/>
          <w:szCs w:val="24"/>
        </w:rPr>
        <w:t xml:space="preserve"> </w:t>
      </w:r>
      <w:r w:rsidR="0068240F">
        <w:rPr>
          <w:rFonts w:ascii="Times New Roman" w:eastAsia="Times New Roman" w:hAnsi="Times New Roman" w:cs="Times New Roman"/>
          <w:spacing w:val="1"/>
          <w:sz w:val="24"/>
          <w:szCs w:val="24"/>
        </w:rPr>
        <w:t>provide</w:t>
      </w:r>
      <w:r w:rsidR="007256C9">
        <w:rPr>
          <w:rFonts w:ascii="Times New Roman" w:eastAsia="Times New Roman" w:hAnsi="Times New Roman" w:cs="Times New Roman"/>
          <w:spacing w:val="1"/>
          <w:sz w:val="24"/>
          <w:szCs w:val="24"/>
        </w:rPr>
        <w:t>s</w:t>
      </w:r>
      <w:r w:rsidR="0068240F">
        <w:rPr>
          <w:rFonts w:ascii="Times New Roman" w:eastAsia="Times New Roman" w:hAnsi="Times New Roman" w:cs="Times New Roman"/>
          <w:spacing w:val="1"/>
          <w:sz w:val="24"/>
          <w:szCs w:val="24"/>
        </w:rPr>
        <w:t xml:space="preserve"> that </w:t>
      </w:r>
      <w:r>
        <w:rPr>
          <w:rFonts w:ascii="Times New Roman" w:eastAsia="Times New Roman" w:hAnsi="Times New Roman" w:cs="Times New Roman"/>
          <w:spacing w:val="1"/>
          <w:sz w:val="24"/>
          <w:szCs w:val="24"/>
        </w:rPr>
        <w:t>the electronic signature</w:t>
      </w:r>
      <w:r w:rsidR="00C53C9F">
        <w:rPr>
          <w:rFonts w:ascii="Times New Roman" w:eastAsia="Times New Roman" w:hAnsi="Times New Roman" w:cs="Times New Roman"/>
          <w:spacing w:val="1"/>
          <w:sz w:val="24"/>
          <w:szCs w:val="24"/>
        </w:rPr>
        <w:t xml:space="preserve"> is to be un</w:t>
      </w:r>
      <w:r w:rsidR="007256C9">
        <w:rPr>
          <w:rFonts w:ascii="Times New Roman" w:eastAsia="Times New Roman" w:hAnsi="Times New Roman" w:cs="Times New Roman"/>
          <w:spacing w:val="1"/>
          <w:sz w:val="24"/>
          <w:szCs w:val="24"/>
        </w:rPr>
        <w:t xml:space="preserve">ique to the person using it, </w:t>
      </w:r>
      <w:r w:rsidR="00C53C9F">
        <w:rPr>
          <w:rFonts w:ascii="Times New Roman" w:eastAsia="Times New Roman" w:hAnsi="Times New Roman" w:cs="Times New Roman"/>
          <w:spacing w:val="1"/>
          <w:sz w:val="24"/>
          <w:szCs w:val="24"/>
        </w:rPr>
        <w:t>capable of reliable verification</w:t>
      </w:r>
      <w:r w:rsidR="007256C9">
        <w:rPr>
          <w:rFonts w:ascii="Times New Roman" w:eastAsia="Times New Roman" w:hAnsi="Times New Roman" w:cs="Times New Roman"/>
          <w:spacing w:val="1"/>
          <w:sz w:val="24"/>
          <w:szCs w:val="24"/>
        </w:rPr>
        <w:t xml:space="preserve"> and linked to the record in a manner so that if the record is changed the electronic document is invalidated</w:t>
      </w:r>
      <w:r w:rsidR="00C53C9F">
        <w:rPr>
          <w:rFonts w:ascii="Times New Roman" w:eastAsia="Times New Roman" w:hAnsi="Times New Roman" w:cs="Times New Roman"/>
          <w:spacing w:val="1"/>
          <w:sz w:val="24"/>
          <w:szCs w:val="24"/>
        </w:rPr>
        <w:t xml:space="preserve">.  </w:t>
      </w:r>
    </w:p>
    <w:p w:rsidR="005F4EA4" w:rsidRDefault="00C53C9F" w:rsidP="004639DE">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Clerks </w:t>
      </w:r>
      <w:r w:rsidR="005F4EA4">
        <w:rPr>
          <w:rFonts w:ascii="Times New Roman" w:eastAsia="Times New Roman" w:hAnsi="Times New Roman" w:cs="Times New Roman"/>
          <w:spacing w:val="1"/>
          <w:sz w:val="24"/>
          <w:szCs w:val="24"/>
        </w:rPr>
        <w:t>Association</w:t>
      </w:r>
      <w:r>
        <w:rPr>
          <w:rFonts w:ascii="Times New Roman" w:eastAsia="Times New Roman" w:hAnsi="Times New Roman" w:cs="Times New Roman"/>
          <w:spacing w:val="1"/>
          <w:sz w:val="24"/>
          <w:szCs w:val="24"/>
        </w:rPr>
        <w:t xml:space="preserve"> acknowledges that various Rules of Procedure, including Rule 11(a)(2), </w:t>
      </w:r>
      <w:r>
        <w:rPr>
          <w:rFonts w:ascii="Times New Roman" w:eastAsia="Times New Roman" w:hAnsi="Times New Roman" w:cs="Times New Roman"/>
          <w:i/>
          <w:spacing w:val="1"/>
          <w:sz w:val="24"/>
          <w:szCs w:val="24"/>
        </w:rPr>
        <w:t xml:space="preserve">Arizona Rules of Civil </w:t>
      </w:r>
      <w:r w:rsidR="005F4EA4">
        <w:rPr>
          <w:rFonts w:ascii="Times New Roman" w:eastAsia="Times New Roman" w:hAnsi="Times New Roman" w:cs="Times New Roman"/>
          <w:i/>
          <w:spacing w:val="1"/>
          <w:sz w:val="24"/>
          <w:szCs w:val="24"/>
        </w:rPr>
        <w:t>Procedure</w:t>
      </w:r>
      <w:r>
        <w:rPr>
          <w:rFonts w:ascii="Times New Roman" w:eastAsia="Times New Roman" w:hAnsi="Times New Roman" w:cs="Times New Roman"/>
          <w:i/>
          <w:spacing w:val="1"/>
          <w:sz w:val="24"/>
          <w:szCs w:val="24"/>
        </w:rPr>
        <w:t xml:space="preserve">, </w:t>
      </w:r>
      <w:r w:rsidR="005F4EA4">
        <w:rPr>
          <w:rFonts w:ascii="Times New Roman" w:eastAsia="Times New Roman" w:hAnsi="Times New Roman" w:cs="Times New Roman"/>
          <w:spacing w:val="1"/>
          <w:sz w:val="24"/>
          <w:szCs w:val="24"/>
        </w:rPr>
        <w:t xml:space="preserve">Rule 1.6(c)(5), </w:t>
      </w:r>
      <w:r w:rsidR="005F4EA4" w:rsidRPr="005F4EA4">
        <w:rPr>
          <w:rFonts w:ascii="Times New Roman" w:eastAsia="Times New Roman" w:hAnsi="Times New Roman" w:cs="Times New Roman"/>
          <w:i/>
          <w:spacing w:val="1"/>
          <w:sz w:val="24"/>
          <w:szCs w:val="24"/>
        </w:rPr>
        <w:t>Arizona Rules of Criminal Procedure</w:t>
      </w:r>
      <w:r w:rsidR="005F4EA4">
        <w:rPr>
          <w:rFonts w:ascii="Times New Roman" w:eastAsia="Times New Roman" w:hAnsi="Times New Roman" w:cs="Times New Roman"/>
          <w:spacing w:val="1"/>
          <w:sz w:val="24"/>
          <w:szCs w:val="24"/>
        </w:rPr>
        <w:t xml:space="preserve">, and Rule 26(a)(2), </w:t>
      </w:r>
      <w:r w:rsidR="005F4EA4">
        <w:rPr>
          <w:rFonts w:ascii="Times New Roman" w:eastAsia="Times New Roman" w:hAnsi="Times New Roman" w:cs="Times New Roman"/>
          <w:i/>
          <w:spacing w:val="1"/>
          <w:sz w:val="24"/>
          <w:szCs w:val="24"/>
        </w:rPr>
        <w:t xml:space="preserve">Arizona Rules of Family Law </w:t>
      </w:r>
      <w:r w:rsidR="005F4EA4" w:rsidRPr="005F4EA4">
        <w:rPr>
          <w:rFonts w:ascii="Times New Roman" w:eastAsia="Times New Roman" w:hAnsi="Times New Roman" w:cs="Times New Roman"/>
          <w:spacing w:val="1"/>
          <w:sz w:val="24"/>
          <w:szCs w:val="24"/>
        </w:rPr>
        <w:t>Procedure</w:t>
      </w:r>
      <w:r w:rsidR="005F4EA4">
        <w:rPr>
          <w:rFonts w:ascii="Times New Roman" w:eastAsia="Times New Roman" w:hAnsi="Times New Roman" w:cs="Times New Roman"/>
          <w:spacing w:val="1"/>
          <w:sz w:val="24"/>
          <w:szCs w:val="24"/>
        </w:rPr>
        <w:t xml:space="preserve">, as well as </w:t>
      </w:r>
      <w:r w:rsidR="0068240F">
        <w:rPr>
          <w:rFonts w:ascii="Times New Roman" w:eastAsia="Times New Roman" w:hAnsi="Times New Roman" w:cs="Times New Roman"/>
          <w:spacing w:val="1"/>
          <w:sz w:val="24"/>
          <w:szCs w:val="24"/>
        </w:rPr>
        <w:t xml:space="preserve">multiple </w:t>
      </w:r>
      <w:r w:rsidR="005F4EA4">
        <w:rPr>
          <w:rFonts w:ascii="Times New Roman" w:eastAsia="Times New Roman" w:hAnsi="Times New Roman" w:cs="Times New Roman"/>
          <w:spacing w:val="1"/>
          <w:sz w:val="24"/>
          <w:szCs w:val="24"/>
        </w:rPr>
        <w:t xml:space="preserve">Supreme Court Administrative Orders permit the use of a typed signature on </w:t>
      </w:r>
      <w:r w:rsidR="008F6698">
        <w:rPr>
          <w:rFonts w:ascii="Times New Roman" w:eastAsia="Times New Roman" w:hAnsi="Times New Roman" w:cs="Times New Roman"/>
          <w:spacing w:val="1"/>
          <w:sz w:val="24"/>
          <w:szCs w:val="24"/>
        </w:rPr>
        <w:t xml:space="preserve">the </w:t>
      </w:r>
      <w:r w:rsidR="005F4EA4">
        <w:rPr>
          <w:rFonts w:ascii="Times New Roman" w:eastAsia="Times New Roman" w:hAnsi="Times New Roman" w:cs="Times New Roman"/>
          <w:spacing w:val="1"/>
          <w:sz w:val="24"/>
          <w:szCs w:val="24"/>
        </w:rPr>
        <w:t>electronic filings</w:t>
      </w:r>
      <w:r w:rsidR="008F6698">
        <w:rPr>
          <w:rFonts w:ascii="Times New Roman" w:eastAsia="Times New Roman" w:hAnsi="Times New Roman" w:cs="Times New Roman"/>
          <w:spacing w:val="1"/>
          <w:sz w:val="24"/>
          <w:szCs w:val="24"/>
        </w:rPr>
        <w:t xml:space="preserve"> of pleadings</w:t>
      </w:r>
      <w:r w:rsidR="005F4EA4">
        <w:rPr>
          <w:rFonts w:ascii="Times New Roman" w:eastAsia="Times New Roman" w:hAnsi="Times New Roman" w:cs="Times New Roman"/>
          <w:spacing w:val="1"/>
          <w:sz w:val="24"/>
          <w:szCs w:val="24"/>
        </w:rPr>
        <w:t xml:space="preserve">, and does not dispute their </w:t>
      </w:r>
      <w:r w:rsidR="00AA6A86">
        <w:rPr>
          <w:rFonts w:ascii="Times New Roman" w:eastAsia="Times New Roman" w:hAnsi="Times New Roman" w:cs="Times New Roman"/>
          <w:spacing w:val="1"/>
          <w:sz w:val="24"/>
          <w:szCs w:val="24"/>
        </w:rPr>
        <w:t xml:space="preserve">validity </w:t>
      </w:r>
      <w:r w:rsidR="005F4EA4">
        <w:rPr>
          <w:rFonts w:ascii="Times New Roman" w:eastAsia="Times New Roman" w:hAnsi="Times New Roman" w:cs="Times New Roman"/>
          <w:spacing w:val="1"/>
          <w:sz w:val="24"/>
          <w:szCs w:val="24"/>
        </w:rPr>
        <w:t xml:space="preserve">or efficacy of use when </w:t>
      </w:r>
      <w:r w:rsidR="00AA6A86">
        <w:rPr>
          <w:rFonts w:ascii="Times New Roman" w:eastAsia="Times New Roman" w:hAnsi="Times New Roman" w:cs="Times New Roman"/>
          <w:spacing w:val="1"/>
          <w:sz w:val="24"/>
          <w:szCs w:val="24"/>
        </w:rPr>
        <w:t>submitting</w:t>
      </w:r>
      <w:r w:rsidR="005F4EA4">
        <w:rPr>
          <w:rFonts w:ascii="Times New Roman" w:eastAsia="Times New Roman" w:hAnsi="Times New Roman" w:cs="Times New Roman"/>
          <w:spacing w:val="1"/>
          <w:sz w:val="24"/>
          <w:szCs w:val="24"/>
        </w:rPr>
        <w:t xml:space="preserve"> a pleading with the Clerk </w:t>
      </w:r>
      <w:r w:rsidR="00AA6A86">
        <w:rPr>
          <w:rFonts w:ascii="Times New Roman" w:eastAsia="Times New Roman" w:hAnsi="Times New Roman" w:cs="Times New Roman"/>
          <w:spacing w:val="1"/>
          <w:sz w:val="24"/>
          <w:szCs w:val="24"/>
        </w:rPr>
        <w:t xml:space="preserve">via </w:t>
      </w:r>
      <w:r w:rsidR="008F6698">
        <w:rPr>
          <w:rFonts w:ascii="Times New Roman" w:eastAsia="Times New Roman" w:hAnsi="Times New Roman" w:cs="Times New Roman"/>
          <w:spacing w:val="1"/>
          <w:sz w:val="24"/>
          <w:szCs w:val="24"/>
        </w:rPr>
        <w:t>a secure, electronic</w:t>
      </w:r>
      <w:r w:rsidR="005F4EA4">
        <w:rPr>
          <w:rFonts w:ascii="Times New Roman" w:eastAsia="Times New Roman" w:hAnsi="Times New Roman" w:cs="Times New Roman"/>
          <w:spacing w:val="1"/>
          <w:sz w:val="24"/>
          <w:szCs w:val="24"/>
        </w:rPr>
        <w:t xml:space="preserve"> portal, i.e., eFile Portals maintained and operated by the AOC or Clerks</w:t>
      </w:r>
      <w:r w:rsidR="0068240F">
        <w:rPr>
          <w:rFonts w:ascii="Times New Roman" w:eastAsia="Times New Roman" w:hAnsi="Times New Roman" w:cs="Times New Roman"/>
          <w:spacing w:val="1"/>
          <w:sz w:val="24"/>
          <w:szCs w:val="24"/>
        </w:rPr>
        <w:t>’</w:t>
      </w:r>
      <w:r w:rsidR="005F4EA4">
        <w:rPr>
          <w:rFonts w:ascii="Times New Roman" w:eastAsia="Times New Roman" w:hAnsi="Times New Roman" w:cs="Times New Roman"/>
          <w:spacing w:val="1"/>
          <w:sz w:val="24"/>
          <w:szCs w:val="24"/>
        </w:rPr>
        <w:t xml:space="preserve"> Offices.  </w:t>
      </w:r>
    </w:p>
    <w:p w:rsidR="004639DE" w:rsidRDefault="005F4EA4" w:rsidP="00B51D14">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However, the Clerks Association cannot ignor</w:t>
      </w:r>
      <w:r w:rsidR="00187798">
        <w:rPr>
          <w:rFonts w:ascii="Times New Roman" w:eastAsia="Times New Roman" w:hAnsi="Times New Roman" w:cs="Times New Roman"/>
          <w:spacing w:val="1"/>
          <w:sz w:val="24"/>
          <w:szCs w:val="24"/>
        </w:rPr>
        <w:t>e the fact that A.R.S. § 12-109(C</w:t>
      </w:r>
      <w:r>
        <w:rPr>
          <w:rFonts w:ascii="Times New Roman" w:eastAsia="Times New Roman" w:hAnsi="Times New Roman" w:cs="Times New Roman"/>
          <w:spacing w:val="1"/>
          <w:sz w:val="24"/>
          <w:szCs w:val="24"/>
        </w:rPr>
        <w:t xml:space="preserve">) as currently written is not limited to the submission of pleadings via  </w:t>
      </w:r>
      <w:r w:rsidR="00113F9F">
        <w:rPr>
          <w:rFonts w:ascii="Times New Roman" w:eastAsia="Times New Roman" w:hAnsi="Times New Roman" w:cs="Times New Roman"/>
          <w:spacing w:val="1"/>
          <w:sz w:val="24"/>
          <w:szCs w:val="24"/>
        </w:rPr>
        <w:t xml:space="preserve">a </w:t>
      </w:r>
      <w:r>
        <w:rPr>
          <w:rFonts w:ascii="Times New Roman" w:eastAsia="Times New Roman" w:hAnsi="Times New Roman" w:cs="Times New Roman"/>
          <w:spacing w:val="1"/>
          <w:sz w:val="24"/>
          <w:szCs w:val="24"/>
        </w:rPr>
        <w:t xml:space="preserve">secure electronic portal, and actually makes no reference to the manner in which the document is submitted, via an electronic portal or an in-person, </w:t>
      </w:r>
      <w:r w:rsidR="00113F9F">
        <w:rPr>
          <w:rFonts w:ascii="Times New Roman" w:eastAsia="Times New Roman" w:hAnsi="Times New Roman" w:cs="Times New Roman"/>
          <w:spacing w:val="1"/>
          <w:sz w:val="24"/>
          <w:szCs w:val="24"/>
        </w:rPr>
        <w:t>paper copy</w:t>
      </w:r>
      <w:r>
        <w:rPr>
          <w:rFonts w:ascii="Times New Roman" w:eastAsia="Times New Roman" w:hAnsi="Times New Roman" w:cs="Times New Roman"/>
          <w:spacing w:val="1"/>
          <w:sz w:val="24"/>
          <w:szCs w:val="24"/>
        </w:rPr>
        <w:t xml:space="preserve"> submission.   </w:t>
      </w:r>
      <w:r w:rsidR="00187798">
        <w:rPr>
          <w:rFonts w:ascii="Times New Roman" w:eastAsia="Times New Roman" w:hAnsi="Times New Roman" w:cs="Times New Roman"/>
          <w:spacing w:val="1"/>
          <w:sz w:val="24"/>
          <w:szCs w:val="24"/>
        </w:rPr>
        <w:t>Further, A.R.S. § 12-109(C</w:t>
      </w:r>
      <w:r w:rsidR="007747E8">
        <w:rPr>
          <w:rFonts w:ascii="Times New Roman" w:eastAsia="Times New Roman" w:hAnsi="Times New Roman" w:cs="Times New Roman"/>
          <w:spacing w:val="1"/>
          <w:sz w:val="24"/>
          <w:szCs w:val="24"/>
        </w:rPr>
        <w:t>) goes far beyond the submission of court pleadings, but includes documents</w:t>
      </w:r>
      <w:r w:rsidR="008F6698">
        <w:rPr>
          <w:rFonts w:ascii="Times New Roman" w:eastAsia="Times New Roman" w:hAnsi="Times New Roman" w:cs="Times New Roman"/>
          <w:spacing w:val="1"/>
          <w:sz w:val="24"/>
          <w:szCs w:val="24"/>
        </w:rPr>
        <w:t xml:space="preserve">, other than court pleadings, </w:t>
      </w:r>
      <w:r w:rsidR="007747E8">
        <w:rPr>
          <w:rFonts w:ascii="Times New Roman" w:eastAsia="Times New Roman" w:hAnsi="Times New Roman" w:cs="Times New Roman"/>
          <w:spacing w:val="1"/>
          <w:sz w:val="24"/>
          <w:szCs w:val="24"/>
        </w:rPr>
        <w:t xml:space="preserve">that require a sworn </w:t>
      </w:r>
      <w:r w:rsidR="0068240F">
        <w:rPr>
          <w:rFonts w:ascii="Times New Roman" w:eastAsia="Times New Roman" w:hAnsi="Times New Roman" w:cs="Times New Roman"/>
          <w:spacing w:val="1"/>
          <w:sz w:val="24"/>
          <w:szCs w:val="24"/>
        </w:rPr>
        <w:t xml:space="preserve">written declaration, </w:t>
      </w:r>
      <w:r w:rsidR="007747E8">
        <w:rPr>
          <w:rFonts w:ascii="Times New Roman" w:eastAsia="Times New Roman" w:hAnsi="Times New Roman" w:cs="Times New Roman"/>
          <w:spacing w:val="1"/>
          <w:sz w:val="24"/>
          <w:szCs w:val="24"/>
        </w:rPr>
        <w:t>certification, statement, oath or affidavit, of which an “/s/” typed signature may very well be legally insufficient under other laws, including</w:t>
      </w:r>
      <w:r w:rsidR="008F6698">
        <w:rPr>
          <w:rFonts w:ascii="Times New Roman" w:eastAsia="Times New Roman" w:hAnsi="Times New Roman" w:cs="Times New Roman"/>
          <w:spacing w:val="1"/>
          <w:sz w:val="24"/>
          <w:szCs w:val="24"/>
        </w:rPr>
        <w:t>, but not limited to, the laws of</w:t>
      </w:r>
      <w:r w:rsidR="007747E8">
        <w:rPr>
          <w:rFonts w:ascii="Times New Roman" w:eastAsia="Times New Roman" w:hAnsi="Times New Roman" w:cs="Times New Roman"/>
          <w:spacing w:val="1"/>
          <w:sz w:val="24"/>
          <w:szCs w:val="24"/>
        </w:rPr>
        <w:t xml:space="preserve"> </w:t>
      </w:r>
      <w:r w:rsidR="00113F9F">
        <w:rPr>
          <w:rFonts w:ascii="Times New Roman" w:eastAsia="Times New Roman" w:hAnsi="Times New Roman" w:cs="Times New Roman"/>
          <w:spacing w:val="1"/>
          <w:sz w:val="24"/>
          <w:szCs w:val="24"/>
        </w:rPr>
        <w:t xml:space="preserve">electronic notarization and remote online notarization, as well as current law </w:t>
      </w:r>
      <w:r w:rsidR="0068240F">
        <w:rPr>
          <w:rFonts w:ascii="Times New Roman" w:eastAsia="Times New Roman" w:hAnsi="Times New Roman" w:cs="Times New Roman"/>
          <w:spacing w:val="1"/>
          <w:sz w:val="24"/>
          <w:szCs w:val="24"/>
        </w:rPr>
        <w:t xml:space="preserve">governing </w:t>
      </w:r>
      <w:r w:rsidR="00113F9F">
        <w:rPr>
          <w:rFonts w:ascii="Times New Roman" w:eastAsia="Times New Roman" w:hAnsi="Times New Roman" w:cs="Times New Roman"/>
          <w:spacing w:val="1"/>
          <w:sz w:val="24"/>
          <w:szCs w:val="24"/>
        </w:rPr>
        <w:t>electronic wills</w:t>
      </w:r>
      <w:r w:rsidR="008F6698">
        <w:rPr>
          <w:rFonts w:ascii="Times New Roman" w:eastAsia="Times New Roman" w:hAnsi="Times New Roman" w:cs="Times New Roman"/>
          <w:spacing w:val="1"/>
          <w:sz w:val="24"/>
          <w:szCs w:val="24"/>
        </w:rPr>
        <w:t xml:space="preserve">.  The laws governing electronic and remote electronic notarization as well as electronic wills </w:t>
      </w:r>
      <w:r w:rsidR="00113F9F">
        <w:rPr>
          <w:rFonts w:ascii="Times New Roman" w:eastAsia="Times New Roman" w:hAnsi="Times New Roman" w:cs="Times New Roman"/>
          <w:spacing w:val="1"/>
          <w:sz w:val="24"/>
          <w:szCs w:val="24"/>
        </w:rPr>
        <w:t xml:space="preserve">require that the electronic signature be unique </w:t>
      </w:r>
      <w:r w:rsidR="00113F9F">
        <w:rPr>
          <w:rFonts w:ascii="Times New Roman" w:eastAsia="Times New Roman" w:hAnsi="Times New Roman" w:cs="Times New Roman"/>
          <w:spacing w:val="1"/>
          <w:sz w:val="24"/>
          <w:szCs w:val="24"/>
        </w:rPr>
        <w:lastRenderedPageBreak/>
        <w:t xml:space="preserve">to </w:t>
      </w:r>
      <w:r w:rsidR="00AA6A86">
        <w:rPr>
          <w:rFonts w:ascii="Times New Roman" w:eastAsia="Times New Roman" w:hAnsi="Times New Roman" w:cs="Times New Roman"/>
          <w:spacing w:val="1"/>
          <w:sz w:val="24"/>
          <w:szCs w:val="24"/>
        </w:rPr>
        <w:t xml:space="preserve">the person using it, capable </w:t>
      </w:r>
      <w:r w:rsidR="00113F9F">
        <w:rPr>
          <w:rFonts w:ascii="Times New Roman" w:eastAsia="Times New Roman" w:hAnsi="Times New Roman" w:cs="Times New Roman"/>
          <w:spacing w:val="1"/>
          <w:sz w:val="24"/>
          <w:szCs w:val="24"/>
        </w:rPr>
        <w:t xml:space="preserve">of verification, under the sole control of the person using it and linked to the electronic document to which is relates so that if the document is changed the electronic signature is invalidated.  </w:t>
      </w:r>
      <w:r w:rsidR="00113F9F">
        <w:rPr>
          <w:rFonts w:ascii="Times New Roman" w:eastAsia="Times New Roman" w:hAnsi="Times New Roman" w:cs="Times New Roman"/>
          <w:i/>
          <w:spacing w:val="1"/>
          <w:sz w:val="24"/>
          <w:szCs w:val="24"/>
        </w:rPr>
        <w:t xml:space="preserve">See </w:t>
      </w:r>
      <w:r w:rsidR="00113F9F">
        <w:rPr>
          <w:rFonts w:ascii="Times New Roman" w:eastAsia="Times New Roman" w:hAnsi="Times New Roman" w:cs="Times New Roman"/>
          <w:spacing w:val="1"/>
          <w:sz w:val="24"/>
          <w:szCs w:val="24"/>
        </w:rPr>
        <w:t xml:space="preserve">A.R.S. § § 41-351, 41-376, </w:t>
      </w:r>
      <w:r w:rsidR="00B51D14">
        <w:rPr>
          <w:rFonts w:ascii="Times New Roman" w:eastAsia="Times New Roman" w:hAnsi="Times New Roman" w:cs="Times New Roman"/>
          <w:spacing w:val="1"/>
          <w:sz w:val="24"/>
          <w:szCs w:val="24"/>
        </w:rPr>
        <w:t>A.R.S. § 14-2518</w:t>
      </w:r>
      <w:r w:rsidR="00113F9F">
        <w:rPr>
          <w:rFonts w:ascii="Times New Roman" w:eastAsia="Times New Roman" w:hAnsi="Times New Roman" w:cs="Times New Roman"/>
          <w:spacing w:val="1"/>
          <w:sz w:val="24"/>
          <w:szCs w:val="24"/>
        </w:rPr>
        <w:t>.</w:t>
      </w:r>
      <w:r w:rsidR="00B51D14">
        <w:rPr>
          <w:rStyle w:val="FootnoteReference"/>
          <w:rFonts w:ascii="Times New Roman" w:eastAsia="Times New Roman" w:hAnsi="Times New Roman" w:cs="Times New Roman"/>
          <w:spacing w:val="1"/>
          <w:sz w:val="24"/>
          <w:szCs w:val="24"/>
        </w:rPr>
        <w:footnoteReference w:id="2"/>
      </w:r>
      <w:r w:rsidR="00113F9F">
        <w:rPr>
          <w:rFonts w:ascii="Times New Roman" w:eastAsia="Times New Roman" w:hAnsi="Times New Roman" w:cs="Times New Roman"/>
          <w:spacing w:val="1"/>
          <w:sz w:val="24"/>
          <w:szCs w:val="24"/>
        </w:rPr>
        <w:t xml:space="preserve">  </w:t>
      </w:r>
    </w:p>
    <w:p w:rsidR="00B51D14" w:rsidRDefault="00B51D14" w:rsidP="00B51D14">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Since the enactment of </w:t>
      </w:r>
      <w:r w:rsidR="00187798">
        <w:rPr>
          <w:rFonts w:ascii="Times New Roman" w:eastAsia="Times New Roman" w:hAnsi="Times New Roman" w:cs="Times New Roman"/>
          <w:spacing w:val="1"/>
          <w:sz w:val="24"/>
          <w:szCs w:val="24"/>
        </w:rPr>
        <w:t xml:space="preserve">changes to </w:t>
      </w:r>
      <w:r>
        <w:rPr>
          <w:rFonts w:ascii="Times New Roman" w:eastAsia="Times New Roman" w:hAnsi="Times New Roman" w:cs="Times New Roman"/>
          <w:spacing w:val="1"/>
          <w:sz w:val="24"/>
          <w:szCs w:val="24"/>
        </w:rPr>
        <w:t xml:space="preserve">A.R.S. § 12-109, Clerks Offices have experienced </w:t>
      </w:r>
      <w:r w:rsidR="002F5B06">
        <w:rPr>
          <w:rFonts w:ascii="Times New Roman" w:eastAsia="Times New Roman" w:hAnsi="Times New Roman" w:cs="Times New Roman"/>
          <w:spacing w:val="1"/>
          <w:sz w:val="24"/>
          <w:szCs w:val="24"/>
        </w:rPr>
        <w:t>significant</w:t>
      </w:r>
      <w:r>
        <w:rPr>
          <w:rFonts w:ascii="Times New Roman" w:eastAsia="Times New Roman" w:hAnsi="Times New Roman" w:cs="Times New Roman"/>
          <w:spacing w:val="1"/>
          <w:sz w:val="24"/>
          <w:szCs w:val="24"/>
        </w:rPr>
        <w:t xml:space="preserve"> problems with parties, both </w:t>
      </w:r>
      <w:r>
        <w:rPr>
          <w:rFonts w:ascii="Times New Roman" w:eastAsia="Times New Roman" w:hAnsi="Times New Roman" w:cs="Times New Roman"/>
          <w:i/>
          <w:spacing w:val="1"/>
          <w:sz w:val="24"/>
          <w:szCs w:val="24"/>
        </w:rPr>
        <w:t xml:space="preserve">pro per </w:t>
      </w:r>
      <w:r>
        <w:rPr>
          <w:rFonts w:ascii="Times New Roman" w:eastAsia="Times New Roman" w:hAnsi="Times New Roman" w:cs="Times New Roman"/>
          <w:spacing w:val="1"/>
          <w:sz w:val="24"/>
          <w:szCs w:val="24"/>
        </w:rPr>
        <w:t xml:space="preserve">and </w:t>
      </w:r>
      <w:r>
        <w:rPr>
          <w:rFonts w:ascii="Times New Roman" w:eastAsia="Times New Roman" w:hAnsi="Times New Roman" w:cs="Times New Roman"/>
          <w:i/>
          <w:spacing w:val="1"/>
          <w:sz w:val="24"/>
          <w:szCs w:val="24"/>
        </w:rPr>
        <w:t xml:space="preserve">pro se </w:t>
      </w:r>
      <w:r w:rsidR="002F5B06">
        <w:rPr>
          <w:rFonts w:ascii="Times New Roman" w:eastAsia="Times New Roman" w:hAnsi="Times New Roman" w:cs="Times New Roman"/>
          <w:spacing w:val="1"/>
          <w:sz w:val="24"/>
          <w:szCs w:val="24"/>
        </w:rPr>
        <w:t>litigants</w:t>
      </w:r>
      <w:r>
        <w:rPr>
          <w:rFonts w:ascii="Times New Roman" w:eastAsia="Times New Roman" w:hAnsi="Times New Roman" w:cs="Times New Roman"/>
          <w:spacing w:val="1"/>
          <w:sz w:val="24"/>
          <w:szCs w:val="24"/>
        </w:rPr>
        <w:t xml:space="preserve"> as well as licensed attorneys, who seek to us</w:t>
      </w:r>
      <w:r w:rsidR="002F5B06">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typed </w:t>
      </w:r>
      <w:r w:rsidR="002F5B06">
        <w:rPr>
          <w:rFonts w:ascii="Times New Roman" w:eastAsia="Times New Roman" w:hAnsi="Times New Roman" w:cs="Times New Roman"/>
          <w:spacing w:val="1"/>
          <w:sz w:val="24"/>
          <w:szCs w:val="24"/>
        </w:rPr>
        <w:t>signatures</w:t>
      </w:r>
      <w:r w:rsidR="00187798">
        <w:rPr>
          <w:rFonts w:ascii="Times New Roman" w:eastAsia="Times New Roman" w:hAnsi="Times New Roman" w:cs="Times New Roman"/>
          <w:spacing w:val="1"/>
          <w:sz w:val="24"/>
          <w:szCs w:val="24"/>
        </w:rPr>
        <w:t xml:space="preserve"> on paper filings.  Filers appear to</w:t>
      </w:r>
      <w:r>
        <w:rPr>
          <w:rFonts w:ascii="Times New Roman" w:eastAsia="Times New Roman" w:hAnsi="Times New Roman" w:cs="Times New Roman"/>
          <w:spacing w:val="1"/>
          <w:sz w:val="24"/>
          <w:szCs w:val="24"/>
        </w:rPr>
        <w:t xml:space="preserve"> </w:t>
      </w:r>
      <w:r w:rsidR="00187798">
        <w:rPr>
          <w:rFonts w:ascii="Times New Roman" w:eastAsia="Times New Roman" w:hAnsi="Times New Roman" w:cs="Times New Roman"/>
          <w:spacing w:val="1"/>
          <w:sz w:val="24"/>
          <w:szCs w:val="24"/>
        </w:rPr>
        <w:t>believe</w:t>
      </w:r>
      <w:r>
        <w:rPr>
          <w:rFonts w:ascii="Times New Roman" w:eastAsia="Times New Roman" w:hAnsi="Times New Roman" w:cs="Times New Roman"/>
          <w:spacing w:val="1"/>
          <w:sz w:val="24"/>
          <w:szCs w:val="24"/>
        </w:rPr>
        <w:t xml:space="preserve"> typed signatures are authorized as “electronic </w:t>
      </w:r>
      <w:r w:rsidR="002F5B06">
        <w:rPr>
          <w:rFonts w:ascii="Times New Roman" w:eastAsia="Times New Roman" w:hAnsi="Times New Roman" w:cs="Times New Roman"/>
          <w:spacing w:val="1"/>
          <w:sz w:val="24"/>
          <w:szCs w:val="24"/>
        </w:rPr>
        <w:t>signatures</w:t>
      </w:r>
      <w:r>
        <w:rPr>
          <w:rFonts w:ascii="Times New Roman" w:eastAsia="Times New Roman" w:hAnsi="Times New Roman" w:cs="Times New Roman"/>
          <w:spacing w:val="1"/>
          <w:sz w:val="24"/>
          <w:szCs w:val="24"/>
        </w:rPr>
        <w:t xml:space="preserve">” for </w:t>
      </w:r>
      <w:r w:rsidR="002F5B06">
        <w:rPr>
          <w:rFonts w:ascii="Times New Roman" w:eastAsia="Times New Roman" w:hAnsi="Times New Roman" w:cs="Times New Roman"/>
          <w:spacing w:val="1"/>
          <w:sz w:val="24"/>
          <w:szCs w:val="24"/>
        </w:rPr>
        <w:t>pleadings</w:t>
      </w:r>
      <w:r>
        <w:rPr>
          <w:rFonts w:ascii="Times New Roman" w:eastAsia="Times New Roman" w:hAnsi="Times New Roman" w:cs="Times New Roman"/>
          <w:spacing w:val="1"/>
          <w:sz w:val="24"/>
          <w:szCs w:val="24"/>
        </w:rPr>
        <w:t xml:space="preserve"> and </w:t>
      </w:r>
      <w:r w:rsidR="008F6698">
        <w:rPr>
          <w:rFonts w:ascii="Times New Roman" w:eastAsia="Times New Roman" w:hAnsi="Times New Roman" w:cs="Times New Roman"/>
          <w:spacing w:val="1"/>
          <w:sz w:val="24"/>
          <w:szCs w:val="24"/>
        </w:rPr>
        <w:t xml:space="preserve">other </w:t>
      </w:r>
      <w:r>
        <w:rPr>
          <w:rFonts w:ascii="Times New Roman" w:eastAsia="Times New Roman" w:hAnsi="Times New Roman" w:cs="Times New Roman"/>
          <w:spacing w:val="1"/>
          <w:sz w:val="24"/>
          <w:szCs w:val="24"/>
        </w:rPr>
        <w:t xml:space="preserve">documents that </w:t>
      </w:r>
      <w:r w:rsidR="008F6698">
        <w:rPr>
          <w:rFonts w:ascii="Times New Roman" w:eastAsia="Times New Roman" w:hAnsi="Times New Roman" w:cs="Times New Roman"/>
          <w:spacing w:val="1"/>
          <w:sz w:val="24"/>
          <w:szCs w:val="24"/>
        </w:rPr>
        <w:t>are to be submitted to the Court</w:t>
      </w:r>
      <w:r w:rsidR="00187798">
        <w:rPr>
          <w:rFonts w:ascii="Times New Roman" w:eastAsia="Times New Roman" w:hAnsi="Times New Roman" w:cs="Times New Roman"/>
          <w:spacing w:val="1"/>
          <w:sz w:val="24"/>
          <w:szCs w:val="24"/>
        </w:rPr>
        <w:t>, but</w:t>
      </w:r>
      <w:r w:rsidR="008F6698">
        <w:rPr>
          <w:rFonts w:ascii="Times New Roman" w:eastAsia="Times New Roman" w:hAnsi="Times New Roman" w:cs="Times New Roman"/>
          <w:spacing w:val="1"/>
          <w:sz w:val="24"/>
          <w:szCs w:val="24"/>
        </w:rPr>
        <w:t xml:space="preserve"> not electronically filed</w:t>
      </w:r>
      <w:r>
        <w:rPr>
          <w:rFonts w:ascii="Times New Roman" w:eastAsia="Times New Roman" w:hAnsi="Times New Roman" w:cs="Times New Roman"/>
          <w:spacing w:val="1"/>
          <w:sz w:val="24"/>
          <w:szCs w:val="24"/>
        </w:rPr>
        <w:t xml:space="preserve">, </w:t>
      </w:r>
      <w:r w:rsidR="002F5B06">
        <w:rPr>
          <w:rFonts w:ascii="Times New Roman" w:eastAsia="Times New Roman" w:hAnsi="Times New Roman" w:cs="Times New Roman"/>
          <w:spacing w:val="1"/>
          <w:sz w:val="24"/>
          <w:szCs w:val="24"/>
        </w:rPr>
        <w:t>either</w:t>
      </w:r>
      <w:r>
        <w:rPr>
          <w:rFonts w:ascii="Times New Roman" w:eastAsia="Times New Roman" w:hAnsi="Times New Roman" w:cs="Times New Roman"/>
          <w:spacing w:val="1"/>
          <w:sz w:val="24"/>
          <w:szCs w:val="24"/>
        </w:rPr>
        <w:t xml:space="preserve"> by the </w:t>
      </w:r>
      <w:r w:rsidR="002F5B06">
        <w:rPr>
          <w:rFonts w:ascii="Times New Roman" w:eastAsia="Times New Roman" w:hAnsi="Times New Roman" w:cs="Times New Roman"/>
          <w:spacing w:val="1"/>
          <w:sz w:val="24"/>
          <w:szCs w:val="24"/>
        </w:rPr>
        <w:t>choice</w:t>
      </w:r>
      <w:r>
        <w:rPr>
          <w:rFonts w:ascii="Times New Roman" w:eastAsia="Times New Roman" w:hAnsi="Times New Roman" w:cs="Times New Roman"/>
          <w:spacing w:val="1"/>
          <w:sz w:val="24"/>
          <w:szCs w:val="24"/>
        </w:rPr>
        <w:t xml:space="preserve"> of the </w:t>
      </w:r>
      <w:r w:rsidR="002F5B06">
        <w:rPr>
          <w:rFonts w:ascii="Times New Roman" w:eastAsia="Times New Roman" w:hAnsi="Times New Roman" w:cs="Times New Roman"/>
          <w:spacing w:val="1"/>
          <w:sz w:val="24"/>
          <w:szCs w:val="24"/>
        </w:rPr>
        <w:t>filing</w:t>
      </w:r>
      <w:r>
        <w:rPr>
          <w:rFonts w:ascii="Times New Roman" w:eastAsia="Times New Roman" w:hAnsi="Times New Roman" w:cs="Times New Roman"/>
          <w:spacing w:val="1"/>
          <w:sz w:val="24"/>
          <w:szCs w:val="24"/>
        </w:rPr>
        <w:t xml:space="preserve"> </w:t>
      </w:r>
      <w:r w:rsidR="008F6698">
        <w:rPr>
          <w:rFonts w:ascii="Times New Roman" w:eastAsia="Times New Roman" w:hAnsi="Times New Roman" w:cs="Times New Roman"/>
          <w:spacing w:val="1"/>
          <w:sz w:val="24"/>
          <w:szCs w:val="24"/>
        </w:rPr>
        <w:t xml:space="preserve">party or the type of document </w:t>
      </w:r>
      <w:r>
        <w:rPr>
          <w:rFonts w:ascii="Times New Roman" w:eastAsia="Times New Roman" w:hAnsi="Times New Roman" w:cs="Times New Roman"/>
          <w:spacing w:val="1"/>
          <w:sz w:val="24"/>
          <w:szCs w:val="24"/>
        </w:rPr>
        <w:t xml:space="preserve"> being filed is </w:t>
      </w:r>
      <w:r w:rsidR="002F5B06">
        <w:rPr>
          <w:rFonts w:ascii="Times New Roman" w:eastAsia="Times New Roman" w:hAnsi="Times New Roman" w:cs="Times New Roman"/>
          <w:spacing w:val="1"/>
          <w:sz w:val="24"/>
          <w:szCs w:val="24"/>
        </w:rPr>
        <w:t>specifically</w:t>
      </w:r>
      <w:r>
        <w:rPr>
          <w:rFonts w:ascii="Times New Roman" w:eastAsia="Times New Roman" w:hAnsi="Times New Roman" w:cs="Times New Roman"/>
          <w:spacing w:val="1"/>
          <w:sz w:val="24"/>
          <w:szCs w:val="24"/>
        </w:rPr>
        <w:t xml:space="preserve"> prohibited from </w:t>
      </w:r>
      <w:r w:rsidR="002F5B06">
        <w:rPr>
          <w:rFonts w:ascii="Times New Roman" w:eastAsia="Times New Roman" w:hAnsi="Times New Roman" w:cs="Times New Roman"/>
          <w:spacing w:val="1"/>
          <w:sz w:val="24"/>
          <w:szCs w:val="24"/>
        </w:rPr>
        <w:t>being</w:t>
      </w:r>
      <w:r>
        <w:rPr>
          <w:rFonts w:ascii="Times New Roman" w:eastAsia="Times New Roman" w:hAnsi="Times New Roman" w:cs="Times New Roman"/>
          <w:spacing w:val="1"/>
          <w:sz w:val="24"/>
          <w:szCs w:val="24"/>
        </w:rPr>
        <w:t xml:space="preserve"> submitted electronically and must be filed in paper format.  </w:t>
      </w:r>
      <w:r w:rsidR="002F5B06">
        <w:rPr>
          <w:rFonts w:ascii="Times New Roman" w:eastAsia="Times New Roman" w:hAnsi="Times New Roman" w:cs="Times New Roman"/>
          <w:spacing w:val="1"/>
          <w:sz w:val="24"/>
          <w:szCs w:val="24"/>
        </w:rPr>
        <w:t xml:space="preserve">Such </w:t>
      </w:r>
      <w:r w:rsidR="00AA6A86">
        <w:rPr>
          <w:rFonts w:ascii="Times New Roman" w:eastAsia="Times New Roman" w:hAnsi="Times New Roman" w:cs="Times New Roman"/>
          <w:spacing w:val="1"/>
          <w:sz w:val="24"/>
          <w:szCs w:val="24"/>
        </w:rPr>
        <w:t>filings</w:t>
      </w:r>
      <w:r w:rsidR="002F5B06">
        <w:rPr>
          <w:rFonts w:ascii="Times New Roman" w:eastAsia="Times New Roman" w:hAnsi="Times New Roman" w:cs="Times New Roman"/>
          <w:spacing w:val="1"/>
          <w:sz w:val="24"/>
          <w:szCs w:val="24"/>
        </w:rPr>
        <w:t xml:space="preserve"> </w:t>
      </w:r>
      <w:r w:rsidR="00187798">
        <w:rPr>
          <w:rFonts w:ascii="Times New Roman" w:eastAsia="Times New Roman" w:hAnsi="Times New Roman" w:cs="Times New Roman"/>
          <w:spacing w:val="1"/>
          <w:sz w:val="24"/>
          <w:szCs w:val="24"/>
        </w:rPr>
        <w:t>containing typed signatures are routinely rejected for</w:t>
      </w:r>
      <w:r w:rsidR="002F5B06">
        <w:rPr>
          <w:rFonts w:ascii="Times New Roman" w:eastAsia="Times New Roman" w:hAnsi="Times New Roman" w:cs="Times New Roman"/>
          <w:spacing w:val="1"/>
          <w:sz w:val="24"/>
          <w:szCs w:val="24"/>
        </w:rPr>
        <w:t xml:space="preserve"> documents filed in paper</w:t>
      </w:r>
      <w:r w:rsidR="008F6698">
        <w:rPr>
          <w:rFonts w:ascii="Times New Roman" w:eastAsia="Times New Roman" w:hAnsi="Times New Roman" w:cs="Times New Roman"/>
          <w:spacing w:val="1"/>
          <w:sz w:val="24"/>
          <w:szCs w:val="24"/>
        </w:rPr>
        <w:t xml:space="preserve">, as mechanism </w:t>
      </w:r>
      <w:r w:rsidR="000D0C24">
        <w:rPr>
          <w:rFonts w:ascii="Times New Roman" w:eastAsia="Times New Roman" w:hAnsi="Times New Roman" w:cs="Times New Roman"/>
          <w:spacing w:val="1"/>
          <w:sz w:val="24"/>
          <w:szCs w:val="24"/>
        </w:rPr>
        <w:t xml:space="preserve">are not in place to verify the signature.  </w:t>
      </w:r>
    </w:p>
    <w:p w:rsidR="002F5B06" w:rsidRDefault="002F5B06" w:rsidP="00B51D14">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Clerks Association notes that </w:t>
      </w:r>
      <w:r w:rsidR="00FB0B84">
        <w:rPr>
          <w:rFonts w:ascii="Times New Roman" w:eastAsia="Times New Roman" w:hAnsi="Times New Roman" w:cs="Times New Roman"/>
          <w:spacing w:val="1"/>
          <w:sz w:val="24"/>
          <w:szCs w:val="24"/>
        </w:rPr>
        <w:t xml:space="preserve">the intention of </w:t>
      </w:r>
      <w:r>
        <w:rPr>
          <w:rFonts w:ascii="Times New Roman" w:eastAsia="Times New Roman" w:hAnsi="Times New Roman" w:cs="Times New Roman"/>
          <w:spacing w:val="1"/>
          <w:sz w:val="24"/>
          <w:szCs w:val="24"/>
        </w:rPr>
        <w:t>proposed Rule 124 appears to allow for an “/s/” signature only on documen</w:t>
      </w:r>
      <w:r w:rsidR="007256C9">
        <w:rPr>
          <w:rFonts w:ascii="Times New Roman" w:eastAsia="Times New Roman" w:hAnsi="Times New Roman" w:cs="Times New Roman"/>
          <w:spacing w:val="1"/>
          <w:sz w:val="24"/>
          <w:szCs w:val="24"/>
        </w:rPr>
        <w:t>ts that are submitted through a</w:t>
      </w:r>
      <w:r>
        <w:rPr>
          <w:rFonts w:ascii="Times New Roman" w:eastAsia="Times New Roman" w:hAnsi="Times New Roman" w:cs="Times New Roman"/>
          <w:spacing w:val="1"/>
          <w:sz w:val="24"/>
          <w:szCs w:val="24"/>
        </w:rPr>
        <w:t xml:space="preserve"> </w:t>
      </w:r>
      <w:r w:rsidR="000D0C24">
        <w:rPr>
          <w:rFonts w:ascii="Times New Roman" w:eastAsia="Times New Roman" w:hAnsi="Times New Roman" w:cs="Times New Roman"/>
          <w:spacing w:val="1"/>
          <w:sz w:val="24"/>
          <w:szCs w:val="24"/>
        </w:rPr>
        <w:t xml:space="preserve">secure, </w:t>
      </w:r>
      <w:r>
        <w:rPr>
          <w:rFonts w:ascii="Times New Roman" w:eastAsia="Times New Roman" w:hAnsi="Times New Roman" w:cs="Times New Roman"/>
          <w:spacing w:val="1"/>
          <w:sz w:val="24"/>
          <w:szCs w:val="24"/>
        </w:rPr>
        <w:t xml:space="preserve">electronic portal, but the Clerks </w:t>
      </w:r>
      <w:r w:rsidR="00AA6A86">
        <w:rPr>
          <w:rFonts w:ascii="Times New Roman" w:eastAsia="Times New Roman" w:hAnsi="Times New Roman" w:cs="Times New Roman"/>
          <w:spacing w:val="1"/>
          <w:sz w:val="24"/>
          <w:szCs w:val="24"/>
        </w:rPr>
        <w:t>Association</w:t>
      </w:r>
      <w:r>
        <w:rPr>
          <w:rFonts w:ascii="Times New Roman" w:eastAsia="Times New Roman" w:hAnsi="Times New Roman" w:cs="Times New Roman"/>
          <w:spacing w:val="1"/>
          <w:sz w:val="24"/>
          <w:szCs w:val="24"/>
        </w:rPr>
        <w:t xml:space="preserve"> fears that proposed Rule 124 will only reinforce the </w:t>
      </w:r>
      <w:r w:rsidR="00AA6A86">
        <w:rPr>
          <w:rFonts w:ascii="Times New Roman" w:eastAsia="Times New Roman" w:hAnsi="Times New Roman" w:cs="Times New Roman"/>
          <w:spacing w:val="1"/>
          <w:sz w:val="24"/>
          <w:szCs w:val="24"/>
        </w:rPr>
        <w:t xml:space="preserve">likely </w:t>
      </w:r>
      <w:r>
        <w:rPr>
          <w:rFonts w:ascii="Times New Roman" w:eastAsia="Times New Roman" w:hAnsi="Times New Roman" w:cs="Times New Roman"/>
          <w:spacing w:val="1"/>
          <w:sz w:val="24"/>
          <w:szCs w:val="24"/>
        </w:rPr>
        <w:t xml:space="preserve">incorrect notion that SB 1265 authorizes the use of typed </w:t>
      </w:r>
      <w:r w:rsidR="00AA6A86">
        <w:rPr>
          <w:rFonts w:ascii="Times New Roman" w:eastAsia="Times New Roman" w:hAnsi="Times New Roman" w:cs="Times New Roman"/>
          <w:spacing w:val="1"/>
          <w:sz w:val="24"/>
          <w:szCs w:val="24"/>
        </w:rPr>
        <w:t xml:space="preserve">signatures on documents </w:t>
      </w:r>
      <w:r>
        <w:rPr>
          <w:rFonts w:ascii="Times New Roman" w:eastAsia="Times New Roman" w:hAnsi="Times New Roman" w:cs="Times New Roman"/>
          <w:spacing w:val="1"/>
          <w:sz w:val="24"/>
          <w:szCs w:val="24"/>
        </w:rPr>
        <w:t xml:space="preserve">filed in paper, and specifically those that require a </w:t>
      </w:r>
      <w:r w:rsidR="00AA6A86">
        <w:rPr>
          <w:rFonts w:ascii="Times New Roman" w:eastAsia="Times New Roman" w:hAnsi="Times New Roman" w:cs="Times New Roman"/>
          <w:spacing w:val="1"/>
          <w:sz w:val="24"/>
          <w:szCs w:val="24"/>
        </w:rPr>
        <w:t>sworn</w:t>
      </w:r>
      <w:r>
        <w:rPr>
          <w:rFonts w:ascii="Times New Roman" w:eastAsia="Times New Roman" w:hAnsi="Times New Roman" w:cs="Times New Roman"/>
          <w:spacing w:val="1"/>
          <w:sz w:val="24"/>
          <w:szCs w:val="24"/>
        </w:rPr>
        <w:t xml:space="preserve"> written declaration, verification, certificate,</w:t>
      </w:r>
      <w:r w:rsidR="00AA6A86">
        <w:rPr>
          <w:rFonts w:ascii="Times New Roman" w:eastAsia="Times New Roman" w:hAnsi="Times New Roman" w:cs="Times New Roman"/>
          <w:spacing w:val="1"/>
          <w:sz w:val="24"/>
          <w:szCs w:val="24"/>
        </w:rPr>
        <w:t xml:space="preserve"> statement</w:t>
      </w:r>
      <w:r>
        <w:rPr>
          <w:rFonts w:ascii="Times New Roman" w:eastAsia="Times New Roman" w:hAnsi="Times New Roman" w:cs="Times New Roman"/>
          <w:spacing w:val="1"/>
          <w:sz w:val="24"/>
          <w:szCs w:val="24"/>
        </w:rPr>
        <w:t xml:space="preserve">, oath, or affidavit. </w:t>
      </w:r>
      <w:r>
        <w:rPr>
          <w:rStyle w:val="FootnoteReference"/>
          <w:rFonts w:ascii="Times New Roman" w:eastAsia="Times New Roman" w:hAnsi="Times New Roman" w:cs="Times New Roman"/>
          <w:spacing w:val="1"/>
          <w:sz w:val="24"/>
          <w:szCs w:val="24"/>
        </w:rPr>
        <w:footnoteReference w:id="3"/>
      </w:r>
    </w:p>
    <w:p w:rsidR="000D0C24" w:rsidRDefault="002F5B06" w:rsidP="00B51D14">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Petition and SB 1265 both seek to accomplish the expansion of eFile, which the Cle</w:t>
      </w:r>
      <w:r w:rsidR="00AA6A86">
        <w:rPr>
          <w:rFonts w:ascii="Times New Roman" w:eastAsia="Times New Roman" w:hAnsi="Times New Roman" w:cs="Times New Roman"/>
          <w:spacing w:val="1"/>
          <w:sz w:val="24"/>
          <w:szCs w:val="24"/>
        </w:rPr>
        <w:t>rks Association strongly supports</w:t>
      </w:r>
      <w:r>
        <w:rPr>
          <w:rFonts w:ascii="Times New Roman" w:eastAsia="Times New Roman" w:hAnsi="Times New Roman" w:cs="Times New Roman"/>
          <w:spacing w:val="1"/>
          <w:sz w:val="24"/>
          <w:szCs w:val="24"/>
        </w:rPr>
        <w:t xml:space="preserve">, not only as a measure of </w:t>
      </w:r>
      <w:r w:rsidR="00AA6A86">
        <w:rPr>
          <w:rFonts w:ascii="Times New Roman" w:eastAsia="Times New Roman" w:hAnsi="Times New Roman" w:cs="Times New Roman"/>
          <w:spacing w:val="1"/>
          <w:sz w:val="24"/>
          <w:szCs w:val="24"/>
        </w:rPr>
        <w:t xml:space="preserve">convenience to litigants, but in that it furthers </w:t>
      </w:r>
      <w:r>
        <w:rPr>
          <w:rFonts w:ascii="Times New Roman" w:eastAsia="Times New Roman" w:hAnsi="Times New Roman" w:cs="Times New Roman"/>
          <w:spacing w:val="1"/>
          <w:sz w:val="24"/>
          <w:szCs w:val="24"/>
        </w:rPr>
        <w:t>acc</w:t>
      </w:r>
      <w:r w:rsidR="00AA6A86">
        <w:rPr>
          <w:rFonts w:ascii="Times New Roman" w:eastAsia="Times New Roman" w:hAnsi="Times New Roman" w:cs="Times New Roman"/>
          <w:spacing w:val="1"/>
          <w:sz w:val="24"/>
          <w:szCs w:val="24"/>
        </w:rPr>
        <w:t>ess to justice, while</w:t>
      </w:r>
      <w:r w:rsidR="000D0C24">
        <w:rPr>
          <w:rFonts w:ascii="Times New Roman" w:eastAsia="Times New Roman" w:hAnsi="Times New Roman" w:cs="Times New Roman"/>
          <w:spacing w:val="1"/>
          <w:sz w:val="24"/>
          <w:szCs w:val="24"/>
        </w:rPr>
        <w:t xml:space="preserve"> also</w:t>
      </w:r>
      <w:r>
        <w:rPr>
          <w:rFonts w:ascii="Times New Roman" w:eastAsia="Times New Roman" w:hAnsi="Times New Roman" w:cs="Times New Roman"/>
          <w:spacing w:val="1"/>
          <w:sz w:val="24"/>
          <w:szCs w:val="24"/>
        </w:rPr>
        <w:t xml:space="preserve"> benefit</w:t>
      </w:r>
      <w:r w:rsidR="00AA6A86">
        <w:rPr>
          <w:rFonts w:ascii="Times New Roman" w:eastAsia="Times New Roman" w:hAnsi="Times New Roman" w:cs="Times New Roman"/>
          <w:spacing w:val="1"/>
          <w:sz w:val="24"/>
          <w:szCs w:val="24"/>
        </w:rPr>
        <w:t xml:space="preserve">ing </w:t>
      </w:r>
      <w:r>
        <w:rPr>
          <w:rFonts w:ascii="Times New Roman" w:eastAsia="Times New Roman" w:hAnsi="Times New Roman" w:cs="Times New Roman"/>
          <w:spacing w:val="1"/>
          <w:sz w:val="24"/>
          <w:szCs w:val="24"/>
        </w:rPr>
        <w:t>Clerks</w:t>
      </w:r>
      <w:r w:rsidR="00FB0B84">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Offices</w:t>
      </w:r>
      <w:r w:rsidR="00AA6A86">
        <w:rPr>
          <w:rFonts w:ascii="Times New Roman" w:eastAsia="Times New Roman" w:hAnsi="Times New Roman" w:cs="Times New Roman"/>
          <w:spacing w:val="1"/>
          <w:sz w:val="24"/>
          <w:szCs w:val="24"/>
        </w:rPr>
        <w:t xml:space="preserve"> seeking to maintain an electronic court record.  But the inconsistencies between the Legislature’s definition of an “electronic signature” and that contemplated by proposed Rule 124 should be addressed in </w:t>
      </w:r>
      <w:r w:rsidR="007256C9">
        <w:rPr>
          <w:rFonts w:ascii="Times New Roman" w:eastAsia="Times New Roman" w:hAnsi="Times New Roman" w:cs="Times New Roman"/>
          <w:spacing w:val="1"/>
          <w:sz w:val="24"/>
          <w:szCs w:val="24"/>
        </w:rPr>
        <w:t xml:space="preserve">deeper </w:t>
      </w:r>
      <w:r w:rsidR="00AA6A86">
        <w:rPr>
          <w:rFonts w:ascii="Times New Roman" w:eastAsia="Times New Roman" w:hAnsi="Times New Roman" w:cs="Times New Roman"/>
          <w:spacing w:val="1"/>
          <w:sz w:val="24"/>
          <w:szCs w:val="24"/>
        </w:rPr>
        <w:t>discussion with stakeholders, such as Clerks</w:t>
      </w:r>
      <w:r w:rsidR="00FB0B84">
        <w:rPr>
          <w:rFonts w:ascii="Times New Roman" w:eastAsia="Times New Roman" w:hAnsi="Times New Roman" w:cs="Times New Roman"/>
          <w:spacing w:val="1"/>
          <w:sz w:val="24"/>
          <w:szCs w:val="24"/>
        </w:rPr>
        <w:t>’</w:t>
      </w:r>
      <w:r w:rsidR="00AA6A86">
        <w:rPr>
          <w:rFonts w:ascii="Times New Roman" w:eastAsia="Times New Roman" w:hAnsi="Times New Roman" w:cs="Times New Roman"/>
          <w:spacing w:val="1"/>
          <w:sz w:val="24"/>
          <w:szCs w:val="24"/>
        </w:rPr>
        <w:t xml:space="preserve"> Offices, judicial officers, as well as practitioners, prior to enacting </w:t>
      </w:r>
      <w:r w:rsidR="000D0C24">
        <w:rPr>
          <w:rFonts w:ascii="Times New Roman" w:eastAsia="Times New Roman" w:hAnsi="Times New Roman" w:cs="Times New Roman"/>
          <w:spacing w:val="1"/>
          <w:sz w:val="24"/>
          <w:szCs w:val="24"/>
        </w:rPr>
        <w:t>such</w:t>
      </w:r>
      <w:r w:rsidR="00AA6A86">
        <w:rPr>
          <w:rFonts w:ascii="Times New Roman" w:eastAsia="Times New Roman" w:hAnsi="Times New Roman" w:cs="Times New Roman"/>
          <w:spacing w:val="1"/>
          <w:sz w:val="24"/>
          <w:szCs w:val="24"/>
        </w:rPr>
        <w:t xml:space="preserve"> a Rule.  </w:t>
      </w:r>
    </w:p>
    <w:p w:rsidR="002F5B06" w:rsidRPr="00B51D14" w:rsidRDefault="00AA6A86" w:rsidP="00B51D14">
      <w:pPr>
        <w:spacing w:before="29" w:after="0" w:line="480" w:lineRule="auto"/>
        <w:ind w:left="220" w:right="56"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Clerks Association therefor</w:t>
      </w:r>
      <w:r w:rsidR="000D0C24">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recommends that at </w:t>
      </w:r>
      <w:r w:rsidR="00FB0B84">
        <w:rPr>
          <w:rFonts w:ascii="Times New Roman" w:eastAsia="Times New Roman" w:hAnsi="Times New Roman" w:cs="Times New Roman"/>
          <w:spacing w:val="1"/>
          <w:sz w:val="24"/>
          <w:szCs w:val="24"/>
        </w:rPr>
        <w:t xml:space="preserve">this </w:t>
      </w:r>
      <w:r>
        <w:rPr>
          <w:rFonts w:ascii="Times New Roman" w:eastAsia="Times New Roman" w:hAnsi="Times New Roman" w:cs="Times New Roman"/>
          <w:spacing w:val="1"/>
          <w:sz w:val="24"/>
          <w:szCs w:val="24"/>
        </w:rPr>
        <w:t xml:space="preserve">time R-22-0009 be </w:t>
      </w:r>
      <w:r w:rsidR="00FB0B84">
        <w:rPr>
          <w:rFonts w:ascii="Times New Roman" w:eastAsia="Times New Roman" w:hAnsi="Times New Roman" w:cs="Times New Roman"/>
          <w:spacing w:val="1"/>
          <w:sz w:val="24"/>
          <w:szCs w:val="24"/>
        </w:rPr>
        <w:t xml:space="preserve">either withdrawn or denied without prejudice.  The Clerks Association respectfully recommends that the Court form a working group </w:t>
      </w:r>
      <w:r w:rsidR="005548FC">
        <w:rPr>
          <w:rFonts w:ascii="Times New Roman" w:eastAsia="Times New Roman" w:hAnsi="Times New Roman" w:cs="Times New Roman"/>
          <w:spacing w:val="1"/>
          <w:sz w:val="24"/>
          <w:szCs w:val="24"/>
        </w:rPr>
        <w:t xml:space="preserve">with </w:t>
      </w:r>
      <w:r w:rsidR="00FB0B84">
        <w:rPr>
          <w:rFonts w:ascii="Times New Roman" w:eastAsia="Times New Roman" w:hAnsi="Times New Roman" w:cs="Times New Roman"/>
          <w:spacing w:val="1"/>
          <w:sz w:val="24"/>
          <w:szCs w:val="24"/>
        </w:rPr>
        <w:t xml:space="preserve">a diverse membership, inclusive of interested stakeholders, including practitioners, judicial officers, court administrators and representatives of </w:t>
      </w:r>
      <w:r w:rsidR="007256C9">
        <w:rPr>
          <w:rFonts w:ascii="Times New Roman" w:eastAsia="Times New Roman" w:hAnsi="Times New Roman" w:cs="Times New Roman"/>
          <w:spacing w:val="1"/>
          <w:sz w:val="24"/>
          <w:szCs w:val="24"/>
        </w:rPr>
        <w:t xml:space="preserve">Clerks’ </w:t>
      </w:r>
      <w:r w:rsidR="00FB0B84">
        <w:rPr>
          <w:rFonts w:ascii="Times New Roman" w:eastAsia="Times New Roman" w:hAnsi="Times New Roman" w:cs="Times New Roman"/>
          <w:spacing w:val="1"/>
          <w:sz w:val="24"/>
          <w:szCs w:val="24"/>
        </w:rPr>
        <w:t xml:space="preserve">Offices, to holistically address the conflict between </w:t>
      </w:r>
      <w:r>
        <w:rPr>
          <w:rFonts w:ascii="Times New Roman" w:eastAsia="Times New Roman" w:hAnsi="Times New Roman" w:cs="Times New Roman"/>
          <w:spacing w:val="1"/>
          <w:sz w:val="24"/>
          <w:szCs w:val="24"/>
        </w:rPr>
        <w:t>the differing statutory and rule definitions of the term “electronic signature.”</w:t>
      </w:r>
      <w:r w:rsidR="000D0C24">
        <w:rPr>
          <w:rStyle w:val="FootnoteReference"/>
          <w:rFonts w:ascii="Times New Roman" w:eastAsia="Times New Roman" w:hAnsi="Times New Roman" w:cs="Times New Roman"/>
          <w:spacing w:val="1"/>
          <w:sz w:val="24"/>
          <w:szCs w:val="24"/>
        </w:rPr>
        <w:footnoteReference w:id="4"/>
      </w:r>
    </w:p>
    <w:p w:rsidR="004639DE" w:rsidRDefault="004639DE" w:rsidP="004639DE">
      <w:pPr>
        <w:spacing w:before="6" w:after="0" w:line="280" w:lineRule="exact"/>
        <w:rPr>
          <w:sz w:val="28"/>
          <w:szCs w:val="28"/>
        </w:rPr>
      </w:pPr>
    </w:p>
    <w:p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187798">
        <w:rPr>
          <w:rFonts w:ascii="Times New Roman" w:eastAsia="Times New Roman" w:hAnsi="Times New Roman" w:cs="Times New Roman"/>
          <w:position w:val="-1"/>
          <w:sz w:val="24"/>
          <w:szCs w:val="24"/>
        </w:rPr>
        <w:t>27</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h</w:t>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f Ap</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 2022.</w:t>
      </w:r>
    </w:p>
    <w:p w:rsidR="004639DE" w:rsidRDefault="004639DE" w:rsidP="004639DE">
      <w:pPr>
        <w:spacing w:before="8" w:after="0" w:line="120" w:lineRule="exact"/>
        <w:rPr>
          <w:sz w:val="12"/>
          <w:szCs w:val="12"/>
        </w:rPr>
      </w:pPr>
    </w:p>
    <w:p w:rsidR="004639DE" w:rsidRDefault="004639DE" w:rsidP="004639DE">
      <w:pPr>
        <w:spacing w:after="0" w:line="200" w:lineRule="exact"/>
        <w:rPr>
          <w:sz w:val="20"/>
          <w:szCs w:val="20"/>
        </w:rPr>
      </w:pPr>
    </w:p>
    <w:p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/s/ Donna McQuality</w:t>
      </w:r>
    </w:p>
    <w:p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Donna McQuality,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resident</w:t>
      </w:r>
    </w:p>
    <w:p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iation of Sup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Court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rks</w:t>
      </w:r>
    </w:p>
    <w:p w:rsidR="00990113" w:rsidRDefault="00990113" w:rsidP="004639DE">
      <w:pPr>
        <w:spacing w:after="0" w:line="240" w:lineRule="auto"/>
        <w:ind w:left="3701" w:right="-20" w:firstLine="619"/>
        <w:rPr>
          <w:rFonts w:ascii="Times New Roman" w:eastAsia="Times New Roman" w:hAnsi="Times New Roman" w:cs="Times New Roman"/>
          <w:sz w:val="24"/>
          <w:szCs w:val="24"/>
        </w:rPr>
      </w:pPr>
    </w:p>
    <w:p w:rsidR="005548FC" w:rsidRDefault="005548FC" w:rsidP="004639DE">
      <w:pPr>
        <w:spacing w:after="0" w:line="240" w:lineRule="auto"/>
        <w:ind w:left="3701" w:right="-20" w:firstLine="619"/>
        <w:rPr>
          <w:rFonts w:ascii="Times New Roman" w:eastAsia="Times New Roman" w:hAnsi="Times New Roman" w:cs="Times New Roman"/>
          <w:sz w:val="24"/>
          <w:szCs w:val="24"/>
        </w:rPr>
      </w:pPr>
    </w:p>
    <w:p w:rsidR="004639DE" w:rsidRDefault="004639DE" w:rsidP="004639DE">
      <w:pPr>
        <w:spacing w:before="2" w:after="0" w:line="150" w:lineRule="exact"/>
        <w:rPr>
          <w:sz w:val="15"/>
          <w:szCs w:val="15"/>
        </w:rPr>
      </w:pPr>
    </w:p>
    <w:p w:rsidR="000D0C24" w:rsidRDefault="000D0C24" w:rsidP="00187798">
      <w:pPr>
        <w:spacing w:after="0" w:line="240" w:lineRule="auto"/>
        <w:ind w:right="-20"/>
        <w:rPr>
          <w:rFonts w:ascii="Times New Roman" w:eastAsia="Times New Roman" w:hAnsi="Times New Roman" w:cs="Times New Roman"/>
          <w:sz w:val="24"/>
          <w:szCs w:val="24"/>
        </w:rPr>
      </w:pPr>
    </w:p>
    <w:p w:rsidR="005548FC" w:rsidRDefault="005548FC" w:rsidP="004639DE">
      <w:pPr>
        <w:spacing w:after="0" w:line="240" w:lineRule="auto"/>
        <w:ind w:left="100" w:right="-20"/>
        <w:rPr>
          <w:rFonts w:ascii="Times New Roman" w:eastAsia="Times New Roman" w:hAnsi="Times New Roman" w:cs="Times New Roman"/>
          <w:sz w:val="24"/>
          <w:szCs w:val="24"/>
        </w:rPr>
      </w:pP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7256C9">
        <w:rPr>
          <w:rFonts w:ascii="Times New Roman" w:eastAsia="Times New Roman" w:hAnsi="Times New Roman" w:cs="Times New Roman"/>
          <w:color w:val="000000"/>
          <w:sz w:val="24"/>
          <w:szCs w:val="24"/>
        </w:rPr>
        <w:t>deadlines set forth in</w:t>
      </w:r>
      <w:r>
        <w:rPr>
          <w:rFonts w:ascii="Times New Roman" w:eastAsia="Times New Roman" w:hAnsi="Times New Roman" w:cs="Times New Roman"/>
          <w:color w:val="000000"/>
          <w:sz w:val="24"/>
          <w:szCs w:val="24"/>
        </w:rPr>
        <w:t xml:space="preserve"> the Supreme Court’s </w:t>
      </w:r>
      <w:r w:rsidR="0010516C">
        <w:rPr>
          <w:rFonts w:ascii="Times New Roman" w:eastAsia="Times New Roman" w:hAnsi="Times New Roman" w:cs="Times New Roman"/>
          <w:color w:val="000000"/>
          <w:sz w:val="24"/>
          <w:szCs w:val="24"/>
        </w:rPr>
        <w:t xml:space="preserve">January 27, 2022 </w:t>
      </w:r>
      <w:r>
        <w:rPr>
          <w:rFonts w:ascii="Times New Roman" w:eastAsia="Times New Roman" w:hAnsi="Times New Roman" w:cs="Times New Roman"/>
          <w:color w:val="000000"/>
          <w:sz w:val="24"/>
          <w:szCs w:val="24"/>
        </w:rPr>
        <w:t xml:space="preserve">Order.  </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this Comment has been mailed to the Petitioner at the following:</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rsidR="00AA6A86" w:rsidRDefault="00AA6A86"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K. Byers</w:t>
      </w:r>
    </w:p>
    <w:p w:rsidR="00AA6A86" w:rsidRDefault="00AA6A86"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Director</w:t>
      </w:r>
    </w:p>
    <w:p w:rsidR="00AA6A86" w:rsidRDefault="00AA6A86"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Office of the Courts</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West Washington Street</w:t>
      </w:r>
      <w:r w:rsidR="00AA6A86">
        <w:rPr>
          <w:rFonts w:ascii="Times New Roman" w:eastAsia="Times New Roman" w:hAnsi="Times New Roman" w:cs="Times New Roman"/>
          <w:color w:val="000000"/>
          <w:sz w:val="24"/>
          <w:szCs w:val="24"/>
        </w:rPr>
        <w:t>, Suite 411</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Phoenix, Arizona 85007 </w:t>
      </w:r>
    </w:p>
    <w:p w:rsidR="001F6E5F" w:rsidRDefault="001F6E5F"/>
    <w:sectPr w:rsidR="001F6E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C57" w:rsidRDefault="001F6C57" w:rsidP="004639DE">
      <w:pPr>
        <w:spacing w:after="0" w:line="240" w:lineRule="auto"/>
      </w:pPr>
      <w:r>
        <w:separator/>
      </w:r>
    </w:p>
  </w:endnote>
  <w:endnote w:type="continuationSeparator" w:id="0">
    <w:p w:rsidR="001F6C57" w:rsidRDefault="001F6C57"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017241"/>
      <w:docPartObj>
        <w:docPartGallery w:val="Page Numbers (Bottom of Page)"/>
        <w:docPartUnique/>
      </w:docPartObj>
    </w:sdtPr>
    <w:sdtEndPr>
      <w:rPr>
        <w:noProof/>
      </w:rPr>
    </w:sdtEndPr>
    <w:sdtContent>
      <w:p w:rsidR="0068240F" w:rsidRDefault="0068240F">
        <w:pPr>
          <w:pStyle w:val="Footer"/>
          <w:jc w:val="center"/>
        </w:pPr>
        <w:r>
          <w:fldChar w:fldCharType="begin"/>
        </w:r>
        <w:r>
          <w:instrText xml:space="preserve"> PAGE   \* MERGEFORMAT </w:instrText>
        </w:r>
        <w:r>
          <w:fldChar w:fldCharType="separate"/>
        </w:r>
        <w:r w:rsidR="00D16895">
          <w:rPr>
            <w:noProof/>
          </w:rPr>
          <w:t>4</w:t>
        </w:r>
        <w:r>
          <w:rPr>
            <w:noProof/>
          </w:rPr>
          <w:fldChar w:fldCharType="end"/>
        </w:r>
      </w:p>
    </w:sdtContent>
  </w:sdt>
  <w:p w:rsidR="0068240F" w:rsidRDefault="00682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C57" w:rsidRDefault="001F6C57" w:rsidP="004639DE">
      <w:pPr>
        <w:spacing w:after="0" w:line="240" w:lineRule="auto"/>
      </w:pPr>
      <w:r>
        <w:separator/>
      </w:r>
    </w:p>
  </w:footnote>
  <w:footnote w:type="continuationSeparator" w:id="0">
    <w:p w:rsidR="001F6C57" w:rsidRDefault="001F6C57" w:rsidP="004639DE">
      <w:pPr>
        <w:spacing w:after="0" w:line="240" w:lineRule="auto"/>
      </w:pPr>
      <w:r>
        <w:continuationSeparator/>
      </w:r>
    </w:p>
  </w:footnote>
  <w:footnote w:id="1">
    <w:p w:rsidR="00BF4B9F" w:rsidRPr="00187798" w:rsidRDefault="00BF4B9F">
      <w:pPr>
        <w:pStyle w:val="FootnoteText"/>
        <w:rPr>
          <w:rFonts w:ascii="Times New Roman" w:hAnsi="Times New Roman" w:cs="Times New Roman"/>
          <w:sz w:val="22"/>
          <w:szCs w:val="22"/>
        </w:rPr>
      </w:pPr>
      <w:r w:rsidRPr="00187798">
        <w:rPr>
          <w:rStyle w:val="FootnoteReference"/>
          <w:rFonts w:ascii="Times New Roman" w:hAnsi="Times New Roman" w:cs="Times New Roman"/>
          <w:sz w:val="22"/>
          <w:szCs w:val="22"/>
        </w:rPr>
        <w:footnoteRef/>
      </w:r>
      <w:r w:rsidRPr="00187798">
        <w:rPr>
          <w:rFonts w:ascii="Times New Roman" w:hAnsi="Times New Roman" w:cs="Times New Roman"/>
          <w:sz w:val="22"/>
          <w:szCs w:val="22"/>
        </w:rPr>
        <w:t xml:space="preserve">  Senate Bill 1265 was </w:t>
      </w:r>
      <w:r w:rsidR="00DF0709" w:rsidRPr="00187798">
        <w:rPr>
          <w:rFonts w:ascii="Times New Roman" w:hAnsi="Times New Roman" w:cs="Times New Roman"/>
          <w:sz w:val="22"/>
          <w:szCs w:val="22"/>
        </w:rPr>
        <w:t xml:space="preserve">approved </w:t>
      </w:r>
      <w:r w:rsidRPr="00187798">
        <w:rPr>
          <w:rFonts w:ascii="Times New Roman" w:hAnsi="Times New Roman" w:cs="Times New Roman"/>
          <w:sz w:val="22"/>
          <w:szCs w:val="22"/>
        </w:rPr>
        <w:t xml:space="preserve">by the Governor on </w:t>
      </w:r>
      <w:r w:rsidR="00DF0709" w:rsidRPr="00187798">
        <w:rPr>
          <w:rFonts w:ascii="Times New Roman" w:hAnsi="Times New Roman" w:cs="Times New Roman"/>
          <w:sz w:val="22"/>
          <w:szCs w:val="22"/>
        </w:rPr>
        <w:t xml:space="preserve">March 26, 2021, and in that Bill it is Subsection B of A.R.S. § 12-109 </w:t>
      </w:r>
      <w:r w:rsidR="00187798">
        <w:rPr>
          <w:rFonts w:ascii="Times New Roman" w:hAnsi="Times New Roman" w:cs="Times New Roman"/>
          <w:sz w:val="22"/>
          <w:szCs w:val="22"/>
        </w:rPr>
        <w:t>that provides the C</w:t>
      </w:r>
      <w:r w:rsidR="00DF0709" w:rsidRPr="00187798">
        <w:rPr>
          <w:rFonts w:ascii="Times New Roman" w:hAnsi="Times New Roman" w:cs="Times New Roman"/>
          <w:sz w:val="22"/>
          <w:szCs w:val="22"/>
        </w:rPr>
        <w:t>ourt with the ability to allow documents that require a sworn written declaration, verification, certificate, statement</w:t>
      </w:r>
      <w:r w:rsidR="00187798">
        <w:rPr>
          <w:rFonts w:ascii="Times New Roman" w:hAnsi="Times New Roman" w:cs="Times New Roman"/>
          <w:sz w:val="22"/>
          <w:szCs w:val="22"/>
        </w:rPr>
        <w:t>,</w:t>
      </w:r>
      <w:r w:rsidR="00DF0709" w:rsidRPr="00187798">
        <w:rPr>
          <w:rFonts w:ascii="Times New Roman" w:hAnsi="Times New Roman" w:cs="Times New Roman"/>
          <w:sz w:val="22"/>
          <w:szCs w:val="22"/>
        </w:rPr>
        <w:t xml:space="preserve"> oath or affidavit to be signed with an electronic signature.  But subsequent to that, on June 30,</w:t>
      </w:r>
      <w:r w:rsidR="00187798">
        <w:rPr>
          <w:rFonts w:ascii="Times New Roman" w:hAnsi="Times New Roman" w:cs="Times New Roman"/>
          <w:sz w:val="22"/>
          <w:szCs w:val="22"/>
        </w:rPr>
        <w:t xml:space="preserve"> 2021, the Governor approved House Bill </w:t>
      </w:r>
      <w:r w:rsidR="00187798" w:rsidRPr="00187798">
        <w:rPr>
          <w:rFonts w:ascii="Times New Roman" w:hAnsi="Times New Roman" w:cs="Times New Roman"/>
          <w:sz w:val="22"/>
          <w:szCs w:val="22"/>
        </w:rPr>
        <w:t xml:space="preserve">2893, which provided additional changes to </w:t>
      </w:r>
      <w:r w:rsidR="00187798" w:rsidRPr="00187798">
        <w:rPr>
          <w:rFonts w:ascii="Times New Roman" w:hAnsi="Times New Roman" w:cs="Times New Roman"/>
          <w:sz w:val="22"/>
          <w:szCs w:val="22"/>
        </w:rPr>
        <w:t>A.R.S. § 12-109</w:t>
      </w:r>
      <w:r w:rsidR="00187798" w:rsidRPr="00187798">
        <w:rPr>
          <w:rFonts w:ascii="Times New Roman" w:hAnsi="Times New Roman" w:cs="Times New Roman"/>
          <w:sz w:val="22"/>
          <w:szCs w:val="22"/>
        </w:rPr>
        <w:t xml:space="preserve">, and as a result </w:t>
      </w:r>
      <w:r w:rsidR="00187798">
        <w:rPr>
          <w:rFonts w:ascii="Times New Roman" w:hAnsi="Times New Roman" w:cs="Times New Roman"/>
          <w:sz w:val="22"/>
          <w:szCs w:val="22"/>
        </w:rPr>
        <w:t>made what was Subsection B</w:t>
      </w:r>
      <w:r w:rsidR="00187798" w:rsidRPr="00187798">
        <w:rPr>
          <w:rFonts w:ascii="Times New Roman" w:hAnsi="Times New Roman" w:cs="Times New Roman"/>
          <w:sz w:val="22"/>
          <w:szCs w:val="22"/>
        </w:rPr>
        <w:t xml:space="preserve"> now </w:t>
      </w:r>
      <w:bookmarkStart w:id="0" w:name="_GoBack"/>
      <w:bookmarkEnd w:id="0"/>
      <w:r w:rsidR="00187798" w:rsidRPr="00187798">
        <w:rPr>
          <w:rFonts w:ascii="Times New Roman" w:hAnsi="Times New Roman" w:cs="Times New Roman"/>
          <w:sz w:val="22"/>
          <w:szCs w:val="22"/>
        </w:rPr>
        <w:t xml:space="preserve">Subsection C.  </w:t>
      </w:r>
    </w:p>
  </w:footnote>
  <w:footnote w:id="2">
    <w:p w:rsidR="00B51D14" w:rsidRPr="000D0C24" w:rsidRDefault="00B51D14">
      <w:pPr>
        <w:pStyle w:val="FootnoteText"/>
        <w:rPr>
          <w:rFonts w:ascii="Times New Roman" w:hAnsi="Times New Roman" w:cs="Times New Roman"/>
          <w:sz w:val="22"/>
          <w:szCs w:val="22"/>
        </w:rPr>
      </w:pPr>
      <w:r w:rsidRPr="000D0C24">
        <w:rPr>
          <w:rStyle w:val="FootnoteReference"/>
          <w:rFonts w:ascii="Times New Roman" w:hAnsi="Times New Roman" w:cs="Times New Roman"/>
          <w:sz w:val="22"/>
          <w:szCs w:val="22"/>
        </w:rPr>
        <w:footnoteRef/>
      </w:r>
      <w:r w:rsidRPr="000D0C24">
        <w:rPr>
          <w:rFonts w:ascii="Times New Roman" w:hAnsi="Times New Roman" w:cs="Times New Roman"/>
          <w:sz w:val="22"/>
          <w:szCs w:val="22"/>
        </w:rPr>
        <w:t xml:space="preserve">  Arizona has also adopted the Uniform Electronic Transactions Act, </w:t>
      </w:r>
      <w:r w:rsidR="0068240F">
        <w:rPr>
          <w:rFonts w:ascii="Times New Roman" w:hAnsi="Times New Roman" w:cs="Times New Roman"/>
          <w:sz w:val="22"/>
          <w:szCs w:val="22"/>
        </w:rPr>
        <w:t xml:space="preserve">and </w:t>
      </w:r>
      <w:r w:rsidRPr="000D0C24">
        <w:rPr>
          <w:rFonts w:ascii="Times New Roman" w:hAnsi="Times New Roman" w:cs="Times New Roman"/>
          <w:sz w:val="22"/>
          <w:szCs w:val="22"/>
        </w:rPr>
        <w:t xml:space="preserve">it defines electronic signature similarly to how such is defined bv A.R.S. § </w:t>
      </w:r>
      <w:r w:rsidR="007256C9">
        <w:rPr>
          <w:rFonts w:ascii="Times New Roman" w:eastAsia="Times New Roman" w:hAnsi="Times New Roman" w:cs="Times New Roman"/>
          <w:spacing w:val="1"/>
          <w:sz w:val="24"/>
          <w:szCs w:val="24"/>
        </w:rPr>
        <w:t>§ 18-106, 41-351, 41-376 and 14-2518.</w:t>
      </w:r>
    </w:p>
  </w:footnote>
  <w:footnote w:id="3">
    <w:p w:rsidR="002F5B06" w:rsidRPr="000D0C24" w:rsidRDefault="002F5B06">
      <w:pPr>
        <w:pStyle w:val="FootnoteText"/>
        <w:rPr>
          <w:rFonts w:ascii="Times New Roman" w:hAnsi="Times New Roman" w:cs="Times New Roman"/>
          <w:sz w:val="22"/>
          <w:szCs w:val="22"/>
        </w:rPr>
      </w:pPr>
      <w:r w:rsidRPr="000D0C24">
        <w:rPr>
          <w:rStyle w:val="FootnoteReference"/>
          <w:rFonts w:ascii="Times New Roman" w:hAnsi="Times New Roman" w:cs="Times New Roman"/>
          <w:sz w:val="22"/>
          <w:szCs w:val="22"/>
        </w:rPr>
        <w:footnoteRef/>
      </w:r>
      <w:r w:rsidRPr="000D0C24">
        <w:rPr>
          <w:rFonts w:ascii="Times New Roman" w:hAnsi="Times New Roman" w:cs="Times New Roman"/>
          <w:sz w:val="22"/>
          <w:szCs w:val="22"/>
        </w:rPr>
        <w:t xml:space="preserve"> It is the understanding of the Clerks Association that the it is the intent of the AOC and Clerks to develop an eFile platform for </w:t>
      </w:r>
      <w:r w:rsidR="000D0C24" w:rsidRPr="000D0C24">
        <w:rPr>
          <w:rFonts w:ascii="Times New Roman" w:hAnsi="Times New Roman" w:cs="Times New Roman"/>
          <w:sz w:val="22"/>
          <w:szCs w:val="22"/>
        </w:rPr>
        <w:t>us</w:t>
      </w:r>
      <w:r w:rsidR="00FB0B84">
        <w:rPr>
          <w:rFonts w:ascii="Times New Roman" w:hAnsi="Times New Roman" w:cs="Times New Roman"/>
          <w:sz w:val="22"/>
          <w:szCs w:val="22"/>
        </w:rPr>
        <w:t>e</w:t>
      </w:r>
      <w:r w:rsidR="000D0C24" w:rsidRPr="000D0C24">
        <w:rPr>
          <w:rFonts w:ascii="Times New Roman" w:hAnsi="Times New Roman" w:cs="Times New Roman"/>
          <w:sz w:val="22"/>
          <w:szCs w:val="22"/>
        </w:rPr>
        <w:t xml:space="preserve"> in </w:t>
      </w:r>
      <w:r w:rsidRPr="000D0C24">
        <w:rPr>
          <w:rFonts w:ascii="Times New Roman" w:hAnsi="Times New Roman" w:cs="Times New Roman"/>
          <w:sz w:val="22"/>
          <w:szCs w:val="22"/>
        </w:rPr>
        <w:t>Probate</w:t>
      </w:r>
      <w:r w:rsidR="000D0C24" w:rsidRPr="000D0C24">
        <w:rPr>
          <w:rFonts w:ascii="Times New Roman" w:hAnsi="Times New Roman" w:cs="Times New Roman"/>
          <w:sz w:val="22"/>
          <w:szCs w:val="22"/>
        </w:rPr>
        <w:t xml:space="preserve"> cases</w:t>
      </w:r>
      <w:r w:rsidRPr="000D0C24">
        <w:rPr>
          <w:rFonts w:ascii="Times New Roman" w:hAnsi="Times New Roman" w:cs="Times New Roman"/>
          <w:sz w:val="22"/>
          <w:szCs w:val="22"/>
        </w:rPr>
        <w:t>, and proposed Rule 124</w:t>
      </w:r>
      <w:r w:rsidR="00187798">
        <w:rPr>
          <w:rFonts w:ascii="Times New Roman" w:hAnsi="Times New Roman" w:cs="Times New Roman"/>
          <w:sz w:val="22"/>
          <w:szCs w:val="22"/>
        </w:rPr>
        <w:t>,</w:t>
      </w:r>
      <w:r w:rsidRPr="000D0C24">
        <w:rPr>
          <w:rFonts w:ascii="Times New Roman" w:hAnsi="Times New Roman" w:cs="Times New Roman"/>
          <w:sz w:val="22"/>
          <w:szCs w:val="22"/>
        </w:rPr>
        <w:t xml:space="preserve"> and the use of an “/s/”</w:t>
      </w:r>
      <w:r w:rsidR="000D0C24" w:rsidRPr="000D0C24">
        <w:rPr>
          <w:rFonts w:ascii="Times New Roman" w:hAnsi="Times New Roman" w:cs="Times New Roman"/>
          <w:sz w:val="22"/>
          <w:szCs w:val="22"/>
        </w:rPr>
        <w:t xml:space="preserve"> type</w:t>
      </w:r>
      <w:r w:rsidRPr="000D0C24">
        <w:rPr>
          <w:rFonts w:ascii="Times New Roman" w:hAnsi="Times New Roman" w:cs="Times New Roman"/>
          <w:sz w:val="22"/>
          <w:szCs w:val="22"/>
        </w:rPr>
        <w:t xml:space="preserve"> signature </w:t>
      </w:r>
      <w:r w:rsidR="00FB0B84">
        <w:rPr>
          <w:rFonts w:ascii="Times New Roman" w:hAnsi="Times New Roman" w:cs="Times New Roman"/>
          <w:sz w:val="22"/>
          <w:szCs w:val="22"/>
        </w:rPr>
        <w:t xml:space="preserve">may </w:t>
      </w:r>
      <w:r w:rsidRPr="000D0C24">
        <w:rPr>
          <w:rFonts w:ascii="Times New Roman" w:hAnsi="Times New Roman" w:cs="Times New Roman"/>
          <w:sz w:val="22"/>
          <w:szCs w:val="22"/>
        </w:rPr>
        <w:t>not be sufficient for many Probate filing</w:t>
      </w:r>
      <w:r w:rsidR="00FB0B84">
        <w:rPr>
          <w:rFonts w:ascii="Times New Roman" w:hAnsi="Times New Roman" w:cs="Times New Roman"/>
          <w:sz w:val="22"/>
          <w:szCs w:val="22"/>
        </w:rPr>
        <w:t>s</w:t>
      </w:r>
      <w:r w:rsidRPr="000D0C24">
        <w:rPr>
          <w:rFonts w:ascii="Times New Roman" w:hAnsi="Times New Roman" w:cs="Times New Roman"/>
          <w:sz w:val="22"/>
          <w:szCs w:val="22"/>
        </w:rPr>
        <w:t xml:space="preserve"> </w:t>
      </w:r>
      <w:r w:rsidR="00187798">
        <w:rPr>
          <w:rFonts w:ascii="Times New Roman" w:hAnsi="Times New Roman" w:cs="Times New Roman"/>
          <w:sz w:val="22"/>
          <w:szCs w:val="22"/>
        </w:rPr>
        <w:t xml:space="preserve">due to </w:t>
      </w:r>
      <w:r w:rsidRPr="000D0C24">
        <w:rPr>
          <w:rFonts w:ascii="Times New Roman" w:hAnsi="Times New Roman" w:cs="Times New Roman"/>
          <w:sz w:val="22"/>
          <w:szCs w:val="22"/>
        </w:rPr>
        <w:t>the inability to verify the identity of the</w:t>
      </w:r>
      <w:r w:rsidR="00FB0B84">
        <w:rPr>
          <w:rFonts w:ascii="Times New Roman" w:hAnsi="Times New Roman" w:cs="Times New Roman"/>
          <w:sz w:val="22"/>
          <w:szCs w:val="22"/>
        </w:rPr>
        <w:t xml:space="preserve"> person making the declaration, verification, certification</w:t>
      </w:r>
      <w:r w:rsidRPr="000D0C24">
        <w:rPr>
          <w:rFonts w:ascii="Times New Roman" w:hAnsi="Times New Roman" w:cs="Times New Roman"/>
          <w:sz w:val="22"/>
          <w:szCs w:val="22"/>
        </w:rPr>
        <w:t xml:space="preserve">, </w:t>
      </w:r>
      <w:r w:rsidR="00FB0B84">
        <w:rPr>
          <w:rFonts w:ascii="Times New Roman" w:hAnsi="Times New Roman" w:cs="Times New Roman"/>
          <w:sz w:val="22"/>
          <w:szCs w:val="22"/>
        </w:rPr>
        <w:t xml:space="preserve">statement, oath or affidavit, </w:t>
      </w:r>
      <w:r w:rsidRPr="000D0C24">
        <w:rPr>
          <w:rFonts w:ascii="Times New Roman" w:hAnsi="Times New Roman" w:cs="Times New Roman"/>
          <w:sz w:val="22"/>
          <w:szCs w:val="22"/>
        </w:rPr>
        <w:t xml:space="preserve">as that party is likely not going to be the filing party.  </w:t>
      </w:r>
    </w:p>
  </w:footnote>
  <w:footnote w:id="4">
    <w:p w:rsidR="000D0C24" w:rsidRPr="000D0C24" w:rsidRDefault="000D0C24">
      <w:pPr>
        <w:pStyle w:val="FootnoteText"/>
        <w:rPr>
          <w:rFonts w:ascii="Times New Roman" w:hAnsi="Times New Roman" w:cs="Times New Roman"/>
          <w:sz w:val="22"/>
          <w:szCs w:val="22"/>
        </w:rPr>
      </w:pPr>
      <w:r w:rsidRPr="000D0C24">
        <w:rPr>
          <w:rStyle w:val="FootnoteReference"/>
          <w:rFonts w:ascii="Times New Roman" w:hAnsi="Times New Roman" w:cs="Times New Roman"/>
          <w:sz w:val="22"/>
          <w:szCs w:val="22"/>
        </w:rPr>
        <w:footnoteRef/>
      </w:r>
      <w:r w:rsidRPr="000D0C24">
        <w:rPr>
          <w:rFonts w:ascii="Times New Roman" w:hAnsi="Times New Roman" w:cs="Times New Roman"/>
          <w:sz w:val="22"/>
          <w:szCs w:val="22"/>
        </w:rPr>
        <w:t xml:space="preserve">  </w:t>
      </w:r>
      <w:r w:rsidR="007256C9">
        <w:rPr>
          <w:rFonts w:ascii="Times New Roman" w:hAnsi="Times New Roman" w:cs="Times New Roman"/>
          <w:sz w:val="22"/>
          <w:szCs w:val="22"/>
        </w:rPr>
        <w:t>R</w:t>
      </w:r>
      <w:r w:rsidRPr="000D0C24">
        <w:rPr>
          <w:rFonts w:ascii="Times New Roman" w:hAnsi="Times New Roman" w:cs="Times New Roman"/>
          <w:sz w:val="22"/>
          <w:szCs w:val="22"/>
        </w:rPr>
        <w:t xml:space="preserve">epresentatives of the Clerks Association would be more than willing to participate in any stakeholder workgroup that may be assembled to address the </w:t>
      </w:r>
      <w:r w:rsidR="007256C9">
        <w:rPr>
          <w:rFonts w:ascii="Times New Roman" w:hAnsi="Times New Roman" w:cs="Times New Roman"/>
          <w:sz w:val="22"/>
          <w:szCs w:val="22"/>
        </w:rPr>
        <w:t xml:space="preserve">use of </w:t>
      </w:r>
      <w:r w:rsidRPr="000D0C24">
        <w:rPr>
          <w:rFonts w:ascii="Times New Roman" w:hAnsi="Times New Roman" w:cs="Times New Roman"/>
          <w:sz w:val="22"/>
          <w:szCs w:val="22"/>
        </w:rPr>
        <w:t>electronic signatures</w:t>
      </w:r>
      <w:r w:rsidR="007256C9">
        <w:rPr>
          <w:rFonts w:ascii="Times New Roman" w:hAnsi="Times New Roman" w:cs="Times New Roman"/>
          <w:sz w:val="22"/>
          <w:szCs w:val="22"/>
        </w:rPr>
        <w:t>, as it is an issue that is of growing concern and will require a more critical understanding with future technological advancements</w:t>
      </w:r>
      <w:r w:rsidRPr="000D0C24">
        <w:rPr>
          <w:rFonts w:ascii="Times New Roman" w:hAnsi="Times New Roman" w:cs="Times New Roman"/>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DE"/>
    <w:rsid w:val="000D0C24"/>
    <w:rsid w:val="0010516C"/>
    <w:rsid w:val="00113F9F"/>
    <w:rsid w:val="00187798"/>
    <w:rsid w:val="001A5D59"/>
    <w:rsid w:val="001F6C57"/>
    <w:rsid w:val="001F6E5F"/>
    <w:rsid w:val="0028602C"/>
    <w:rsid w:val="002F5B06"/>
    <w:rsid w:val="003C7413"/>
    <w:rsid w:val="004639DE"/>
    <w:rsid w:val="00492AE5"/>
    <w:rsid w:val="005548FC"/>
    <w:rsid w:val="005F4EA4"/>
    <w:rsid w:val="00644166"/>
    <w:rsid w:val="0068240F"/>
    <w:rsid w:val="007256C9"/>
    <w:rsid w:val="0073624F"/>
    <w:rsid w:val="00767582"/>
    <w:rsid w:val="007747E8"/>
    <w:rsid w:val="008675F8"/>
    <w:rsid w:val="008F6698"/>
    <w:rsid w:val="00990113"/>
    <w:rsid w:val="00AA6A86"/>
    <w:rsid w:val="00B51D14"/>
    <w:rsid w:val="00BE41F0"/>
    <w:rsid w:val="00BF4B9F"/>
    <w:rsid w:val="00C53C9F"/>
    <w:rsid w:val="00D16895"/>
    <w:rsid w:val="00D2526D"/>
    <w:rsid w:val="00DF0709"/>
    <w:rsid w:val="00F12F07"/>
    <w:rsid w:val="00FB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character" w:styleId="CommentReference">
    <w:name w:val="annotation reference"/>
    <w:basedOn w:val="DefaultParagraphFont"/>
    <w:uiPriority w:val="99"/>
    <w:semiHidden/>
    <w:unhideWhenUsed/>
    <w:rsid w:val="00AA6A86"/>
    <w:rPr>
      <w:sz w:val="16"/>
      <w:szCs w:val="16"/>
    </w:rPr>
  </w:style>
  <w:style w:type="paragraph" w:styleId="CommentText">
    <w:name w:val="annotation text"/>
    <w:basedOn w:val="Normal"/>
    <w:link w:val="CommentTextChar"/>
    <w:uiPriority w:val="99"/>
    <w:semiHidden/>
    <w:unhideWhenUsed/>
    <w:rsid w:val="00AA6A86"/>
    <w:pPr>
      <w:spacing w:line="240" w:lineRule="auto"/>
    </w:pPr>
    <w:rPr>
      <w:sz w:val="20"/>
      <w:szCs w:val="20"/>
    </w:rPr>
  </w:style>
  <w:style w:type="character" w:customStyle="1" w:styleId="CommentTextChar">
    <w:name w:val="Comment Text Char"/>
    <w:basedOn w:val="DefaultParagraphFont"/>
    <w:link w:val="CommentText"/>
    <w:uiPriority w:val="99"/>
    <w:semiHidden/>
    <w:rsid w:val="00AA6A86"/>
    <w:rPr>
      <w:sz w:val="20"/>
      <w:szCs w:val="20"/>
    </w:rPr>
  </w:style>
  <w:style w:type="paragraph" w:styleId="CommentSubject">
    <w:name w:val="annotation subject"/>
    <w:basedOn w:val="CommentText"/>
    <w:next w:val="CommentText"/>
    <w:link w:val="CommentSubjectChar"/>
    <w:uiPriority w:val="99"/>
    <w:semiHidden/>
    <w:unhideWhenUsed/>
    <w:rsid w:val="00AA6A86"/>
    <w:rPr>
      <w:b/>
      <w:bCs/>
    </w:rPr>
  </w:style>
  <w:style w:type="character" w:customStyle="1" w:styleId="CommentSubjectChar">
    <w:name w:val="Comment Subject Char"/>
    <w:basedOn w:val="CommentTextChar"/>
    <w:link w:val="CommentSubject"/>
    <w:uiPriority w:val="99"/>
    <w:semiHidden/>
    <w:rsid w:val="00AA6A86"/>
    <w:rPr>
      <w:b/>
      <w:bCs/>
      <w:sz w:val="20"/>
      <w:szCs w:val="20"/>
    </w:rPr>
  </w:style>
  <w:style w:type="paragraph" w:styleId="BalloonText">
    <w:name w:val="Balloon Text"/>
    <w:basedOn w:val="Normal"/>
    <w:link w:val="BalloonTextChar"/>
    <w:uiPriority w:val="99"/>
    <w:semiHidden/>
    <w:unhideWhenUsed/>
    <w:rsid w:val="00AA6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A86"/>
    <w:rPr>
      <w:rFonts w:ascii="Segoe UI" w:hAnsi="Segoe UI" w:cs="Segoe UI"/>
      <w:sz w:val="18"/>
      <w:szCs w:val="18"/>
    </w:rPr>
  </w:style>
  <w:style w:type="paragraph" w:styleId="Header">
    <w:name w:val="header"/>
    <w:basedOn w:val="Normal"/>
    <w:link w:val="HeaderChar"/>
    <w:uiPriority w:val="99"/>
    <w:unhideWhenUsed/>
    <w:rsid w:val="00682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40F"/>
  </w:style>
  <w:style w:type="paragraph" w:styleId="Footer">
    <w:name w:val="footer"/>
    <w:basedOn w:val="Normal"/>
    <w:link w:val="FooterChar"/>
    <w:uiPriority w:val="99"/>
    <w:unhideWhenUsed/>
    <w:rsid w:val="00682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McQuality@courts.az.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5637-8F26-471B-835A-79C73BD0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2</cp:revision>
  <dcterms:created xsi:type="dcterms:W3CDTF">2022-04-28T01:26:00Z</dcterms:created>
  <dcterms:modified xsi:type="dcterms:W3CDTF">2022-04-28T01:26:00Z</dcterms:modified>
</cp:coreProperties>
</file>