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Pr="000F7A7F" w:rsidRDefault="00357F4D"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1DCBC1E1" w:rsidR="00357F4D" w:rsidRPr="00A053AD" w:rsidRDefault="00E67511" w:rsidP="00A053AD">
            <w:pPr>
              <w:pStyle w:val="Caption"/>
              <w:spacing w:before="240" w:line="260" w:lineRule="exact"/>
              <w:rPr>
                <w:b/>
                <w:sz w:val="28"/>
                <w:szCs w:val="28"/>
              </w:rPr>
            </w:pPr>
            <w:r w:rsidRPr="00732169">
              <w:rPr>
                <w:b/>
                <w:sz w:val="28"/>
                <w:szCs w:val="28"/>
              </w:rPr>
              <w:t xml:space="preserve">PETITION TO </w:t>
            </w:r>
            <w:r w:rsidR="00A053AD">
              <w:rPr>
                <w:b/>
                <w:sz w:val="28"/>
                <w:szCs w:val="28"/>
              </w:rPr>
              <w:t>AMEND RULES 30(b) AND 32 (d) OF THE ARIZONA RULES OF CIVIL PROCEDURE</w:t>
            </w:r>
            <w:r w:rsidR="00A053AD">
              <w:rPr>
                <w:b/>
                <w:sz w:val="28"/>
                <w:szCs w:val="28"/>
              </w:rPr>
              <w:br/>
            </w:r>
          </w:p>
        </w:tc>
        <w:tc>
          <w:tcPr>
            <w:tcW w:w="4524" w:type="dxa"/>
            <w:tcBorders>
              <w:top w:val="nil"/>
              <w:left w:val="single" w:sz="4" w:space="0" w:color="auto"/>
            </w:tcBorders>
            <w:shd w:val="clear" w:color="auto" w:fill="auto"/>
          </w:tcPr>
          <w:p w14:paraId="4C75C8D6" w14:textId="55C2B1B1"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F5017">
              <w:rPr>
                <w:sz w:val="28"/>
                <w:szCs w:val="28"/>
              </w:rPr>
              <w:t>2</w:t>
            </w:r>
            <w:r w:rsidR="00F850BE">
              <w:rPr>
                <w:sz w:val="28"/>
                <w:szCs w:val="28"/>
              </w:rPr>
              <w:t>-</w:t>
            </w:r>
          </w:p>
          <w:p w14:paraId="5DA69FB8" w14:textId="2CD988AA" w:rsidR="00357F4D" w:rsidRPr="00A053AD" w:rsidRDefault="00D60D9B" w:rsidP="000F7A7F">
            <w:pPr>
              <w:pStyle w:val="Caption"/>
              <w:tabs>
                <w:tab w:val="left" w:pos="1238"/>
              </w:tabs>
              <w:spacing w:line="260" w:lineRule="exact"/>
              <w:ind w:right="115"/>
              <w:jc w:val="center"/>
              <w:rPr>
                <w:b/>
                <w:sz w:val="28"/>
                <w:szCs w:val="28"/>
              </w:rPr>
            </w:pPr>
            <w:r w:rsidRPr="00A053AD">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00991E9C" w14:textId="77777777" w:rsidR="00A053AD" w:rsidRDefault="00A053AD" w:rsidP="00A053AD">
      <w:pPr>
        <w:pStyle w:val="MemoSignatureSub"/>
        <w:spacing w:after="0" w:line="480" w:lineRule="auto"/>
        <w:ind w:left="0" w:firstLine="720"/>
        <w:jc w:val="both"/>
        <w:rPr>
          <w:sz w:val="28"/>
          <w:szCs w:val="28"/>
        </w:rPr>
      </w:pPr>
      <w:r w:rsidRPr="002452F0">
        <w:rPr>
          <w:sz w:val="28"/>
          <w:szCs w:val="28"/>
        </w:rPr>
        <w:t xml:space="preserve">Pursuant to Rule 28(a) of the Arizona Rules of Supreme Court, the State Bar of Arizona (the “State Bar”) hereby petitions the Court to amend Arizona Rules of Civil Procedure (the “Ariz. R. Civ. P.”) </w:t>
      </w:r>
      <w:r>
        <w:rPr>
          <w:sz w:val="28"/>
          <w:szCs w:val="28"/>
        </w:rPr>
        <w:t>30(b</w:t>
      </w:r>
      <w:r w:rsidRPr="002452F0">
        <w:rPr>
          <w:sz w:val="28"/>
          <w:szCs w:val="28"/>
        </w:rPr>
        <w:t>) and</w:t>
      </w:r>
      <w:r>
        <w:rPr>
          <w:sz w:val="28"/>
          <w:szCs w:val="28"/>
        </w:rPr>
        <w:t xml:space="preserve"> 32(d)</w:t>
      </w:r>
      <w:r w:rsidRPr="002452F0">
        <w:rPr>
          <w:sz w:val="28"/>
          <w:szCs w:val="28"/>
        </w:rPr>
        <w:t xml:space="preserve">. </w:t>
      </w:r>
    </w:p>
    <w:p w14:paraId="38C926DD" w14:textId="6194C51A" w:rsidR="00A053AD" w:rsidRPr="002452F0" w:rsidRDefault="00A053AD" w:rsidP="00A053AD">
      <w:pPr>
        <w:pStyle w:val="MemoSignatureSub"/>
        <w:spacing w:after="0" w:line="480" w:lineRule="auto"/>
        <w:ind w:left="0" w:firstLine="720"/>
        <w:jc w:val="both"/>
        <w:rPr>
          <w:sz w:val="28"/>
          <w:szCs w:val="28"/>
        </w:rPr>
      </w:pPr>
      <w:r w:rsidRPr="002452F0">
        <w:rPr>
          <w:sz w:val="28"/>
          <w:szCs w:val="28"/>
        </w:rPr>
        <w:t xml:space="preserve">Ariz. R. Civ. P. </w:t>
      </w:r>
      <w:r>
        <w:rPr>
          <w:sz w:val="28"/>
          <w:szCs w:val="28"/>
        </w:rPr>
        <w:t xml:space="preserve">30 </w:t>
      </w:r>
      <w:r w:rsidRPr="002452F0">
        <w:rPr>
          <w:sz w:val="28"/>
          <w:szCs w:val="28"/>
        </w:rPr>
        <w:t xml:space="preserve">and </w:t>
      </w:r>
      <w:r>
        <w:rPr>
          <w:sz w:val="28"/>
          <w:szCs w:val="28"/>
        </w:rPr>
        <w:t xml:space="preserve">32 </w:t>
      </w:r>
      <w:r w:rsidRPr="002452F0">
        <w:rPr>
          <w:sz w:val="28"/>
          <w:szCs w:val="28"/>
        </w:rPr>
        <w:t xml:space="preserve">govern </w:t>
      </w:r>
      <w:r>
        <w:rPr>
          <w:sz w:val="28"/>
          <w:szCs w:val="28"/>
        </w:rPr>
        <w:t xml:space="preserve">the methods for </w:t>
      </w:r>
      <w:r>
        <w:rPr>
          <w:sz w:val="28"/>
          <w:szCs w:val="28"/>
        </w:rPr>
        <w:t>taking depositions</w:t>
      </w:r>
      <w:r>
        <w:rPr>
          <w:sz w:val="28"/>
          <w:szCs w:val="28"/>
        </w:rPr>
        <w:t xml:space="preserve"> by oral examination and the use of such deposition testimony in court proceedings. </w:t>
      </w:r>
      <w:r w:rsidRPr="002452F0">
        <w:rPr>
          <w:sz w:val="28"/>
          <w:szCs w:val="28"/>
        </w:rPr>
        <w:t xml:space="preserve">The proposed amendments to Ariz. R. Civ. P. </w:t>
      </w:r>
      <w:bookmarkStart w:id="2" w:name="_Hlk81129010"/>
      <w:r>
        <w:rPr>
          <w:sz w:val="28"/>
          <w:szCs w:val="28"/>
        </w:rPr>
        <w:t>30(b</w:t>
      </w:r>
      <w:r w:rsidRPr="002452F0">
        <w:rPr>
          <w:sz w:val="28"/>
          <w:szCs w:val="28"/>
        </w:rPr>
        <w:t>)</w:t>
      </w:r>
      <w:r>
        <w:rPr>
          <w:sz w:val="28"/>
          <w:szCs w:val="28"/>
        </w:rPr>
        <w:t xml:space="preserve"> </w:t>
      </w:r>
      <w:r w:rsidRPr="002452F0">
        <w:rPr>
          <w:sz w:val="28"/>
          <w:szCs w:val="28"/>
        </w:rPr>
        <w:t>and</w:t>
      </w:r>
      <w:r>
        <w:rPr>
          <w:sz w:val="28"/>
          <w:szCs w:val="28"/>
        </w:rPr>
        <w:t xml:space="preserve"> 32(d) </w:t>
      </w:r>
      <w:bookmarkEnd w:id="2"/>
      <w:r w:rsidRPr="002452F0">
        <w:rPr>
          <w:sz w:val="28"/>
          <w:szCs w:val="28"/>
        </w:rPr>
        <w:t>adopt changes to</w:t>
      </w:r>
      <w:r>
        <w:rPr>
          <w:sz w:val="28"/>
          <w:szCs w:val="28"/>
        </w:rPr>
        <w:t xml:space="preserve"> clarify the notice attorneys must provide and procedures attorneys must follow to video record depositions. </w:t>
      </w:r>
      <w:r w:rsidRPr="002452F0">
        <w:rPr>
          <w:sz w:val="28"/>
          <w:szCs w:val="28"/>
        </w:rPr>
        <w:t xml:space="preserve">The attached Appendix A contains a </w:t>
      </w:r>
      <w:r>
        <w:rPr>
          <w:sz w:val="28"/>
          <w:szCs w:val="28"/>
        </w:rPr>
        <w:t xml:space="preserve">copy of Rules 30 </w:t>
      </w:r>
      <w:r w:rsidRPr="002452F0">
        <w:rPr>
          <w:sz w:val="28"/>
          <w:szCs w:val="28"/>
        </w:rPr>
        <w:t>and</w:t>
      </w:r>
      <w:r>
        <w:rPr>
          <w:sz w:val="28"/>
          <w:szCs w:val="28"/>
        </w:rPr>
        <w:t xml:space="preserve"> 32</w:t>
      </w:r>
      <w:r w:rsidRPr="002452F0">
        <w:rPr>
          <w:sz w:val="28"/>
          <w:szCs w:val="28"/>
        </w:rPr>
        <w:t xml:space="preserve"> showing all the proposed changes to </w:t>
      </w:r>
      <w:r>
        <w:rPr>
          <w:sz w:val="28"/>
          <w:szCs w:val="28"/>
        </w:rPr>
        <w:t>each rule</w:t>
      </w:r>
      <w:r w:rsidRPr="002452F0">
        <w:rPr>
          <w:sz w:val="28"/>
          <w:szCs w:val="28"/>
        </w:rPr>
        <w:t xml:space="preserve">. A clean version of </w:t>
      </w:r>
      <w:r>
        <w:rPr>
          <w:sz w:val="28"/>
          <w:szCs w:val="28"/>
        </w:rPr>
        <w:t xml:space="preserve">each rule, incorporating </w:t>
      </w:r>
      <w:r w:rsidRPr="002452F0">
        <w:rPr>
          <w:sz w:val="28"/>
          <w:szCs w:val="28"/>
        </w:rPr>
        <w:t>the proposed changes</w:t>
      </w:r>
      <w:r>
        <w:rPr>
          <w:sz w:val="28"/>
          <w:szCs w:val="28"/>
        </w:rPr>
        <w:t>,</w:t>
      </w:r>
      <w:r w:rsidRPr="002452F0">
        <w:rPr>
          <w:sz w:val="28"/>
          <w:szCs w:val="28"/>
        </w:rPr>
        <w:t xml:space="preserve"> is attached at Appendix B.</w:t>
      </w:r>
    </w:p>
    <w:p w14:paraId="17E4CBDC" w14:textId="77777777" w:rsidR="00A053AD" w:rsidRPr="00A116EC" w:rsidRDefault="00A053AD" w:rsidP="00A053AD">
      <w:pPr>
        <w:pStyle w:val="MemoSignatureSub"/>
        <w:numPr>
          <w:ilvl w:val="0"/>
          <w:numId w:val="15"/>
        </w:numPr>
        <w:spacing w:after="0" w:line="480" w:lineRule="auto"/>
        <w:rPr>
          <w:b/>
          <w:sz w:val="28"/>
          <w:szCs w:val="28"/>
        </w:rPr>
      </w:pPr>
      <w:r w:rsidRPr="002452F0">
        <w:rPr>
          <w:b/>
          <w:sz w:val="28"/>
          <w:szCs w:val="28"/>
        </w:rPr>
        <w:t>BACKGROUND</w:t>
      </w:r>
    </w:p>
    <w:p w14:paraId="3F6D715E" w14:textId="77777777" w:rsidR="00A053AD" w:rsidRDefault="00A053AD" w:rsidP="00A053AD">
      <w:pPr>
        <w:pStyle w:val="MemoSignatureSub"/>
        <w:spacing w:after="0" w:line="480" w:lineRule="auto"/>
        <w:ind w:left="90" w:right="126" w:firstLine="0"/>
        <w:jc w:val="both"/>
        <w:rPr>
          <w:sz w:val="28"/>
          <w:szCs w:val="28"/>
        </w:rPr>
      </w:pPr>
      <w:r>
        <w:rPr>
          <w:sz w:val="28"/>
          <w:szCs w:val="28"/>
        </w:rPr>
        <w:tab/>
        <w:t xml:space="preserve">With the popularity of cellular phones, tablets, and other devices with the capability of capturing video recordings, members of the Civil Bench and the Bar have raised concerns regarding the type of notice necessary to record depositions using such devices, the potential manipulation of video recordings, the placement of the video recording device, and the use of such recording in court proceedings. </w:t>
      </w:r>
      <w:r>
        <w:rPr>
          <w:sz w:val="28"/>
          <w:szCs w:val="28"/>
        </w:rPr>
        <w:tab/>
        <w:t>Rule 30(b)(3)(B) currently requires that “the party who notices the deposition must state in the notice the method for recording the testimony.”  Rule 30(b)(3)(D) requires that “[a]</w:t>
      </w:r>
      <w:proofErr w:type="spellStart"/>
      <w:r>
        <w:rPr>
          <w:sz w:val="28"/>
          <w:szCs w:val="28"/>
        </w:rPr>
        <w:t>ny</w:t>
      </w:r>
      <w:proofErr w:type="spellEnd"/>
      <w:r>
        <w:rPr>
          <w:sz w:val="28"/>
          <w:szCs w:val="28"/>
        </w:rPr>
        <w:t xml:space="preserve"> notice of recording the testimony by audiovisual means must identify the placement of the camera(s).” </w:t>
      </w:r>
    </w:p>
    <w:p w14:paraId="64A2F0B3" w14:textId="77777777" w:rsidR="00A053AD" w:rsidRDefault="00A053AD" w:rsidP="00A053AD">
      <w:pPr>
        <w:pStyle w:val="MemoSignatureSub"/>
        <w:spacing w:after="0" w:line="480" w:lineRule="auto"/>
        <w:ind w:left="90" w:right="126" w:firstLine="0"/>
        <w:jc w:val="both"/>
        <w:rPr>
          <w:sz w:val="28"/>
          <w:szCs w:val="28"/>
        </w:rPr>
      </w:pPr>
      <w:r>
        <w:rPr>
          <w:sz w:val="28"/>
          <w:szCs w:val="28"/>
        </w:rPr>
        <w:tab/>
        <w:t xml:space="preserve">The State Bar’s Civil Practice and Procedure Committee (the “Committee”) created a subcommittee, which discussed the appropriate notice and procedures when depositions are recorded by audio visual means. The subcommittee met with the President and Executive Director of the Arizona Court Reporter’s Association and a certified videographer to discuss the issues that arise when attorneys capture video recordings on cell phones, tablets, or by other methods. </w:t>
      </w:r>
    </w:p>
    <w:p w14:paraId="59F8DCCA" w14:textId="77777777" w:rsidR="00A053AD" w:rsidRDefault="00A053AD" w:rsidP="00A053AD">
      <w:pPr>
        <w:pStyle w:val="MemoSignatureSub"/>
        <w:spacing w:after="0" w:line="480" w:lineRule="auto"/>
        <w:ind w:left="0" w:firstLine="720"/>
        <w:jc w:val="both"/>
        <w:rPr>
          <w:sz w:val="28"/>
          <w:szCs w:val="28"/>
        </w:rPr>
      </w:pPr>
      <w:r w:rsidRPr="002452F0">
        <w:rPr>
          <w:sz w:val="28"/>
          <w:szCs w:val="28"/>
        </w:rPr>
        <w:t xml:space="preserve">Accordingly, the State Bar believes that Ariz. R. Civ. P. </w:t>
      </w:r>
      <w:r>
        <w:rPr>
          <w:sz w:val="28"/>
          <w:szCs w:val="28"/>
        </w:rPr>
        <w:t>30(b</w:t>
      </w:r>
      <w:r w:rsidRPr="002452F0">
        <w:rPr>
          <w:sz w:val="28"/>
          <w:szCs w:val="28"/>
        </w:rPr>
        <w:t>)</w:t>
      </w:r>
      <w:r>
        <w:rPr>
          <w:sz w:val="28"/>
          <w:szCs w:val="28"/>
        </w:rPr>
        <w:t xml:space="preserve"> </w:t>
      </w:r>
      <w:r w:rsidRPr="002452F0">
        <w:rPr>
          <w:sz w:val="28"/>
          <w:szCs w:val="28"/>
        </w:rPr>
        <w:t>and</w:t>
      </w:r>
      <w:r>
        <w:rPr>
          <w:sz w:val="28"/>
          <w:szCs w:val="28"/>
        </w:rPr>
        <w:t xml:space="preserve"> 32(d) </w:t>
      </w:r>
      <w:r w:rsidRPr="002452F0">
        <w:rPr>
          <w:sz w:val="28"/>
          <w:szCs w:val="28"/>
        </w:rPr>
        <w:t xml:space="preserve">should be amended to </w:t>
      </w:r>
      <w:r>
        <w:rPr>
          <w:sz w:val="28"/>
          <w:szCs w:val="28"/>
        </w:rPr>
        <w:t>clarify the notice and procedures attorneys must follow if they intend to video record depositions.</w:t>
      </w:r>
    </w:p>
    <w:p w14:paraId="3B3B2273" w14:textId="77777777" w:rsidR="00A053AD" w:rsidRDefault="00A053AD" w:rsidP="00A053AD">
      <w:pPr>
        <w:pStyle w:val="MemoSignatureSub"/>
        <w:spacing w:after="0" w:line="480" w:lineRule="auto"/>
        <w:jc w:val="both"/>
        <w:rPr>
          <w:sz w:val="28"/>
          <w:szCs w:val="28"/>
        </w:rPr>
      </w:pPr>
    </w:p>
    <w:p w14:paraId="66A57349" w14:textId="77777777" w:rsidR="00A053AD" w:rsidRPr="002452F0" w:rsidRDefault="00A053AD" w:rsidP="00A053AD">
      <w:pPr>
        <w:pStyle w:val="MemoSignatureSub"/>
        <w:spacing w:after="0" w:line="480" w:lineRule="auto"/>
        <w:ind w:left="0" w:firstLine="0"/>
        <w:rPr>
          <w:b/>
          <w:sz w:val="28"/>
          <w:szCs w:val="28"/>
        </w:rPr>
      </w:pPr>
      <w:r w:rsidRPr="002452F0">
        <w:rPr>
          <w:b/>
          <w:sz w:val="28"/>
          <w:szCs w:val="28"/>
        </w:rPr>
        <w:t>II.</w:t>
      </w:r>
      <w:r w:rsidRPr="002452F0">
        <w:rPr>
          <w:b/>
          <w:sz w:val="28"/>
          <w:szCs w:val="28"/>
        </w:rPr>
        <w:tab/>
        <w:t>THE PROPOSED AMENDMENTS TO RULE</w:t>
      </w:r>
      <w:r>
        <w:rPr>
          <w:b/>
          <w:sz w:val="28"/>
          <w:szCs w:val="28"/>
        </w:rPr>
        <w:t>S</w:t>
      </w:r>
      <w:r w:rsidRPr="002452F0">
        <w:rPr>
          <w:b/>
          <w:sz w:val="28"/>
          <w:szCs w:val="28"/>
        </w:rPr>
        <w:t xml:space="preserve"> </w:t>
      </w:r>
      <w:r w:rsidRPr="006216D3">
        <w:rPr>
          <w:b/>
          <w:sz w:val="28"/>
          <w:szCs w:val="28"/>
        </w:rPr>
        <w:t xml:space="preserve">30(b) </w:t>
      </w:r>
      <w:r>
        <w:rPr>
          <w:b/>
          <w:sz w:val="28"/>
          <w:szCs w:val="28"/>
        </w:rPr>
        <w:t xml:space="preserve">AND </w:t>
      </w:r>
      <w:r w:rsidRPr="006216D3">
        <w:rPr>
          <w:b/>
          <w:sz w:val="28"/>
          <w:szCs w:val="28"/>
        </w:rPr>
        <w:t>32(d)</w:t>
      </w:r>
    </w:p>
    <w:p w14:paraId="7444ABBB" w14:textId="3CC5C8B3" w:rsidR="00A053AD" w:rsidRDefault="00A053AD" w:rsidP="00A053AD">
      <w:pPr>
        <w:pStyle w:val="MemoSignatureSub"/>
        <w:spacing w:after="0" w:line="480" w:lineRule="auto"/>
        <w:ind w:left="90" w:right="126" w:firstLine="630"/>
        <w:jc w:val="both"/>
        <w:rPr>
          <w:sz w:val="28"/>
          <w:szCs w:val="28"/>
        </w:rPr>
      </w:pPr>
      <w:r w:rsidRPr="002452F0">
        <w:rPr>
          <w:sz w:val="28"/>
          <w:szCs w:val="28"/>
        </w:rPr>
        <w:t xml:space="preserve">The State Bar’s proposed amendments require the </w:t>
      </w:r>
      <w:r>
        <w:rPr>
          <w:sz w:val="28"/>
          <w:szCs w:val="28"/>
        </w:rPr>
        <w:t xml:space="preserve">party intending to capture video recordings of depositions provide notice to the other party of its </w:t>
      </w:r>
      <w:r>
        <w:rPr>
          <w:sz w:val="28"/>
          <w:szCs w:val="28"/>
        </w:rPr>
        <w:t>intention, the</w:t>
      </w:r>
      <w:r>
        <w:rPr>
          <w:sz w:val="28"/>
          <w:szCs w:val="28"/>
        </w:rPr>
        <w:t xml:space="preserve"> </w:t>
      </w:r>
      <w:r w:rsidRPr="000120B3">
        <w:rPr>
          <w:sz w:val="28"/>
          <w:szCs w:val="28"/>
        </w:rPr>
        <w:t>manner of audiovisual recording</w:t>
      </w:r>
      <w:r>
        <w:rPr>
          <w:sz w:val="28"/>
          <w:szCs w:val="28"/>
        </w:rPr>
        <w:t>,</w:t>
      </w:r>
      <w:r w:rsidRPr="000120B3">
        <w:rPr>
          <w:sz w:val="28"/>
          <w:szCs w:val="28"/>
        </w:rPr>
        <w:t xml:space="preserve"> </w:t>
      </w:r>
      <w:r>
        <w:rPr>
          <w:sz w:val="28"/>
          <w:szCs w:val="28"/>
        </w:rPr>
        <w:t xml:space="preserve">and </w:t>
      </w:r>
      <w:r w:rsidRPr="000120B3">
        <w:rPr>
          <w:sz w:val="28"/>
          <w:szCs w:val="28"/>
        </w:rPr>
        <w:t>the person or company that will conduct such recording</w:t>
      </w:r>
      <w:r>
        <w:rPr>
          <w:sz w:val="28"/>
          <w:szCs w:val="28"/>
        </w:rPr>
        <w:t>. Such notice will provide other parties the opportunity to capture a video recording of the deposition as well or to hire a videographer to do so.  The proposed amendments also require specific placement of the recording device</w:t>
      </w:r>
      <w:r w:rsidRPr="000120B3">
        <w:rPr>
          <w:sz w:val="28"/>
          <w:szCs w:val="28"/>
        </w:rPr>
        <w:t>.</w:t>
      </w:r>
      <w:r>
        <w:rPr>
          <w:sz w:val="28"/>
          <w:szCs w:val="28"/>
        </w:rPr>
        <w:t xml:space="preserve">  The Committee believes this is necessary to avoid concerns related to the potential distortion of the video testimony.  For example, if the camera is placed too far from the deponent, it has the effect of making the deponent look smaller and potentially less persuasive.</w:t>
      </w:r>
    </w:p>
    <w:p w14:paraId="097D1A93" w14:textId="77777777" w:rsidR="00A053AD" w:rsidRDefault="00A053AD" w:rsidP="00A053AD">
      <w:pPr>
        <w:pStyle w:val="MemoSignatureSub"/>
        <w:spacing w:after="0" w:line="480" w:lineRule="auto"/>
        <w:ind w:left="90" w:right="126" w:firstLine="630"/>
        <w:jc w:val="both"/>
        <w:rPr>
          <w:sz w:val="28"/>
          <w:szCs w:val="28"/>
        </w:rPr>
      </w:pPr>
      <w:r>
        <w:rPr>
          <w:sz w:val="28"/>
          <w:szCs w:val="28"/>
        </w:rPr>
        <w:t xml:space="preserve">The proposed changes to 30(b)(3) combine 30(b)(3)(B) and 30(b)(3)(D) and specify that, if the party noticing the deposition intends to video record the deposition, the notice of deposition shall include </w:t>
      </w:r>
      <w:r w:rsidRPr="005500DC">
        <w:rPr>
          <w:sz w:val="28"/>
          <w:szCs w:val="28"/>
        </w:rPr>
        <w:t>the method and manner of audiovisual recording and the person or company that will conduct such recording</w:t>
      </w:r>
      <w:r>
        <w:rPr>
          <w:sz w:val="28"/>
          <w:szCs w:val="28"/>
        </w:rPr>
        <w:t xml:space="preserve">. The proposed changes to 30(b)(5)(B) state the video recording device </w:t>
      </w:r>
      <w:r w:rsidRPr="005500DC">
        <w:rPr>
          <w:sz w:val="28"/>
          <w:szCs w:val="28"/>
        </w:rPr>
        <w:t>should squarely face the witness and avoid depicting other persons.</w:t>
      </w:r>
    </w:p>
    <w:p w14:paraId="1F7133C6" w14:textId="77777777" w:rsidR="00A053AD" w:rsidRDefault="00A053AD" w:rsidP="00A053AD">
      <w:pPr>
        <w:pStyle w:val="MemoSignatureSub"/>
        <w:spacing w:after="0" w:line="480" w:lineRule="auto"/>
        <w:ind w:left="90" w:right="126" w:firstLine="630"/>
        <w:jc w:val="both"/>
        <w:rPr>
          <w:sz w:val="28"/>
          <w:szCs w:val="28"/>
        </w:rPr>
      </w:pPr>
      <w:r>
        <w:rPr>
          <w:sz w:val="28"/>
          <w:szCs w:val="28"/>
        </w:rPr>
        <w:t>The proposed change to 32(d) clarifies that a party does not waive its right to object to the admissibility of a video recording, or any other means of recording, of a deposition by failing to designate an alternative method of recording pursuant to Rule 30(b)(3).</w:t>
      </w:r>
    </w:p>
    <w:p w14:paraId="748B1AD1" w14:textId="15FFF47A" w:rsidR="004331B2" w:rsidRPr="006F63FD" w:rsidRDefault="00A053AD" w:rsidP="00A053AD">
      <w:pPr>
        <w:pStyle w:val="MemoSignatureSub"/>
        <w:spacing w:after="0" w:line="480" w:lineRule="auto"/>
        <w:ind w:left="90" w:right="126" w:firstLine="0"/>
        <w:jc w:val="both"/>
        <w:rPr>
          <w:rStyle w:val="BodyTextChar"/>
          <w:sz w:val="28"/>
          <w:szCs w:val="28"/>
        </w:rPr>
      </w:pPr>
      <w:r w:rsidRPr="002452F0">
        <w:rPr>
          <w:sz w:val="28"/>
          <w:szCs w:val="28"/>
        </w:rPr>
        <w:tab/>
      </w:r>
      <w:r>
        <w:rPr>
          <w:sz w:val="28"/>
          <w:szCs w:val="28"/>
        </w:rPr>
        <w:t>The State Bar’s proposed amendments to Rules 30(b</w:t>
      </w:r>
      <w:r w:rsidRPr="002452F0">
        <w:rPr>
          <w:sz w:val="28"/>
          <w:szCs w:val="28"/>
        </w:rPr>
        <w:t>)</w:t>
      </w:r>
      <w:r>
        <w:rPr>
          <w:sz w:val="28"/>
          <w:szCs w:val="28"/>
        </w:rPr>
        <w:t xml:space="preserve"> </w:t>
      </w:r>
      <w:r w:rsidRPr="002452F0">
        <w:rPr>
          <w:sz w:val="28"/>
          <w:szCs w:val="28"/>
        </w:rPr>
        <w:t>and</w:t>
      </w:r>
      <w:r>
        <w:rPr>
          <w:sz w:val="28"/>
          <w:szCs w:val="28"/>
        </w:rPr>
        <w:t xml:space="preserve"> 32(d) are brief but are important to provide adequate notice to allow the other parties either to agree to the method of capturing such video recording and person or company doing so, or to hire a videographer to video record the deposition. The proposed amendments will also limit the amount to which video-taped deposition can be distorted by placement of the camera.  </w:t>
      </w:r>
    </w:p>
    <w:p w14:paraId="1790BCA3"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1D6B6A97" w14:textId="6835ADAA" w:rsidR="000F7A7F" w:rsidRPr="000F7A7F" w:rsidRDefault="00A053AD" w:rsidP="00A053AD">
      <w:pPr>
        <w:pStyle w:val="Body"/>
        <w:widowControl w:val="0"/>
        <w:tabs>
          <w:tab w:val="left" w:pos="720"/>
        </w:tabs>
        <w:spacing w:line="480" w:lineRule="auto"/>
        <w:ind w:firstLine="0"/>
        <w:rPr>
          <w:szCs w:val="26"/>
        </w:rPr>
      </w:pPr>
      <w:r>
        <w:rPr>
          <w:sz w:val="28"/>
          <w:szCs w:val="28"/>
        </w:rPr>
        <w:tab/>
      </w:r>
      <w:r w:rsidRPr="002452F0">
        <w:rPr>
          <w:sz w:val="28"/>
          <w:szCs w:val="28"/>
        </w:rPr>
        <w:t xml:space="preserve">For the foregoing reasons, the State Bar respectfully petitions this Court to amend Ariz. R. Civ. P. </w:t>
      </w:r>
      <w:r>
        <w:rPr>
          <w:sz w:val="28"/>
          <w:szCs w:val="28"/>
        </w:rPr>
        <w:t>30(b</w:t>
      </w:r>
      <w:r w:rsidRPr="002452F0">
        <w:rPr>
          <w:sz w:val="28"/>
          <w:szCs w:val="28"/>
        </w:rPr>
        <w:t>)</w:t>
      </w:r>
      <w:r>
        <w:rPr>
          <w:sz w:val="28"/>
          <w:szCs w:val="28"/>
        </w:rPr>
        <w:t xml:space="preserve"> </w:t>
      </w:r>
      <w:r w:rsidRPr="002452F0">
        <w:rPr>
          <w:sz w:val="28"/>
          <w:szCs w:val="28"/>
        </w:rPr>
        <w:t>and</w:t>
      </w:r>
      <w:r>
        <w:rPr>
          <w:sz w:val="28"/>
          <w:szCs w:val="28"/>
        </w:rPr>
        <w:t xml:space="preserve"> 32(d) </w:t>
      </w:r>
      <w:r w:rsidRPr="002452F0">
        <w:rPr>
          <w:sz w:val="28"/>
          <w:szCs w:val="28"/>
        </w:rPr>
        <w:t>as set forth in the attached Appendices.</w:t>
      </w:r>
    </w:p>
    <w:p w14:paraId="3CE4EDDC" w14:textId="737A609E"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w:t>
      </w:r>
      <w:r w:rsidR="005845AE">
        <w:rPr>
          <w:sz w:val="28"/>
          <w:szCs w:val="28"/>
        </w:rPr>
        <w:t>2</w:t>
      </w:r>
      <w:r w:rsidR="003F5017">
        <w:rPr>
          <w:sz w:val="28"/>
          <w:szCs w:val="28"/>
        </w:rPr>
        <w:t>2</w:t>
      </w:r>
      <w:r w:rsidR="000C48A9" w:rsidRPr="006F63FD">
        <w:rPr>
          <w:sz w:val="28"/>
          <w:szCs w:val="28"/>
        </w:rPr>
        <w:t>.</w:t>
      </w:r>
    </w:p>
    <w:p w14:paraId="3585E3F2" w14:textId="77777777" w:rsidR="000C48A9" w:rsidRPr="000F7A7F" w:rsidRDefault="000C48A9" w:rsidP="000C48A9">
      <w:pPr>
        <w:pStyle w:val="Body"/>
        <w:widowControl w:val="0"/>
        <w:tabs>
          <w:tab w:val="left" w:pos="720"/>
        </w:tabs>
        <w:ind w:firstLine="0"/>
        <w:rPr>
          <w:szCs w:val="26"/>
        </w:rPr>
      </w:pPr>
    </w:p>
    <w:p w14:paraId="6C867847" w14:textId="77777777" w:rsidR="000C48A9" w:rsidRPr="000F7A7F" w:rsidRDefault="000C48A9" w:rsidP="000C48A9">
      <w:pPr>
        <w:pStyle w:val="Body"/>
        <w:widowControl w:val="0"/>
        <w:tabs>
          <w:tab w:val="left" w:pos="720"/>
        </w:tabs>
        <w:ind w:firstLine="0"/>
        <w:rPr>
          <w:szCs w:val="26"/>
        </w:rPr>
      </w:pPr>
    </w:p>
    <w:p w14:paraId="7DC132ED"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77CBA71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5AD69E22" w14:textId="77777777" w:rsidR="000C48A9" w:rsidRPr="000F7A7F" w:rsidRDefault="000C48A9" w:rsidP="000C48A9">
      <w:pPr>
        <w:pStyle w:val="PleadingSignature"/>
        <w:keepNext w:val="0"/>
        <w:keepLines w:val="0"/>
        <w:spacing w:line="240" w:lineRule="auto"/>
        <w:ind w:left="5070"/>
        <w:rPr>
          <w:szCs w:val="26"/>
        </w:rPr>
      </w:pPr>
    </w:p>
    <w:p w14:paraId="767D6AC5" w14:textId="77777777" w:rsidR="000C48A9" w:rsidRPr="006F63FD" w:rsidRDefault="000C48A9" w:rsidP="000C48A9">
      <w:pPr>
        <w:pStyle w:val="PleadingSignature"/>
        <w:keepNext w:val="0"/>
        <w:keepLines w:val="0"/>
        <w:spacing w:line="240" w:lineRule="auto"/>
        <w:ind w:left="5070"/>
        <w:rPr>
          <w:sz w:val="28"/>
          <w:szCs w:val="28"/>
        </w:rPr>
      </w:pPr>
    </w:p>
    <w:p w14:paraId="7E208D61" w14:textId="77777777" w:rsidR="00C52E56" w:rsidRDefault="00C52E56" w:rsidP="004331B2">
      <w:pPr>
        <w:widowControl w:val="0"/>
        <w:spacing w:line="240" w:lineRule="auto"/>
        <w:ind w:right="4140"/>
        <w:rPr>
          <w:sz w:val="28"/>
          <w:szCs w:val="28"/>
        </w:rPr>
      </w:pPr>
    </w:p>
    <w:p w14:paraId="41DCAE96"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4A227D25"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2827C750" w14:textId="4FA9C412"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w:t>
      </w:r>
      <w:r w:rsidR="005845AE">
        <w:rPr>
          <w:sz w:val="28"/>
          <w:szCs w:val="28"/>
        </w:rPr>
        <w:t>2</w:t>
      </w:r>
      <w:r w:rsidR="003F5017">
        <w:rPr>
          <w:sz w:val="28"/>
          <w:szCs w:val="28"/>
        </w:rPr>
        <w:t>2</w:t>
      </w:r>
      <w:r w:rsidR="000F7A7F" w:rsidRPr="00C52E56">
        <w:rPr>
          <w:sz w:val="28"/>
          <w:szCs w:val="28"/>
        </w:rPr>
        <w:t>.</w:t>
      </w:r>
    </w:p>
    <w:p w14:paraId="3ED3CE2A" w14:textId="77777777" w:rsidR="00A053AD" w:rsidRPr="00C52E56" w:rsidRDefault="00A053AD" w:rsidP="00C52E56">
      <w:pPr>
        <w:tabs>
          <w:tab w:val="left" w:pos="4836"/>
        </w:tabs>
        <w:spacing w:line="240" w:lineRule="auto"/>
        <w:ind w:right="3870"/>
        <w:rPr>
          <w:sz w:val="28"/>
          <w:szCs w:val="28"/>
        </w:rPr>
      </w:pPr>
    </w:p>
    <w:p w14:paraId="19161DDC" w14:textId="77777777" w:rsidR="000F7A7F" w:rsidRPr="00C52E56" w:rsidRDefault="000F7A7F" w:rsidP="000C48A9">
      <w:pPr>
        <w:spacing w:line="240" w:lineRule="auto"/>
        <w:ind w:right="4572"/>
        <w:rPr>
          <w:sz w:val="28"/>
          <w:szCs w:val="28"/>
        </w:rPr>
      </w:pPr>
    </w:p>
    <w:p w14:paraId="00843394" w14:textId="77777777"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14:paraId="45E6AB20" w14:textId="77777777" w:rsidR="00052372" w:rsidRPr="000F7A7F" w:rsidRDefault="00052372" w:rsidP="00933EA1">
      <w:pPr>
        <w:tabs>
          <w:tab w:val="left" w:pos="8145"/>
        </w:tabs>
        <w:rPr>
          <w:sz w:val="26"/>
          <w:szCs w:val="26"/>
        </w:rPr>
      </w:pPr>
      <w:bookmarkStart w:id="3" w:name="_GoBack"/>
      <w:bookmarkEnd w:id="3"/>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ABB2349"/>
    <w:multiLevelType w:val="hybridMultilevel"/>
    <w:tmpl w:val="C0A4FEE6"/>
    <w:lvl w:ilvl="0" w:tplc="C93EF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0"/>
  </w:num>
  <w:num w:numId="11">
    <w:abstractNumId w:val="9"/>
  </w:num>
  <w:num w:numId="12">
    <w:abstractNumId w:val="5"/>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3F5017"/>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3AD"/>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MemoSignatureSub">
    <w:name w:val="Memo Signature Sub"/>
    <w:basedOn w:val="Normal"/>
    <w:rsid w:val="00A053AD"/>
    <w:pPr>
      <w:spacing w:after="240" w:line="240" w:lineRule="auto"/>
      <w:ind w:left="720" w:hanging="720"/>
    </w:pPr>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8520-BFDD-4283-A09B-D0C0CD67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4</Pages>
  <Words>757</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2022-01-06T18:22:00Z</dcterms:created>
  <dcterms:modified xsi:type="dcterms:W3CDTF">2022-01-06T18:22:00Z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