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4E97" w14:textId="59BA4923"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David K. Byers</w:t>
      </w:r>
    </w:p>
    <w:p w14:paraId="11C9C96E"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Director</w:t>
      </w:r>
    </w:p>
    <w:p w14:paraId="05413AE2"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Office of the Courts</w:t>
      </w:r>
    </w:p>
    <w:p w14:paraId="327CB33D"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1501 W. Washington, Suite 411</w:t>
      </w:r>
    </w:p>
    <w:p w14:paraId="74F4FB68"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Phoenix, AZ  85007</w:t>
      </w:r>
    </w:p>
    <w:p w14:paraId="755DB339"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(602) 452-3301</w:t>
      </w:r>
    </w:p>
    <w:p w14:paraId="26B18805"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Projects2@courts.az.gov</w:t>
      </w:r>
    </w:p>
    <w:p w14:paraId="03BBFA77" w14:textId="77777777" w:rsidR="00AE5191" w:rsidRPr="00BE73F1" w:rsidRDefault="00AE5191" w:rsidP="00DE508F">
      <w:pPr>
        <w:jc w:val="right"/>
        <w:rPr>
          <w:rFonts w:ascii="Times New Roman" w:hAnsi="Times New Roman" w:cs="Times New Roman"/>
          <w:sz w:val="28"/>
          <w:szCs w:val="28"/>
        </w:rPr>
      </w:pPr>
    </w:p>
    <w:p w14:paraId="5D84681E" w14:textId="77777777" w:rsidR="00C931EF" w:rsidRPr="00BE73F1" w:rsidRDefault="00C931EF" w:rsidP="004226BE">
      <w:pPr>
        <w:pStyle w:val="Heading1"/>
        <w:spacing w:line="240" w:lineRule="auto"/>
        <w:rPr>
          <w:rFonts w:ascii="Times New Roman" w:hAnsi="Times New Roman"/>
          <w:b w:val="0"/>
          <w:bCs/>
          <w:sz w:val="28"/>
          <w:szCs w:val="28"/>
        </w:rPr>
      </w:pPr>
      <w:r w:rsidRPr="00BE73F1">
        <w:rPr>
          <w:rFonts w:ascii="Times New Roman" w:hAnsi="Times New Roman"/>
          <w:b w:val="0"/>
          <w:bCs/>
          <w:sz w:val="28"/>
          <w:szCs w:val="28"/>
        </w:rPr>
        <w:t>IN THE SUPREME COURT</w:t>
      </w:r>
    </w:p>
    <w:p w14:paraId="3B9B2C47" w14:textId="77777777" w:rsidR="000468C5" w:rsidRPr="00BE73F1" w:rsidRDefault="00C931EF" w:rsidP="004226BE">
      <w:pPr>
        <w:pStyle w:val="Heading1"/>
        <w:spacing w:line="240" w:lineRule="auto"/>
        <w:rPr>
          <w:rFonts w:ascii="Times New Roman" w:hAnsi="Times New Roman"/>
          <w:b w:val="0"/>
          <w:bCs/>
          <w:sz w:val="28"/>
          <w:szCs w:val="28"/>
        </w:rPr>
      </w:pPr>
      <w:r w:rsidRPr="00BE73F1">
        <w:rPr>
          <w:rFonts w:ascii="Times New Roman" w:hAnsi="Times New Roman"/>
          <w:b w:val="0"/>
          <w:bCs/>
          <w:sz w:val="28"/>
          <w:szCs w:val="28"/>
        </w:rPr>
        <w:t>STATE OF ARIZONA</w:t>
      </w:r>
    </w:p>
    <w:p w14:paraId="4AFE706A" w14:textId="77777777" w:rsidR="004226BE" w:rsidRPr="00BE73F1" w:rsidRDefault="004226BE" w:rsidP="00C931EF">
      <w:pPr>
        <w:tabs>
          <w:tab w:val="left" w:pos="4320"/>
        </w:tabs>
        <w:rPr>
          <w:rFonts w:ascii="Times New Roman" w:hAnsi="Times New Roman" w:cs="Times New Roman"/>
          <w:sz w:val="28"/>
          <w:szCs w:val="28"/>
        </w:rPr>
      </w:pPr>
    </w:p>
    <w:p w14:paraId="1E2B7D6F" w14:textId="11E05EDA" w:rsidR="00C931EF" w:rsidRPr="00BE73F1" w:rsidRDefault="00367ECD" w:rsidP="00C931EF">
      <w:pPr>
        <w:tabs>
          <w:tab w:val="left" w:pos="4320"/>
        </w:tabs>
        <w:rPr>
          <w:rFonts w:ascii="Times New Roman" w:hAnsi="Times New Roman" w:cs="Times New Roman"/>
          <w:sz w:val="28"/>
          <w:szCs w:val="28"/>
        </w:rPr>
      </w:pPr>
      <w:r w:rsidRPr="00BE73F1">
        <w:rPr>
          <w:rFonts w:ascii="Times New Roman" w:hAnsi="Times New Roman" w:cs="Times New Roman"/>
          <w:sz w:val="28"/>
          <w:szCs w:val="28"/>
        </w:rPr>
        <w:t>In the Matter of</w:t>
      </w:r>
      <w:r w:rsidR="0035313B" w:rsidRPr="00BE73F1">
        <w:rPr>
          <w:rFonts w:ascii="Times New Roman" w:hAnsi="Times New Roman" w:cs="Times New Roman"/>
          <w:sz w:val="28"/>
          <w:szCs w:val="28"/>
        </w:rPr>
        <w:t xml:space="preserve"> </w:t>
      </w:r>
      <w:r w:rsidR="00DE508F" w:rsidRPr="00BE73F1">
        <w:rPr>
          <w:rFonts w:ascii="Times New Roman" w:hAnsi="Times New Roman" w:cs="Times New Roman"/>
          <w:sz w:val="28"/>
          <w:szCs w:val="28"/>
        </w:rPr>
        <w:tab/>
      </w:r>
      <w:r w:rsidR="00DE508F" w:rsidRPr="00BE73F1">
        <w:rPr>
          <w:rFonts w:ascii="Times New Roman" w:hAnsi="Times New Roman" w:cs="Times New Roman"/>
          <w:sz w:val="28"/>
          <w:szCs w:val="28"/>
        </w:rPr>
        <w:tab/>
        <w:t>Supreme Court No. R-22</w:t>
      </w:r>
      <w:r w:rsidR="00D87099">
        <w:rPr>
          <w:rFonts w:ascii="Times New Roman" w:hAnsi="Times New Roman" w:cs="Times New Roman"/>
          <w:sz w:val="28"/>
          <w:szCs w:val="28"/>
        </w:rPr>
        <w:t>-_____</w:t>
      </w:r>
    </w:p>
    <w:p w14:paraId="0577C685" w14:textId="2D366608" w:rsidR="00367ECD" w:rsidRPr="00BE73F1" w:rsidRDefault="00367ECD" w:rsidP="00BE73F1">
      <w:pPr>
        <w:tabs>
          <w:tab w:val="left" w:pos="4320"/>
        </w:tabs>
        <w:spacing w:after="0" w:line="240" w:lineRule="auto"/>
        <w:rPr>
          <w:rFonts w:ascii="Times New Roman" w:hAnsi="Times New Roman" w:cs="Times New Roman"/>
          <w:sz w:val="28"/>
          <w:szCs w:val="28"/>
        </w:rPr>
      </w:pPr>
      <w:r w:rsidRPr="00BE73F1">
        <w:rPr>
          <w:rFonts w:ascii="Times New Roman" w:hAnsi="Times New Roman" w:cs="Times New Roman"/>
          <w:sz w:val="28"/>
          <w:szCs w:val="28"/>
        </w:rPr>
        <w:t>PETITION TO AMEND RULES</w:t>
      </w:r>
      <w:r w:rsidRPr="00BE73F1">
        <w:rPr>
          <w:rFonts w:ascii="Times New Roman" w:hAnsi="Times New Roman" w:cs="Times New Roman"/>
        </w:rPr>
        <w:tab/>
      </w:r>
      <w:r w:rsidRPr="00BE73F1">
        <w:rPr>
          <w:rFonts w:ascii="Times New Roman" w:hAnsi="Times New Roman" w:cs="Times New Roman"/>
          <w:sz w:val="28"/>
          <w:szCs w:val="28"/>
        </w:rPr>
        <w:t>)</w:t>
      </w:r>
      <w:r w:rsidR="0035313B" w:rsidRPr="00BE73F1">
        <w:rPr>
          <w:rFonts w:ascii="Times New Roman" w:hAnsi="Times New Roman" w:cs="Times New Roman"/>
          <w:sz w:val="28"/>
          <w:szCs w:val="28"/>
        </w:rPr>
        <w:t xml:space="preserve"> </w:t>
      </w:r>
      <w:r w:rsidRPr="00BE73F1">
        <w:rPr>
          <w:rFonts w:ascii="Times New Roman" w:hAnsi="Times New Roman" w:cs="Times New Roman"/>
        </w:rPr>
        <w:tab/>
      </w:r>
    </w:p>
    <w:p w14:paraId="5F07A2D3" w14:textId="2724623C" w:rsidR="00367ECD" w:rsidRPr="0005456C" w:rsidRDefault="00CD3C06" w:rsidP="00BE73F1">
      <w:pPr>
        <w:tabs>
          <w:tab w:val="left" w:pos="4320"/>
        </w:tabs>
        <w:spacing w:after="0" w:line="240" w:lineRule="auto"/>
        <w:rPr>
          <w:rFonts w:ascii="Times New Roman" w:hAnsi="Times New Roman" w:cs="Times New Roman"/>
          <w:sz w:val="28"/>
          <w:szCs w:val="28"/>
        </w:rPr>
      </w:pPr>
      <w:r w:rsidRPr="00BE73F1">
        <w:rPr>
          <w:rFonts w:ascii="Times New Roman" w:hAnsi="Times New Roman" w:cs="Times New Roman"/>
          <w:sz w:val="28"/>
          <w:szCs w:val="28"/>
        </w:rPr>
        <w:t>5.</w:t>
      </w:r>
      <w:r w:rsidRPr="0005456C">
        <w:rPr>
          <w:rFonts w:ascii="Times New Roman" w:hAnsi="Times New Roman" w:cs="Times New Roman"/>
          <w:sz w:val="28"/>
          <w:szCs w:val="28"/>
        </w:rPr>
        <w:t>3, 6.1, 7.3</w:t>
      </w:r>
      <w:r w:rsidR="00F90212" w:rsidRPr="0005456C">
        <w:rPr>
          <w:rFonts w:ascii="Times New Roman" w:hAnsi="Times New Roman" w:cs="Times New Roman"/>
          <w:sz w:val="28"/>
          <w:szCs w:val="28"/>
        </w:rPr>
        <w:t xml:space="preserve">, </w:t>
      </w:r>
      <w:r w:rsidR="7D5488F1" w:rsidRPr="0005456C">
        <w:rPr>
          <w:rFonts w:ascii="Times New Roman" w:hAnsi="Times New Roman" w:cs="Times New Roman"/>
          <w:sz w:val="28"/>
          <w:szCs w:val="28"/>
        </w:rPr>
        <w:t xml:space="preserve">and </w:t>
      </w:r>
      <w:r w:rsidR="00F90212" w:rsidRPr="0005456C">
        <w:rPr>
          <w:rFonts w:ascii="Times New Roman" w:hAnsi="Times New Roman" w:cs="Times New Roman"/>
          <w:sz w:val="28"/>
          <w:szCs w:val="28"/>
        </w:rPr>
        <w:t>7.4,</w:t>
      </w:r>
      <w:r w:rsidR="0035313B" w:rsidRPr="0005456C">
        <w:rPr>
          <w:rFonts w:ascii="Times New Roman" w:hAnsi="Times New Roman" w:cs="Times New Roman"/>
        </w:rPr>
        <w:tab/>
      </w:r>
      <w:r w:rsidR="00367ECD" w:rsidRPr="0005456C">
        <w:rPr>
          <w:rFonts w:ascii="Times New Roman" w:hAnsi="Times New Roman" w:cs="Times New Roman"/>
          <w:sz w:val="28"/>
          <w:szCs w:val="28"/>
        </w:rPr>
        <w:t>)</w:t>
      </w:r>
      <w:r w:rsidR="0035313B" w:rsidRPr="0005456C">
        <w:rPr>
          <w:rFonts w:ascii="Times New Roman" w:hAnsi="Times New Roman" w:cs="Times New Roman"/>
        </w:rPr>
        <w:tab/>
      </w:r>
      <w:r w:rsidR="00FA0E6F" w:rsidRPr="0005456C">
        <w:rPr>
          <w:rFonts w:ascii="Times New Roman" w:hAnsi="Times New Roman" w:cs="Times New Roman"/>
          <w:sz w:val="28"/>
          <w:szCs w:val="28"/>
        </w:rPr>
        <w:t>RULE 28</w:t>
      </w:r>
      <w:r w:rsidR="00FA0E6F" w:rsidRPr="0005456C">
        <w:rPr>
          <w:rFonts w:ascii="Times New Roman" w:hAnsi="Times New Roman" w:cs="Times New Roman"/>
        </w:rPr>
        <w:t xml:space="preserve"> </w:t>
      </w:r>
      <w:r w:rsidR="0035313B" w:rsidRPr="0005456C">
        <w:rPr>
          <w:rFonts w:ascii="Times New Roman" w:hAnsi="Times New Roman" w:cs="Times New Roman"/>
          <w:sz w:val="28"/>
          <w:szCs w:val="28"/>
        </w:rPr>
        <w:t>PETITION</w:t>
      </w:r>
    </w:p>
    <w:p w14:paraId="42FE4F92" w14:textId="5D9E0DC7" w:rsidR="00367ECD" w:rsidRPr="0005456C" w:rsidRDefault="0035313B" w:rsidP="00BE73F1">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 xml:space="preserve">ARIZONA </w:t>
      </w:r>
      <w:r w:rsidR="004656AB" w:rsidRPr="0005456C">
        <w:rPr>
          <w:rFonts w:ascii="Times New Roman" w:hAnsi="Times New Roman" w:cs="Times New Roman"/>
          <w:sz w:val="28"/>
          <w:szCs w:val="28"/>
        </w:rPr>
        <w:t>RULES OF</w:t>
      </w:r>
      <w:r w:rsidR="00A4421B" w:rsidRPr="0005456C">
        <w:rPr>
          <w:rFonts w:ascii="Times New Roman" w:hAnsi="Times New Roman" w:cs="Times New Roman"/>
          <w:sz w:val="28"/>
          <w:szCs w:val="28"/>
        </w:rPr>
        <w:t xml:space="preserve"> CRIMINAL </w:t>
      </w:r>
      <w:r w:rsidR="00367ECD" w:rsidRPr="0005456C">
        <w:rPr>
          <w:rFonts w:ascii="Times New Roman" w:hAnsi="Times New Roman" w:cs="Times New Roman"/>
          <w:sz w:val="28"/>
          <w:szCs w:val="28"/>
        </w:rPr>
        <w:tab/>
        <w:t>)</w:t>
      </w:r>
      <w:r w:rsidR="00367ECD" w:rsidRPr="0005456C">
        <w:rPr>
          <w:rFonts w:ascii="Times New Roman" w:hAnsi="Times New Roman" w:cs="Times New Roman"/>
          <w:sz w:val="28"/>
          <w:szCs w:val="28"/>
        </w:rPr>
        <w:tab/>
      </w:r>
    </w:p>
    <w:p w14:paraId="313F627D" w14:textId="1D2E89F1" w:rsidR="00367ECD" w:rsidRPr="0005456C" w:rsidRDefault="004656AB" w:rsidP="00BE73F1">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PROCEDURE</w:t>
      </w:r>
      <w:r w:rsidR="00367ECD" w:rsidRPr="0005456C">
        <w:rPr>
          <w:rFonts w:ascii="Times New Roman" w:hAnsi="Times New Roman" w:cs="Times New Roman"/>
          <w:sz w:val="28"/>
          <w:szCs w:val="28"/>
        </w:rPr>
        <w:tab/>
        <w:t>)</w:t>
      </w:r>
      <w:r w:rsidR="0035313B" w:rsidRPr="0005456C">
        <w:rPr>
          <w:rFonts w:ascii="Times New Roman" w:hAnsi="Times New Roman" w:cs="Times New Roman"/>
          <w:sz w:val="28"/>
          <w:szCs w:val="28"/>
        </w:rPr>
        <w:t xml:space="preserve"> </w:t>
      </w:r>
      <w:r w:rsidR="0035313B" w:rsidRPr="0005456C">
        <w:rPr>
          <w:rFonts w:ascii="Times New Roman" w:hAnsi="Times New Roman" w:cs="Times New Roman"/>
          <w:sz w:val="28"/>
          <w:szCs w:val="28"/>
        </w:rPr>
        <w:tab/>
      </w:r>
    </w:p>
    <w:p w14:paraId="67B23611" w14:textId="77777777" w:rsidR="002F6CDD" w:rsidRPr="0005456C" w:rsidRDefault="002F6CDD" w:rsidP="00BE73F1">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_______________________________)</w:t>
      </w:r>
    </w:p>
    <w:p w14:paraId="3AD11027" w14:textId="77777777" w:rsidR="00367ECD" w:rsidRPr="0005456C" w:rsidRDefault="00367ECD" w:rsidP="00C931EF">
      <w:pPr>
        <w:tabs>
          <w:tab w:val="left" w:pos="4320"/>
        </w:tabs>
        <w:rPr>
          <w:rFonts w:ascii="Times New Roman" w:hAnsi="Times New Roman" w:cs="Times New Roman"/>
          <w:sz w:val="28"/>
          <w:szCs w:val="28"/>
        </w:rPr>
      </w:pPr>
    </w:p>
    <w:p w14:paraId="78AA81BF" w14:textId="10BE853F" w:rsidR="00C931EF" w:rsidRPr="00BE73F1" w:rsidRDefault="00C931EF" w:rsidP="0BDE2382">
      <w:pPr>
        <w:spacing w:line="480" w:lineRule="auto"/>
        <w:ind w:firstLine="720"/>
        <w:jc w:val="both"/>
        <w:rPr>
          <w:rFonts w:ascii="Times New Roman" w:hAnsi="Times New Roman" w:cs="Times New Roman"/>
          <w:sz w:val="28"/>
          <w:szCs w:val="28"/>
        </w:rPr>
      </w:pPr>
      <w:r w:rsidRPr="0005456C">
        <w:rPr>
          <w:rFonts w:ascii="Times New Roman" w:hAnsi="Times New Roman" w:cs="Times New Roman"/>
          <w:sz w:val="28"/>
          <w:szCs w:val="28"/>
        </w:rPr>
        <w:t xml:space="preserve">Pursuant to Rule 28 of the Arizona Supreme Court, David K. Byers, Administrative Director, Administrative Office of the Courts, respectfully </w:t>
      </w:r>
      <w:r w:rsidR="0035313B" w:rsidRPr="0005456C">
        <w:rPr>
          <w:rFonts w:ascii="Times New Roman" w:hAnsi="Times New Roman" w:cs="Times New Roman"/>
          <w:sz w:val="28"/>
          <w:szCs w:val="28"/>
        </w:rPr>
        <w:t xml:space="preserve">requests this Court </w:t>
      </w:r>
      <w:r w:rsidR="00CD3C06" w:rsidRPr="0005456C">
        <w:rPr>
          <w:rFonts w:ascii="Times New Roman" w:hAnsi="Times New Roman" w:cs="Times New Roman"/>
          <w:sz w:val="28"/>
          <w:szCs w:val="28"/>
        </w:rPr>
        <w:t>amend</w:t>
      </w:r>
      <w:r w:rsidR="00941F58" w:rsidRPr="0005456C">
        <w:rPr>
          <w:rFonts w:ascii="Times New Roman" w:hAnsi="Times New Roman" w:cs="Times New Roman"/>
          <w:sz w:val="28"/>
          <w:szCs w:val="28"/>
        </w:rPr>
        <w:t xml:space="preserve"> Rules </w:t>
      </w:r>
      <w:r w:rsidR="003F1F48" w:rsidRPr="0005456C">
        <w:rPr>
          <w:rFonts w:ascii="Times New Roman" w:hAnsi="Times New Roman" w:cs="Times New Roman"/>
          <w:sz w:val="28"/>
          <w:szCs w:val="28"/>
        </w:rPr>
        <w:t xml:space="preserve">5.3, </w:t>
      </w:r>
      <w:r w:rsidR="00941F58" w:rsidRPr="0005456C">
        <w:rPr>
          <w:rFonts w:ascii="Times New Roman" w:hAnsi="Times New Roman" w:cs="Times New Roman"/>
          <w:sz w:val="28"/>
          <w:szCs w:val="28"/>
        </w:rPr>
        <w:t>6.1, 7.</w:t>
      </w:r>
      <w:r w:rsidR="0005456C" w:rsidRPr="0005456C">
        <w:rPr>
          <w:rFonts w:ascii="Times New Roman" w:hAnsi="Times New Roman" w:cs="Times New Roman"/>
          <w:sz w:val="28"/>
          <w:szCs w:val="28"/>
        </w:rPr>
        <w:t>3</w:t>
      </w:r>
      <w:r w:rsidR="00941F58" w:rsidRPr="0005456C">
        <w:rPr>
          <w:rFonts w:ascii="Times New Roman" w:hAnsi="Times New Roman" w:cs="Times New Roman"/>
          <w:sz w:val="28"/>
          <w:szCs w:val="28"/>
        </w:rPr>
        <w:t>,</w:t>
      </w:r>
      <w:r w:rsidR="00941F58" w:rsidRPr="00BE73F1">
        <w:rPr>
          <w:rFonts w:ascii="Times New Roman" w:hAnsi="Times New Roman" w:cs="Times New Roman"/>
          <w:sz w:val="28"/>
          <w:szCs w:val="28"/>
        </w:rPr>
        <w:t xml:space="preserve"> and 7.4, of the Rules of Criminal Procedure </w:t>
      </w:r>
      <w:r w:rsidR="007F41A3" w:rsidRPr="00BE73F1">
        <w:rPr>
          <w:rFonts w:ascii="Times New Roman" w:hAnsi="Times New Roman" w:cs="Times New Roman"/>
          <w:sz w:val="28"/>
          <w:szCs w:val="28"/>
        </w:rPr>
        <w:t xml:space="preserve">concerning pretrial release procedures </w:t>
      </w:r>
      <w:r w:rsidR="00CD3C06" w:rsidRPr="00BE73F1">
        <w:rPr>
          <w:rFonts w:ascii="Times New Roman" w:hAnsi="Times New Roman" w:cs="Times New Roman"/>
          <w:sz w:val="28"/>
          <w:szCs w:val="28"/>
        </w:rPr>
        <w:t xml:space="preserve">as </w:t>
      </w:r>
      <w:r w:rsidR="00941F58" w:rsidRPr="00BE73F1">
        <w:rPr>
          <w:rFonts w:ascii="Times New Roman" w:hAnsi="Times New Roman" w:cs="Times New Roman"/>
          <w:sz w:val="28"/>
          <w:szCs w:val="28"/>
        </w:rPr>
        <w:t xml:space="preserve">proposed </w:t>
      </w:r>
      <w:r w:rsidR="0035313B" w:rsidRPr="00BE73F1">
        <w:rPr>
          <w:rFonts w:ascii="Times New Roman" w:hAnsi="Times New Roman" w:cs="Times New Roman"/>
          <w:sz w:val="28"/>
          <w:szCs w:val="28"/>
        </w:rPr>
        <w:t xml:space="preserve">in </w:t>
      </w:r>
      <w:r w:rsidR="006968B5" w:rsidRPr="00BE73F1">
        <w:rPr>
          <w:rFonts w:ascii="Times New Roman" w:hAnsi="Times New Roman" w:cs="Times New Roman"/>
          <w:sz w:val="28"/>
          <w:szCs w:val="28"/>
        </w:rPr>
        <w:t>the appendices</w:t>
      </w:r>
      <w:r w:rsidR="0035313B" w:rsidRPr="00BE73F1">
        <w:rPr>
          <w:rFonts w:ascii="Times New Roman" w:hAnsi="Times New Roman" w:cs="Times New Roman"/>
          <w:sz w:val="28"/>
          <w:szCs w:val="28"/>
        </w:rPr>
        <w:t xml:space="preserve"> </w:t>
      </w:r>
      <w:r w:rsidR="00CD3C06" w:rsidRPr="00BE73F1">
        <w:rPr>
          <w:rFonts w:ascii="Times New Roman" w:hAnsi="Times New Roman" w:cs="Times New Roman"/>
          <w:sz w:val="28"/>
          <w:szCs w:val="28"/>
        </w:rPr>
        <w:t>of this</w:t>
      </w:r>
      <w:r w:rsidR="0035313B" w:rsidRPr="00BE73F1">
        <w:rPr>
          <w:rFonts w:ascii="Times New Roman" w:hAnsi="Times New Roman" w:cs="Times New Roman"/>
          <w:sz w:val="28"/>
          <w:szCs w:val="28"/>
        </w:rPr>
        <w:t xml:space="preserve"> petition.  </w:t>
      </w:r>
    </w:p>
    <w:p w14:paraId="0AC92C71" w14:textId="47C508B0" w:rsidR="0035313B" w:rsidRPr="00BE73F1" w:rsidRDefault="00CD3C06" w:rsidP="0BDE2382">
      <w:pPr>
        <w:spacing w:line="480" w:lineRule="auto"/>
        <w:ind w:firstLine="720"/>
        <w:jc w:val="both"/>
        <w:rPr>
          <w:rFonts w:ascii="Times New Roman" w:hAnsi="Times New Roman" w:cs="Times New Roman"/>
          <w:sz w:val="28"/>
          <w:szCs w:val="28"/>
        </w:rPr>
      </w:pPr>
      <w:r w:rsidRPr="477D27BA">
        <w:rPr>
          <w:rFonts w:ascii="Times New Roman" w:hAnsi="Times New Roman" w:cs="Times New Roman"/>
          <w:sz w:val="28"/>
          <w:szCs w:val="28"/>
        </w:rPr>
        <w:t>The rule changes proposed in this</w:t>
      </w:r>
      <w:r w:rsidR="0035313B" w:rsidRPr="477D27BA">
        <w:rPr>
          <w:rFonts w:ascii="Times New Roman" w:hAnsi="Times New Roman" w:cs="Times New Roman"/>
          <w:sz w:val="28"/>
          <w:szCs w:val="28"/>
        </w:rPr>
        <w:t xml:space="preserve"> </w:t>
      </w:r>
      <w:r w:rsidRPr="477D27BA">
        <w:rPr>
          <w:rFonts w:ascii="Times New Roman" w:hAnsi="Times New Roman" w:cs="Times New Roman"/>
          <w:sz w:val="28"/>
          <w:szCs w:val="28"/>
        </w:rPr>
        <w:t xml:space="preserve">petition are </w:t>
      </w:r>
      <w:r w:rsidR="006968B5" w:rsidRPr="477D27BA">
        <w:rPr>
          <w:rFonts w:ascii="Times New Roman" w:hAnsi="Times New Roman" w:cs="Times New Roman"/>
          <w:sz w:val="28"/>
          <w:szCs w:val="28"/>
        </w:rPr>
        <w:t xml:space="preserve">primarily </w:t>
      </w:r>
      <w:r w:rsidRPr="477D27BA">
        <w:rPr>
          <w:rFonts w:ascii="Times New Roman" w:hAnsi="Times New Roman" w:cs="Times New Roman"/>
          <w:sz w:val="28"/>
          <w:szCs w:val="28"/>
        </w:rPr>
        <w:t xml:space="preserve">the </w:t>
      </w:r>
      <w:r w:rsidR="00AF6C94" w:rsidRPr="477D27BA">
        <w:rPr>
          <w:rFonts w:ascii="Times New Roman" w:hAnsi="Times New Roman" w:cs="Times New Roman"/>
          <w:sz w:val="28"/>
          <w:szCs w:val="28"/>
        </w:rPr>
        <w:t>work</w:t>
      </w:r>
      <w:r w:rsidRPr="477D27BA">
        <w:rPr>
          <w:rFonts w:ascii="Times New Roman" w:hAnsi="Times New Roman" w:cs="Times New Roman"/>
          <w:sz w:val="28"/>
          <w:szCs w:val="28"/>
        </w:rPr>
        <w:t xml:space="preserve"> of an ad hoc committee of judges</w:t>
      </w:r>
      <w:r w:rsidR="002050EE" w:rsidRPr="477D27BA">
        <w:rPr>
          <w:rFonts w:ascii="Times New Roman" w:hAnsi="Times New Roman" w:cs="Times New Roman"/>
          <w:sz w:val="28"/>
          <w:szCs w:val="28"/>
        </w:rPr>
        <w:t xml:space="preserve"> and AOC personnel</w:t>
      </w:r>
      <w:r w:rsidRPr="477D27BA">
        <w:rPr>
          <w:rFonts w:ascii="Times New Roman" w:hAnsi="Times New Roman" w:cs="Times New Roman"/>
          <w:sz w:val="28"/>
          <w:szCs w:val="28"/>
        </w:rPr>
        <w:t xml:space="preserve"> formed to address issues with </w:t>
      </w:r>
      <w:r w:rsidR="007F41A3" w:rsidRPr="477D27BA">
        <w:rPr>
          <w:rFonts w:ascii="Times New Roman" w:hAnsi="Times New Roman" w:cs="Times New Roman"/>
          <w:sz w:val="28"/>
          <w:szCs w:val="28"/>
        </w:rPr>
        <w:t xml:space="preserve">some of the </w:t>
      </w:r>
      <w:r w:rsidRPr="477D27BA">
        <w:rPr>
          <w:rFonts w:ascii="Times New Roman" w:hAnsi="Times New Roman" w:cs="Times New Roman"/>
          <w:sz w:val="28"/>
          <w:szCs w:val="28"/>
        </w:rPr>
        <w:t>rule changes</w:t>
      </w:r>
      <w:r w:rsidR="75858506" w:rsidRPr="477D27BA">
        <w:rPr>
          <w:rFonts w:ascii="Times New Roman" w:hAnsi="Times New Roman" w:cs="Times New Roman"/>
          <w:sz w:val="28"/>
          <w:szCs w:val="28"/>
        </w:rPr>
        <w:t xml:space="preserve"> </w:t>
      </w:r>
      <w:r w:rsidR="007F41A3" w:rsidRPr="477D27BA">
        <w:rPr>
          <w:rFonts w:ascii="Times New Roman" w:hAnsi="Times New Roman" w:cs="Times New Roman"/>
          <w:sz w:val="28"/>
          <w:szCs w:val="28"/>
        </w:rPr>
        <w:t xml:space="preserve">originally </w:t>
      </w:r>
      <w:r w:rsidRPr="477D27BA">
        <w:rPr>
          <w:rFonts w:ascii="Times New Roman" w:hAnsi="Times New Roman" w:cs="Times New Roman"/>
          <w:sz w:val="28"/>
          <w:szCs w:val="28"/>
        </w:rPr>
        <w:t xml:space="preserve">proposed in petition </w:t>
      </w:r>
      <w:r w:rsidR="00AF6C94" w:rsidRPr="477D27BA">
        <w:rPr>
          <w:rFonts w:ascii="Times New Roman" w:hAnsi="Times New Roman" w:cs="Times New Roman"/>
          <w:sz w:val="28"/>
          <w:szCs w:val="28"/>
        </w:rPr>
        <w:t xml:space="preserve">R-21-0022 that were </w:t>
      </w:r>
      <w:r w:rsidR="007F41A3" w:rsidRPr="477D27BA">
        <w:rPr>
          <w:rFonts w:ascii="Times New Roman" w:hAnsi="Times New Roman" w:cs="Times New Roman"/>
          <w:sz w:val="28"/>
          <w:szCs w:val="28"/>
        </w:rPr>
        <w:t xml:space="preserve">identified </w:t>
      </w:r>
      <w:r w:rsidR="00AF6C94" w:rsidRPr="477D27BA">
        <w:rPr>
          <w:rFonts w:ascii="Times New Roman" w:hAnsi="Times New Roman" w:cs="Times New Roman"/>
          <w:sz w:val="28"/>
          <w:szCs w:val="28"/>
        </w:rPr>
        <w:t>during</w:t>
      </w:r>
      <w:r w:rsidR="007F41A3" w:rsidRPr="477D27BA">
        <w:rPr>
          <w:rFonts w:ascii="Times New Roman" w:hAnsi="Times New Roman" w:cs="Times New Roman"/>
          <w:sz w:val="28"/>
          <w:szCs w:val="28"/>
        </w:rPr>
        <w:t xml:space="preserve"> </w:t>
      </w:r>
      <w:r w:rsidR="004E5FED" w:rsidRPr="477D27BA">
        <w:rPr>
          <w:rFonts w:ascii="Times New Roman" w:hAnsi="Times New Roman" w:cs="Times New Roman"/>
          <w:sz w:val="28"/>
          <w:szCs w:val="28"/>
        </w:rPr>
        <w:t>discussion</w:t>
      </w:r>
      <w:r w:rsidR="007F41A3" w:rsidRPr="477D27BA">
        <w:rPr>
          <w:rFonts w:ascii="Times New Roman" w:hAnsi="Times New Roman" w:cs="Times New Roman"/>
          <w:sz w:val="28"/>
          <w:szCs w:val="28"/>
        </w:rPr>
        <w:t xml:space="preserve"> of court committees</w:t>
      </w:r>
      <w:r w:rsidR="00AF6C94" w:rsidRPr="477D27BA">
        <w:rPr>
          <w:rFonts w:ascii="Times New Roman" w:hAnsi="Times New Roman" w:cs="Times New Roman"/>
          <w:sz w:val="28"/>
          <w:szCs w:val="28"/>
        </w:rPr>
        <w:t xml:space="preserve"> about that petition</w:t>
      </w:r>
      <w:r w:rsidR="00234868" w:rsidRPr="477D27BA">
        <w:rPr>
          <w:rFonts w:ascii="Times New Roman" w:hAnsi="Times New Roman" w:cs="Times New Roman"/>
          <w:sz w:val="28"/>
          <w:szCs w:val="28"/>
        </w:rPr>
        <w:t xml:space="preserve">. </w:t>
      </w:r>
      <w:r w:rsidR="00766541" w:rsidRPr="477D27BA">
        <w:rPr>
          <w:rFonts w:ascii="Times New Roman" w:hAnsi="Times New Roman" w:cs="Times New Roman"/>
          <w:sz w:val="28"/>
          <w:szCs w:val="28"/>
        </w:rPr>
        <w:t xml:space="preserve"> </w:t>
      </w:r>
      <w:r w:rsidR="007F41A3" w:rsidRPr="477D27BA">
        <w:rPr>
          <w:rFonts w:ascii="Times New Roman" w:hAnsi="Times New Roman" w:cs="Times New Roman"/>
          <w:sz w:val="28"/>
          <w:szCs w:val="28"/>
        </w:rPr>
        <w:t xml:space="preserve">Proposed rule changes were removed from R-21-0022 so they could be </w:t>
      </w:r>
      <w:r w:rsidR="00551A90" w:rsidRPr="477D27BA">
        <w:rPr>
          <w:rFonts w:ascii="Times New Roman" w:hAnsi="Times New Roman" w:cs="Times New Roman"/>
          <w:sz w:val="28"/>
          <w:szCs w:val="28"/>
        </w:rPr>
        <w:t>carefully reconsidered</w:t>
      </w:r>
      <w:r w:rsidR="1CBCE825" w:rsidRPr="477D27BA">
        <w:rPr>
          <w:rFonts w:ascii="Times New Roman" w:hAnsi="Times New Roman" w:cs="Times New Roman"/>
          <w:sz w:val="28"/>
          <w:szCs w:val="28"/>
        </w:rPr>
        <w:t xml:space="preserve"> through meetings with </w:t>
      </w:r>
      <w:r w:rsidR="2ABAE482" w:rsidRPr="477D27BA">
        <w:rPr>
          <w:rFonts w:ascii="Times New Roman" w:hAnsi="Times New Roman" w:cs="Times New Roman"/>
          <w:sz w:val="28"/>
          <w:szCs w:val="28"/>
        </w:rPr>
        <w:t xml:space="preserve">judges and </w:t>
      </w:r>
      <w:r w:rsidR="006C070C" w:rsidRPr="477D27BA">
        <w:rPr>
          <w:rFonts w:ascii="Times New Roman" w:hAnsi="Times New Roman" w:cs="Times New Roman"/>
          <w:sz w:val="28"/>
          <w:szCs w:val="28"/>
        </w:rPr>
        <w:t>review</w:t>
      </w:r>
      <w:r w:rsidR="0EFC3EB6" w:rsidRPr="477D27BA">
        <w:rPr>
          <w:rFonts w:ascii="Times New Roman" w:hAnsi="Times New Roman" w:cs="Times New Roman"/>
          <w:sz w:val="28"/>
          <w:szCs w:val="28"/>
        </w:rPr>
        <w:t>ed</w:t>
      </w:r>
      <w:r w:rsidR="006C070C" w:rsidRPr="477D27BA">
        <w:rPr>
          <w:rFonts w:ascii="Times New Roman" w:hAnsi="Times New Roman" w:cs="Times New Roman"/>
          <w:sz w:val="28"/>
          <w:szCs w:val="28"/>
        </w:rPr>
        <w:t xml:space="preserve"> by </w:t>
      </w:r>
      <w:r w:rsidR="2ABAE482" w:rsidRPr="477D27BA">
        <w:rPr>
          <w:rFonts w:ascii="Times New Roman" w:hAnsi="Times New Roman" w:cs="Times New Roman"/>
          <w:sz w:val="28"/>
          <w:szCs w:val="28"/>
        </w:rPr>
        <w:t>crimi</w:t>
      </w:r>
      <w:r w:rsidR="007F41A3" w:rsidRPr="477D27BA">
        <w:rPr>
          <w:rFonts w:ascii="Times New Roman" w:hAnsi="Times New Roman" w:cs="Times New Roman"/>
          <w:sz w:val="28"/>
          <w:szCs w:val="28"/>
        </w:rPr>
        <w:t>nal justice system stakeholders</w:t>
      </w:r>
      <w:r w:rsidR="57B16C8F" w:rsidRPr="477D27BA">
        <w:rPr>
          <w:rFonts w:ascii="Times New Roman" w:hAnsi="Times New Roman" w:cs="Times New Roman"/>
          <w:sz w:val="28"/>
          <w:szCs w:val="28"/>
        </w:rPr>
        <w:t>.</w:t>
      </w:r>
      <w:r w:rsidR="2B2FD8A8" w:rsidRPr="477D27BA">
        <w:rPr>
          <w:rFonts w:ascii="Times New Roman" w:hAnsi="Times New Roman" w:cs="Times New Roman"/>
          <w:sz w:val="28"/>
          <w:szCs w:val="28"/>
        </w:rPr>
        <w:t xml:space="preserve"> </w:t>
      </w:r>
      <w:r w:rsidR="6C88532B" w:rsidRPr="477D27BA">
        <w:rPr>
          <w:rFonts w:ascii="Times New Roman" w:hAnsi="Times New Roman" w:cs="Times New Roman"/>
          <w:sz w:val="28"/>
          <w:szCs w:val="28"/>
        </w:rPr>
        <w:t xml:space="preserve">The aim </w:t>
      </w:r>
      <w:r w:rsidR="00723DC1" w:rsidRPr="477D27BA">
        <w:rPr>
          <w:rFonts w:ascii="Times New Roman" w:hAnsi="Times New Roman" w:cs="Times New Roman"/>
          <w:sz w:val="28"/>
          <w:szCs w:val="28"/>
        </w:rPr>
        <w:t xml:space="preserve">of these </w:t>
      </w:r>
      <w:r w:rsidR="00723DC1" w:rsidRPr="477D27BA">
        <w:rPr>
          <w:rFonts w:ascii="Times New Roman" w:hAnsi="Times New Roman" w:cs="Times New Roman"/>
          <w:sz w:val="28"/>
          <w:szCs w:val="28"/>
        </w:rPr>
        <w:lastRenderedPageBreak/>
        <w:t>meetings</w:t>
      </w:r>
      <w:r w:rsidR="00551A90" w:rsidRPr="477D27BA">
        <w:rPr>
          <w:rFonts w:ascii="Times New Roman" w:hAnsi="Times New Roman" w:cs="Times New Roman"/>
          <w:sz w:val="28"/>
          <w:szCs w:val="28"/>
        </w:rPr>
        <w:t xml:space="preserve"> was</w:t>
      </w:r>
      <w:r w:rsidR="6C88532B" w:rsidRPr="477D27BA">
        <w:rPr>
          <w:rFonts w:ascii="Times New Roman" w:hAnsi="Times New Roman" w:cs="Times New Roman"/>
          <w:sz w:val="28"/>
          <w:szCs w:val="28"/>
        </w:rPr>
        <w:t xml:space="preserve"> to identify</w:t>
      </w:r>
      <w:r w:rsidR="2186FA41" w:rsidRPr="477D27BA">
        <w:rPr>
          <w:rFonts w:ascii="Times New Roman" w:hAnsi="Times New Roman" w:cs="Times New Roman"/>
          <w:sz w:val="28"/>
          <w:szCs w:val="28"/>
        </w:rPr>
        <w:t xml:space="preserve"> changes in current</w:t>
      </w:r>
      <w:r w:rsidR="005379CB" w:rsidRPr="477D27BA">
        <w:rPr>
          <w:rFonts w:ascii="Times New Roman" w:hAnsi="Times New Roman" w:cs="Times New Roman"/>
          <w:sz w:val="28"/>
          <w:szCs w:val="28"/>
        </w:rPr>
        <w:t xml:space="preserve"> procedural</w:t>
      </w:r>
      <w:r w:rsidR="2186FA41" w:rsidRPr="477D27BA">
        <w:rPr>
          <w:rFonts w:ascii="Times New Roman" w:hAnsi="Times New Roman" w:cs="Times New Roman"/>
          <w:sz w:val="28"/>
          <w:szCs w:val="28"/>
        </w:rPr>
        <w:t xml:space="preserve"> rules</w:t>
      </w:r>
      <w:r w:rsidR="00551A90" w:rsidRPr="477D27BA">
        <w:rPr>
          <w:rFonts w:ascii="Times New Roman" w:hAnsi="Times New Roman" w:cs="Times New Roman"/>
          <w:sz w:val="28"/>
          <w:szCs w:val="28"/>
        </w:rPr>
        <w:t xml:space="preserve"> and practices </w:t>
      </w:r>
      <w:r w:rsidR="005379CB" w:rsidRPr="477D27BA">
        <w:rPr>
          <w:rFonts w:ascii="Times New Roman" w:hAnsi="Times New Roman" w:cs="Times New Roman"/>
          <w:sz w:val="28"/>
          <w:szCs w:val="28"/>
        </w:rPr>
        <w:t xml:space="preserve">that will </w:t>
      </w:r>
      <w:r w:rsidR="00AF6C94" w:rsidRPr="477D27BA">
        <w:rPr>
          <w:rFonts w:ascii="Times New Roman" w:hAnsi="Times New Roman" w:cs="Times New Roman"/>
          <w:sz w:val="28"/>
          <w:szCs w:val="28"/>
        </w:rPr>
        <w:t>enhance</w:t>
      </w:r>
      <w:r w:rsidR="00094985" w:rsidRPr="477D27BA">
        <w:rPr>
          <w:rFonts w:ascii="Times New Roman" w:hAnsi="Times New Roman" w:cs="Times New Roman"/>
          <w:sz w:val="28"/>
          <w:szCs w:val="28"/>
        </w:rPr>
        <w:t xml:space="preserve"> </w:t>
      </w:r>
      <w:r w:rsidR="00AF6C94" w:rsidRPr="477D27BA">
        <w:rPr>
          <w:rFonts w:ascii="Times New Roman" w:hAnsi="Times New Roman" w:cs="Times New Roman"/>
          <w:sz w:val="28"/>
          <w:szCs w:val="28"/>
        </w:rPr>
        <w:t xml:space="preserve">efficient and effective de novo reconsideration of </w:t>
      </w:r>
      <w:r w:rsidR="78B6A460" w:rsidRPr="477D27BA">
        <w:rPr>
          <w:rFonts w:ascii="Times New Roman" w:hAnsi="Times New Roman" w:cs="Times New Roman"/>
          <w:sz w:val="28"/>
          <w:szCs w:val="28"/>
        </w:rPr>
        <w:t>pretrial detention</w:t>
      </w:r>
      <w:r w:rsidR="24BA31A2" w:rsidRPr="477D27BA">
        <w:rPr>
          <w:rFonts w:ascii="Times New Roman" w:hAnsi="Times New Roman" w:cs="Times New Roman"/>
          <w:sz w:val="28"/>
          <w:szCs w:val="28"/>
        </w:rPr>
        <w:t xml:space="preserve"> </w:t>
      </w:r>
      <w:r w:rsidR="78B6A460" w:rsidRPr="477D27BA">
        <w:rPr>
          <w:rFonts w:ascii="Times New Roman" w:hAnsi="Times New Roman" w:cs="Times New Roman"/>
          <w:sz w:val="28"/>
          <w:szCs w:val="28"/>
        </w:rPr>
        <w:t>due to</w:t>
      </w:r>
      <w:r w:rsidR="217FC9E3" w:rsidRPr="477D27BA">
        <w:rPr>
          <w:rFonts w:ascii="Times New Roman" w:hAnsi="Times New Roman" w:cs="Times New Roman"/>
          <w:sz w:val="28"/>
          <w:szCs w:val="28"/>
        </w:rPr>
        <w:t xml:space="preserve"> inability to pay secured and cash bonds.</w:t>
      </w:r>
      <w:r w:rsidR="2186FA41" w:rsidRPr="477D27BA">
        <w:rPr>
          <w:rFonts w:ascii="Times New Roman" w:hAnsi="Times New Roman" w:cs="Times New Roman"/>
          <w:sz w:val="28"/>
          <w:szCs w:val="28"/>
        </w:rPr>
        <w:t xml:space="preserve"> </w:t>
      </w:r>
    </w:p>
    <w:p w14:paraId="6DE44B5B" w14:textId="650B521C" w:rsidR="00CC58A1" w:rsidRPr="00BE73F1" w:rsidRDefault="287D1090" w:rsidP="00FC50C9">
      <w:pPr>
        <w:pStyle w:val="ListParagraph"/>
        <w:numPr>
          <w:ilvl w:val="0"/>
          <w:numId w:val="7"/>
        </w:numPr>
        <w:spacing w:line="480" w:lineRule="auto"/>
        <w:ind w:left="720"/>
        <w:jc w:val="both"/>
        <w:rPr>
          <w:sz w:val="28"/>
          <w:szCs w:val="28"/>
        </w:rPr>
      </w:pPr>
      <w:r w:rsidRPr="00BE73F1">
        <w:rPr>
          <w:b/>
          <w:bCs/>
          <w:sz w:val="28"/>
          <w:szCs w:val="28"/>
        </w:rPr>
        <w:t xml:space="preserve">Purpose </w:t>
      </w:r>
      <w:r w:rsidR="00A26E08" w:rsidRPr="00BE73F1">
        <w:rPr>
          <w:b/>
          <w:bCs/>
          <w:sz w:val="28"/>
          <w:szCs w:val="28"/>
        </w:rPr>
        <w:t xml:space="preserve">of the </w:t>
      </w:r>
      <w:r w:rsidR="76FD50FB" w:rsidRPr="00BE73F1">
        <w:rPr>
          <w:b/>
          <w:bCs/>
          <w:sz w:val="28"/>
          <w:szCs w:val="28"/>
        </w:rPr>
        <w:t xml:space="preserve">Proposed </w:t>
      </w:r>
      <w:r w:rsidR="0FDE844F" w:rsidRPr="00BE73F1">
        <w:rPr>
          <w:b/>
          <w:bCs/>
          <w:sz w:val="28"/>
          <w:szCs w:val="28"/>
        </w:rPr>
        <w:t>Rule Amendments</w:t>
      </w:r>
      <w:r w:rsidR="76FD50FB" w:rsidRPr="00BE73F1">
        <w:rPr>
          <w:sz w:val="28"/>
          <w:szCs w:val="28"/>
        </w:rPr>
        <w:t xml:space="preserve">. </w:t>
      </w:r>
      <w:r w:rsidR="5C238087" w:rsidRPr="00BE73F1">
        <w:rPr>
          <w:sz w:val="28"/>
          <w:szCs w:val="28"/>
        </w:rPr>
        <w:t xml:space="preserve"> </w:t>
      </w:r>
    </w:p>
    <w:p w14:paraId="2D5571D5" w14:textId="419F9674" w:rsidR="006348E9" w:rsidRPr="00BE73F1" w:rsidRDefault="0CFCFBD9" w:rsidP="00CC58A1">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Research shows that “detaining low-risk and moderate-risk defendants, even for a few days strongly correlates with higher rates of new criminal activity both during the pretrial period and years after case disposition; as length of pretrial detention increases up to 30 days, recidivism rates for low-risk and moderate-risk defendants also increases significantly.”</w:t>
      </w:r>
      <w:r w:rsidR="00FE352C" w:rsidRPr="00BE73F1">
        <w:rPr>
          <w:rStyle w:val="FootnoteReference"/>
          <w:rFonts w:ascii="Times New Roman" w:hAnsi="Times New Roman" w:cs="Times New Roman"/>
          <w:sz w:val="28"/>
          <w:szCs w:val="28"/>
        </w:rPr>
        <w:footnoteReference w:id="2"/>
      </w:r>
      <w:r w:rsidR="1A944CA2" w:rsidRPr="00BE73F1">
        <w:rPr>
          <w:rFonts w:ascii="Times New Roman" w:hAnsi="Times New Roman" w:cs="Times New Roman"/>
          <w:sz w:val="28"/>
          <w:szCs w:val="28"/>
        </w:rPr>
        <w:t xml:space="preserve"> </w:t>
      </w:r>
      <w:r w:rsidR="5C238087" w:rsidRPr="00BE73F1">
        <w:rPr>
          <w:rFonts w:ascii="Times New Roman" w:hAnsi="Times New Roman" w:cs="Times New Roman"/>
          <w:sz w:val="28"/>
          <w:szCs w:val="28"/>
        </w:rPr>
        <w:t xml:space="preserve"> </w:t>
      </w:r>
      <w:r w:rsidR="004E5FED" w:rsidRPr="00BE73F1">
        <w:rPr>
          <w:rFonts w:ascii="Times New Roman" w:hAnsi="Times New Roman" w:cs="Times New Roman"/>
          <w:sz w:val="28"/>
          <w:szCs w:val="28"/>
        </w:rPr>
        <w:t>U</w:t>
      </w:r>
      <w:r w:rsidR="272F7368" w:rsidRPr="00BE73F1">
        <w:rPr>
          <w:rFonts w:ascii="Times New Roman" w:hAnsi="Times New Roman" w:cs="Times New Roman"/>
          <w:sz w:val="28"/>
          <w:szCs w:val="28"/>
        </w:rPr>
        <w:t xml:space="preserve">nsecured bonds are equally effective as bonds </w:t>
      </w:r>
      <w:r w:rsidR="3F894284" w:rsidRPr="00BE73F1">
        <w:rPr>
          <w:rFonts w:ascii="Times New Roman" w:hAnsi="Times New Roman" w:cs="Times New Roman"/>
          <w:sz w:val="28"/>
          <w:szCs w:val="28"/>
        </w:rPr>
        <w:t xml:space="preserve">secured by payment of money </w:t>
      </w:r>
      <w:r w:rsidR="272F7368" w:rsidRPr="00BE73F1">
        <w:rPr>
          <w:rFonts w:ascii="Times New Roman" w:hAnsi="Times New Roman" w:cs="Times New Roman"/>
          <w:sz w:val="28"/>
          <w:szCs w:val="28"/>
        </w:rPr>
        <w:t xml:space="preserve">in incentivizing people to meet their appearance obligations. </w:t>
      </w:r>
      <w:r w:rsidR="007D7A7E" w:rsidRPr="00BE73F1">
        <w:rPr>
          <w:rFonts w:ascii="Times New Roman" w:hAnsi="Times New Roman" w:cs="Times New Roman"/>
          <w:sz w:val="28"/>
          <w:szCs w:val="28"/>
        </w:rPr>
        <w:t xml:space="preserve"> </w:t>
      </w:r>
    </w:p>
    <w:p w14:paraId="6821E71B" w14:textId="708D5968" w:rsidR="722C0188" w:rsidRPr="00BE73F1" w:rsidRDefault="07A4D839" w:rsidP="001A6777">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The </w:t>
      </w:r>
      <w:r w:rsidR="000E69A9" w:rsidRPr="00BE73F1">
        <w:rPr>
          <w:rFonts w:ascii="Times New Roman" w:hAnsi="Times New Roman" w:cs="Times New Roman"/>
          <w:sz w:val="28"/>
          <w:szCs w:val="28"/>
        </w:rPr>
        <w:t xml:space="preserve">primary </w:t>
      </w:r>
      <w:r w:rsidR="00170AD5" w:rsidRPr="00BE73F1">
        <w:rPr>
          <w:rFonts w:ascii="Times New Roman" w:hAnsi="Times New Roman" w:cs="Times New Roman"/>
          <w:sz w:val="28"/>
          <w:szCs w:val="28"/>
        </w:rPr>
        <w:t xml:space="preserve">procedural </w:t>
      </w:r>
      <w:r w:rsidR="48CDE49B" w:rsidRPr="00BE73F1">
        <w:rPr>
          <w:rFonts w:ascii="Times New Roman" w:hAnsi="Times New Roman" w:cs="Times New Roman"/>
          <w:sz w:val="28"/>
          <w:szCs w:val="28"/>
        </w:rPr>
        <w:t xml:space="preserve">rule </w:t>
      </w:r>
      <w:r w:rsidRPr="00BE73F1">
        <w:rPr>
          <w:rFonts w:ascii="Times New Roman" w:hAnsi="Times New Roman" w:cs="Times New Roman"/>
          <w:sz w:val="28"/>
          <w:szCs w:val="28"/>
        </w:rPr>
        <w:t>amendments</w:t>
      </w:r>
      <w:r w:rsidR="48CDE49B" w:rsidRPr="00BE73F1">
        <w:rPr>
          <w:rFonts w:ascii="Times New Roman" w:hAnsi="Times New Roman" w:cs="Times New Roman"/>
          <w:sz w:val="28"/>
          <w:szCs w:val="28"/>
        </w:rPr>
        <w:t xml:space="preserve"> proposed by this petit</w:t>
      </w:r>
      <w:r w:rsidR="0CFCFBD9" w:rsidRPr="00BE73F1">
        <w:rPr>
          <w:rFonts w:ascii="Times New Roman" w:hAnsi="Times New Roman" w:cs="Times New Roman"/>
          <w:sz w:val="28"/>
          <w:szCs w:val="28"/>
        </w:rPr>
        <w:t>i</w:t>
      </w:r>
      <w:r w:rsidR="48CDE49B" w:rsidRPr="00BE73F1">
        <w:rPr>
          <w:rFonts w:ascii="Times New Roman" w:hAnsi="Times New Roman" w:cs="Times New Roman"/>
          <w:sz w:val="28"/>
          <w:szCs w:val="28"/>
        </w:rPr>
        <w:t>on</w:t>
      </w:r>
      <w:r w:rsidRPr="00BE73F1">
        <w:rPr>
          <w:rFonts w:ascii="Times New Roman" w:hAnsi="Times New Roman" w:cs="Times New Roman"/>
          <w:sz w:val="28"/>
          <w:szCs w:val="28"/>
        </w:rPr>
        <w:t xml:space="preserve"> </w:t>
      </w:r>
      <w:r w:rsidR="007D760E" w:rsidRPr="00BE73F1">
        <w:rPr>
          <w:rFonts w:ascii="Times New Roman" w:hAnsi="Times New Roman" w:cs="Times New Roman"/>
          <w:sz w:val="28"/>
          <w:szCs w:val="28"/>
        </w:rPr>
        <w:t xml:space="preserve">provide for </w:t>
      </w:r>
      <w:r w:rsidR="00C02822" w:rsidRPr="00BE73F1">
        <w:rPr>
          <w:rFonts w:ascii="Times New Roman" w:hAnsi="Times New Roman" w:cs="Times New Roman"/>
          <w:sz w:val="28"/>
          <w:szCs w:val="28"/>
        </w:rPr>
        <w:t>an earlier</w:t>
      </w:r>
      <w:r w:rsidR="007D760E" w:rsidRPr="00BE73F1">
        <w:rPr>
          <w:rFonts w:ascii="Times New Roman" w:hAnsi="Times New Roman" w:cs="Times New Roman"/>
          <w:sz w:val="28"/>
          <w:szCs w:val="28"/>
        </w:rPr>
        <w:t xml:space="preserve"> mandatory </w:t>
      </w:r>
      <w:r w:rsidR="00C02822" w:rsidRPr="00BE73F1">
        <w:rPr>
          <w:rFonts w:ascii="Times New Roman" w:hAnsi="Times New Roman" w:cs="Times New Roman"/>
          <w:sz w:val="28"/>
          <w:szCs w:val="28"/>
        </w:rPr>
        <w:t>determination</w:t>
      </w:r>
      <w:r w:rsidR="00174A53">
        <w:rPr>
          <w:rFonts w:ascii="Times New Roman" w:hAnsi="Times New Roman" w:cs="Times New Roman"/>
          <w:sz w:val="28"/>
          <w:szCs w:val="28"/>
        </w:rPr>
        <w:t xml:space="preserve"> as to</w:t>
      </w:r>
      <w:r w:rsidR="00C02822" w:rsidRPr="00BE73F1">
        <w:rPr>
          <w:rFonts w:ascii="Times New Roman" w:hAnsi="Times New Roman" w:cs="Times New Roman"/>
          <w:sz w:val="28"/>
          <w:szCs w:val="28"/>
        </w:rPr>
        <w:t xml:space="preserve"> whether to </w:t>
      </w:r>
      <w:r w:rsidR="006C070C">
        <w:rPr>
          <w:rFonts w:ascii="Times New Roman" w:hAnsi="Times New Roman" w:cs="Times New Roman"/>
          <w:sz w:val="28"/>
          <w:szCs w:val="28"/>
        </w:rPr>
        <w:t>ch</w:t>
      </w:r>
      <w:r w:rsidR="00EB7860">
        <w:rPr>
          <w:rFonts w:ascii="Times New Roman" w:hAnsi="Times New Roman" w:cs="Times New Roman"/>
          <w:sz w:val="28"/>
          <w:szCs w:val="28"/>
        </w:rPr>
        <w:t>ange</w:t>
      </w:r>
      <w:r w:rsidR="00C02822" w:rsidRPr="00BE73F1">
        <w:rPr>
          <w:rFonts w:ascii="Times New Roman" w:hAnsi="Times New Roman" w:cs="Times New Roman"/>
          <w:sz w:val="28"/>
          <w:szCs w:val="28"/>
        </w:rPr>
        <w:t xml:space="preserve"> conditions of release for persons detained on bond</w:t>
      </w:r>
      <w:r w:rsidR="007D760E" w:rsidRPr="00BE73F1">
        <w:rPr>
          <w:rFonts w:ascii="Times New Roman" w:hAnsi="Times New Roman" w:cs="Times New Roman"/>
          <w:sz w:val="28"/>
          <w:szCs w:val="28"/>
        </w:rPr>
        <w:t xml:space="preserve"> </w:t>
      </w:r>
      <w:r w:rsidR="00C02822" w:rsidRPr="00BE73F1">
        <w:rPr>
          <w:rFonts w:ascii="Times New Roman" w:hAnsi="Times New Roman" w:cs="Times New Roman"/>
          <w:sz w:val="28"/>
          <w:szCs w:val="28"/>
        </w:rPr>
        <w:t xml:space="preserve">in misdemeanor cases </w:t>
      </w:r>
      <w:r w:rsidR="007D760E" w:rsidRPr="00BE73F1">
        <w:rPr>
          <w:rFonts w:ascii="Times New Roman" w:hAnsi="Times New Roman" w:cs="Times New Roman"/>
          <w:sz w:val="28"/>
          <w:szCs w:val="28"/>
        </w:rPr>
        <w:t>and the opport</w:t>
      </w:r>
      <w:r w:rsidR="00C02822" w:rsidRPr="00BE73F1">
        <w:rPr>
          <w:rFonts w:ascii="Times New Roman" w:hAnsi="Times New Roman" w:cs="Times New Roman"/>
          <w:sz w:val="28"/>
          <w:szCs w:val="28"/>
        </w:rPr>
        <w:t>unity to request such a determination in</w:t>
      </w:r>
      <w:r w:rsidR="001A6777" w:rsidRPr="00BE73F1">
        <w:rPr>
          <w:rFonts w:ascii="Times New Roman" w:hAnsi="Times New Roman" w:cs="Times New Roman"/>
          <w:sz w:val="28"/>
          <w:szCs w:val="28"/>
        </w:rPr>
        <w:t xml:space="preserve"> additional</w:t>
      </w:r>
      <w:r w:rsidR="007D760E" w:rsidRPr="00BE73F1">
        <w:rPr>
          <w:rFonts w:ascii="Times New Roman" w:hAnsi="Times New Roman" w:cs="Times New Roman"/>
          <w:sz w:val="28"/>
          <w:szCs w:val="28"/>
        </w:rPr>
        <w:t xml:space="preserve"> </w:t>
      </w:r>
      <w:r w:rsidR="00C02822" w:rsidRPr="00BE73F1">
        <w:rPr>
          <w:rFonts w:ascii="Times New Roman" w:hAnsi="Times New Roman" w:cs="Times New Roman"/>
          <w:sz w:val="28"/>
          <w:szCs w:val="28"/>
        </w:rPr>
        <w:t xml:space="preserve">felony </w:t>
      </w:r>
      <w:r w:rsidR="007D760E" w:rsidRPr="00BE73F1">
        <w:rPr>
          <w:rFonts w:ascii="Times New Roman" w:hAnsi="Times New Roman" w:cs="Times New Roman"/>
          <w:sz w:val="28"/>
          <w:szCs w:val="28"/>
        </w:rPr>
        <w:t>proceedings.</w:t>
      </w:r>
      <w:r w:rsidR="00C02822" w:rsidRPr="00BE73F1">
        <w:rPr>
          <w:rFonts w:ascii="Times New Roman" w:hAnsi="Times New Roman" w:cs="Times New Roman"/>
          <w:sz w:val="28"/>
          <w:szCs w:val="28"/>
        </w:rPr>
        <w:t xml:space="preserve"> </w:t>
      </w:r>
      <w:r w:rsidR="000E69A9" w:rsidRPr="00BE73F1">
        <w:rPr>
          <w:rFonts w:ascii="Times New Roman" w:hAnsi="Times New Roman" w:cs="Times New Roman"/>
          <w:sz w:val="28"/>
          <w:szCs w:val="28"/>
        </w:rPr>
        <w:t xml:space="preserve">Another key proposed </w:t>
      </w:r>
      <w:r w:rsidR="001A6777" w:rsidRPr="00BE73F1">
        <w:rPr>
          <w:rFonts w:ascii="Times New Roman" w:hAnsi="Times New Roman" w:cs="Times New Roman"/>
          <w:sz w:val="28"/>
          <w:szCs w:val="28"/>
        </w:rPr>
        <w:t xml:space="preserve">amendment clarifies that when the </w:t>
      </w:r>
      <w:r w:rsidR="000E69A9" w:rsidRPr="00BE73F1">
        <w:rPr>
          <w:rFonts w:ascii="Times New Roman" w:hAnsi="Times New Roman" w:cs="Times New Roman"/>
          <w:sz w:val="28"/>
          <w:szCs w:val="28"/>
        </w:rPr>
        <w:t xml:space="preserve">court </w:t>
      </w:r>
      <w:r w:rsidR="006335B7" w:rsidRPr="00BE73F1">
        <w:rPr>
          <w:rFonts w:ascii="Times New Roman" w:hAnsi="Times New Roman" w:cs="Times New Roman"/>
          <w:sz w:val="28"/>
          <w:szCs w:val="28"/>
        </w:rPr>
        <w:t>reexamines release conditions</w:t>
      </w:r>
      <w:r w:rsidR="00846093" w:rsidRPr="00BE73F1">
        <w:rPr>
          <w:rFonts w:ascii="Times New Roman" w:hAnsi="Times New Roman" w:cs="Times New Roman"/>
          <w:sz w:val="28"/>
          <w:szCs w:val="28"/>
        </w:rPr>
        <w:t>,</w:t>
      </w:r>
      <w:r w:rsidR="000E69A9" w:rsidRPr="00BE73F1">
        <w:rPr>
          <w:rFonts w:ascii="Times New Roman" w:hAnsi="Times New Roman" w:cs="Times New Roman"/>
          <w:sz w:val="28"/>
          <w:szCs w:val="28"/>
        </w:rPr>
        <w:t xml:space="preserve"> </w:t>
      </w:r>
      <w:r w:rsidR="001A6777" w:rsidRPr="00BE73F1">
        <w:rPr>
          <w:rFonts w:ascii="Times New Roman" w:hAnsi="Times New Roman" w:cs="Times New Roman"/>
          <w:sz w:val="28"/>
          <w:szCs w:val="28"/>
        </w:rPr>
        <w:t>the state must</w:t>
      </w:r>
      <w:r w:rsidR="00170AD5" w:rsidRPr="00BE73F1">
        <w:rPr>
          <w:rFonts w:ascii="Times New Roman" w:hAnsi="Times New Roman" w:cs="Times New Roman"/>
          <w:sz w:val="28"/>
          <w:szCs w:val="28"/>
        </w:rPr>
        <w:t xml:space="preserve"> carry its burden of</w:t>
      </w:r>
      <w:r w:rsidR="00977139" w:rsidRPr="00BE73F1">
        <w:rPr>
          <w:rFonts w:ascii="Times New Roman" w:hAnsi="Times New Roman" w:cs="Times New Roman"/>
          <w:sz w:val="28"/>
          <w:szCs w:val="28"/>
        </w:rPr>
        <w:t xml:space="preserve"> proving that conditions imposed, espe</w:t>
      </w:r>
      <w:r w:rsidR="00846093" w:rsidRPr="00BE73F1">
        <w:rPr>
          <w:rFonts w:ascii="Times New Roman" w:hAnsi="Times New Roman" w:cs="Times New Roman"/>
          <w:sz w:val="28"/>
          <w:szCs w:val="28"/>
        </w:rPr>
        <w:t xml:space="preserve">cially money bond, </w:t>
      </w:r>
      <w:r w:rsidR="00846093" w:rsidRPr="00BE73F1">
        <w:rPr>
          <w:rFonts w:ascii="Times New Roman" w:hAnsi="Times New Roman" w:cs="Times New Roman"/>
          <w:sz w:val="28"/>
          <w:szCs w:val="28"/>
        </w:rPr>
        <w:lastRenderedPageBreak/>
        <w:t>are</w:t>
      </w:r>
      <w:r w:rsidR="00977139" w:rsidRPr="00BE73F1">
        <w:rPr>
          <w:rFonts w:ascii="Times New Roman" w:hAnsi="Times New Roman" w:cs="Times New Roman"/>
          <w:sz w:val="28"/>
          <w:szCs w:val="28"/>
        </w:rPr>
        <w:t xml:space="preserve"> </w:t>
      </w:r>
      <w:r w:rsidR="00170AD5" w:rsidRPr="00BE73F1">
        <w:rPr>
          <w:rFonts w:ascii="Times New Roman" w:hAnsi="Times New Roman" w:cs="Times New Roman"/>
          <w:sz w:val="28"/>
          <w:szCs w:val="28"/>
        </w:rPr>
        <w:t xml:space="preserve">reasonably necessary </w:t>
      </w:r>
      <w:r w:rsidR="00CE3355" w:rsidRPr="00BE73F1">
        <w:rPr>
          <w:rFonts w:ascii="Times New Roman" w:hAnsi="Times New Roman" w:cs="Times New Roman"/>
          <w:sz w:val="28"/>
          <w:szCs w:val="28"/>
        </w:rPr>
        <w:t>to serve</w:t>
      </w:r>
      <w:r w:rsidR="00170AD5" w:rsidRPr="00BE73F1">
        <w:rPr>
          <w:rFonts w:ascii="Times New Roman" w:hAnsi="Times New Roman" w:cs="Times New Roman"/>
          <w:sz w:val="28"/>
          <w:szCs w:val="28"/>
        </w:rPr>
        <w:t xml:space="preserve"> the primary purposes of </w:t>
      </w:r>
      <w:r w:rsidR="00CE3355" w:rsidRPr="00BE73F1">
        <w:rPr>
          <w:rFonts w:ascii="Times New Roman" w:hAnsi="Times New Roman" w:cs="Times New Roman"/>
          <w:sz w:val="28"/>
          <w:szCs w:val="28"/>
        </w:rPr>
        <w:t>preventing flig</w:t>
      </w:r>
      <w:r w:rsidR="00977139" w:rsidRPr="00BE73F1">
        <w:rPr>
          <w:rFonts w:ascii="Times New Roman" w:hAnsi="Times New Roman" w:cs="Times New Roman"/>
          <w:sz w:val="28"/>
          <w:szCs w:val="28"/>
        </w:rPr>
        <w:t xml:space="preserve">ht and protecting the community. Another proposed amendment provides for appointment of counsel </w:t>
      </w:r>
      <w:r w:rsidR="001E56D2" w:rsidRPr="00BE73F1">
        <w:rPr>
          <w:rFonts w:ascii="Times New Roman" w:hAnsi="Times New Roman" w:cs="Times New Roman"/>
          <w:sz w:val="28"/>
          <w:szCs w:val="28"/>
        </w:rPr>
        <w:t>for defendants held on bond</w:t>
      </w:r>
      <w:r w:rsidR="000E69A9" w:rsidRPr="00BE73F1">
        <w:rPr>
          <w:rFonts w:ascii="Times New Roman" w:hAnsi="Times New Roman" w:cs="Times New Roman"/>
          <w:sz w:val="28"/>
          <w:szCs w:val="28"/>
        </w:rPr>
        <w:t xml:space="preserve"> </w:t>
      </w:r>
      <w:r w:rsidR="00A63D8E" w:rsidRPr="00BE73F1">
        <w:rPr>
          <w:rFonts w:ascii="Times New Roman" w:hAnsi="Times New Roman" w:cs="Times New Roman"/>
          <w:sz w:val="28"/>
          <w:szCs w:val="28"/>
        </w:rPr>
        <w:t>at the</w:t>
      </w:r>
      <w:r w:rsidR="00197AE1">
        <w:rPr>
          <w:rFonts w:ascii="Times New Roman" w:hAnsi="Times New Roman" w:cs="Times New Roman"/>
          <w:sz w:val="28"/>
          <w:szCs w:val="28"/>
        </w:rPr>
        <w:t xml:space="preserve"> initial appearance</w:t>
      </w:r>
      <w:r w:rsidR="00A63D8E" w:rsidRPr="00BE73F1">
        <w:rPr>
          <w:rFonts w:ascii="Times New Roman" w:hAnsi="Times New Roman" w:cs="Times New Roman"/>
          <w:sz w:val="28"/>
          <w:szCs w:val="28"/>
        </w:rPr>
        <w:t xml:space="preserve"> </w:t>
      </w:r>
      <w:r w:rsidR="00A720EA">
        <w:rPr>
          <w:rFonts w:ascii="Times New Roman" w:hAnsi="Times New Roman" w:cs="Times New Roman"/>
          <w:sz w:val="28"/>
          <w:szCs w:val="28"/>
        </w:rPr>
        <w:t>(“</w:t>
      </w:r>
      <w:r w:rsidR="00A63D8E" w:rsidRPr="00BE73F1">
        <w:rPr>
          <w:rFonts w:ascii="Times New Roman" w:hAnsi="Times New Roman" w:cs="Times New Roman"/>
          <w:sz w:val="28"/>
          <w:szCs w:val="28"/>
        </w:rPr>
        <w:t>IA</w:t>
      </w:r>
      <w:r w:rsidR="00A720EA">
        <w:rPr>
          <w:rFonts w:ascii="Times New Roman" w:hAnsi="Times New Roman" w:cs="Times New Roman"/>
          <w:sz w:val="28"/>
          <w:szCs w:val="28"/>
        </w:rPr>
        <w:t>”)</w:t>
      </w:r>
      <w:r w:rsidR="00A63D8E" w:rsidRPr="00BE73F1">
        <w:rPr>
          <w:rFonts w:ascii="Times New Roman" w:hAnsi="Times New Roman" w:cs="Times New Roman"/>
          <w:sz w:val="28"/>
          <w:szCs w:val="28"/>
        </w:rPr>
        <w:t xml:space="preserve"> </w:t>
      </w:r>
      <w:r w:rsidR="001E56D2" w:rsidRPr="00BE73F1">
        <w:rPr>
          <w:rFonts w:ascii="Times New Roman" w:hAnsi="Times New Roman" w:cs="Times New Roman"/>
          <w:sz w:val="28"/>
          <w:szCs w:val="28"/>
        </w:rPr>
        <w:t>to be available to</w:t>
      </w:r>
      <w:r w:rsidR="00E65A6D" w:rsidRPr="00BE73F1">
        <w:rPr>
          <w:rFonts w:ascii="Times New Roman" w:hAnsi="Times New Roman" w:cs="Times New Roman"/>
          <w:sz w:val="28"/>
          <w:szCs w:val="28"/>
        </w:rPr>
        <w:t xml:space="preserve"> advocate</w:t>
      </w:r>
      <w:r w:rsidR="00EB7860">
        <w:rPr>
          <w:rFonts w:ascii="Times New Roman" w:hAnsi="Times New Roman" w:cs="Times New Roman"/>
          <w:sz w:val="28"/>
          <w:szCs w:val="28"/>
        </w:rPr>
        <w:t>,</w:t>
      </w:r>
      <w:r w:rsidR="00A63D8E" w:rsidRPr="00BE73F1">
        <w:rPr>
          <w:rFonts w:ascii="Times New Roman" w:hAnsi="Times New Roman" w:cs="Times New Roman"/>
          <w:sz w:val="28"/>
          <w:szCs w:val="28"/>
        </w:rPr>
        <w:t xml:space="preserve"> </w:t>
      </w:r>
      <w:r w:rsidR="006968B5" w:rsidRPr="00BE73F1">
        <w:rPr>
          <w:rFonts w:ascii="Times New Roman" w:hAnsi="Times New Roman" w:cs="Times New Roman"/>
          <w:sz w:val="28"/>
          <w:szCs w:val="28"/>
        </w:rPr>
        <w:t>when warranted</w:t>
      </w:r>
      <w:r w:rsidR="00EB7860">
        <w:rPr>
          <w:rFonts w:ascii="Times New Roman" w:hAnsi="Times New Roman" w:cs="Times New Roman"/>
          <w:sz w:val="28"/>
          <w:szCs w:val="28"/>
        </w:rPr>
        <w:t>,</w:t>
      </w:r>
      <w:r w:rsidR="006968B5" w:rsidRPr="00BE73F1">
        <w:rPr>
          <w:rFonts w:ascii="Times New Roman" w:hAnsi="Times New Roman" w:cs="Times New Roman"/>
          <w:sz w:val="28"/>
          <w:szCs w:val="28"/>
        </w:rPr>
        <w:t xml:space="preserve"> </w:t>
      </w:r>
      <w:r w:rsidR="00A63D8E" w:rsidRPr="00BE73F1">
        <w:rPr>
          <w:rFonts w:ascii="Times New Roman" w:hAnsi="Times New Roman" w:cs="Times New Roman"/>
          <w:sz w:val="28"/>
          <w:szCs w:val="28"/>
        </w:rPr>
        <w:t>that it is not reasonably necessary to require a bond that prevents relea</w:t>
      </w:r>
      <w:r w:rsidR="000E69A9" w:rsidRPr="00BE73F1">
        <w:rPr>
          <w:rFonts w:ascii="Times New Roman" w:hAnsi="Times New Roman" w:cs="Times New Roman"/>
          <w:sz w:val="28"/>
          <w:szCs w:val="28"/>
        </w:rPr>
        <w:t>s</w:t>
      </w:r>
      <w:r w:rsidR="00A63D8E" w:rsidRPr="00BE73F1">
        <w:rPr>
          <w:rFonts w:ascii="Times New Roman" w:hAnsi="Times New Roman" w:cs="Times New Roman"/>
          <w:sz w:val="28"/>
          <w:szCs w:val="28"/>
        </w:rPr>
        <w:t>e of the defendant.</w:t>
      </w:r>
    </w:p>
    <w:p w14:paraId="1B0C21B1" w14:textId="79E683D3" w:rsidR="001E56D2" w:rsidRPr="00BE73F1" w:rsidRDefault="00D33011" w:rsidP="001E56D2">
      <w:pPr>
        <w:pStyle w:val="ListParagraph"/>
        <w:numPr>
          <w:ilvl w:val="0"/>
          <w:numId w:val="7"/>
        </w:numPr>
        <w:spacing w:line="480" w:lineRule="auto"/>
        <w:ind w:left="720"/>
        <w:jc w:val="both"/>
        <w:rPr>
          <w:sz w:val="28"/>
          <w:szCs w:val="28"/>
        </w:rPr>
      </w:pPr>
      <w:r w:rsidRPr="00BE73F1">
        <w:rPr>
          <w:b/>
          <w:bCs/>
          <w:sz w:val="28"/>
          <w:szCs w:val="28"/>
        </w:rPr>
        <w:t xml:space="preserve">Proposed Rule </w:t>
      </w:r>
      <w:r w:rsidR="00ED4EE3" w:rsidRPr="00BE73F1">
        <w:rPr>
          <w:b/>
          <w:bCs/>
          <w:sz w:val="28"/>
          <w:szCs w:val="28"/>
        </w:rPr>
        <w:t>Changes</w:t>
      </w:r>
    </w:p>
    <w:p w14:paraId="42D70B85" w14:textId="78FF6DFC" w:rsidR="001E56D2" w:rsidRPr="00BE73F1" w:rsidRDefault="008A5ECA" w:rsidP="001E56D2">
      <w:pPr>
        <w:pStyle w:val="ListParagraph"/>
        <w:numPr>
          <w:ilvl w:val="1"/>
          <w:numId w:val="7"/>
        </w:numPr>
        <w:spacing w:line="480" w:lineRule="auto"/>
        <w:jc w:val="both"/>
        <w:rPr>
          <w:sz w:val="28"/>
          <w:szCs w:val="28"/>
        </w:rPr>
      </w:pPr>
      <w:r w:rsidRPr="00BE73F1">
        <w:rPr>
          <w:b/>
          <w:bCs/>
          <w:sz w:val="28"/>
          <w:szCs w:val="28"/>
        </w:rPr>
        <w:t>Mandatory Review of Conditions of Release for Misdemeanors</w:t>
      </w:r>
    </w:p>
    <w:p w14:paraId="221FE655" w14:textId="3C8879A0" w:rsidR="00BD4734" w:rsidRPr="00BE73F1" w:rsidRDefault="4ABC6FD0" w:rsidP="008A5ECA">
      <w:pPr>
        <w:spacing w:line="480" w:lineRule="auto"/>
        <w:ind w:firstLine="720"/>
        <w:jc w:val="both"/>
        <w:rPr>
          <w:rFonts w:ascii="Times New Roman" w:hAnsi="Times New Roman" w:cs="Times New Roman"/>
          <w:sz w:val="28"/>
          <w:szCs w:val="28"/>
        </w:rPr>
      </w:pPr>
      <w:r w:rsidRPr="00BE73F1">
        <w:rPr>
          <w:rFonts w:ascii="Times New Roman" w:hAnsi="Times New Roman" w:cs="Times New Roman"/>
          <w:bCs/>
          <w:sz w:val="28"/>
          <w:szCs w:val="28"/>
        </w:rPr>
        <w:t xml:space="preserve">Rule </w:t>
      </w:r>
      <w:r w:rsidR="008A5ECA" w:rsidRPr="00BE73F1">
        <w:rPr>
          <w:rFonts w:ascii="Times New Roman" w:hAnsi="Times New Roman" w:cs="Times New Roman"/>
          <w:bCs/>
          <w:sz w:val="28"/>
          <w:szCs w:val="28"/>
        </w:rPr>
        <w:t>7.4</w:t>
      </w:r>
      <w:r w:rsidRPr="00BE73F1">
        <w:rPr>
          <w:rFonts w:ascii="Times New Roman" w:hAnsi="Times New Roman" w:cs="Times New Roman"/>
          <w:bCs/>
          <w:sz w:val="28"/>
          <w:szCs w:val="28"/>
        </w:rPr>
        <w:t>(f)</w:t>
      </w:r>
      <w:r w:rsidR="008A5ECA" w:rsidRPr="00BE73F1">
        <w:rPr>
          <w:rFonts w:ascii="Times New Roman" w:hAnsi="Times New Roman" w:cs="Times New Roman"/>
          <w:bCs/>
          <w:sz w:val="28"/>
          <w:szCs w:val="28"/>
        </w:rPr>
        <w:t xml:space="preserve"> currently requires review of conditions of release in misdemeanor cases ten days after the arraignment. This amounts to twenty days after the IA.</w:t>
      </w:r>
      <w:r w:rsidR="00830710" w:rsidRPr="00BE73F1">
        <w:rPr>
          <w:rStyle w:val="FootnoteReference"/>
          <w:rFonts w:ascii="Times New Roman" w:hAnsi="Times New Roman" w:cs="Times New Roman"/>
          <w:bCs/>
          <w:sz w:val="28"/>
          <w:szCs w:val="28"/>
        </w:rPr>
        <w:footnoteReference w:id="3"/>
      </w:r>
      <w:r w:rsidR="008A5ECA" w:rsidRPr="00BE73F1">
        <w:rPr>
          <w:rFonts w:ascii="Times New Roman" w:hAnsi="Times New Roman" w:cs="Times New Roman"/>
          <w:sz w:val="28"/>
          <w:szCs w:val="28"/>
        </w:rPr>
        <w:t xml:space="preserve"> </w:t>
      </w:r>
      <w:r w:rsidR="00A143EE" w:rsidRPr="00BE73F1">
        <w:rPr>
          <w:rFonts w:ascii="Times New Roman" w:hAnsi="Times New Roman" w:cs="Times New Roman"/>
          <w:sz w:val="28"/>
          <w:szCs w:val="28"/>
        </w:rPr>
        <w:t xml:space="preserve">As the </w:t>
      </w:r>
      <w:r w:rsidR="008A5ECA" w:rsidRPr="00BE73F1">
        <w:rPr>
          <w:rFonts w:ascii="Times New Roman" w:hAnsi="Times New Roman" w:cs="Times New Roman"/>
          <w:sz w:val="28"/>
          <w:szCs w:val="28"/>
        </w:rPr>
        <w:t xml:space="preserve">Arizona </w:t>
      </w:r>
      <w:r w:rsidR="00A143EE" w:rsidRPr="00BE73F1">
        <w:rPr>
          <w:rFonts w:ascii="Times New Roman" w:hAnsi="Times New Roman" w:cs="Times New Roman"/>
          <w:sz w:val="28"/>
          <w:szCs w:val="28"/>
        </w:rPr>
        <w:t xml:space="preserve">Fair Justice Commission </w:t>
      </w:r>
      <w:r w:rsidR="00686D43" w:rsidRPr="00BE73F1">
        <w:rPr>
          <w:rFonts w:ascii="Times New Roman" w:hAnsi="Times New Roman" w:cs="Times New Roman"/>
          <w:sz w:val="28"/>
          <w:szCs w:val="28"/>
        </w:rPr>
        <w:t>determine</w:t>
      </w:r>
      <w:r w:rsidR="005A4053" w:rsidRPr="00BE73F1">
        <w:rPr>
          <w:rFonts w:ascii="Times New Roman" w:hAnsi="Times New Roman" w:cs="Times New Roman"/>
          <w:sz w:val="28"/>
          <w:szCs w:val="28"/>
        </w:rPr>
        <w:t>d</w:t>
      </w:r>
      <w:r w:rsidR="00686D43" w:rsidRPr="00BE73F1">
        <w:rPr>
          <w:rFonts w:ascii="Times New Roman" w:hAnsi="Times New Roman" w:cs="Times New Roman"/>
          <w:sz w:val="28"/>
          <w:szCs w:val="28"/>
        </w:rPr>
        <w:t xml:space="preserve">, </w:t>
      </w:r>
      <w:r w:rsidR="009038C5" w:rsidRPr="00BE73F1">
        <w:rPr>
          <w:rFonts w:ascii="Times New Roman" w:hAnsi="Times New Roman" w:cs="Times New Roman"/>
          <w:sz w:val="28"/>
          <w:szCs w:val="28"/>
        </w:rPr>
        <w:t xml:space="preserve">whether a defendant is </w:t>
      </w:r>
      <w:proofErr w:type="gramStart"/>
      <w:r w:rsidR="009038C5" w:rsidRPr="00BE73F1">
        <w:rPr>
          <w:rFonts w:ascii="Times New Roman" w:hAnsi="Times New Roman" w:cs="Times New Roman"/>
          <w:sz w:val="28"/>
          <w:szCs w:val="28"/>
        </w:rPr>
        <w:t>released</w:t>
      </w:r>
      <w:proofErr w:type="gramEnd"/>
      <w:r w:rsidR="009038C5" w:rsidRPr="00BE73F1">
        <w:rPr>
          <w:rFonts w:ascii="Times New Roman" w:hAnsi="Times New Roman" w:cs="Times New Roman"/>
          <w:sz w:val="28"/>
          <w:szCs w:val="28"/>
        </w:rPr>
        <w:t xml:space="preserve"> or detained pending determination of guilt</w:t>
      </w:r>
      <w:r w:rsidR="00A25579" w:rsidRPr="00BE73F1">
        <w:rPr>
          <w:rFonts w:ascii="Times New Roman" w:hAnsi="Times New Roman" w:cs="Times New Roman"/>
          <w:sz w:val="28"/>
          <w:szCs w:val="28"/>
        </w:rPr>
        <w:t xml:space="preserve"> </w:t>
      </w:r>
      <w:r w:rsidR="008B349D" w:rsidRPr="00BE73F1">
        <w:rPr>
          <w:rFonts w:ascii="Times New Roman" w:hAnsi="Times New Roman" w:cs="Times New Roman"/>
          <w:sz w:val="28"/>
          <w:szCs w:val="28"/>
        </w:rPr>
        <w:t xml:space="preserve">is </w:t>
      </w:r>
      <w:r w:rsidR="00127BBF" w:rsidRPr="00BE73F1">
        <w:rPr>
          <w:rFonts w:ascii="Times New Roman" w:hAnsi="Times New Roman" w:cs="Times New Roman"/>
          <w:sz w:val="28"/>
          <w:szCs w:val="28"/>
        </w:rPr>
        <w:t xml:space="preserve">a </w:t>
      </w:r>
      <w:r w:rsidR="008B349D" w:rsidRPr="00BE73F1">
        <w:rPr>
          <w:rFonts w:ascii="Times New Roman" w:hAnsi="Times New Roman" w:cs="Times New Roman"/>
          <w:sz w:val="28"/>
          <w:szCs w:val="28"/>
        </w:rPr>
        <w:t xml:space="preserve">critical </w:t>
      </w:r>
      <w:r w:rsidR="00127BBF" w:rsidRPr="00BE73F1">
        <w:rPr>
          <w:rFonts w:ascii="Times New Roman" w:hAnsi="Times New Roman" w:cs="Times New Roman"/>
          <w:sz w:val="28"/>
          <w:szCs w:val="28"/>
        </w:rPr>
        <w:t>decision</w:t>
      </w:r>
      <w:r w:rsidR="00C06570" w:rsidRPr="00BE73F1">
        <w:rPr>
          <w:rFonts w:ascii="Times New Roman" w:hAnsi="Times New Roman" w:cs="Times New Roman"/>
          <w:sz w:val="28"/>
          <w:szCs w:val="28"/>
        </w:rPr>
        <w:t xml:space="preserve"> for the defendant</w:t>
      </w:r>
      <w:r w:rsidR="00897BB6" w:rsidRPr="00BE73F1">
        <w:rPr>
          <w:rFonts w:ascii="Times New Roman" w:hAnsi="Times New Roman" w:cs="Times New Roman"/>
          <w:sz w:val="28"/>
          <w:szCs w:val="28"/>
        </w:rPr>
        <w:t xml:space="preserve"> and </w:t>
      </w:r>
      <w:r w:rsidR="00C933CF" w:rsidRPr="00BE73F1">
        <w:rPr>
          <w:rFonts w:ascii="Times New Roman" w:hAnsi="Times New Roman" w:cs="Times New Roman"/>
          <w:sz w:val="28"/>
          <w:szCs w:val="28"/>
        </w:rPr>
        <w:t>for our society</w:t>
      </w:r>
      <w:r w:rsidR="00BD4734" w:rsidRPr="00BE73F1">
        <w:rPr>
          <w:rFonts w:ascii="Times New Roman" w:hAnsi="Times New Roman" w:cs="Times New Roman"/>
          <w:sz w:val="28"/>
          <w:szCs w:val="28"/>
        </w:rPr>
        <w:t>.</w:t>
      </w:r>
    </w:p>
    <w:p w14:paraId="74953481" w14:textId="6ECA5C84" w:rsidR="001E56D2" w:rsidRPr="00BE73F1" w:rsidRDefault="00BD4734" w:rsidP="00AA790E">
      <w:pPr>
        <w:ind w:left="720"/>
        <w:jc w:val="both"/>
        <w:rPr>
          <w:rFonts w:ascii="Times New Roman" w:hAnsi="Times New Roman" w:cs="Times New Roman"/>
          <w:sz w:val="28"/>
          <w:szCs w:val="28"/>
        </w:rPr>
      </w:pPr>
      <w:r w:rsidRPr="00BE73F1">
        <w:rPr>
          <w:rFonts w:ascii="Times New Roman" w:hAnsi="Times New Roman" w:cs="Times New Roman"/>
          <w:sz w:val="28"/>
          <w:szCs w:val="28"/>
        </w:rPr>
        <w:t>Even short pretrial stays of 72 hours in jail have been shown in national and a local Arizona study to increase the likelihood of recidivism. Pretrial incarceration can cause real harm, such as loss of employment, economic hardship, interruption of education or training, and impairment of health or injury because of neglected medical issues.</w:t>
      </w:r>
      <w:r w:rsidR="00681039" w:rsidRPr="00BE73F1">
        <w:rPr>
          <w:rStyle w:val="FootnoteReference"/>
          <w:rFonts w:ascii="Times New Roman" w:hAnsi="Times New Roman" w:cs="Times New Roman"/>
          <w:sz w:val="28"/>
          <w:szCs w:val="28"/>
        </w:rPr>
        <w:footnoteReference w:id="4"/>
      </w:r>
    </w:p>
    <w:p w14:paraId="55ABDFAE" w14:textId="0C4554D0" w:rsidR="00B96E77" w:rsidRPr="00BE73F1" w:rsidRDefault="00410C72" w:rsidP="00410C72">
      <w:pPr>
        <w:spacing w:line="480" w:lineRule="auto"/>
        <w:jc w:val="both"/>
        <w:rPr>
          <w:rFonts w:ascii="Times New Roman" w:hAnsi="Times New Roman" w:cs="Times New Roman"/>
          <w:sz w:val="28"/>
          <w:szCs w:val="28"/>
        </w:rPr>
      </w:pPr>
      <w:r w:rsidRPr="00BE73F1">
        <w:rPr>
          <w:rFonts w:ascii="Times New Roman" w:hAnsi="Times New Roman" w:cs="Times New Roman"/>
          <w:sz w:val="28"/>
          <w:szCs w:val="28"/>
        </w:rPr>
        <w:t xml:space="preserve">For some defendants, the sudden loss of liberty that occurs with pretrial detention has a more significant impact than the sentence for the offense for which they are detained, especially misdemeanor defendants detained for offenses for which they </w:t>
      </w:r>
      <w:r w:rsidRPr="00BE73F1">
        <w:rPr>
          <w:rFonts w:ascii="Times New Roman" w:hAnsi="Times New Roman" w:cs="Times New Roman"/>
          <w:sz w:val="28"/>
          <w:szCs w:val="28"/>
        </w:rPr>
        <w:lastRenderedPageBreak/>
        <w:t>will receive little or no time in jail. The process due to detainees unable to make bond is an early opportunity with assistance of counsel to fully contest whether the defendant’s detention is required to serve the purposes of bail or is simply due to the defendant’s indigence.</w:t>
      </w:r>
    </w:p>
    <w:p w14:paraId="7C3091AB" w14:textId="0DC47EE8" w:rsidR="008A5ECA" w:rsidRPr="00BE73F1" w:rsidRDefault="75580F93" w:rsidP="004802E3">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The proposed a</w:t>
      </w:r>
      <w:r w:rsidR="008A5ECA" w:rsidRPr="00BE73F1">
        <w:rPr>
          <w:rFonts w:ascii="Times New Roman" w:hAnsi="Times New Roman" w:cs="Times New Roman"/>
          <w:sz w:val="28"/>
          <w:szCs w:val="28"/>
        </w:rPr>
        <w:t>mendment</w:t>
      </w:r>
      <w:r w:rsidR="729541FD" w:rsidRPr="00BE73F1">
        <w:rPr>
          <w:rFonts w:ascii="Times New Roman" w:hAnsi="Times New Roman" w:cs="Times New Roman"/>
          <w:sz w:val="28"/>
          <w:szCs w:val="28"/>
        </w:rPr>
        <w:t xml:space="preserve"> </w:t>
      </w:r>
      <w:r w:rsidR="00446BD2" w:rsidRPr="00BE73F1">
        <w:rPr>
          <w:rFonts w:ascii="Times New Roman" w:hAnsi="Times New Roman" w:cs="Times New Roman"/>
          <w:sz w:val="28"/>
          <w:szCs w:val="28"/>
        </w:rPr>
        <w:t>to</w:t>
      </w:r>
      <w:r w:rsidRPr="00BE73F1">
        <w:rPr>
          <w:rFonts w:ascii="Times New Roman" w:hAnsi="Times New Roman" w:cs="Times New Roman"/>
          <w:sz w:val="28"/>
          <w:szCs w:val="28"/>
        </w:rPr>
        <w:t xml:space="preserve"> Rule </w:t>
      </w:r>
      <w:r w:rsidR="008A5ECA" w:rsidRPr="00BE73F1">
        <w:rPr>
          <w:rFonts w:ascii="Times New Roman" w:hAnsi="Times New Roman" w:cs="Times New Roman"/>
          <w:sz w:val="28"/>
          <w:szCs w:val="28"/>
        </w:rPr>
        <w:t>7.4</w:t>
      </w:r>
      <w:r w:rsidR="4B4A2C94" w:rsidRPr="00BE73F1">
        <w:rPr>
          <w:rFonts w:ascii="Times New Roman" w:hAnsi="Times New Roman" w:cs="Times New Roman"/>
          <w:sz w:val="28"/>
          <w:szCs w:val="28"/>
        </w:rPr>
        <w:t xml:space="preserve">(f) </w:t>
      </w:r>
      <w:r w:rsidR="006968B5" w:rsidRPr="00BE73F1">
        <w:rPr>
          <w:rFonts w:ascii="Times New Roman" w:hAnsi="Times New Roman" w:cs="Times New Roman"/>
          <w:sz w:val="28"/>
          <w:szCs w:val="28"/>
        </w:rPr>
        <w:t xml:space="preserve">(Appendix A) </w:t>
      </w:r>
      <w:r w:rsidR="007C273C" w:rsidRPr="00BE73F1">
        <w:rPr>
          <w:rFonts w:ascii="Times New Roman" w:hAnsi="Times New Roman" w:cs="Times New Roman"/>
          <w:sz w:val="28"/>
          <w:szCs w:val="28"/>
        </w:rPr>
        <w:t>would</w:t>
      </w:r>
      <w:r w:rsidR="4B4A2C94" w:rsidRPr="00BE73F1">
        <w:rPr>
          <w:rFonts w:ascii="Times New Roman" w:hAnsi="Times New Roman" w:cs="Times New Roman"/>
          <w:sz w:val="28"/>
          <w:szCs w:val="28"/>
        </w:rPr>
        <w:t xml:space="preserve"> </w:t>
      </w:r>
      <w:r w:rsidR="008A5ECA" w:rsidRPr="00BE73F1">
        <w:rPr>
          <w:rFonts w:ascii="Times New Roman" w:hAnsi="Times New Roman" w:cs="Times New Roman"/>
          <w:sz w:val="28"/>
          <w:szCs w:val="28"/>
        </w:rPr>
        <w:t>require the review ten days after the IA. Petitioner understands some courts have already accelerated this review to this timefr</w:t>
      </w:r>
      <w:r w:rsidR="00816F37" w:rsidRPr="00BE73F1">
        <w:rPr>
          <w:rFonts w:ascii="Times New Roman" w:hAnsi="Times New Roman" w:cs="Times New Roman"/>
          <w:sz w:val="28"/>
          <w:szCs w:val="28"/>
        </w:rPr>
        <w:t>ame and believes it strikes the right balance. Ten days allows time for the state to determine whether to proceed with the prosecution and develop a position on release and for defense counsel to obtain information relevant to appropriate conditions of release. It would cut in half a period of detention determined at the review not to be reasonably necessary.</w:t>
      </w:r>
    </w:p>
    <w:p w14:paraId="09B3A499" w14:textId="28B88967" w:rsidR="003751F6" w:rsidRPr="00BE73F1" w:rsidRDefault="003751F6" w:rsidP="003751F6">
      <w:pPr>
        <w:pStyle w:val="ListParagraph"/>
        <w:numPr>
          <w:ilvl w:val="1"/>
          <w:numId w:val="7"/>
        </w:numPr>
        <w:spacing w:line="480" w:lineRule="auto"/>
        <w:jc w:val="both"/>
        <w:rPr>
          <w:b/>
          <w:sz w:val="28"/>
          <w:szCs w:val="28"/>
        </w:rPr>
      </w:pPr>
      <w:r w:rsidRPr="00BE73F1">
        <w:rPr>
          <w:b/>
          <w:sz w:val="28"/>
          <w:szCs w:val="28"/>
        </w:rPr>
        <w:t>Discretionary Review of Conditions of Release for Felonies</w:t>
      </w:r>
    </w:p>
    <w:p w14:paraId="06BE1231" w14:textId="57B40FF1" w:rsidR="003F1F48" w:rsidRPr="00BE73F1" w:rsidRDefault="0065676F" w:rsidP="00DB69A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w:t>
      </w:r>
      <w:r w:rsidR="002050EE" w:rsidRPr="00BE73F1">
        <w:rPr>
          <w:rFonts w:ascii="Times New Roman" w:hAnsi="Times New Roman" w:cs="Times New Roman"/>
          <w:sz w:val="28"/>
          <w:szCs w:val="28"/>
        </w:rPr>
        <w:t xml:space="preserve">ule petition </w:t>
      </w:r>
      <w:r w:rsidR="00830710" w:rsidRPr="00BE73F1">
        <w:rPr>
          <w:rFonts w:ascii="Times New Roman" w:hAnsi="Times New Roman" w:cs="Times New Roman"/>
          <w:sz w:val="28"/>
          <w:szCs w:val="28"/>
        </w:rPr>
        <w:t>R</w:t>
      </w:r>
      <w:r w:rsidR="002050EE" w:rsidRPr="00BE73F1">
        <w:rPr>
          <w:rFonts w:ascii="Times New Roman" w:hAnsi="Times New Roman" w:cs="Times New Roman"/>
          <w:sz w:val="28"/>
          <w:szCs w:val="28"/>
        </w:rPr>
        <w:t>-</w:t>
      </w:r>
      <w:r w:rsidR="00830710" w:rsidRPr="00BE73F1">
        <w:rPr>
          <w:rFonts w:ascii="Times New Roman" w:hAnsi="Times New Roman" w:cs="Times New Roman"/>
          <w:sz w:val="28"/>
          <w:szCs w:val="28"/>
        </w:rPr>
        <w:t>21-0022</w:t>
      </w:r>
      <w:r w:rsidR="002050EE" w:rsidRPr="00BE73F1">
        <w:rPr>
          <w:rFonts w:ascii="Times New Roman" w:hAnsi="Times New Roman" w:cs="Times New Roman"/>
          <w:sz w:val="28"/>
          <w:szCs w:val="28"/>
        </w:rPr>
        <w:t xml:space="preserve"> </w:t>
      </w:r>
      <w:r>
        <w:rPr>
          <w:rFonts w:ascii="Times New Roman" w:hAnsi="Times New Roman" w:cs="Times New Roman"/>
          <w:sz w:val="28"/>
          <w:szCs w:val="28"/>
        </w:rPr>
        <w:t xml:space="preserve">amended </w:t>
      </w:r>
      <w:r w:rsidR="003751F6" w:rsidRPr="00BE73F1">
        <w:rPr>
          <w:rFonts w:ascii="Times New Roman" w:hAnsi="Times New Roman" w:cs="Times New Roman"/>
          <w:sz w:val="28"/>
          <w:szCs w:val="28"/>
        </w:rPr>
        <w:t xml:space="preserve">Rule 7.4(c) </w:t>
      </w:r>
      <w:r w:rsidR="00220B79">
        <w:rPr>
          <w:rFonts w:ascii="Times New Roman" w:hAnsi="Times New Roman" w:cs="Times New Roman"/>
          <w:sz w:val="28"/>
          <w:szCs w:val="28"/>
        </w:rPr>
        <w:t xml:space="preserve">to </w:t>
      </w:r>
      <w:r w:rsidR="003751F6" w:rsidRPr="00BE73F1">
        <w:rPr>
          <w:rFonts w:ascii="Times New Roman" w:hAnsi="Times New Roman" w:cs="Times New Roman"/>
          <w:sz w:val="28"/>
          <w:szCs w:val="28"/>
        </w:rPr>
        <w:t xml:space="preserve">provide that, on motion of a party or on its own, the court may determine the conditions of release under the rules and statutes in the additional circumstance that “the defendant is unable to post bond due to the defendant’s financial condition.” </w:t>
      </w:r>
      <w:r w:rsidR="00211AB7" w:rsidRPr="00BE73F1">
        <w:rPr>
          <w:rFonts w:ascii="Times New Roman" w:hAnsi="Times New Roman" w:cs="Times New Roman"/>
          <w:sz w:val="28"/>
          <w:szCs w:val="28"/>
        </w:rPr>
        <w:t xml:space="preserve">Rule 7.4 does not </w:t>
      </w:r>
      <w:r w:rsidR="00F71C50" w:rsidRPr="00BE73F1">
        <w:rPr>
          <w:rFonts w:ascii="Times New Roman" w:hAnsi="Times New Roman" w:cs="Times New Roman"/>
          <w:sz w:val="28"/>
          <w:szCs w:val="28"/>
        </w:rPr>
        <w:t>mention</w:t>
      </w:r>
      <w:r w:rsidR="00211AB7" w:rsidRPr="00BE73F1">
        <w:rPr>
          <w:rFonts w:ascii="Times New Roman" w:hAnsi="Times New Roman" w:cs="Times New Roman"/>
          <w:sz w:val="28"/>
          <w:szCs w:val="28"/>
        </w:rPr>
        <w:t xml:space="preserve"> when these proceedings should be held. One</w:t>
      </w:r>
      <w:r w:rsidR="00F71C50" w:rsidRPr="00BE73F1">
        <w:rPr>
          <w:rFonts w:ascii="Times New Roman" w:hAnsi="Times New Roman" w:cs="Times New Roman"/>
          <w:sz w:val="28"/>
          <w:szCs w:val="28"/>
        </w:rPr>
        <w:t xml:space="preserve"> thought raised in the committee deliberations was adding an additional mandatory hearing</w:t>
      </w:r>
      <w:r w:rsidR="009145E5" w:rsidRPr="00BE73F1">
        <w:rPr>
          <w:rFonts w:ascii="Times New Roman" w:hAnsi="Times New Roman" w:cs="Times New Roman"/>
          <w:sz w:val="28"/>
          <w:szCs w:val="28"/>
        </w:rPr>
        <w:t>. However, there was</w:t>
      </w:r>
      <w:r w:rsidR="00211AB7" w:rsidRPr="00BE73F1">
        <w:rPr>
          <w:rFonts w:ascii="Times New Roman" w:hAnsi="Times New Roman" w:cs="Times New Roman"/>
          <w:sz w:val="28"/>
          <w:szCs w:val="28"/>
        </w:rPr>
        <w:t xml:space="preserve"> concern expressed about </w:t>
      </w:r>
      <w:r w:rsidR="00F71C50" w:rsidRPr="00BE73F1">
        <w:rPr>
          <w:rFonts w:ascii="Times New Roman" w:hAnsi="Times New Roman" w:cs="Times New Roman"/>
          <w:sz w:val="28"/>
          <w:szCs w:val="28"/>
        </w:rPr>
        <w:t xml:space="preserve">requiring </w:t>
      </w:r>
      <w:r w:rsidR="00446BD2" w:rsidRPr="00BE73F1">
        <w:rPr>
          <w:rFonts w:ascii="Times New Roman" w:hAnsi="Times New Roman" w:cs="Times New Roman"/>
          <w:sz w:val="28"/>
          <w:szCs w:val="28"/>
        </w:rPr>
        <w:t xml:space="preserve">such a </w:t>
      </w:r>
      <w:r w:rsidR="000732BD" w:rsidRPr="00BE73F1">
        <w:rPr>
          <w:rFonts w:ascii="Times New Roman" w:hAnsi="Times New Roman" w:cs="Times New Roman"/>
          <w:sz w:val="28"/>
          <w:szCs w:val="28"/>
        </w:rPr>
        <w:t>hearing</w:t>
      </w:r>
      <w:r w:rsidR="009145E5" w:rsidRPr="00BE73F1">
        <w:rPr>
          <w:rFonts w:ascii="Times New Roman" w:hAnsi="Times New Roman" w:cs="Times New Roman"/>
          <w:sz w:val="28"/>
          <w:szCs w:val="28"/>
        </w:rPr>
        <w:t>,</w:t>
      </w:r>
      <w:r w:rsidR="00211AB7" w:rsidRPr="00BE73F1">
        <w:rPr>
          <w:rFonts w:ascii="Times New Roman" w:hAnsi="Times New Roman" w:cs="Times New Roman"/>
          <w:sz w:val="28"/>
          <w:szCs w:val="28"/>
        </w:rPr>
        <w:t xml:space="preserve"> that </w:t>
      </w:r>
      <w:r w:rsidR="000732BD" w:rsidRPr="00BE73F1">
        <w:rPr>
          <w:rFonts w:ascii="Times New Roman" w:hAnsi="Times New Roman" w:cs="Times New Roman"/>
          <w:sz w:val="28"/>
          <w:szCs w:val="28"/>
        </w:rPr>
        <w:t>it</w:t>
      </w:r>
      <w:r w:rsidR="00211AB7" w:rsidRPr="00BE73F1">
        <w:rPr>
          <w:rFonts w:ascii="Times New Roman" w:hAnsi="Times New Roman" w:cs="Times New Roman"/>
          <w:sz w:val="28"/>
          <w:szCs w:val="28"/>
        </w:rPr>
        <w:t xml:space="preserve"> would unnecessarily clog the court’</w:t>
      </w:r>
      <w:r w:rsidR="000732BD" w:rsidRPr="00BE73F1">
        <w:rPr>
          <w:rFonts w:ascii="Times New Roman" w:hAnsi="Times New Roman" w:cs="Times New Roman"/>
          <w:sz w:val="28"/>
          <w:szCs w:val="28"/>
        </w:rPr>
        <w:t>s calendar</w:t>
      </w:r>
      <w:r w:rsidR="00211AB7" w:rsidRPr="00BE73F1">
        <w:rPr>
          <w:rFonts w:ascii="Times New Roman" w:hAnsi="Times New Roman" w:cs="Times New Roman"/>
          <w:sz w:val="28"/>
          <w:szCs w:val="28"/>
        </w:rPr>
        <w:t xml:space="preserve">. One way to avoid </w:t>
      </w:r>
      <w:r w:rsidR="009145E5" w:rsidRPr="00BE73F1">
        <w:rPr>
          <w:rFonts w:ascii="Times New Roman" w:hAnsi="Times New Roman" w:cs="Times New Roman"/>
          <w:sz w:val="28"/>
          <w:szCs w:val="28"/>
        </w:rPr>
        <w:t>an additional hearing</w:t>
      </w:r>
      <w:r w:rsidR="00211AB7" w:rsidRPr="00BE73F1">
        <w:rPr>
          <w:rFonts w:ascii="Times New Roman" w:hAnsi="Times New Roman" w:cs="Times New Roman"/>
          <w:sz w:val="28"/>
          <w:szCs w:val="28"/>
        </w:rPr>
        <w:t xml:space="preserve"> is </w:t>
      </w:r>
      <w:r w:rsidR="000732BD" w:rsidRPr="00BE73F1">
        <w:rPr>
          <w:rFonts w:ascii="Times New Roman" w:hAnsi="Times New Roman" w:cs="Times New Roman"/>
          <w:sz w:val="28"/>
          <w:szCs w:val="28"/>
        </w:rPr>
        <w:t>to perform these reviews</w:t>
      </w:r>
      <w:r w:rsidR="00211AB7" w:rsidRPr="00BE73F1">
        <w:rPr>
          <w:rFonts w:ascii="Times New Roman" w:hAnsi="Times New Roman" w:cs="Times New Roman"/>
          <w:sz w:val="28"/>
          <w:szCs w:val="28"/>
        </w:rPr>
        <w:t xml:space="preserve"> in conjunction </w:t>
      </w:r>
      <w:r w:rsidR="00211AB7" w:rsidRPr="00BE73F1">
        <w:rPr>
          <w:rFonts w:ascii="Times New Roman" w:hAnsi="Times New Roman" w:cs="Times New Roman"/>
          <w:sz w:val="28"/>
          <w:szCs w:val="28"/>
        </w:rPr>
        <w:lastRenderedPageBreak/>
        <w:t>with other proceedings. Rule 14.4(b) already provides that a motion concerning</w:t>
      </w:r>
      <w:r w:rsidR="000732BD" w:rsidRPr="00BE73F1">
        <w:rPr>
          <w:rFonts w:ascii="Times New Roman" w:hAnsi="Times New Roman" w:cs="Times New Roman"/>
          <w:sz w:val="28"/>
          <w:szCs w:val="28"/>
        </w:rPr>
        <w:t xml:space="preserve"> conditions of</w:t>
      </w:r>
      <w:r w:rsidR="00211AB7" w:rsidRPr="00BE73F1">
        <w:rPr>
          <w:rFonts w:ascii="Times New Roman" w:hAnsi="Times New Roman" w:cs="Times New Roman"/>
          <w:sz w:val="28"/>
          <w:szCs w:val="28"/>
        </w:rPr>
        <w:t xml:space="preserve"> release may be h</w:t>
      </w:r>
      <w:r w:rsidR="000732BD" w:rsidRPr="00BE73F1">
        <w:rPr>
          <w:rFonts w:ascii="Times New Roman" w:hAnsi="Times New Roman" w:cs="Times New Roman"/>
          <w:sz w:val="28"/>
          <w:szCs w:val="28"/>
        </w:rPr>
        <w:t>eard</w:t>
      </w:r>
      <w:r w:rsidR="00211AB7" w:rsidRPr="00BE73F1">
        <w:rPr>
          <w:rFonts w:ascii="Times New Roman" w:hAnsi="Times New Roman" w:cs="Times New Roman"/>
          <w:sz w:val="28"/>
          <w:szCs w:val="28"/>
        </w:rPr>
        <w:t xml:space="preserve"> at the arraignment. The proposed amendment to Rule 5.3 </w:t>
      </w:r>
      <w:r w:rsidR="006968B5" w:rsidRPr="00BE73F1">
        <w:rPr>
          <w:rFonts w:ascii="Times New Roman" w:hAnsi="Times New Roman" w:cs="Times New Roman"/>
          <w:sz w:val="28"/>
          <w:szCs w:val="28"/>
        </w:rPr>
        <w:t xml:space="preserve">(Appendix B) </w:t>
      </w:r>
      <w:r w:rsidR="00211AB7" w:rsidRPr="00BE73F1">
        <w:rPr>
          <w:rFonts w:ascii="Times New Roman" w:hAnsi="Times New Roman" w:cs="Times New Roman"/>
          <w:sz w:val="28"/>
          <w:szCs w:val="28"/>
        </w:rPr>
        <w:t xml:space="preserve">provides that conditions of release </w:t>
      </w:r>
      <w:r w:rsidR="000732BD" w:rsidRPr="00BE73F1">
        <w:rPr>
          <w:rFonts w:ascii="Times New Roman" w:hAnsi="Times New Roman" w:cs="Times New Roman"/>
          <w:sz w:val="28"/>
          <w:szCs w:val="28"/>
        </w:rPr>
        <w:t xml:space="preserve">also </w:t>
      </w:r>
      <w:r w:rsidR="00211AB7" w:rsidRPr="00BE73F1">
        <w:rPr>
          <w:rFonts w:ascii="Times New Roman" w:hAnsi="Times New Roman" w:cs="Times New Roman"/>
          <w:sz w:val="28"/>
          <w:szCs w:val="28"/>
        </w:rPr>
        <w:t>may be reviewed at the preliminary hearing.</w:t>
      </w:r>
    </w:p>
    <w:p w14:paraId="08418913" w14:textId="425B49BF" w:rsidR="000732BD" w:rsidRPr="00BE73F1" w:rsidRDefault="000732BD" w:rsidP="000732BD">
      <w:pPr>
        <w:pStyle w:val="ListParagraph"/>
        <w:numPr>
          <w:ilvl w:val="1"/>
          <w:numId w:val="7"/>
        </w:numPr>
        <w:spacing w:line="480" w:lineRule="auto"/>
        <w:jc w:val="both"/>
        <w:rPr>
          <w:b/>
          <w:sz w:val="28"/>
          <w:szCs w:val="28"/>
        </w:rPr>
      </w:pPr>
      <w:r w:rsidRPr="00BE73F1">
        <w:rPr>
          <w:b/>
          <w:sz w:val="28"/>
          <w:szCs w:val="28"/>
        </w:rPr>
        <w:t>Conditions of Release Review P</w:t>
      </w:r>
      <w:r w:rsidR="003F1F48" w:rsidRPr="00BE73F1">
        <w:rPr>
          <w:b/>
          <w:sz w:val="28"/>
          <w:szCs w:val="28"/>
        </w:rPr>
        <w:t>roc</w:t>
      </w:r>
      <w:r w:rsidR="00120AC7">
        <w:rPr>
          <w:b/>
          <w:sz w:val="28"/>
          <w:szCs w:val="28"/>
        </w:rPr>
        <w:t>e</w:t>
      </w:r>
      <w:r w:rsidR="003F1F48" w:rsidRPr="00BE73F1">
        <w:rPr>
          <w:b/>
          <w:sz w:val="28"/>
          <w:szCs w:val="28"/>
        </w:rPr>
        <w:t>edings</w:t>
      </w:r>
    </w:p>
    <w:p w14:paraId="7F68A973" w14:textId="09193D77" w:rsidR="002050EE" w:rsidRPr="00BE73F1" w:rsidRDefault="000A7246" w:rsidP="00EB7477">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P</w:t>
      </w:r>
      <w:r w:rsidR="00961C64" w:rsidRPr="00BE73F1">
        <w:rPr>
          <w:rFonts w:ascii="Times New Roman" w:hAnsi="Times New Roman" w:cs="Times New Roman"/>
          <w:sz w:val="28"/>
          <w:szCs w:val="28"/>
        </w:rPr>
        <w:t>roposed amendment</w:t>
      </w:r>
      <w:r w:rsidRPr="00BE73F1">
        <w:rPr>
          <w:rFonts w:ascii="Times New Roman" w:hAnsi="Times New Roman" w:cs="Times New Roman"/>
          <w:sz w:val="28"/>
          <w:szCs w:val="28"/>
        </w:rPr>
        <w:t>s</w:t>
      </w:r>
      <w:r w:rsidR="00EB7477" w:rsidRPr="00BE73F1">
        <w:rPr>
          <w:rFonts w:ascii="Times New Roman" w:hAnsi="Times New Roman" w:cs="Times New Roman"/>
          <w:sz w:val="28"/>
          <w:szCs w:val="28"/>
        </w:rPr>
        <w:t xml:space="preserve"> to Rule 7.4(c)(1)</w:t>
      </w:r>
      <w:r w:rsidRPr="00BE73F1">
        <w:rPr>
          <w:rFonts w:ascii="Times New Roman" w:hAnsi="Times New Roman" w:cs="Times New Roman"/>
          <w:sz w:val="28"/>
          <w:szCs w:val="28"/>
        </w:rPr>
        <w:t xml:space="preserve"> and 7.4(f)</w:t>
      </w:r>
      <w:r w:rsidR="00EB7477" w:rsidRPr="00BE73F1">
        <w:rPr>
          <w:rFonts w:ascii="Times New Roman" w:hAnsi="Times New Roman" w:cs="Times New Roman"/>
          <w:sz w:val="28"/>
          <w:szCs w:val="28"/>
        </w:rPr>
        <w:t xml:space="preserve"> </w:t>
      </w:r>
      <w:r w:rsidR="006968B5" w:rsidRPr="00BE73F1">
        <w:rPr>
          <w:rFonts w:ascii="Times New Roman" w:hAnsi="Times New Roman" w:cs="Times New Roman"/>
          <w:sz w:val="28"/>
          <w:szCs w:val="28"/>
        </w:rPr>
        <w:t xml:space="preserve">(Appendix A) </w:t>
      </w:r>
      <w:r w:rsidR="00EB7477" w:rsidRPr="00BE73F1">
        <w:rPr>
          <w:rFonts w:ascii="Times New Roman" w:hAnsi="Times New Roman" w:cs="Times New Roman"/>
          <w:sz w:val="28"/>
          <w:szCs w:val="28"/>
        </w:rPr>
        <w:t xml:space="preserve">would </w:t>
      </w:r>
      <w:r w:rsidR="00220B79">
        <w:rPr>
          <w:rFonts w:ascii="Times New Roman" w:hAnsi="Times New Roman" w:cs="Times New Roman"/>
          <w:sz w:val="28"/>
          <w:szCs w:val="28"/>
        </w:rPr>
        <w:t>specifically authorize</w:t>
      </w:r>
      <w:r w:rsidR="00EB7477" w:rsidRPr="00BE73F1">
        <w:rPr>
          <w:rFonts w:ascii="Times New Roman" w:hAnsi="Times New Roman" w:cs="Times New Roman"/>
          <w:sz w:val="28"/>
          <w:szCs w:val="28"/>
        </w:rPr>
        <w:t xml:space="preserve"> the cour</w:t>
      </w:r>
      <w:r w:rsidRPr="00BE73F1">
        <w:rPr>
          <w:rFonts w:ascii="Times New Roman" w:hAnsi="Times New Roman" w:cs="Times New Roman"/>
          <w:sz w:val="28"/>
          <w:szCs w:val="28"/>
        </w:rPr>
        <w:t xml:space="preserve">t </w:t>
      </w:r>
      <w:r w:rsidR="00574759">
        <w:rPr>
          <w:rFonts w:ascii="Times New Roman" w:hAnsi="Times New Roman" w:cs="Times New Roman"/>
          <w:sz w:val="28"/>
          <w:szCs w:val="28"/>
        </w:rPr>
        <w:t>to</w:t>
      </w:r>
      <w:r w:rsidR="00574759" w:rsidRPr="00BE73F1">
        <w:rPr>
          <w:rFonts w:ascii="Times New Roman" w:hAnsi="Times New Roman" w:cs="Times New Roman"/>
          <w:sz w:val="28"/>
          <w:szCs w:val="28"/>
        </w:rPr>
        <w:t xml:space="preserve"> </w:t>
      </w:r>
      <w:r w:rsidRPr="00BE73F1">
        <w:rPr>
          <w:rFonts w:ascii="Times New Roman" w:hAnsi="Times New Roman" w:cs="Times New Roman"/>
          <w:sz w:val="28"/>
          <w:szCs w:val="28"/>
        </w:rPr>
        <w:t>hold oral argument or</w:t>
      </w:r>
      <w:r w:rsidR="00EB7477" w:rsidRPr="00BE73F1">
        <w:rPr>
          <w:rFonts w:ascii="Times New Roman" w:hAnsi="Times New Roman" w:cs="Times New Roman"/>
          <w:sz w:val="28"/>
          <w:szCs w:val="28"/>
        </w:rPr>
        <w:t xml:space="preserve"> a hearing as needed to fully reexamine whether a bond and other conditions of release are reasonably necessary.</w:t>
      </w:r>
    </w:p>
    <w:p w14:paraId="0E36A2E3" w14:textId="78040216" w:rsidR="001B41D8" w:rsidRPr="00BE73F1" w:rsidRDefault="00EB7477" w:rsidP="00EB7477">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 </w:t>
      </w:r>
      <w:r w:rsidR="000A7246" w:rsidRPr="00BE73F1">
        <w:rPr>
          <w:rFonts w:ascii="Times New Roman" w:hAnsi="Times New Roman" w:cs="Times New Roman"/>
          <w:sz w:val="28"/>
          <w:szCs w:val="28"/>
        </w:rPr>
        <w:t xml:space="preserve">Proposed Rule 7.4(g) </w:t>
      </w:r>
      <w:r w:rsidR="006968B5" w:rsidRPr="00BE73F1">
        <w:rPr>
          <w:rFonts w:ascii="Times New Roman" w:hAnsi="Times New Roman" w:cs="Times New Roman"/>
          <w:sz w:val="28"/>
          <w:szCs w:val="28"/>
        </w:rPr>
        <w:t xml:space="preserve">(Appendix A) </w:t>
      </w:r>
      <w:r w:rsidR="000A7246" w:rsidRPr="00BE73F1">
        <w:rPr>
          <w:rFonts w:ascii="Times New Roman" w:hAnsi="Times New Roman" w:cs="Times New Roman"/>
          <w:sz w:val="28"/>
          <w:szCs w:val="28"/>
        </w:rPr>
        <w:t>reiterates</w:t>
      </w:r>
      <w:r w:rsidR="00174A53">
        <w:rPr>
          <w:rFonts w:ascii="Times New Roman" w:hAnsi="Times New Roman" w:cs="Times New Roman"/>
          <w:sz w:val="28"/>
          <w:szCs w:val="28"/>
        </w:rPr>
        <w:t xml:space="preserve"> </w:t>
      </w:r>
      <w:r w:rsidR="00174A53" w:rsidRPr="00BE73F1">
        <w:rPr>
          <w:rFonts w:ascii="Times New Roman" w:hAnsi="Times New Roman" w:cs="Times New Roman"/>
          <w:sz w:val="28"/>
          <w:szCs w:val="28"/>
        </w:rPr>
        <w:t>what is already stated in Rule 7.2(d)</w:t>
      </w:r>
      <w:r w:rsidR="00174A53">
        <w:rPr>
          <w:rFonts w:ascii="Times New Roman" w:hAnsi="Times New Roman" w:cs="Times New Roman"/>
          <w:sz w:val="28"/>
          <w:szCs w:val="28"/>
        </w:rPr>
        <w:t>, that in reviewing</w:t>
      </w:r>
      <w:r w:rsidR="0087386B">
        <w:rPr>
          <w:rFonts w:ascii="Times New Roman" w:hAnsi="Times New Roman" w:cs="Times New Roman"/>
          <w:sz w:val="28"/>
          <w:szCs w:val="28"/>
        </w:rPr>
        <w:t xml:space="preserve"> conditions of release</w:t>
      </w:r>
      <w:r w:rsidR="00174A53">
        <w:rPr>
          <w:rFonts w:ascii="Times New Roman" w:hAnsi="Times New Roman" w:cs="Times New Roman"/>
          <w:sz w:val="28"/>
          <w:szCs w:val="28"/>
        </w:rPr>
        <w:t>,</w:t>
      </w:r>
      <w:r w:rsidR="008E35A9" w:rsidRPr="00BE73F1">
        <w:rPr>
          <w:rFonts w:ascii="Times New Roman" w:hAnsi="Times New Roman" w:cs="Times New Roman"/>
          <w:sz w:val="28"/>
          <w:szCs w:val="28"/>
        </w:rPr>
        <w:t xml:space="preserve"> the state has the burden </w:t>
      </w:r>
      <w:r w:rsidR="000640AD">
        <w:rPr>
          <w:rFonts w:ascii="Times New Roman" w:hAnsi="Times New Roman" w:cs="Times New Roman"/>
          <w:sz w:val="28"/>
          <w:szCs w:val="28"/>
        </w:rPr>
        <w:t>to prove</w:t>
      </w:r>
      <w:r w:rsidR="008E35A9" w:rsidRPr="00BE73F1">
        <w:rPr>
          <w:rFonts w:ascii="Times New Roman" w:hAnsi="Times New Roman" w:cs="Times New Roman"/>
          <w:sz w:val="28"/>
          <w:szCs w:val="28"/>
        </w:rPr>
        <w:t xml:space="preserve"> by a preponderance of the evidence that conditions of release</w:t>
      </w:r>
      <w:r w:rsidR="000640AD">
        <w:rPr>
          <w:rFonts w:ascii="Times New Roman" w:hAnsi="Times New Roman" w:cs="Times New Roman"/>
          <w:sz w:val="28"/>
          <w:szCs w:val="28"/>
        </w:rPr>
        <w:t>,</w:t>
      </w:r>
      <w:r w:rsidR="008E35A9" w:rsidRPr="00BE73F1">
        <w:rPr>
          <w:rFonts w:ascii="Times New Roman" w:hAnsi="Times New Roman" w:cs="Times New Roman"/>
          <w:sz w:val="28"/>
          <w:szCs w:val="28"/>
        </w:rPr>
        <w:t xml:space="preserve"> including bond</w:t>
      </w:r>
      <w:r w:rsidR="000640AD">
        <w:rPr>
          <w:rFonts w:ascii="Times New Roman" w:hAnsi="Times New Roman" w:cs="Times New Roman"/>
          <w:sz w:val="28"/>
          <w:szCs w:val="28"/>
        </w:rPr>
        <w:t>,</w:t>
      </w:r>
      <w:r w:rsidR="008E35A9" w:rsidRPr="00BE73F1">
        <w:rPr>
          <w:rFonts w:ascii="Times New Roman" w:hAnsi="Times New Roman" w:cs="Times New Roman"/>
          <w:sz w:val="28"/>
          <w:szCs w:val="28"/>
        </w:rPr>
        <w:t xml:space="preserve"> are reasonably necessary to prevent flight or protect the community. Thi</w:t>
      </w:r>
      <w:r w:rsidR="00063456" w:rsidRPr="00BE73F1">
        <w:rPr>
          <w:rFonts w:ascii="Times New Roman" w:hAnsi="Times New Roman" w:cs="Times New Roman"/>
          <w:sz w:val="28"/>
          <w:szCs w:val="28"/>
        </w:rPr>
        <w:t>s procedural direction is needed to assure the defendant receives</w:t>
      </w:r>
      <w:r w:rsidR="001B41D8" w:rsidRPr="00BE73F1">
        <w:rPr>
          <w:rFonts w:ascii="Times New Roman" w:hAnsi="Times New Roman" w:cs="Times New Roman"/>
          <w:sz w:val="28"/>
          <w:szCs w:val="28"/>
        </w:rPr>
        <w:t>,</w:t>
      </w:r>
      <w:r w:rsidR="00063456" w:rsidRPr="00BE73F1">
        <w:rPr>
          <w:rFonts w:ascii="Times New Roman" w:hAnsi="Times New Roman" w:cs="Times New Roman"/>
          <w:sz w:val="28"/>
          <w:szCs w:val="28"/>
        </w:rPr>
        <w:t xml:space="preserve"> essentially</w:t>
      </w:r>
      <w:r w:rsidR="001B41D8" w:rsidRPr="00BE73F1">
        <w:rPr>
          <w:rFonts w:ascii="Times New Roman" w:hAnsi="Times New Roman" w:cs="Times New Roman"/>
          <w:sz w:val="28"/>
          <w:szCs w:val="28"/>
        </w:rPr>
        <w:t>,</w:t>
      </w:r>
      <w:r w:rsidR="00063456" w:rsidRPr="00BE73F1">
        <w:rPr>
          <w:rFonts w:ascii="Times New Roman" w:hAnsi="Times New Roman" w:cs="Times New Roman"/>
          <w:sz w:val="28"/>
          <w:szCs w:val="28"/>
        </w:rPr>
        <w:t xml:space="preserve"> a de novo </w:t>
      </w:r>
      <w:r w:rsidR="001B41D8" w:rsidRPr="00BE73F1">
        <w:rPr>
          <w:rFonts w:ascii="Times New Roman" w:hAnsi="Times New Roman" w:cs="Times New Roman"/>
          <w:sz w:val="28"/>
          <w:szCs w:val="28"/>
        </w:rPr>
        <w:t xml:space="preserve">reexamination </w:t>
      </w:r>
      <w:r w:rsidR="00063456" w:rsidRPr="00BE73F1">
        <w:rPr>
          <w:rFonts w:ascii="Times New Roman" w:hAnsi="Times New Roman" w:cs="Times New Roman"/>
          <w:sz w:val="28"/>
          <w:szCs w:val="28"/>
        </w:rPr>
        <w:t>of the conditions of release imposed rather than deference to the conditions imposed at the initial appearance.</w:t>
      </w:r>
    </w:p>
    <w:p w14:paraId="642A04F0" w14:textId="74F6D7CD" w:rsidR="000732BD" w:rsidRPr="00BE73F1" w:rsidRDefault="001B41D8" w:rsidP="00EB7477">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D</w:t>
      </w:r>
      <w:r w:rsidR="00063456" w:rsidRPr="00BE73F1">
        <w:rPr>
          <w:rFonts w:ascii="Times New Roman" w:hAnsi="Times New Roman" w:cs="Times New Roman"/>
          <w:sz w:val="28"/>
          <w:szCs w:val="28"/>
        </w:rPr>
        <w:t xml:space="preserve">eference </w:t>
      </w:r>
      <w:r w:rsidRPr="00BE73F1">
        <w:rPr>
          <w:rFonts w:ascii="Times New Roman" w:hAnsi="Times New Roman" w:cs="Times New Roman"/>
          <w:sz w:val="28"/>
          <w:szCs w:val="28"/>
        </w:rPr>
        <w:t xml:space="preserve">to release conditions imposed at the initial appearance </w:t>
      </w:r>
      <w:r w:rsidR="00063456" w:rsidRPr="00BE73F1">
        <w:rPr>
          <w:rFonts w:ascii="Times New Roman" w:hAnsi="Times New Roman" w:cs="Times New Roman"/>
          <w:sz w:val="28"/>
          <w:szCs w:val="28"/>
        </w:rPr>
        <w:t xml:space="preserve">is inconsistent with </w:t>
      </w:r>
      <w:r w:rsidRPr="00BE73F1">
        <w:rPr>
          <w:rFonts w:ascii="Times New Roman" w:hAnsi="Times New Roman" w:cs="Times New Roman"/>
          <w:sz w:val="28"/>
          <w:szCs w:val="28"/>
        </w:rPr>
        <w:t xml:space="preserve">procedural </w:t>
      </w:r>
      <w:r w:rsidR="00063456" w:rsidRPr="00BE73F1">
        <w:rPr>
          <w:rFonts w:ascii="Times New Roman" w:hAnsi="Times New Roman" w:cs="Times New Roman"/>
          <w:sz w:val="28"/>
          <w:szCs w:val="28"/>
        </w:rPr>
        <w:t>due process</w:t>
      </w:r>
      <w:r w:rsidRPr="00BE73F1">
        <w:rPr>
          <w:rFonts w:ascii="Times New Roman" w:hAnsi="Times New Roman" w:cs="Times New Roman"/>
          <w:sz w:val="28"/>
          <w:szCs w:val="28"/>
        </w:rPr>
        <w:t>. E</w:t>
      </w:r>
      <w:r w:rsidR="00063456" w:rsidRPr="00BE73F1">
        <w:rPr>
          <w:rFonts w:ascii="Times New Roman" w:hAnsi="Times New Roman" w:cs="Times New Roman"/>
          <w:sz w:val="28"/>
          <w:szCs w:val="28"/>
        </w:rPr>
        <w:t>arly proceedings in the criminal justice process such as the initial appearance are necessarily less protective of the rights of the defendant – no r</w:t>
      </w:r>
      <w:r w:rsidR="00FC400B" w:rsidRPr="00BE73F1">
        <w:rPr>
          <w:rFonts w:ascii="Times New Roman" w:hAnsi="Times New Roman" w:cs="Times New Roman"/>
          <w:sz w:val="28"/>
          <w:szCs w:val="28"/>
        </w:rPr>
        <w:t>ight</w:t>
      </w:r>
      <w:r w:rsidR="00063456" w:rsidRPr="00BE73F1">
        <w:rPr>
          <w:rFonts w:ascii="Times New Roman" w:hAnsi="Times New Roman" w:cs="Times New Roman"/>
          <w:sz w:val="28"/>
          <w:szCs w:val="28"/>
        </w:rPr>
        <w:t xml:space="preserve"> to </w:t>
      </w:r>
      <w:r w:rsidR="00FC400B" w:rsidRPr="00BE73F1">
        <w:rPr>
          <w:rFonts w:ascii="Times New Roman" w:hAnsi="Times New Roman" w:cs="Times New Roman"/>
          <w:sz w:val="28"/>
          <w:szCs w:val="28"/>
        </w:rPr>
        <w:t xml:space="preserve">appointed </w:t>
      </w:r>
      <w:r w:rsidR="00063456" w:rsidRPr="00BE73F1">
        <w:rPr>
          <w:rFonts w:ascii="Times New Roman" w:hAnsi="Times New Roman" w:cs="Times New Roman"/>
          <w:sz w:val="28"/>
          <w:szCs w:val="28"/>
        </w:rPr>
        <w:t>counsel, to confront witness</w:t>
      </w:r>
      <w:r w:rsidR="00FC400B" w:rsidRPr="00BE73F1">
        <w:rPr>
          <w:rFonts w:ascii="Times New Roman" w:hAnsi="Times New Roman" w:cs="Times New Roman"/>
          <w:sz w:val="28"/>
          <w:szCs w:val="28"/>
        </w:rPr>
        <w:t>es</w:t>
      </w:r>
      <w:r w:rsidR="00063456" w:rsidRPr="00BE73F1">
        <w:rPr>
          <w:rFonts w:ascii="Times New Roman" w:hAnsi="Times New Roman" w:cs="Times New Roman"/>
          <w:sz w:val="28"/>
          <w:szCs w:val="28"/>
        </w:rPr>
        <w:t xml:space="preserve">, or to offer </w:t>
      </w:r>
      <w:r w:rsidR="00063456" w:rsidRPr="00BE73F1">
        <w:rPr>
          <w:rFonts w:ascii="Times New Roman" w:hAnsi="Times New Roman" w:cs="Times New Roman"/>
          <w:sz w:val="28"/>
          <w:szCs w:val="28"/>
        </w:rPr>
        <w:lastRenderedPageBreak/>
        <w:t>evidence</w:t>
      </w:r>
      <w:r w:rsidRPr="00BE73F1">
        <w:rPr>
          <w:rFonts w:ascii="Times New Roman" w:hAnsi="Times New Roman" w:cs="Times New Roman"/>
          <w:sz w:val="28"/>
          <w:szCs w:val="28"/>
        </w:rPr>
        <w:t xml:space="preserve"> </w:t>
      </w:r>
      <w:r w:rsidR="00FC400B" w:rsidRPr="00BE73F1">
        <w:rPr>
          <w:rFonts w:ascii="Times New Roman" w:hAnsi="Times New Roman" w:cs="Times New Roman"/>
          <w:sz w:val="28"/>
          <w:szCs w:val="28"/>
        </w:rPr>
        <w:t xml:space="preserve">concerning release </w:t>
      </w:r>
      <w:r w:rsidRPr="00BE73F1">
        <w:rPr>
          <w:rFonts w:ascii="Times New Roman" w:hAnsi="Times New Roman" w:cs="Times New Roman"/>
          <w:sz w:val="28"/>
          <w:szCs w:val="28"/>
        </w:rPr>
        <w:t xml:space="preserve">and no burden on the state to recommend or defend </w:t>
      </w:r>
      <w:r w:rsidR="00EC079B" w:rsidRPr="00BE73F1">
        <w:rPr>
          <w:rFonts w:ascii="Times New Roman" w:hAnsi="Times New Roman" w:cs="Times New Roman"/>
          <w:sz w:val="28"/>
          <w:szCs w:val="28"/>
        </w:rPr>
        <w:t xml:space="preserve">the reasonable necessity of </w:t>
      </w:r>
      <w:r w:rsidRPr="00BE73F1">
        <w:rPr>
          <w:rFonts w:ascii="Times New Roman" w:hAnsi="Times New Roman" w:cs="Times New Roman"/>
          <w:sz w:val="28"/>
          <w:szCs w:val="28"/>
        </w:rPr>
        <w:t xml:space="preserve">release conditions. </w:t>
      </w:r>
      <w:r w:rsidR="002050EE" w:rsidRPr="00BE73F1">
        <w:rPr>
          <w:rFonts w:ascii="Times New Roman" w:hAnsi="Times New Roman" w:cs="Times New Roman"/>
          <w:sz w:val="28"/>
          <w:szCs w:val="28"/>
        </w:rPr>
        <w:t xml:space="preserve"> Information </w:t>
      </w:r>
      <w:r w:rsidRPr="00BE73F1">
        <w:rPr>
          <w:rFonts w:ascii="Times New Roman" w:hAnsi="Times New Roman" w:cs="Times New Roman"/>
          <w:sz w:val="28"/>
          <w:szCs w:val="28"/>
        </w:rPr>
        <w:t>concerning the risk posed by the defendant will likely be available at a review proceeding that was unavailable at the initial appearance.</w:t>
      </w:r>
      <w:r w:rsidR="00EC079B" w:rsidRPr="00BE73F1">
        <w:rPr>
          <w:rFonts w:ascii="Times New Roman" w:hAnsi="Times New Roman" w:cs="Times New Roman"/>
          <w:sz w:val="28"/>
          <w:szCs w:val="28"/>
        </w:rPr>
        <w:t xml:space="preserve"> Additionally, the judge at the initial appearance cannot know </w:t>
      </w:r>
      <w:r w:rsidR="00B96E77" w:rsidRPr="00BE73F1">
        <w:rPr>
          <w:rFonts w:ascii="Times New Roman" w:hAnsi="Times New Roman" w:cs="Times New Roman"/>
          <w:sz w:val="28"/>
          <w:szCs w:val="28"/>
        </w:rPr>
        <w:t xml:space="preserve">and may not have intended </w:t>
      </w:r>
      <w:r w:rsidR="00FC400B" w:rsidRPr="00BE73F1">
        <w:rPr>
          <w:rFonts w:ascii="Times New Roman" w:hAnsi="Times New Roman" w:cs="Times New Roman"/>
          <w:sz w:val="28"/>
          <w:szCs w:val="28"/>
        </w:rPr>
        <w:t xml:space="preserve">that the bond set </w:t>
      </w:r>
      <w:r w:rsidR="00B96E77" w:rsidRPr="00BE73F1">
        <w:rPr>
          <w:rFonts w:ascii="Times New Roman" w:hAnsi="Times New Roman" w:cs="Times New Roman"/>
          <w:sz w:val="28"/>
          <w:szCs w:val="28"/>
        </w:rPr>
        <w:t>for a particular defendant</w:t>
      </w:r>
      <w:r w:rsidR="00410C72" w:rsidRPr="00BE73F1">
        <w:rPr>
          <w:rFonts w:ascii="Times New Roman" w:hAnsi="Times New Roman" w:cs="Times New Roman"/>
          <w:sz w:val="28"/>
          <w:szCs w:val="28"/>
        </w:rPr>
        <w:t xml:space="preserve"> </w:t>
      </w:r>
      <w:r w:rsidR="00FC400B" w:rsidRPr="00BE73F1">
        <w:rPr>
          <w:rFonts w:ascii="Times New Roman" w:hAnsi="Times New Roman" w:cs="Times New Roman"/>
          <w:sz w:val="28"/>
          <w:szCs w:val="28"/>
        </w:rPr>
        <w:t>would prevent release</w:t>
      </w:r>
      <w:r w:rsidR="00EC079B" w:rsidRPr="00BE73F1">
        <w:rPr>
          <w:rFonts w:ascii="Times New Roman" w:hAnsi="Times New Roman" w:cs="Times New Roman"/>
          <w:sz w:val="28"/>
          <w:szCs w:val="28"/>
        </w:rPr>
        <w:t>.</w:t>
      </w:r>
    </w:p>
    <w:p w14:paraId="7F4095A7" w14:textId="71C56E4C" w:rsidR="00410C72" w:rsidRPr="00BE73F1" w:rsidRDefault="00410C72" w:rsidP="009F2BBC">
      <w:pPr>
        <w:pStyle w:val="ListParagraph"/>
        <w:numPr>
          <w:ilvl w:val="1"/>
          <w:numId w:val="7"/>
        </w:numPr>
        <w:spacing w:line="480" w:lineRule="auto"/>
        <w:jc w:val="both"/>
        <w:rPr>
          <w:b/>
          <w:sz w:val="28"/>
          <w:szCs w:val="28"/>
        </w:rPr>
      </w:pPr>
      <w:r w:rsidRPr="00BE73F1">
        <w:rPr>
          <w:b/>
          <w:sz w:val="28"/>
          <w:szCs w:val="28"/>
        </w:rPr>
        <w:t>Appointment of Counsel</w:t>
      </w:r>
    </w:p>
    <w:p w14:paraId="71485312" w14:textId="7853EC0D" w:rsidR="003F1F48" w:rsidRPr="00BE73F1" w:rsidRDefault="00410C72" w:rsidP="00DC51EA">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In response to </w:t>
      </w:r>
      <w:r w:rsidR="009E6BBF" w:rsidRPr="00BE73F1">
        <w:rPr>
          <w:rFonts w:ascii="Times New Roman" w:hAnsi="Times New Roman" w:cs="Times New Roman"/>
          <w:sz w:val="28"/>
          <w:szCs w:val="28"/>
        </w:rPr>
        <w:t xml:space="preserve">rule petition R-21-0022 the Court recently recognized the importance of legal representation to advocate for release at the initial appearance by approving the use of legal paraprofessionals by defendants in these proceedings. </w:t>
      </w:r>
      <w:r w:rsidR="00F15CB1" w:rsidRPr="00BE73F1">
        <w:rPr>
          <w:rFonts w:ascii="Times New Roman" w:hAnsi="Times New Roman" w:cs="Times New Roman"/>
          <w:sz w:val="28"/>
          <w:szCs w:val="28"/>
        </w:rPr>
        <w:t>Petitioner believes anyone in custody should be provided an attorney regardless of the prosecutor’s or court’s intention to incarcerate the defendant. T</w:t>
      </w:r>
      <w:r w:rsidR="009E6BBF" w:rsidRPr="00BE73F1">
        <w:rPr>
          <w:rFonts w:ascii="Times New Roman" w:hAnsi="Times New Roman" w:cs="Times New Roman"/>
          <w:sz w:val="28"/>
          <w:szCs w:val="28"/>
        </w:rPr>
        <w:t>he</w:t>
      </w:r>
      <w:r w:rsidR="00394A54" w:rsidRPr="00BE73F1">
        <w:rPr>
          <w:rFonts w:ascii="Times New Roman" w:hAnsi="Times New Roman" w:cs="Times New Roman"/>
          <w:sz w:val="28"/>
          <w:szCs w:val="28"/>
        </w:rPr>
        <w:t xml:space="preserve"> appointment of an attorney</w:t>
      </w:r>
      <w:r w:rsidR="009E6BBF" w:rsidRPr="00BE73F1">
        <w:rPr>
          <w:rFonts w:ascii="Times New Roman" w:hAnsi="Times New Roman" w:cs="Times New Roman"/>
          <w:sz w:val="28"/>
          <w:szCs w:val="28"/>
        </w:rPr>
        <w:t xml:space="preserve"> at the initial appearance for all persons detained is a key element of due p</w:t>
      </w:r>
      <w:r w:rsidR="00394A54" w:rsidRPr="00BE73F1">
        <w:rPr>
          <w:rFonts w:ascii="Times New Roman" w:hAnsi="Times New Roman" w:cs="Times New Roman"/>
          <w:sz w:val="28"/>
          <w:szCs w:val="28"/>
        </w:rPr>
        <w:t xml:space="preserve">rocess </w:t>
      </w:r>
      <w:r w:rsidR="00F15CB1" w:rsidRPr="00BE73F1">
        <w:rPr>
          <w:rFonts w:ascii="Times New Roman" w:hAnsi="Times New Roman" w:cs="Times New Roman"/>
          <w:sz w:val="28"/>
          <w:szCs w:val="28"/>
        </w:rPr>
        <w:t>for</w:t>
      </w:r>
      <w:r w:rsidR="009E6BBF" w:rsidRPr="00BE73F1">
        <w:rPr>
          <w:rFonts w:ascii="Times New Roman" w:hAnsi="Times New Roman" w:cs="Times New Roman"/>
          <w:sz w:val="28"/>
          <w:szCs w:val="28"/>
        </w:rPr>
        <w:t xml:space="preserve"> subsequent review of conditions of release proceedings.</w:t>
      </w:r>
      <w:r w:rsidR="00394A54" w:rsidRPr="00BE73F1">
        <w:rPr>
          <w:rFonts w:ascii="Times New Roman" w:hAnsi="Times New Roman" w:cs="Times New Roman"/>
          <w:sz w:val="28"/>
          <w:szCs w:val="28"/>
        </w:rPr>
        <w:t xml:space="preserve"> Counsel is necessary and responsible to request review of a bond that prevents a defendant</w:t>
      </w:r>
      <w:r w:rsidR="002050EE" w:rsidRPr="00BE73F1">
        <w:rPr>
          <w:rFonts w:ascii="Times New Roman" w:hAnsi="Times New Roman" w:cs="Times New Roman"/>
          <w:sz w:val="28"/>
          <w:szCs w:val="28"/>
        </w:rPr>
        <w:t>’</w:t>
      </w:r>
      <w:r w:rsidR="00394A54" w:rsidRPr="00BE73F1">
        <w:rPr>
          <w:rFonts w:ascii="Times New Roman" w:hAnsi="Times New Roman" w:cs="Times New Roman"/>
          <w:sz w:val="28"/>
          <w:szCs w:val="28"/>
        </w:rPr>
        <w:t xml:space="preserve">s release when warranted by the circumstances and the </w:t>
      </w:r>
      <w:r w:rsidR="00FC400B" w:rsidRPr="00BE73F1">
        <w:rPr>
          <w:rFonts w:ascii="Times New Roman" w:hAnsi="Times New Roman" w:cs="Times New Roman"/>
          <w:sz w:val="28"/>
          <w:szCs w:val="28"/>
        </w:rPr>
        <w:t xml:space="preserve">numerous </w:t>
      </w:r>
      <w:r w:rsidR="00394A54" w:rsidRPr="00BE73F1">
        <w:rPr>
          <w:rFonts w:ascii="Times New Roman" w:hAnsi="Times New Roman" w:cs="Times New Roman"/>
          <w:sz w:val="28"/>
          <w:szCs w:val="28"/>
        </w:rPr>
        <w:t>considerations provided by rule and statute.</w:t>
      </w:r>
      <w:r w:rsidR="002F2B6B" w:rsidRPr="00BE73F1">
        <w:rPr>
          <w:rFonts w:ascii="Times New Roman" w:hAnsi="Times New Roman" w:cs="Times New Roman"/>
          <w:sz w:val="28"/>
          <w:szCs w:val="28"/>
        </w:rPr>
        <w:t xml:space="preserve"> Counsel is also needed </w:t>
      </w:r>
      <w:r w:rsidR="00792CB4" w:rsidRPr="00BE73F1">
        <w:rPr>
          <w:rFonts w:ascii="Times New Roman" w:hAnsi="Times New Roman" w:cs="Times New Roman"/>
          <w:sz w:val="28"/>
          <w:szCs w:val="28"/>
        </w:rPr>
        <w:t>to</w:t>
      </w:r>
      <w:r w:rsidR="002F2B6B" w:rsidRPr="00BE73F1">
        <w:rPr>
          <w:rFonts w:ascii="Times New Roman" w:hAnsi="Times New Roman" w:cs="Times New Roman"/>
          <w:sz w:val="28"/>
          <w:szCs w:val="28"/>
        </w:rPr>
        <w:t xml:space="preserve"> identify the rule and statutory considerations relevant to release </w:t>
      </w:r>
      <w:r w:rsidR="00792CB4" w:rsidRPr="00BE73F1">
        <w:rPr>
          <w:rFonts w:ascii="Times New Roman" w:hAnsi="Times New Roman" w:cs="Times New Roman"/>
          <w:sz w:val="28"/>
          <w:szCs w:val="28"/>
        </w:rPr>
        <w:t xml:space="preserve">to </w:t>
      </w:r>
      <w:r w:rsidR="002F2B6B" w:rsidRPr="00BE73F1">
        <w:rPr>
          <w:rFonts w:ascii="Times New Roman" w:hAnsi="Times New Roman" w:cs="Times New Roman"/>
          <w:sz w:val="28"/>
          <w:szCs w:val="28"/>
        </w:rPr>
        <w:t xml:space="preserve">counter the state’s argument for </w:t>
      </w:r>
      <w:r w:rsidR="00F57514">
        <w:rPr>
          <w:rFonts w:ascii="Times New Roman" w:hAnsi="Times New Roman" w:cs="Times New Roman"/>
          <w:sz w:val="28"/>
          <w:szCs w:val="28"/>
        </w:rPr>
        <w:t xml:space="preserve">a </w:t>
      </w:r>
      <w:r w:rsidR="002F2B6B" w:rsidRPr="00BE73F1">
        <w:rPr>
          <w:rFonts w:ascii="Times New Roman" w:hAnsi="Times New Roman" w:cs="Times New Roman"/>
          <w:sz w:val="28"/>
          <w:szCs w:val="28"/>
        </w:rPr>
        <w:t xml:space="preserve">bond </w:t>
      </w:r>
      <w:r w:rsidR="00F57514">
        <w:rPr>
          <w:rFonts w:ascii="Times New Roman" w:hAnsi="Times New Roman" w:cs="Times New Roman"/>
          <w:sz w:val="28"/>
          <w:szCs w:val="28"/>
        </w:rPr>
        <w:t xml:space="preserve">in an amount </w:t>
      </w:r>
      <w:r w:rsidR="002F2B6B" w:rsidRPr="00BE73F1">
        <w:rPr>
          <w:rFonts w:ascii="Times New Roman" w:hAnsi="Times New Roman" w:cs="Times New Roman"/>
          <w:sz w:val="28"/>
          <w:szCs w:val="28"/>
        </w:rPr>
        <w:t xml:space="preserve">that prevents release. </w:t>
      </w:r>
      <w:r w:rsidR="0014460F">
        <w:rPr>
          <w:rFonts w:ascii="Times New Roman" w:hAnsi="Times New Roman" w:cs="Times New Roman"/>
          <w:sz w:val="28"/>
          <w:szCs w:val="28"/>
        </w:rPr>
        <w:t xml:space="preserve">In addition to the current requirement </w:t>
      </w:r>
      <w:r w:rsidR="00EF4CAC">
        <w:rPr>
          <w:rFonts w:ascii="Times New Roman" w:hAnsi="Times New Roman" w:cs="Times New Roman"/>
          <w:sz w:val="28"/>
          <w:szCs w:val="28"/>
        </w:rPr>
        <w:t xml:space="preserve">of Rule 6.1(b) </w:t>
      </w:r>
      <w:r w:rsidR="0014460F">
        <w:rPr>
          <w:rFonts w:ascii="Times New Roman" w:hAnsi="Times New Roman" w:cs="Times New Roman"/>
          <w:sz w:val="28"/>
          <w:szCs w:val="28"/>
        </w:rPr>
        <w:t xml:space="preserve">that counsel be appointed </w:t>
      </w:r>
      <w:r w:rsidR="00EF4CAC">
        <w:rPr>
          <w:rFonts w:ascii="Times New Roman" w:hAnsi="Times New Roman" w:cs="Times New Roman"/>
          <w:sz w:val="28"/>
          <w:szCs w:val="28"/>
        </w:rPr>
        <w:t xml:space="preserve">for felony defendants and misdemeanor defendants facing </w:t>
      </w:r>
      <w:r w:rsidR="00EF4CAC">
        <w:rPr>
          <w:rFonts w:ascii="Times New Roman" w:hAnsi="Times New Roman" w:cs="Times New Roman"/>
          <w:sz w:val="28"/>
          <w:szCs w:val="28"/>
        </w:rPr>
        <w:lastRenderedPageBreak/>
        <w:t>loss of liberty at sentencing,</w:t>
      </w:r>
      <w:r w:rsidR="00FC400B" w:rsidRPr="00BE73F1">
        <w:rPr>
          <w:rFonts w:ascii="Times New Roman" w:hAnsi="Times New Roman" w:cs="Times New Roman"/>
          <w:sz w:val="28"/>
          <w:szCs w:val="28"/>
        </w:rPr>
        <w:t xml:space="preserve"> </w:t>
      </w:r>
      <w:r w:rsidR="0014460F">
        <w:rPr>
          <w:rFonts w:ascii="Times New Roman" w:hAnsi="Times New Roman" w:cs="Times New Roman"/>
          <w:sz w:val="28"/>
          <w:szCs w:val="28"/>
        </w:rPr>
        <w:t xml:space="preserve">proposed </w:t>
      </w:r>
      <w:r w:rsidR="002F2B6B" w:rsidRPr="00BE73F1">
        <w:rPr>
          <w:rFonts w:ascii="Times New Roman" w:hAnsi="Times New Roman" w:cs="Times New Roman"/>
          <w:sz w:val="28"/>
          <w:szCs w:val="28"/>
        </w:rPr>
        <w:t xml:space="preserve">Rule 6.1(b)(1)(C) </w:t>
      </w:r>
      <w:r w:rsidR="006968B5" w:rsidRPr="00BE73F1">
        <w:rPr>
          <w:rFonts w:ascii="Times New Roman" w:hAnsi="Times New Roman" w:cs="Times New Roman"/>
          <w:sz w:val="28"/>
          <w:szCs w:val="28"/>
        </w:rPr>
        <w:t>(</w:t>
      </w:r>
      <w:r w:rsidR="00FA0E6F" w:rsidRPr="00BE73F1">
        <w:rPr>
          <w:rFonts w:ascii="Times New Roman" w:hAnsi="Times New Roman" w:cs="Times New Roman"/>
          <w:sz w:val="28"/>
          <w:szCs w:val="28"/>
        </w:rPr>
        <w:t>Appendix C</w:t>
      </w:r>
      <w:r w:rsidR="006968B5" w:rsidRPr="00BE73F1">
        <w:rPr>
          <w:rFonts w:ascii="Times New Roman" w:hAnsi="Times New Roman" w:cs="Times New Roman"/>
          <w:sz w:val="28"/>
          <w:szCs w:val="28"/>
        </w:rPr>
        <w:t>)</w:t>
      </w:r>
      <w:r w:rsidR="006D7F55">
        <w:rPr>
          <w:rFonts w:ascii="Times New Roman" w:hAnsi="Times New Roman" w:cs="Times New Roman"/>
          <w:sz w:val="28"/>
          <w:szCs w:val="28"/>
        </w:rPr>
        <w:t xml:space="preserve"> would</w:t>
      </w:r>
      <w:r w:rsidR="00A95822">
        <w:rPr>
          <w:rFonts w:ascii="Times New Roman" w:hAnsi="Times New Roman" w:cs="Times New Roman"/>
          <w:sz w:val="28"/>
          <w:szCs w:val="28"/>
        </w:rPr>
        <w:t xml:space="preserve"> require</w:t>
      </w:r>
      <w:r w:rsidR="002F2B6B" w:rsidRPr="00BE73F1">
        <w:rPr>
          <w:rFonts w:ascii="Times New Roman" w:hAnsi="Times New Roman" w:cs="Times New Roman"/>
          <w:sz w:val="28"/>
          <w:szCs w:val="28"/>
        </w:rPr>
        <w:t xml:space="preserve"> appointment of co</w:t>
      </w:r>
      <w:r w:rsidR="00792CB4" w:rsidRPr="00BE73F1">
        <w:rPr>
          <w:rFonts w:ascii="Times New Roman" w:hAnsi="Times New Roman" w:cs="Times New Roman"/>
          <w:sz w:val="28"/>
          <w:szCs w:val="28"/>
        </w:rPr>
        <w:t xml:space="preserve">unsel </w:t>
      </w:r>
      <w:r w:rsidR="00F57514">
        <w:rPr>
          <w:rFonts w:ascii="Times New Roman" w:hAnsi="Times New Roman" w:cs="Times New Roman"/>
          <w:sz w:val="28"/>
          <w:szCs w:val="28"/>
        </w:rPr>
        <w:t xml:space="preserve">at the initial appearance </w:t>
      </w:r>
      <w:r w:rsidR="002F2B6B" w:rsidRPr="00BE73F1">
        <w:rPr>
          <w:rFonts w:ascii="Times New Roman" w:hAnsi="Times New Roman" w:cs="Times New Roman"/>
          <w:sz w:val="28"/>
          <w:szCs w:val="28"/>
        </w:rPr>
        <w:t>for</w:t>
      </w:r>
      <w:r w:rsidR="00792CB4" w:rsidRPr="00BE73F1">
        <w:rPr>
          <w:rFonts w:ascii="Times New Roman" w:hAnsi="Times New Roman" w:cs="Times New Roman"/>
          <w:sz w:val="28"/>
          <w:szCs w:val="28"/>
        </w:rPr>
        <w:t xml:space="preserve"> </w:t>
      </w:r>
      <w:r w:rsidR="0014460F">
        <w:rPr>
          <w:rFonts w:ascii="Times New Roman" w:hAnsi="Times New Roman" w:cs="Times New Roman"/>
          <w:sz w:val="28"/>
          <w:szCs w:val="28"/>
        </w:rPr>
        <w:t xml:space="preserve">misdemeanor defendants </w:t>
      </w:r>
      <w:r w:rsidR="00792CB4" w:rsidRPr="00BE73F1">
        <w:rPr>
          <w:rFonts w:ascii="Times New Roman" w:hAnsi="Times New Roman" w:cs="Times New Roman"/>
          <w:sz w:val="28"/>
          <w:szCs w:val="28"/>
        </w:rPr>
        <w:t>detained at the initial appearance</w:t>
      </w:r>
      <w:r w:rsidR="0014460F">
        <w:rPr>
          <w:rFonts w:ascii="Times New Roman" w:hAnsi="Times New Roman" w:cs="Times New Roman"/>
          <w:sz w:val="28"/>
          <w:szCs w:val="28"/>
        </w:rPr>
        <w:t xml:space="preserve"> regardless of the potential sentence</w:t>
      </w:r>
      <w:r w:rsidR="00792CB4" w:rsidRPr="00BE73F1">
        <w:rPr>
          <w:rFonts w:ascii="Times New Roman" w:hAnsi="Times New Roman" w:cs="Times New Roman"/>
          <w:sz w:val="28"/>
          <w:szCs w:val="28"/>
        </w:rPr>
        <w:t>.</w:t>
      </w:r>
    </w:p>
    <w:p w14:paraId="197C529A" w14:textId="34C95156" w:rsidR="00B0605E" w:rsidRPr="00BE73F1" w:rsidRDefault="00B0605E" w:rsidP="00F4298B">
      <w:pPr>
        <w:pStyle w:val="ListParagraph"/>
        <w:numPr>
          <w:ilvl w:val="1"/>
          <w:numId w:val="7"/>
        </w:numPr>
        <w:spacing w:line="480" w:lineRule="auto"/>
        <w:jc w:val="both"/>
        <w:rPr>
          <w:sz w:val="28"/>
          <w:szCs w:val="28"/>
        </w:rPr>
      </w:pPr>
      <w:r w:rsidRPr="00BE73F1">
        <w:rPr>
          <w:b/>
          <w:bCs/>
          <w:sz w:val="28"/>
          <w:szCs w:val="28"/>
        </w:rPr>
        <w:t>Technical Amendments</w:t>
      </w:r>
    </w:p>
    <w:p w14:paraId="51798EA6" w14:textId="6BE55838" w:rsidR="00B0605E" w:rsidRPr="00BE73F1" w:rsidRDefault="00A83170" w:rsidP="00B0605E">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Rule 7.3(c) is proposed </w:t>
      </w:r>
      <w:r w:rsidR="00FA0E6F" w:rsidRPr="00BE73F1">
        <w:rPr>
          <w:rFonts w:ascii="Times New Roman" w:hAnsi="Times New Roman" w:cs="Times New Roman"/>
          <w:sz w:val="28"/>
          <w:szCs w:val="28"/>
        </w:rPr>
        <w:t xml:space="preserve">(Appendix D) </w:t>
      </w:r>
      <w:r w:rsidRPr="00BE73F1">
        <w:rPr>
          <w:rFonts w:ascii="Times New Roman" w:hAnsi="Times New Roman" w:cs="Times New Roman"/>
          <w:sz w:val="28"/>
          <w:szCs w:val="28"/>
        </w:rPr>
        <w:t xml:space="preserve">to be amended to change the term “reasonable and necessary” to conform to the term “reasonably necessary” used in A.R.S. §13-3967(D)(6). This conforming change was recently made in </w:t>
      </w:r>
      <w:r w:rsidR="00F4298B" w:rsidRPr="00BE73F1">
        <w:rPr>
          <w:rFonts w:ascii="Times New Roman" w:hAnsi="Times New Roman" w:cs="Times New Roman"/>
          <w:sz w:val="28"/>
          <w:szCs w:val="28"/>
        </w:rPr>
        <w:t xml:space="preserve">the language of </w:t>
      </w:r>
      <w:r w:rsidRPr="00BE73F1">
        <w:rPr>
          <w:rFonts w:ascii="Times New Roman" w:hAnsi="Times New Roman" w:cs="Times New Roman"/>
          <w:sz w:val="28"/>
          <w:szCs w:val="28"/>
        </w:rPr>
        <w:t>Rule 7.4 as proposed in rule petition R-21-0022</w:t>
      </w:r>
      <w:r w:rsidR="00B0605E" w:rsidRPr="00BE73F1">
        <w:rPr>
          <w:rFonts w:ascii="Times New Roman" w:hAnsi="Times New Roman" w:cs="Times New Roman"/>
          <w:sz w:val="28"/>
          <w:szCs w:val="28"/>
        </w:rPr>
        <w:t>.</w:t>
      </w:r>
    </w:p>
    <w:p w14:paraId="44D9047B" w14:textId="1E29F370" w:rsidR="00070472" w:rsidRPr="00BE73F1" w:rsidRDefault="00B66B36" w:rsidP="00070472">
      <w:pPr>
        <w:pStyle w:val="ListParagraph"/>
        <w:numPr>
          <w:ilvl w:val="0"/>
          <w:numId w:val="7"/>
        </w:numPr>
        <w:spacing w:line="480" w:lineRule="auto"/>
        <w:ind w:left="720"/>
        <w:jc w:val="both"/>
        <w:rPr>
          <w:sz w:val="28"/>
          <w:szCs w:val="28"/>
        </w:rPr>
      </w:pPr>
      <w:r>
        <w:rPr>
          <w:b/>
          <w:bCs/>
          <w:sz w:val="28"/>
          <w:szCs w:val="28"/>
        </w:rPr>
        <w:t>Review of the Petition</w:t>
      </w:r>
      <w:r w:rsidR="00002B79" w:rsidRPr="00BE73F1">
        <w:rPr>
          <w:sz w:val="28"/>
          <w:szCs w:val="28"/>
        </w:rPr>
        <w:t>.</w:t>
      </w:r>
      <w:r w:rsidR="00766541" w:rsidRPr="00BE73F1">
        <w:rPr>
          <w:sz w:val="28"/>
          <w:szCs w:val="28"/>
        </w:rPr>
        <w:t xml:space="preserve"> </w:t>
      </w:r>
      <w:r w:rsidR="00002B79" w:rsidRPr="00BE73F1">
        <w:rPr>
          <w:sz w:val="28"/>
          <w:szCs w:val="28"/>
        </w:rPr>
        <w:t xml:space="preserve"> </w:t>
      </w:r>
    </w:p>
    <w:p w14:paraId="5468EDD0" w14:textId="41C98559" w:rsidR="00F4298B" w:rsidRPr="00BE73F1" w:rsidRDefault="00F4298B" w:rsidP="002050EE">
      <w:pPr>
        <w:pStyle w:val="ListParagraph"/>
        <w:spacing w:line="480" w:lineRule="auto"/>
        <w:ind w:left="0" w:firstLine="720"/>
        <w:jc w:val="both"/>
        <w:rPr>
          <w:sz w:val="28"/>
          <w:szCs w:val="28"/>
        </w:rPr>
      </w:pPr>
      <w:r w:rsidRPr="00BE73F1">
        <w:rPr>
          <w:bCs/>
          <w:sz w:val="28"/>
          <w:szCs w:val="28"/>
        </w:rPr>
        <w:t xml:space="preserve">This petition was presented </w:t>
      </w:r>
      <w:r w:rsidR="001165D4">
        <w:rPr>
          <w:bCs/>
          <w:sz w:val="28"/>
          <w:szCs w:val="28"/>
        </w:rPr>
        <w:t>at</w:t>
      </w:r>
      <w:r w:rsidR="001165D4" w:rsidRPr="00BE73F1">
        <w:rPr>
          <w:bCs/>
          <w:sz w:val="28"/>
          <w:szCs w:val="28"/>
        </w:rPr>
        <w:t xml:space="preserve"> </w:t>
      </w:r>
      <w:r w:rsidRPr="00BE73F1">
        <w:rPr>
          <w:bCs/>
          <w:sz w:val="28"/>
          <w:szCs w:val="28"/>
        </w:rPr>
        <w:t>the Presiding Judges</w:t>
      </w:r>
      <w:r w:rsidR="00B66B36">
        <w:rPr>
          <w:bCs/>
          <w:sz w:val="28"/>
          <w:szCs w:val="28"/>
        </w:rPr>
        <w:t xml:space="preserve"> meeting in October</w:t>
      </w:r>
      <w:r w:rsidRPr="00BE73F1">
        <w:rPr>
          <w:bCs/>
          <w:sz w:val="28"/>
          <w:szCs w:val="28"/>
        </w:rPr>
        <w:t xml:space="preserve"> </w:t>
      </w:r>
      <w:r w:rsidR="001165D4">
        <w:rPr>
          <w:bCs/>
          <w:sz w:val="28"/>
          <w:szCs w:val="28"/>
        </w:rPr>
        <w:t>2021</w:t>
      </w:r>
      <w:r w:rsidRPr="00BE73F1">
        <w:rPr>
          <w:bCs/>
          <w:sz w:val="28"/>
          <w:szCs w:val="28"/>
        </w:rPr>
        <w:t xml:space="preserve"> and </w:t>
      </w:r>
      <w:r w:rsidR="0067322E">
        <w:rPr>
          <w:bCs/>
          <w:sz w:val="28"/>
          <w:szCs w:val="28"/>
        </w:rPr>
        <w:t xml:space="preserve">at </w:t>
      </w:r>
      <w:r w:rsidRPr="00BE73F1">
        <w:rPr>
          <w:bCs/>
          <w:sz w:val="28"/>
          <w:szCs w:val="28"/>
        </w:rPr>
        <w:t>the Arizona Judicial Council</w:t>
      </w:r>
      <w:r w:rsidR="001165D4">
        <w:rPr>
          <w:bCs/>
          <w:sz w:val="28"/>
          <w:szCs w:val="28"/>
        </w:rPr>
        <w:t xml:space="preserve"> meeting in December 2021</w:t>
      </w:r>
      <w:r w:rsidRPr="00BE73F1">
        <w:rPr>
          <w:bCs/>
          <w:sz w:val="28"/>
          <w:szCs w:val="28"/>
        </w:rPr>
        <w:t xml:space="preserve">. </w:t>
      </w:r>
      <w:r w:rsidR="001165D4">
        <w:rPr>
          <w:bCs/>
          <w:sz w:val="28"/>
          <w:szCs w:val="28"/>
        </w:rPr>
        <w:t>Both bodies voted in support of the proposed rule changes.</w:t>
      </w:r>
    </w:p>
    <w:p w14:paraId="225E0978" w14:textId="171F4B74" w:rsidR="00C530B0" w:rsidRPr="00BE73F1" w:rsidRDefault="00C530B0" w:rsidP="00070472">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Wherefore, petitioner respectfully requests that the Court amend the Rules of Criminal Proce</w:t>
      </w:r>
      <w:r w:rsidR="00FA0E6F" w:rsidRPr="00BE73F1">
        <w:rPr>
          <w:rFonts w:ascii="Times New Roman" w:hAnsi="Times New Roman" w:cs="Times New Roman"/>
          <w:sz w:val="28"/>
          <w:szCs w:val="28"/>
        </w:rPr>
        <w:t xml:space="preserve">dure as proposed in the </w:t>
      </w:r>
      <w:r w:rsidR="002050EE" w:rsidRPr="00BE73F1">
        <w:rPr>
          <w:rFonts w:ascii="Times New Roman" w:hAnsi="Times New Roman" w:cs="Times New Roman"/>
          <w:sz w:val="28"/>
          <w:szCs w:val="28"/>
        </w:rPr>
        <w:t>appendices</w:t>
      </w:r>
      <w:r w:rsidRPr="00BE73F1">
        <w:rPr>
          <w:rFonts w:ascii="Times New Roman" w:hAnsi="Times New Roman" w:cs="Times New Roman"/>
          <w:sz w:val="28"/>
          <w:szCs w:val="28"/>
        </w:rPr>
        <w:t xml:space="preserve"> included herewith.</w:t>
      </w:r>
    </w:p>
    <w:p w14:paraId="0C9DF738" w14:textId="232B5BA6" w:rsidR="00681530" w:rsidRDefault="00002B79" w:rsidP="00681530">
      <w:pPr>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RESPECTFULLY SUBMITTED this </w:t>
      </w:r>
      <w:r w:rsidR="00FA0E6F" w:rsidRPr="00BE73F1">
        <w:rPr>
          <w:rFonts w:ascii="Times New Roman" w:hAnsi="Times New Roman" w:cs="Times New Roman"/>
          <w:sz w:val="28"/>
          <w:szCs w:val="28"/>
        </w:rPr>
        <w:t>___</w:t>
      </w:r>
      <w:r w:rsidRPr="00BE73F1">
        <w:rPr>
          <w:rFonts w:ascii="Times New Roman" w:hAnsi="Times New Roman" w:cs="Times New Roman"/>
          <w:sz w:val="28"/>
          <w:szCs w:val="28"/>
        </w:rPr>
        <w:t xml:space="preserve"> day of</w:t>
      </w:r>
      <w:r w:rsidR="00174A53">
        <w:rPr>
          <w:rFonts w:ascii="Times New Roman" w:hAnsi="Times New Roman" w:cs="Times New Roman"/>
          <w:sz w:val="28"/>
          <w:szCs w:val="28"/>
        </w:rPr>
        <w:t xml:space="preserve"> </w:t>
      </w:r>
      <w:r w:rsidR="00174A53" w:rsidRPr="00BE73F1">
        <w:rPr>
          <w:rFonts w:ascii="Times New Roman" w:hAnsi="Times New Roman" w:cs="Times New Roman"/>
          <w:sz w:val="28"/>
          <w:szCs w:val="28"/>
        </w:rPr>
        <w:t>January</w:t>
      </w:r>
      <w:r w:rsidRPr="00BE73F1">
        <w:rPr>
          <w:rFonts w:ascii="Times New Roman" w:hAnsi="Times New Roman" w:cs="Times New Roman"/>
          <w:sz w:val="28"/>
          <w:szCs w:val="28"/>
        </w:rPr>
        <w:t xml:space="preserve"> 20</w:t>
      </w:r>
      <w:r w:rsidR="00FA0E6F" w:rsidRPr="00BE73F1">
        <w:rPr>
          <w:rFonts w:ascii="Times New Roman" w:hAnsi="Times New Roman" w:cs="Times New Roman"/>
          <w:sz w:val="28"/>
          <w:szCs w:val="28"/>
        </w:rPr>
        <w:t>22</w:t>
      </w:r>
      <w:r w:rsidR="00766541" w:rsidRPr="00BE73F1">
        <w:rPr>
          <w:rFonts w:ascii="Times New Roman" w:hAnsi="Times New Roman" w:cs="Times New Roman"/>
          <w:sz w:val="28"/>
          <w:szCs w:val="28"/>
        </w:rPr>
        <w:t>.</w:t>
      </w:r>
    </w:p>
    <w:p w14:paraId="063E6813" w14:textId="77777777" w:rsidR="00F31BC8" w:rsidRPr="00BE73F1" w:rsidRDefault="00F31BC8" w:rsidP="00681530">
      <w:pPr>
        <w:ind w:firstLine="720"/>
        <w:jc w:val="both"/>
        <w:rPr>
          <w:rFonts w:ascii="Times New Roman" w:hAnsi="Times New Roman" w:cs="Times New Roman"/>
          <w:sz w:val="28"/>
          <w:szCs w:val="28"/>
        </w:rPr>
      </w:pPr>
    </w:p>
    <w:p w14:paraId="6605D86A" w14:textId="2180F03B" w:rsidR="00002B79" w:rsidRPr="00BE73F1" w:rsidRDefault="00766541" w:rsidP="00766541">
      <w:pPr>
        <w:tabs>
          <w:tab w:val="left" w:pos="3600"/>
        </w:tabs>
        <w:jc w:val="both"/>
        <w:rPr>
          <w:rFonts w:ascii="Times New Roman" w:hAnsi="Times New Roman" w:cs="Times New Roman"/>
          <w:sz w:val="28"/>
          <w:szCs w:val="28"/>
        </w:rPr>
      </w:pPr>
      <w:r w:rsidRPr="00BE73F1">
        <w:rPr>
          <w:rFonts w:ascii="Times New Roman" w:hAnsi="Times New Roman" w:cs="Times New Roman"/>
          <w:sz w:val="28"/>
          <w:szCs w:val="28"/>
        </w:rPr>
        <w:tab/>
      </w:r>
      <w:r w:rsidR="002F6CDD" w:rsidRPr="00BE73F1">
        <w:rPr>
          <w:rFonts w:ascii="Times New Roman" w:hAnsi="Times New Roman" w:cs="Times New Roman"/>
          <w:sz w:val="28"/>
          <w:szCs w:val="28"/>
        </w:rPr>
        <w:t xml:space="preserve">By </w:t>
      </w:r>
      <w:r w:rsidR="001F5B8E" w:rsidRPr="00BE73F1">
        <w:rPr>
          <w:rFonts w:ascii="Times New Roman" w:hAnsi="Times New Roman" w:cs="Times New Roman"/>
          <w:sz w:val="28"/>
          <w:szCs w:val="28"/>
          <w:u w:val="single"/>
        </w:rPr>
        <w:t>/S/</w:t>
      </w:r>
      <w:r w:rsidR="002F6CDD" w:rsidRPr="00BE73F1">
        <w:rPr>
          <w:rFonts w:ascii="Times New Roman" w:hAnsi="Times New Roman" w:cs="Times New Roman"/>
          <w:sz w:val="28"/>
          <w:szCs w:val="28"/>
        </w:rPr>
        <w:t>____________</w:t>
      </w:r>
      <w:r w:rsidR="00E51B31" w:rsidRPr="00BE73F1">
        <w:rPr>
          <w:rFonts w:ascii="Times New Roman" w:hAnsi="Times New Roman" w:cs="Times New Roman"/>
          <w:sz w:val="28"/>
          <w:szCs w:val="28"/>
        </w:rPr>
        <w:t>______</w:t>
      </w:r>
      <w:r w:rsidR="002F6CDD" w:rsidRPr="00BE73F1">
        <w:rPr>
          <w:rFonts w:ascii="Times New Roman" w:hAnsi="Times New Roman" w:cs="Times New Roman"/>
          <w:sz w:val="28"/>
          <w:szCs w:val="28"/>
        </w:rPr>
        <w:t>__________</w:t>
      </w:r>
    </w:p>
    <w:p w14:paraId="094C3879" w14:textId="77777777" w:rsidR="00002B79" w:rsidRPr="00BE73F1" w:rsidRDefault="00002B79" w:rsidP="00DC51EA">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David K. Byers, Administrative Director</w:t>
      </w:r>
    </w:p>
    <w:p w14:paraId="4C1F24E4" w14:textId="77777777" w:rsidR="00002B79" w:rsidRPr="00BE73F1" w:rsidRDefault="00002B79" w:rsidP="00DC51EA">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Administrative Office of the Courts</w:t>
      </w:r>
    </w:p>
    <w:p w14:paraId="61D71BBD" w14:textId="77777777" w:rsidR="00002B79" w:rsidRPr="00BE73F1" w:rsidRDefault="00002B79" w:rsidP="00DC51EA">
      <w:pPr>
        <w:tabs>
          <w:tab w:val="left" w:pos="3600"/>
        </w:tabs>
        <w:spacing w:after="0" w:line="260" w:lineRule="exact"/>
        <w:jc w:val="both"/>
        <w:rPr>
          <w:rFonts w:ascii="Times New Roman" w:hAnsi="Times New Roman" w:cs="Times New Roman"/>
          <w:sz w:val="26"/>
          <w:szCs w:val="26"/>
        </w:rPr>
      </w:pPr>
      <w:r w:rsidRPr="00BE73F1">
        <w:rPr>
          <w:rFonts w:ascii="Times New Roman" w:hAnsi="Times New Roman" w:cs="Times New Roman"/>
          <w:sz w:val="28"/>
          <w:szCs w:val="28"/>
        </w:rPr>
        <w:tab/>
      </w:r>
      <w:r w:rsidRPr="00BE73F1">
        <w:rPr>
          <w:rFonts w:ascii="Times New Roman" w:hAnsi="Times New Roman" w:cs="Times New Roman"/>
          <w:sz w:val="26"/>
          <w:szCs w:val="26"/>
        </w:rPr>
        <w:t>1501 W. Washington Street, Suite 411</w:t>
      </w:r>
    </w:p>
    <w:p w14:paraId="1450047E" w14:textId="77777777" w:rsidR="00002B79" w:rsidRPr="00BE73F1" w:rsidRDefault="00002B79" w:rsidP="00DC51EA">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Phoenix, AZ 85007</w:t>
      </w:r>
    </w:p>
    <w:p w14:paraId="5CC91FA7" w14:textId="6670897C" w:rsidR="00002B79" w:rsidRPr="00BE73F1" w:rsidRDefault="00002B79" w:rsidP="00DC51EA">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(602) 452-3301</w:t>
      </w:r>
    </w:p>
    <w:p w14:paraId="4D09FE54" w14:textId="77777777" w:rsidR="00E66D7E" w:rsidRPr="00BE73F1" w:rsidRDefault="00002B79" w:rsidP="00DC51EA">
      <w:pPr>
        <w:tabs>
          <w:tab w:val="left" w:pos="3600"/>
        </w:tabs>
        <w:spacing w:after="0" w:line="260" w:lineRule="exact"/>
        <w:rPr>
          <w:rFonts w:ascii="Times New Roman" w:hAnsi="Times New Roman" w:cs="Times New Roman"/>
          <w:sz w:val="26"/>
          <w:szCs w:val="26"/>
        </w:rPr>
        <w:sectPr w:rsidR="00E66D7E" w:rsidRPr="00BE73F1" w:rsidSect="009C6A75">
          <w:footerReference w:type="default" r:id="rId11"/>
          <w:footerReference w:type="first" r:id="rId12"/>
          <w:pgSz w:w="12240" w:h="15840"/>
          <w:pgMar w:top="1440" w:right="1440" w:bottom="1440" w:left="1440" w:header="720" w:footer="720" w:gutter="0"/>
          <w:pgNumType w:start="1"/>
          <w:cols w:space="720"/>
          <w:docGrid w:linePitch="326"/>
        </w:sectPr>
      </w:pPr>
      <w:r w:rsidRPr="00BE73F1">
        <w:rPr>
          <w:rFonts w:ascii="Times New Roman" w:hAnsi="Times New Roman" w:cs="Times New Roman"/>
          <w:sz w:val="26"/>
          <w:szCs w:val="26"/>
        </w:rPr>
        <w:tab/>
      </w:r>
      <w:r w:rsidR="002F6CDD" w:rsidRPr="00BE73F1">
        <w:rPr>
          <w:rFonts w:ascii="Times New Roman" w:hAnsi="Times New Roman" w:cs="Times New Roman"/>
          <w:sz w:val="26"/>
          <w:szCs w:val="26"/>
        </w:rPr>
        <w:t>Projects2@courts.az.gov</w:t>
      </w:r>
    </w:p>
    <w:p w14:paraId="69B84A7B" w14:textId="039545BD" w:rsidR="0076744B" w:rsidRPr="00BE73F1" w:rsidRDefault="0076744B" w:rsidP="0076744B">
      <w:pPr>
        <w:jc w:val="center"/>
        <w:rPr>
          <w:rFonts w:ascii="Times New Roman" w:hAnsi="Times New Roman" w:cs="Times New Roman"/>
          <w:b/>
          <w:sz w:val="28"/>
          <w:szCs w:val="28"/>
          <w:u w:val="single"/>
        </w:rPr>
      </w:pPr>
      <w:bookmarkStart w:id="0" w:name="_Hlk84501319"/>
      <w:r w:rsidRPr="00BE73F1">
        <w:rPr>
          <w:rFonts w:ascii="Times New Roman" w:hAnsi="Times New Roman" w:cs="Times New Roman"/>
          <w:b/>
          <w:sz w:val="28"/>
          <w:szCs w:val="28"/>
          <w:u w:val="single"/>
        </w:rPr>
        <w:lastRenderedPageBreak/>
        <w:t>APPENDIX</w:t>
      </w:r>
      <w:r w:rsidR="00C21D67" w:rsidRPr="00BE73F1">
        <w:rPr>
          <w:rFonts w:ascii="Times New Roman" w:hAnsi="Times New Roman" w:cs="Times New Roman"/>
          <w:b/>
          <w:sz w:val="28"/>
          <w:szCs w:val="28"/>
          <w:u w:val="single"/>
        </w:rPr>
        <w:t xml:space="preserve"> A</w:t>
      </w:r>
    </w:p>
    <w:p w14:paraId="5E0E3F5A" w14:textId="77777777" w:rsidR="0076744B" w:rsidRPr="00BE73F1" w:rsidRDefault="0076744B" w:rsidP="0076744B">
      <w:pPr>
        <w:jc w:val="center"/>
        <w:rPr>
          <w:rFonts w:ascii="Times New Roman" w:hAnsi="Times New Roman" w:cs="Times New Roman"/>
          <w:sz w:val="28"/>
          <w:szCs w:val="28"/>
        </w:rPr>
      </w:pPr>
      <w:r w:rsidRPr="00BE73F1">
        <w:rPr>
          <w:rFonts w:ascii="Times New Roman" w:hAnsi="Times New Roman" w:cs="Times New Roman"/>
          <w:sz w:val="28"/>
          <w:szCs w:val="28"/>
        </w:rPr>
        <w:t xml:space="preserve">(language to be removed is shown in </w:t>
      </w:r>
      <w:r w:rsidRPr="00BE73F1">
        <w:rPr>
          <w:rFonts w:ascii="Times New Roman" w:hAnsi="Times New Roman" w:cs="Times New Roman"/>
          <w:strike/>
          <w:sz w:val="28"/>
          <w:szCs w:val="28"/>
        </w:rPr>
        <w:t>strikethrough</w:t>
      </w:r>
      <w:r w:rsidRPr="00BE73F1">
        <w:rPr>
          <w:rFonts w:ascii="Times New Roman" w:hAnsi="Times New Roman" w:cs="Times New Roman"/>
          <w:sz w:val="28"/>
          <w:szCs w:val="28"/>
        </w:rPr>
        <w:t xml:space="preserve">, new language is </w:t>
      </w:r>
      <w:r w:rsidRPr="00BE73F1">
        <w:rPr>
          <w:rFonts w:ascii="Times New Roman" w:hAnsi="Times New Roman" w:cs="Times New Roman"/>
          <w:sz w:val="28"/>
          <w:szCs w:val="28"/>
          <w:u w:val="single"/>
        </w:rPr>
        <w:t>underlined</w:t>
      </w:r>
      <w:r w:rsidRPr="00BE73F1">
        <w:rPr>
          <w:rFonts w:ascii="Times New Roman" w:hAnsi="Times New Roman" w:cs="Times New Roman"/>
          <w:sz w:val="28"/>
          <w:szCs w:val="28"/>
        </w:rPr>
        <w:t>)</w:t>
      </w:r>
    </w:p>
    <w:bookmarkEnd w:id="0"/>
    <w:p w14:paraId="63A14466" w14:textId="10A122C1" w:rsidR="0076744B" w:rsidRPr="00BE73F1" w:rsidRDefault="0076744B" w:rsidP="0076744B">
      <w:pPr>
        <w:spacing w:line="360" w:lineRule="auto"/>
        <w:jc w:val="both"/>
        <w:rPr>
          <w:rFonts w:ascii="Times New Roman" w:hAnsi="Times New Roman" w:cs="Times New Roman"/>
          <w:b/>
          <w:bCs/>
          <w:sz w:val="28"/>
          <w:szCs w:val="28"/>
        </w:rPr>
      </w:pPr>
    </w:p>
    <w:p w14:paraId="2EE1617C"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Rule 7.4. Procedure</w:t>
      </w:r>
    </w:p>
    <w:p w14:paraId="1765AE10"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(a) Initial Appearance.</w:t>
      </w:r>
      <w:r w:rsidRPr="00BE73F1">
        <w:rPr>
          <w:rFonts w:ascii="Times New Roman" w:eastAsia="Times New Roman" w:hAnsi="Times New Roman" w:cs="Times New Roman"/>
          <w:sz w:val="28"/>
          <w:szCs w:val="28"/>
        </w:rPr>
        <w:t xml:space="preserve"> At an initial appearance, the court must determine bail eligibility and the conditions for release. If the court decides that the defendant is eligible for release,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32D35163"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(b) Bail Eligibility Hearing.</w:t>
      </w:r>
    </w:p>
    <w:p w14:paraId="6FE617EE"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Right to Secure Witnesses, Cross-Examine, and Review Witness Statements.</w:t>
      </w:r>
      <w:r w:rsidRPr="00BE73F1">
        <w:rPr>
          <w:rFonts w:ascii="Times New Roman" w:eastAsia="Times New Roman" w:hAnsi="Times New Roman" w:cs="Times New Roman"/>
          <w:sz w:val="28"/>
          <w:szCs w:val="28"/>
        </w:rPr>
        <w:t xml:space="preserve"> At a bail eligibility hearing, each party has the right to secure the attendance of witnesses, cross-examine any witness who testifies, and to review any previous written statement by the witness before cross-examination.</w:t>
      </w:r>
    </w:p>
    <w:p w14:paraId="693104E9"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Victims.</w:t>
      </w:r>
      <w:r w:rsidRPr="00BE73F1">
        <w:rPr>
          <w:rFonts w:ascii="Times New Roman" w:eastAsia="Times New Roman" w:hAnsi="Times New Roman" w:cs="Times New Roman"/>
          <w:sz w:val="28"/>
          <w:szCs w:val="28"/>
        </w:rPr>
        <w:t xml:space="preserve"> Notwithstanding the time limits of Rule 39(g)(1), a victim must be afforded the rights provided in Rule 39(g).</w:t>
      </w:r>
    </w:p>
    <w:p w14:paraId="18965DCD"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(3) </w:t>
      </w:r>
      <w:r w:rsidRPr="00BE73F1">
        <w:rPr>
          <w:rFonts w:ascii="Times New Roman" w:eastAsia="Times New Roman" w:hAnsi="Times New Roman" w:cs="Times New Roman"/>
          <w:i/>
          <w:iCs/>
          <w:sz w:val="28"/>
          <w:szCs w:val="28"/>
        </w:rPr>
        <w:t>Admissibility.</w:t>
      </w:r>
      <w:r w:rsidRPr="00BE73F1">
        <w:rPr>
          <w:rFonts w:ascii="Times New Roman" w:eastAsia="Times New Roman" w:hAnsi="Times New Roman" w:cs="Times New Roman"/>
          <w:sz w:val="28"/>
          <w:szCs w:val="28"/>
        </w:rPr>
        <w:t xml:space="preserve"> Evidence is admissible at the hearing only if it is material to whether, and under what conditions, to release the defendant on bail and whether probable cause exists to hold the defendant for trial on each charge. Rules or objections calling for the exclusion of evidence are inapplicable at a bail eligibility hearing.</w:t>
      </w:r>
    </w:p>
    <w:p w14:paraId="5B993E50"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(c) Later Review of Conditions.</w:t>
      </w:r>
    </w:p>
    <w:p w14:paraId="20F86FC9" w14:textId="58EF02B6" w:rsidR="00C21D67" w:rsidRPr="00BE73F1" w:rsidRDefault="00C21D67" w:rsidP="00C21D67">
      <w:pPr>
        <w:spacing w:after="0" w:line="360" w:lineRule="auto"/>
        <w:jc w:val="both"/>
        <w:rPr>
          <w:rFonts w:ascii="Times New Roman" w:eastAsia="Times New Roman" w:hAnsi="Times New Roman" w:cs="Times New Roman"/>
          <w:sz w:val="28"/>
          <w:szCs w:val="28"/>
          <w:u w:val="single"/>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Generally.</w:t>
      </w:r>
      <w:r w:rsidRPr="00BE73F1">
        <w:rPr>
          <w:rFonts w:ascii="Times New Roman" w:eastAsia="Times New Roman" w:hAnsi="Times New Roman" w:cs="Times New Roman"/>
          <w:sz w:val="28"/>
          <w:szCs w:val="28"/>
        </w:rPr>
        <w:t xml:space="preserve"> On motion or on its own, a court may reexamine bail eligibility or the conditions of release if the case is transferred to a different court</w:t>
      </w:r>
      <w:r w:rsidRPr="00B30AED">
        <w:rPr>
          <w:rFonts w:ascii="Times New Roman" w:eastAsia="Times New Roman" w:hAnsi="Times New Roman" w:cs="Times New Roman"/>
          <w:sz w:val="28"/>
          <w:szCs w:val="28"/>
        </w:rPr>
        <w:t>, if a motion alleges the existence of material facts not previously presented to the court</w:t>
      </w:r>
      <w:r w:rsidRPr="00B30AED">
        <w:rPr>
          <w:rFonts w:ascii="Times New Roman" w:hAnsi="Times New Roman" w:cs="Times New Roman"/>
          <w:sz w:val="28"/>
          <w:szCs w:val="28"/>
        </w:rPr>
        <w:t xml:space="preserve"> or, if not </w:t>
      </w:r>
      <w:r w:rsidRPr="00B30AED">
        <w:rPr>
          <w:rFonts w:ascii="Times New Roman" w:hAnsi="Times New Roman" w:cs="Times New Roman"/>
          <w:sz w:val="28"/>
          <w:szCs w:val="28"/>
        </w:rPr>
        <w:lastRenderedPageBreak/>
        <w:t>previously raised under this provision, the defendant is unable to post bond due to the defendant’s financial condition.</w:t>
      </w:r>
      <w:r w:rsidRPr="00907E1C">
        <w:rPr>
          <w:rFonts w:ascii="Times New Roman" w:hAnsi="Times New Roman" w:cs="Times New Roman"/>
          <w:sz w:val="28"/>
          <w:szCs w:val="28"/>
        </w:rPr>
        <w:t xml:space="preserve"> </w:t>
      </w:r>
      <w:r w:rsidRPr="00BE73F1">
        <w:rPr>
          <w:rFonts w:ascii="Times New Roman" w:eastAsia="Times New Roman" w:hAnsi="Times New Roman" w:cs="Times New Roman"/>
          <w:sz w:val="28"/>
          <w:szCs w:val="28"/>
          <w:u w:val="single"/>
        </w:rPr>
        <w:t>The court may hold oral argument or an evidentiary hearing.</w:t>
      </w:r>
    </w:p>
    <w:p w14:paraId="75E53AFF"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Motion Requirements and Hearing.</w:t>
      </w:r>
      <w:r w:rsidRPr="00BE73F1">
        <w:rPr>
          <w:rFonts w:ascii="Times New Roman" w:eastAsia="Times New Roman" w:hAnsi="Times New Roman" w:cs="Times New Roman"/>
          <w:sz w:val="28"/>
          <w:szCs w:val="28"/>
        </w:rPr>
        <w:t xml:space="preserve"> The court may modify the conditions of release only after giving the parties an opportunity to respond to the proposed modification. A motion to reexamine the conditions of release must comply with victims' rights requirements provided in Rule 39.</w:t>
      </w:r>
    </w:p>
    <w:p w14:paraId="761545B0"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(3) </w:t>
      </w:r>
      <w:r w:rsidRPr="00BE73F1">
        <w:rPr>
          <w:rFonts w:ascii="Times New Roman" w:eastAsia="Times New Roman" w:hAnsi="Times New Roman" w:cs="Times New Roman"/>
          <w:i/>
          <w:iCs/>
          <w:sz w:val="28"/>
          <w:szCs w:val="28"/>
        </w:rPr>
        <w:t>Eligibility for Bail.</w:t>
      </w:r>
      <w:r w:rsidRPr="00BE73F1">
        <w:rPr>
          <w:rFonts w:ascii="Times New Roman" w:eastAsia="Times New Roman" w:hAnsi="Times New Roman" w:cs="Times New Roman"/>
          <w:sz w:val="28"/>
          <w:szCs w:val="28"/>
        </w:rPr>
        <w:t xml:space="preserve"> If the motion is by the State and involves a defendant previously held eligible for bail at the initial appearance, it need not allege new material facts. The court must hold a hearing on the record as soon as practicable, but no later than 7 days after the motion's filing.</w:t>
      </w:r>
    </w:p>
    <w:p w14:paraId="291F7749"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(d) Evidence.</w:t>
      </w:r>
      <w:r w:rsidRPr="00BE73F1">
        <w:rPr>
          <w:rFonts w:ascii="Times New Roman" w:eastAsia="Times New Roman" w:hAnsi="Times New Roman" w:cs="Times New Roman"/>
          <w:sz w:val="28"/>
          <w:szCs w:val="28"/>
        </w:rPr>
        <w:t xml:space="preserve"> A court may base a release determination under this rule on evidence that is not admissible under the Arizona Rules of Evidence.</w:t>
      </w:r>
    </w:p>
    <w:p w14:paraId="372FF939"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(e) Defendant's Bail Status.</w:t>
      </w:r>
      <w:r w:rsidRPr="00BE73F1">
        <w:rPr>
          <w:rFonts w:ascii="Times New Roman" w:eastAsia="Times New Roman" w:hAnsi="Times New Roman" w:cs="Times New Roman"/>
          <w:sz w:val="28"/>
          <w:szCs w:val="28"/>
        </w:rPr>
        <w:t xml:space="preserve"> If the court makes the findings required under Rule 7.2(b)(1) or (b)(2) to deny bail, the court must order the defendant held without bail until further order. If not, the court must order the defendant released on bail under Rule 7.2(a).</w:t>
      </w:r>
    </w:p>
    <w:p w14:paraId="4678C10B" w14:textId="77777777" w:rsidR="00C21D67" w:rsidRPr="00BE73F1" w:rsidRDefault="00C21D67" w:rsidP="00C21D67">
      <w:pPr>
        <w:spacing w:after="0" w:line="360" w:lineRule="auto"/>
        <w:jc w:val="both"/>
        <w:rPr>
          <w:rFonts w:ascii="Times New Roman" w:eastAsia="Times New Roman" w:hAnsi="Times New Roman" w:cs="Times New Roman"/>
          <w:sz w:val="28"/>
          <w:szCs w:val="28"/>
          <w:u w:val="single"/>
        </w:rPr>
      </w:pPr>
      <w:r w:rsidRPr="00BE73F1">
        <w:rPr>
          <w:rFonts w:ascii="Times New Roman" w:eastAsia="Times New Roman" w:hAnsi="Times New Roman" w:cs="Times New Roman"/>
          <w:b/>
          <w:bCs/>
          <w:sz w:val="28"/>
          <w:szCs w:val="28"/>
        </w:rPr>
        <w:t>(f) Review of Conditions of Release for Misdemeanors.</w:t>
      </w:r>
      <w:r w:rsidRPr="00BE73F1">
        <w:rPr>
          <w:rFonts w:ascii="Times New Roman" w:eastAsia="Times New Roman" w:hAnsi="Times New Roman" w:cs="Times New Roman"/>
          <w:sz w:val="28"/>
          <w:szCs w:val="28"/>
        </w:rPr>
        <w:t xml:space="preserve"> No later than </w:t>
      </w:r>
      <w:proofErr w:type="gramStart"/>
      <w:r w:rsidRPr="00BE73F1">
        <w:rPr>
          <w:rFonts w:ascii="Times New Roman" w:eastAsia="Times New Roman" w:hAnsi="Times New Roman" w:cs="Times New Roman"/>
          <w:sz w:val="28"/>
          <w:szCs w:val="28"/>
        </w:rPr>
        <w:t>10</w:t>
      </w:r>
      <w:r w:rsidRPr="00BE73F1">
        <w:rPr>
          <w:rFonts w:ascii="Times New Roman" w:eastAsia="Times New Roman" w:hAnsi="Times New Roman" w:cs="Times New Roman"/>
          <w:strike/>
          <w:sz w:val="28"/>
          <w:szCs w:val="28"/>
        </w:rPr>
        <w:t xml:space="preserve"> </w:t>
      </w:r>
      <w:r w:rsidRPr="00BE73F1">
        <w:rPr>
          <w:rFonts w:ascii="Times New Roman" w:eastAsia="Times New Roman" w:hAnsi="Times New Roman" w:cs="Times New Roman"/>
          <w:sz w:val="28"/>
          <w:szCs w:val="28"/>
        </w:rPr>
        <w:t xml:space="preserve"> days</w:t>
      </w:r>
      <w:proofErr w:type="gramEnd"/>
      <w:r w:rsidRPr="00BE73F1">
        <w:rPr>
          <w:rFonts w:ascii="Times New Roman" w:eastAsia="Times New Roman" w:hAnsi="Times New Roman" w:cs="Times New Roman"/>
          <w:sz w:val="28"/>
          <w:szCs w:val="28"/>
        </w:rPr>
        <w:t xml:space="preserve"> after </w:t>
      </w:r>
      <w:r w:rsidRPr="00BE73F1">
        <w:rPr>
          <w:rFonts w:ascii="Times New Roman" w:eastAsia="Times New Roman" w:hAnsi="Times New Roman" w:cs="Times New Roman"/>
          <w:strike/>
          <w:sz w:val="28"/>
          <w:szCs w:val="28"/>
        </w:rPr>
        <w:t>arraignment</w:t>
      </w:r>
      <w:r w:rsidRPr="00BE73F1">
        <w:rPr>
          <w:rFonts w:ascii="Times New Roman" w:eastAsia="Times New Roman" w:hAnsi="Times New Roman" w:cs="Times New Roman"/>
          <w:sz w:val="28"/>
          <w:szCs w:val="28"/>
        </w:rPr>
        <w:t xml:space="preserve"> </w:t>
      </w:r>
      <w:r w:rsidRPr="00BE73F1">
        <w:rPr>
          <w:rFonts w:ascii="Times New Roman" w:eastAsia="Times New Roman" w:hAnsi="Times New Roman" w:cs="Times New Roman"/>
          <w:sz w:val="28"/>
          <w:szCs w:val="28"/>
          <w:u w:val="single"/>
        </w:rPr>
        <w:t>the initial appearance</w:t>
      </w:r>
      <w:r w:rsidRPr="00BE73F1">
        <w:rPr>
          <w:rFonts w:ascii="Times New Roman" w:eastAsia="Times New Roman" w:hAnsi="Times New Roman" w:cs="Times New Roman"/>
          <w:sz w:val="28"/>
          <w:szCs w:val="28"/>
        </w:rPr>
        <w:t xml:space="preserve">, the court must determine whether to amend the conditions of release for any defendant held in custody on bond for a misdemeanor. </w:t>
      </w:r>
      <w:r w:rsidRPr="00BE73F1">
        <w:rPr>
          <w:rFonts w:ascii="Times New Roman" w:eastAsia="Times New Roman" w:hAnsi="Times New Roman" w:cs="Times New Roman"/>
          <w:sz w:val="28"/>
          <w:szCs w:val="28"/>
          <w:u w:val="single"/>
        </w:rPr>
        <w:t>The court may hold oral argument or an evidentiary hearing.</w:t>
      </w:r>
    </w:p>
    <w:p w14:paraId="2192ABD3" w14:textId="16D9B289" w:rsidR="00C21D67" w:rsidRPr="00BE73F1" w:rsidRDefault="00C21D67" w:rsidP="00C21D67">
      <w:pPr>
        <w:spacing w:line="360" w:lineRule="auto"/>
        <w:jc w:val="both"/>
        <w:rPr>
          <w:rFonts w:ascii="Times New Roman" w:hAnsi="Times New Roman" w:cs="Times New Roman"/>
          <w:sz w:val="28"/>
          <w:szCs w:val="28"/>
          <w:u w:val="single"/>
        </w:rPr>
      </w:pPr>
      <w:r w:rsidRPr="00BE73F1">
        <w:rPr>
          <w:rFonts w:ascii="Times New Roman" w:eastAsia="Times New Roman" w:hAnsi="Times New Roman" w:cs="Times New Roman"/>
          <w:b/>
          <w:bCs/>
          <w:sz w:val="28"/>
          <w:szCs w:val="28"/>
          <w:u w:val="single"/>
        </w:rPr>
        <w:t>(g</w:t>
      </w:r>
      <w:r w:rsidRPr="00BE73F1">
        <w:rPr>
          <w:rFonts w:ascii="Times New Roman" w:eastAsia="Times New Roman" w:hAnsi="Times New Roman" w:cs="Times New Roman"/>
          <w:sz w:val="28"/>
          <w:szCs w:val="28"/>
          <w:u w:val="single"/>
        </w:rPr>
        <w:t xml:space="preserve">) </w:t>
      </w:r>
      <w:r w:rsidRPr="00BE73F1">
        <w:rPr>
          <w:rFonts w:ascii="Times New Roman" w:eastAsia="Times New Roman" w:hAnsi="Times New Roman" w:cs="Times New Roman"/>
          <w:b/>
          <w:bCs/>
          <w:sz w:val="28"/>
          <w:szCs w:val="28"/>
          <w:u w:val="single"/>
        </w:rPr>
        <w:t xml:space="preserve">Burden of Proof. </w:t>
      </w:r>
      <w:r w:rsidRPr="00BE73F1">
        <w:rPr>
          <w:rFonts w:ascii="Times New Roman" w:hAnsi="Times New Roman" w:cs="Times New Roman"/>
          <w:sz w:val="28"/>
          <w:szCs w:val="28"/>
          <w:u w:val="single"/>
        </w:rPr>
        <w:t xml:space="preserve">The state has the burden to prove by a preponderance of the evidence that bond is reasonably necessary under Rule 7.3(c) </w:t>
      </w:r>
      <w:proofErr w:type="gramStart"/>
      <w:r w:rsidRPr="00BE73F1">
        <w:rPr>
          <w:rFonts w:ascii="Times New Roman" w:hAnsi="Times New Roman" w:cs="Times New Roman"/>
          <w:sz w:val="28"/>
          <w:szCs w:val="28"/>
          <w:u w:val="single"/>
        </w:rPr>
        <w:t>taking into account</w:t>
      </w:r>
      <w:proofErr w:type="gramEnd"/>
      <w:r w:rsidRPr="00BE73F1">
        <w:rPr>
          <w:rFonts w:ascii="Times New Roman" w:hAnsi="Times New Roman" w:cs="Times New Roman"/>
          <w:sz w:val="28"/>
          <w:szCs w:val="28"/>
          <w:u w:val="single"/>
        </w:rPr>
        <w:t xml:space="preserve"> all of the factors provided in A.R.S. § 13-3967(B) and, if available, a recommendation of a pretrial services program that is based on an appropriate risk assessment instrument.</w:t>
      </w:r>
    </w:p>
    <w:p w14:paraId="48686908"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lastRenderedPageBreak/>
        <w:t>(</w:t>
      </w:r>
      <w:r w:rsidRPr="00BE73F1">
        <w:rPr>
          <w:rFonts w:ascii="Times New Roman" w:eastAsia="Times New Roman" w:hAnsi="Times New Roman" w:cs="Times New Roman"/>
          <w:b/>
          <w:bCs/>
          <w:strike/>
          <w:sz w:val="28"/>
          <w:szCs w:val="28"/>
        </w:rPr>
        <w:t>g</w:t>
      </w:r>
      <w:r w:rsidRPr="00BE73F1">
        <w:rPr>
          <w:rFonts w:ascii="Times New Roman" w:eastAsia="Times New Roman" w:hAnsi="Times New Roman" w:cs="Times New Roman"/>
          <w:b/>
          <w:bCs/>
          <w:sz w:val="28"/>
          <w:szCs w:val="28"/>
        </w:rPr>
        <w:t xml:space="preserve"> </w:t>
      </w:r>
      <w:r w:rsidRPr="00BE73F1">
        <w:rPr>
          <w:rFonts w:ascii="Times New Roman" w:eastAsia="Times New Roman" w:hAnsi="Times New Roman" w:cs="Times New Roman"/>
          <w:b/>
          <w:bCs/>
          <w:sz w:val="28"/>
          <w:szCs w:val="28"/>
          <w:u w:val="single"/>
        </w:rPr>
        <w:t>h</w:t>
      </w:r>
      <w:r w:rsidRPr="00BE73F1">
        <w:rPr>
          <w:rFonts w:ascii="Times New Roman" w:eastAsia="Times New Roman" w:hAnsi="Times New Roman" w:cs="Times New Roman"/>
          <w:b/>
          <w:bCs/>
          <w:sz w:val="28"/>
          <w:szCs w:val="28"/>
        </w:rPr>
        <w:t>) Appointment of Counsel.</w:t>
      </w:r>
      <w:r w:rsidRPr="00BE73F1">
        <w:rPr>
          <w:rFonts w:ascii="Times New Roman" w:eastAsia="Times New Roman" w:hAnsi="Times New Roman" w:cs="Times New Roman"/>
          <w:sz w:val="28"/>
          <w:szCs w:val="28"/>
        </w:rPr>
        <w:t xml:space="preserve"> The court must appoint counsel in any case in which the defendant is eligible for the appointment of counsel under Rule 6.1(b).</w:t>
      </w:r>
    </w:p>
    <w:p w14:paraId="10BEF758" w14:textId="1C9C946A" w:rsidR="00C21D67" w:rsidRPr="00BE73F1" w:rsidRDefault="00C21D67">
      <w:pPr>
        <w:spacing w:line="259" w:lineRule="auto"/>
        <w:rPr>
          <w:rFonts w:ascii="Times New Roman" w:hAnsi="Times New Roman" w:cs="Times New Roman"/>
          <w:b/>
          <w:bCs/>
          <w:sz w:val="28"/>
          <w:szCs w:val="28"/>
        </w:rPr>
      </w:pPr>
      <w:r w:rsidRPr="00BE73F1">
        <w:rPr>
          <w:rFonts w:ascii="Times New Roman" w:hAnsi="Times New Roman" w:cs="Times New Roman"/>
          <w:b/>
          <w:bCs/>
          <w:sz w:val="28"/>
          <w:szCs w:val="28"/>
        </w:rPr>
        <w:br w:type="page"/>
      </w:r>
    </w:p>
    <w:p w14:paraId="7F7E51F4" w14:textId="0428C142" w:rsidR="00C21D67" w:rsidRPr="00BE73F1" w:rsidRDefault="00C21D67" w:rsidP="00C21D67">
      <w:pPr>
        <w:jc w:val="center"/>
        <w:rPr>
          <w:rFonts w:ascii="Times New Roman" w:hAnsi="Times New Roman" w:cs="Times New Roman"/>
          <w:b/>
          <w:sz w:val="28"/>
          <w:szCs w:val="28"/>
          <w:u w:val="single"/>
        </w:rPr>
      </w:pPr>
      <w:bookmarkStart w:id="1" w:name="_Hlk84501526"/>
      <w:r w:rsidRPr="00BE73F1">
        <w:rPr>
          <w:rFonts w:ascii="Times New Roman" w:hAnsi="Times New Roman" w:cs="Times New Roman"/>
          <w:b/>
          <w:sz w:val="28"/>
          <w:szCs w:val="28"/>
          <w:u w:val="single"/>
        </w:rPr>
        <w:lastRenderedPageBreak/>
        <w:t>APPENDIX B</w:t>
      </w:r>
    </w:p>
    <w:p w14:paraId="3DF65809" w14:textId="67C9DBDE" w:rsidR="00C21D67" w:rsidRPr="00BE73F1" w:rsidRDefault="00C21D67" w:rsidP="00C21D67">
      <w:pPr>
        <w:jc w:val="center"/>
        <w:rPr>
          <w:rFonts w:ascii="Times New Roman" w:hAnsi="Times New Roman" w:cs="Times New Roman"/>
          <w:sz w:val="28"/>
          <w:szCs w:val="28"/>
        </w:rPr>
      </w:pPr>
      <w:r w:rsidRPr="00BE73F1">
        <w:rPr>
          <w:rFonts w:ascii="Times New Roman" w:hAnsi="Times New Roman" w:cs="Times New Roman"/>
          <w:sz w:val="28"/>
          <w:szCs w:val="28"/>
        </w:rPr>
        <w:t xml:space="preserve">(language to be removed is shown in </w:t>
      </w:r>
      <w:r w:rsidRPr="00BE73F1">
        <w:rPr>
          <w:rFonts w:ascii="Times New Roman" w:hAnsi="Times New Roman" w:cs="Times New Roman"/>
          <w:strike/>
          <w:sz w:val="28"/>
          <w:szCs w:val="28"/>
        </w:rPr>
        <w:t>strikethrough</w:t>
      </w:r>
      <w:r w:rsidRPr="00BE73F1">
        <w:rPr>
          <w:rFonts w:ascii="Times New Roman" w:hAnsi="Times New Roman" w:cs="Times New Roman"/>
          <w:sz w:val="28"/>
          <w:szCs w:val="28"/>
        </w:rPr>
        <w:t xml:space="preserve">, new language is </w:t>
      </w:r>
      <w:r w:rsidRPr="00BE73F1">
        <w:rPr>
          <w:rFonts w:ascii="Times New Roman" w:hAnsi="Times New Roman" w:cs="Times New Roman"/>
          <w:sz w:val="28"/>
          <w:szCs w:val="28"/>
          <w:u w:val="single"/>
        </w:rPr>
        <w:t>underlined</w:t>
      </w:r>
      <w:r w:rsidRPr="00BE73F1">
        <w:rPr>
          <w:rFonts w:ascii="Times New Roman" w:hAnsi="Times New Roman" w:cs="Times New Roman"/>
          <w:sz w:val="28"/>
          <w:szCs w:val="28"/>
        </w:rPr>
        <w:t>)</w:t>
      </w:r>
    </w:p>
    <w:bookmarkEnd w:id="1"/>
    <w:p w14:paraId="4D6BDE92" w14:textId="77777777" w:rsidR="007951D2" w:rsidRDefault="007951D2" w:rsidP="00C21D67">
      <w:pPr>
        <w:spacing w:line="360" w:lineRule="auto"/>
        <w:jc w:val="both"/>
        <w:rPr>
          <w:rFonts w:ascii="Times New Roman" w:hAnsi="Times New Roman" w:cs="Times New Roman"/>
          <w:sz w:val="28"/>
          <w:szCs w:val="28"/>
        </w:rPr>
      </w:pPr>
    </w:p>
    <w:p w14:paraId="5BF7DFA9" w14:textId="22A92136" w:rsidR="00C21D67" w:rsidRPr="00BE73F1" w:rsidRDefault="00C21D67" w:rsidP="00C21D67">
      <w:pPr>
        <w:spacing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Rule 5.3. Nature of the Preliminary Hearing</w:t>
      </w:r>
    </w:p>
    <w:p w14:paraId="4F4C3D58"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(a) Procedure.</w:t>
      </w:r>
    </w:p>
    <w:p w14:paraId="3ADA48D6"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Permitted Evidence.</w:t>
      </w:r>
      <w:r w:rsidRPr="00BE73F1">
        <w:rPr>
          <w:rFonts w:ascii="Times New Roman" w:eastAsia="Times New Roman" w:hAnsi="Times New Roman" w:cs="Times New Roman"/>
          <w:sz w:val="28"/>
          <w:szCs w:val="28"/>
        </w:rPr>
        <w:t xml:space="preserve"> During a preliminary hearing, a magistrate may admit evidence only if it is material to whether there is probable cause to hold the defendant for trial.</w:t>
      </w:r>
    </w:p>
    <w:p w14:paraId="63291AD9"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Cross-Examination; Witness Statements.</w:t>
      </w:r>
      <w:r w:rsidRPr="00BE73F1">
        <w:rPr>
          <w:rFonts w:ascii="Times New Roman" w:eastAsia="Times New Roman" w:hAnsi="Times New Roman" w:cs="Times New Roman"/>
          <w:sz w:val="28"/>
          <w:szCs w:val="28"/>
        </w:rPr>
        <w:t xml:space="preserve"> All parties have the right to cross-examine a witness who testifies in person at the hearing, and to review any of the witness's previous written statements before conducting cross-examination.</w:t>
      </w:r>
    </w:p>
    <w:p w14:paraId="3AF7E042"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(3) </w:t>
      </w:r>
      <w:r w:rsidRPr="00BE73F1">
        <w:rPr>
          <w:rFonts w:ascii="Times New Roman" w:eastAsia="Times New Roman" w:hAnsi="Times New Roman" w:cs="Times New Roman"/>
          <w:i/>
          <w:iCs/>
          <w:sz w:val="28"/>
          <w:szCs w:val="28"/>
        </w:rPr>
        <w:t>Probable Cause Ruling.</w:t>
      </w:r>
      <w:r w:rsidRPr="00BE73F1">
        <w:rPr>
          <w:rFonts w:ascii="Times New Roman" w:eastAsia="Times New Roman" w:hAnsi="Times New Roman" w:cs="Times New Roman"/>
          <w:sz w:val="28"/>
          <w:szCs w:val="28"/>
        </w:rPr>
        <w:t xml:space="preserve"> At the close of the State's case, the magistrate must determine and state for the record whether the State's case establishes probable cause.</w:t>
      </w:r>
    </w:p>
    <w:p w14:paraId="52630D41"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(4) </w:t>
      </w:r>
      <w:r w:rsidRPr="00BE73F1">
        <w:rPr>
          <w:rFonts w:ascii="Times New Roman" w:eastAsia="Times New Roman" w:hAnsi="Times New Roman" w:cs="Times New Roman"/>
          <w:i/>
          <w:iCs/>
          <w:sz w:val="28"/>
          <w:szCs w:val="28"/>
        </w:rPr>
        <w:t>Offer of Proof.</w:t>
      </w:r>
      <w:r w:rsidRPr="00BE73F1">
        <w:rPr>
          <w:rFonts w:ascii="Times New Roman" w:eastAsia="Times New Roman" w:hAnsi="Times New Roman" w:cs="Times New Roman"/>
          <w:sz w:val="28"/>
          <w:szCs w:val="28"/>
        </w:rPr>
        <w:t xml:space="preserve"> If the magistrate rules that there is probable cause, the defendant may make a specific offer of proof to the contrary, including the identities of witnesses who would testify or produce the offered evidence. The magistrate must allow the defendant to present the offered evidence, unless the magistrate determines that, even if true, the evidence would be insufficient to rebut the probable cause finding.</w:t>
      </w:r>
    </w:p>
    <w:p w14:paraId="3D00692E"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(b) Unlawfully Obtained Evidence.</w:t>
      </w:r>
      <w:r w:rsidRPr="00BE73F1">
        <w:rPr>
          <w:rFonts w:ascii="Times New Roman" w:eastAsia="Times New Roman" w:hAnsi="Times New Roman" w:cs="Times New Roman"/>
          <w:sz w:val="28"/>
          <w:szCs w:val="28"/>
        </w:rPr>
        <w:t xml:space="preserve"> A court must not exclude evidence during a preliminary hearing solely on the ground that it was obtained unlawfully.</w:t>
      </w:r>
    </w:p>
    <w:p w14:paraId="53CFD922" w14:textId="77777777" w:rsidR="00C21D67" w:rsidRPr="00BE73F1" w:rsidRDefault="00C21D67" w:rsidP="00C21D67">
      <w:pPr>
        <w:spacing w:after="0" w:line="360" w:lineRule="auto"/>
        <w:jc w:val="both"/>
        <w:rPr>
          <w:rFonts w:ascii="Times New Roman" w:eastAsia="Times New Roman" w:hAnsi="Times New Roman" w:cs="Times New Roman"/>
          <w:sz w:val="28"/>
          <w:szCs w:val="28"/>
          <w:u w:val="single"/>
        </w:rPr>
      </w:pPr>
      <w:r w:rsidRPr="00BE73F1">
        <w:rPr>
          <w:rFonts w:ascii="Times New Roman" w:eastAsia="Times New Roman" w:hAnsi="Times New Roman" w:cs="Times New Roman"/>
          <w:b/>
          <w:bCs/>
          <w:sz w:val="28"/>
          <w:szCs w:val="28"/>
          <w:u w:val="single"/>
        </w:rPr>
        <w:t>(c) Review of Conditions of Release.</w:t>
      </w:r>
      <w:r w:rsidRPr="00BE73F1">
        <w:rPr>
          <w:rFonts w:ascii="Times New Roman" w:eastAsia="Times New Roman" w:hAnsi="Times New Roman" w:cs="Times New Roman"/>
          <w:sz w:val="28"/>
          <w:szCs w:val="28"/>
          <w:u w:val="single"/>
        </w:rPr>
        <w:t xml:space="preserve"> A magistrate may, subject to Rule 39, review the conditions of release for a defendant at the preliminary hearing.</w:t>
      </w:r>
    </w:p>
    <w:p w14:paraId="0E637E7B" w14:textId="77777777" w:rsidR="00C64C84" w:rsidRDefault="00C64C84">
      <w:pPr>
        <w:spacing w:line="259" w:lineRule="auto"/>
        <w:rPr>
          <w:rFonts w:ascii="Times New Roman" w:hAnsi="Times New Roman" w:cs="Times New Roman"/>
          <w:b/>
          <w:sz w:val="28"/>
          <w:szCs w:val="28"/>
          <w:u w:val="single"/>
        </w:rPr>
      </w:pPr>
      <w:bookmarkStart w:id="2" w:name="_Hlk84501718"/>
      <w:r>
        <w:rPr>
          <w:rFonts w:ascii="Times New Roman" w:hAnsi="Times New Roman" w:cs="Times New Roman"/>
          <w:b/>
          <w:sz w:val="28"/>
          <w:szCs w:val="28"/>
          <w:u w:val="single"/>
        </w:rPr>
        <w:br w:type="page"/>
      </w:r>
    </w:p>
    <w:p w14:paraId="2C13A71F" w14:textId="689745F4" w:rsidR="00C21D67" w:rsidRPr="00BE73F1" w:rsidRDefault="00C21D67" w:rsidP="00C21D67">
      <w:pPr>
        <w:jc w:val="center"/>
        <w:rPr>
          <w:rFonts w:ascii="Times New Roman" w:hAnsi="Times New Roman" w:cs="Times New Roman"/>
          <w:b/>
          <w:sz w:val="28"/>
          <w:szCs w:val="28"/>
          <w:u w:val="single"/>
        </w:rPr>
      </w:pPr>
      <w:r w:rsidRPr="00BE73F1">
        <w:rPr>
          <w:rFonts w:ascii="Times New Roman" w:hAnsi="Times New Roman" w:cs="Times New Roman"/>
          <w:b/>
          <w:sz w:val="28"/>
          <w:szCs w:val="28"/>
          <w:u w:val="single"/>
        </w:rPr>
        <w:lastRenderedPageBreak/>
        <w:t>APPENDIX C</w:t>
      </w:r>
    </w:p>
    <w:p w14:paraId="08FF1E57" w14:textId="1B76C323" w:rsidR="00C21D67" w:rsidRDefault="00C21D67" w:rsidP="00C21D67">
      <w:pPr>
        <w:jc w:val="center"/>
        <w:rPr>
          <w:rFonts w:ascii="Times New Roman" w:hAnsi="Times New Roman" w:cs="Times New Roman"/>
          <w:sz w:val="28"/>
          <w:szCs w:val="28"/>
        </w:rPr>
      </w:pPr>
      <w:r w:rsidRPr="00BE73F1">
        <w:rPr>
          <w:rFonts w:ascii="Times New Roman" w:hAnsi="Times New Roman" w:cs="Times New Roman"/>
          <w:sz w:val="28"/>
          <w:szCs w:val="28"/>
        </w:rPr>
        <w:t xml:space="preserve">(language to be removed is shown in </w:t>
      </w:r>
      <w:r w:rsidRPr="00BE73F1">
        <w:rPr>
          <w:rFonts w:ascii="Times New Roman" w:hAnsi="Times New Roman" w:cs="Times New Roman"/>
          <w:strike/>
          <w:sz w:val="28"/>
          <w:szCs w:val="28"/>
        </w:rPr>
        <w:t>strikethrough</w:t>
      </w:r>
      <w:r w:rsidRPr="00BE73F1">
        <w:rPr>
          <w:rFonts w:ascii="Times New Roman" w:hAnsi="Times New Roman" w:cs="Times New Roman"/>
          <w:sz w:val="28"/>
          <w:szCs w:val="28"/>
        </w:rPr>
        <w:t xml:space="preserve">, new language is </w:t>
      </w:r>
      <w:r w:rsidRPr="00BE73F1">
        <w:rPr>
          <w:rFonts w:ascii="Times New Roman" w:hAnsi="Times New Roman" w:cs="Times New Roman"/>
          <w:sz w:val="28"/>
          <w:szCs w:val="28"/>
          <w:u w:val="single"/>
        </w:rPr>
        <w:t>underlined</w:t>
      </w:r>
      <w:r w:rsidRPr="00BE73F1">
        <w:rPr>
          <w:rFonts w:ascii="Times New Roman" w:hAnsi="Times New Roman" w:cs="Times New Roman"/>
          <w:sz w:val="28"/>
          <w:szCs w:val="28"/>
        </w:rPr>
        <w:t>)</w:t>
      </w:r>
    </w:p>
    <w:p w14:paraId="3628DF38" w14:textId="77777777" w:rsidR="00FF0AB3" w:rsidRPr="00BE73F1" w:rsidRDefault="00FF0AB3" w:rsidP="00C21D67">
      <w:pPr>
        <w:jc w:val="center"/>
        <w:rPr>
          <w:rFonts w:ascii="Times New Roman" w:hAnsi="Times New Roman" w:cs="Times New Roman"/>
          <w:sz w:val="28"/>
          <w:szCs w:val="28"/>
        </w:rPr>
      </w:pPr>
    </w:p>
    <w:bookmarkEnd w:id="2"/>
    <w:p w14:paraId="270FE448" w14:textId="50BDE761"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 xml:space="preserve">Rule 6.1. Right to Counsel; Right </w:t>
      </w:r>
      <w:r w:rsidR="000029DF">
        <w:rPr>
          <w:rFonts w:ascii="Times New Roman" w:eastAsia="Times New Roman" w:hAnsi="Times New Roman" w:cs="Times New Roman"/>
          <w:b/>
          <w:bCs/>
          <w:sz w:val="28"/>
          <w:szCs w:val="28"/>
        </w:rPr>
        <w:t xml:space="preserve">to </w:t>
      </w:r>
      <w:r w:rsidR="00A94020">
        <w:rPr>
          <w:rFonts w:ascii="Times New Roman" w:eastAsia="Times New Roman" w:hAnsi="Times New Roman" w:cs="Times New Roman"/>
          <w:b/>
          <w:bCs/>
          <w:sz w:val="28"/>
          <w:szCs w:val="28"/>
        </w:rPr>
        <w:t>A</w:t>
      </w:r>
      <w:r w:rsidRPr="00BE73F1">
        <w:rPr>
          <w:rFonts w:ascii="Times New Roman" w:eastAsia="Times New Roman" w:hAnsi="Times New Roman" w:cs="Times New Roman"/>
          <w:b/>
          <w:bCs/>
          <w:sz w:val="28"/>
          <w:szCs w:val="28"/>
        </w:rPr>
        <w:t xml:space="preserve">ppointment of an </w:t>
      </w:r>
      <w:r w:rsidR="00A94020">
        <w:rPr>
          <w:rFonts w:ascii="Times New Roman" w:eastAsia="Times New Roman" w:hAnsi="Times New Roman" w:cs="Times New Roman"/>
          <w:b/>
          <w:bCs/>
          <w:sz w:val="28"/>
          <w:szCs w:val="28"/>
        </w:rPr>
        <w:t>A</w:t>
      </w:r>
      <w:r w:rsidRPr="00BE73F1">
        <w:rPr>
          <w:rFonts w:ascii="Times New Roman" w:eastAsia="Times New Roman" w:hAnsi="Times New Roman" w:cs="Times New Roman"/>
          <w:b/>
          <w:bCs/>
          <w:sz w:val="28"/>
          <w:szCs w:val="28"/>
        </w:rPr>
        <w:t>ttorney; Waiver of the Right to Counsel</w:t>
      </w:r>
      <w:r w:rsidR="005933EF">
        <w:rPr>
          <w:rFonts w:ascii="Times New Roman" w:eastAsia="Times New Roman" w:hAnsi="Times New Roman" w:cs="Times New Roman"/>
          <w:b/>
          <w:bCs/>
          <w:sz w:val="28"/>
          <w:szCs w:val="28"/>
        </w:rPr>
        <w:t xml:space="preserve">; </w:t>
      </w:r>
      <w:r w:rsidR="005933EF" w:rsidRPr="005933EF">
        <w:rPr>
          <w:rFonts w:ascii="Times New Roman" w:eastAsia="Times New Roman" w:hAnsi="Times New Roman" w:cs="Times New Roman"/>
          <w:b/>
          <w:bCs/>
          <w:sz w:val="28"/>
          <w:szCs w:val="28"/>
        </w:rPr>
        <w:t>Authority of a Legal Paraprofessional</w:t>
      </w:r>
    </w:p>
    <w:p w14:paraId="27B567E3"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(a) Right to Be Represented by Counsel.</w:t>
      </w:r>
      <w:r w:rsidRPr="00BE73F1">
        <w:rPr>
          <w:rFonts w:ascii="Times New Roman" w:eastAsia="Times New Roman" w:hAnsi="Times New Roman" w:cs="Times New Roman"/>
          <w:sz w:val="28"/>
          <w:szCs w:val="28"/>
        </w:rPr>
        <w:t xml:space="preserve"> A defendant has the right to be represented by counsel in any criminal proceeding. The right to be represented by counsel includes the right to consult privately with counsel, or the counsel's agent, as soon as feasible after a defendant has been taken into custody, at reasonable times after being taken into custody, and sufficiently in advance of a proceeding to allow counsel to adequately prepare for the proceeding.</w:t>
      </w:r>
    </w:p>
    <w:p w14:paraId="755F3F1C" w14:textId="6E7565A2"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(b) Right to Appointment of an Attorney.</w:t>
      </w:r>
    </w:p>
    <w:p w14:paraId="62051898"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As of Right.</w:t>
      </w:r>
      <w:r w:rsidRPr="00BE73F1">
        <w:rPr>
          <w:rFonts w:ascii="Times New Roman" w:eastAsia="Times New Roman" w:hAnsi="Times New Roman" w:cs="Times New Roman"/>
          <w:sz w:val="28"/>
          <w:szCs w:val="28"/>
        </w:rPr>
        <w:t xml:space="preserve"> An indigent defendant is entitled to a court-appointed attorney:</w:t>
      </w:r>
    </w:p>
    <w:p w14:paraId="788D7022" w14:textId="13F87E44"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(A) in any criminal proceeding that may result in punishment involving a loss of liberty; or</w:t>
      </w:r>
      <w:r w:rsidR="002004B4">
        <w:rPr>
          <w:rFonts w:ascii="Times New Roman" w:eastAsia="Times New Roman" w:hAnsi="Times New Roman" w:cs="Times New Roman"/>
          <w:sz w:val="28"/>
          <w:szCs w:val="28"/>
        </w:rPr>
        <w:t xml:space="preserve"> </w:t>
      </w:r>
    </w:p>
    <w:p w14:paraId="6513BE49" w14:textId="77777777" w:rsidR="00C21D67" w:rsidRPr="00BE73F1" w:rsidRDefault="00C21D67" w:rsidP="00C21D67">
      <w:pPr>
        <w:spacing w:after="0" w:line="360" w:lineRule="auto"/>
        <w:jc w:val="both"/>
        <w:rPr>
          <w:rFonts w:ascii="Times New Roman" w:eastAsia="Times New Roman" w:hAnsi="Times New Roman" w:cs="Times New Roman"/>
          <w:sz w:val="28"/>
          <w:szCs w:val="28"/>
          <w:u w:val="single"/>
        </w:rPr>
      </w:pPr>
      <w:r w:rsidRPr="00BE73F1">
        <w:rPr>
          <w:rFonts w:ascii="Times New Roman" w:eastAsia="Times New Roman" w:hAnsi="Times New Roman" w:cs="Times New Roman"/>
          <w:sz w:val="28"/>
          <w:szCs w:val="28"/>
        </w:rPr>
        <w:t>(B) for the limited purpose of determining release conditions at or following the initial appearance, if the defendant is detained after a misdemeanor charge is filed</w:t>
      </w:r>
      <w:r w:rsidRPr="00BE73F1">
        <w:rPr>
          <w:rFonts w:ascii="Times New Roman" w:eastAsia="Times New Roman" w:hAnsi="Times New Roman" w:cs="Times New Roman"/>
          <w:strike/>
          <w:sz w:val="28"/>
          <w:szCs w:val="28"/>
        </w:rPr>
        <w:t>.</w:t>
      </w:r>
      <w:r w:rsidRPr="00BE73F1">
        <w:rPr>
          <w:rFonts w:ascii="Times New Roman" w:eastAsia="Times New Roman" w:hAnsi="Times New Roman" w:cs="Times New Roman"/>
          <w:sz w:val="28"/>
          <w:szCs w:val="28"/>
          <w:u w:val="single"/>
        </w:rPr>
        <w:t>; or</w:t>
      </w:r>
    </w:p>
    <w:p w14:paraId="4177F320" w14:textId="37BD7F94" w:rsidR="00C21D67" w:rsidRPr="00BE73F1" w:rsidRDefault="00C21D67" w:rsidP="00C21D67">
      <w:pPr>
        <w:spacing w:after="0" w:line="360" w:lineRule="auto"/>
        <w:jc w:val="both"/>
        <w:rPr>
          <w:rFonts w:ascii="Times New Roman" w:eastAsia="Times New Roman" w:hAnsi="Times New Roman" w:cs="Times New Roman"/>
          <w:sz w:val="28"/>
          <w:szCs w:val="28"/>
          <w:u w:val="single"/>
        </w:rPr>
      </w:pPr>
      <w:r w:rsidRPr="00BE73F1">
        <w:rPr>
          <w:rFonts w:ascii="Times New Roman" w:eastAsia="Times New Roman" w:hAnsi="Times New Roman" w:cs="Times New Roman"/>
          <w:sz w:val="28"/>
          <w:szCs w:val="28"/>
          <w:u w:val="single"/>
        </w:rPr>
        <w:t>(C)</w:t>
      </w:r>
      <w:r w:rsidR="0035497A">
        <w:rPr>
          <w:rFonts w:ascii="Times New Roman" w:eastAsia="Times New Roman" w:hAnsi="Times New Roman" w:cs="Times New Roman"/>
          <w:sz w:val="28"/>
          <w:szCs w:val="28"/>
          <w:u w:val="single"/>
        </w:rPr>
        <w:t xml:space="preserve"> </w:t>
      </w:r>
      <w:r w:rsidR="001B1CDB">
        <w:rPr>
          <w:rFonts w:ascii="Times New Roman" w:eastAsia="Times New Roman" w:hAnsi="Times New Roman" w:cs="Times New Roman"/>
          <w:sz w:val="28"/>
          <w:szCs w:val="28"/>
          <w:u w:val="single"/>
        </w:rPr>
        <w:t>i</w:t>
      </w:r>
      <w:r w:rsidRPr="00BE73F1">
        <w:rPr>
          <w:rFonts w:ascii="Times New Roman" w:eastAsia="Times New Roman" w:hAnsi="Times New Roman" w:cs="Times New Roman"/>
          <w:sz w:val="28"/>
          <w:szCs w:val="28"/>
          <w:u w:val="single"/>
        </w:rPr>
        <w:t xml:space="preserve">f the defendant is held on bond </w:t>
      </w:r>
      <w:r w:rsidR="00DE508F" w:rsidRPr="00BE73F1">
        <w:rPr>
          <w:rFonts w:ascii="Times New Roman" w:eastAsia="Times New Roman" w:hAnsi="Times New Roman" w:cs="Times New Roman"/>
          <w:sz w:val="28"/>
          <w:szCs w:val="28"/>
          <w:u w:val="single"/>
        </w:rPr>
        <w:t>at the initial appearance</w:t>
      </w:r>
      <w:r w:rsidRPr="00BE73F1">
        <w:rPr>
          <w:rFonts w:ascii="Times New Roman" w:eastAsia="Times New Roman" w:hAnsi="Times New Roman" w:cs="Times New Roman"/>
          <w:sz w:val="28"/>
          <w:szCs w:val="28"/>
          <w:u w:val="single"/>
        </w:rPr>
        <w:t>.</w:t>
      </w:r>
    </w:p>
    <w:p w14:paraId="31B6EF16"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Discretionary.</w:t>
      </w:r>
      <w:r w:rsidRPr="00BE73F1">
        <w:rPr>
          <w:rFonts w:ascii="Times New Roman" w:eastAsia="Times New Roman" w:hAnsi="Times New Roman" w:cs="Times New Roman"/>
          <w:sz w:val="28"/>
          <w:szCs w:val="28"/>
        </w:rPr>
        <w:t xml:space="preserve"> In any other criminal proceeding, the court may appoint an attorney for an indigent defendant if required by the interests of justice.</w:t>
      </w:r>
    </w:p>
    <w:p w14:paraId="51FEFE60"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(c) Waiver of Right to Counsel.</w:t>
      </w:r>
      <w:r w:rsidRPr="00BE73F1">
        <w:rPr>
          <w:rFonts w:ascii="Times New Roman" w:eastAsia="Times New Roman" w:hAnsi="Times New Roman" w:cs="Times New Roman"/>
          <w:sz w:val="28"/>
          <w:szCs w:val="28"/>
        </w:rPr>
        <w:t xml:space="preserve"> A defendant may waive the right to counsel if the waiver is in writing and if the court finds that the defendant's waiver is knowing, intelligent, and voluntary. After a defendant waives the right to counsel, the court may appoint advisory counsel for the defendant at any stage of the proceedings. In all further matters, the court must give advisory </w:t>
      </w:r>
      <w:proofErr w:type="spellStart"/>
      <w:r w:rsidRPr="00BE73F1">
        <w:rPr>
          <w:rFonts w:ascii="Times New Roman" w:eastAsia="Times New Roman" w:hAnsi="Times New Roman" w:cs="Times New Roman"/>
          <w:sz w:val="28"/>
          <w:szCs w:val="28"/>
        </w:rPr>
        <w:t>counsel</w:t>
      </w:r>
      <w:proofErr w:type="spellEnd"/>
      <w:r w:rsidRPr="00BE73F1">
        <w:rPr>
          <w:rFonts w:ascii="Times New Roman" w:eastAsia="Times New Roman" w:hAnsi="Times New Roman" w:cs="Times New Roman"/>
          <w:sz w:val="28"/>
          <w:szCs w:val="28"/>
        </w:rPr>
        <w:t xml:space="preserve"> the same notice that is given to the defendant.</w:t>
      </w:r>
    </w:p>
    <w:p w14:paraId="3E718B7B"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lastRenderedPageBreak/>
        <w:t>(d) Unreasonable Delay in Retaining Counsel.</w:t>
      </w:r>
      <w:r w:rsidRPr="00BE73F1">
        <w:rPr>
          <w:rFonts w:ascii="Times New Roman" w:eastAsia="Times New Roman" w:hAnsi="Times New Roman" w:cs="Times New Roman"/>
          <w:sz w:val="28"/>
          <w:szCs w:val="28"/>
        </w:rPr>
        <w:t xml:space="preserve"> If a defendant appears at a proceeding without counsel, the court may proceed if:</w:t>
      </w:r>
    </w:p>
    <w:p w14:paraId="2500C906"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(1) the defendant is indigent and has refused appointed counsel; or</w:t>
      </w:r>
    </w:p>
    <w:p w14:paraId="2A2CAEC4"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(2) the defendant is not indigent and has had a reasonable opportunity to obtain counsel.</w:t>
      </w:r>
    </w:p>
    <w:p w14:paraId="0F3968E7" w14:textId="77777777" w:rsidR="00C21D67" w:rsidRPr="00BE73F1" w:rsidRDefault="00C21D67" w:rsidP="00C21D67">
      <w:pPr>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(e) Withdrawal of Waiver.</w:t>
      </w:r>
      <w:r w:rsidRPr="00BE73F1">
        <w:rPr>
          <w:rFonts w:ascii="Times New Roman" w:eastAsia="Times New Roman" w:hAnsi="Times New Roman" w:cs="Times New Roman"/>
          <w:sz w:val="28"/>
          <w:szCs w:val="28"/>
        </w:rPr>
        <w:t xml:space="preserve"> A defendant may withdraw a waiver of the right to counsel at any time. But the fact that counsel is later appointed or retained does not alone establish a basis for repeating any proceeding previously held or waived.</w:t>
      </w:r>
    </w:p>
    <w:p w14:paraId="287A1546" w14:textId="77777777" w:rsidR="00C21D67" w:rsidRPr="00BE73F1" w:rsidRDefault="00C21D67" w:rsidP="00C21D67">
      <w:pPr>
        <w:pStyle w:val="Default"/>
        <w:spacing w:line="360" w:lineRule="auto"/>
        <w:jc w:val="both"/>
        <w:rPr>
          <w:color w:val="auto"/>
          <w:sz w:val="28"/>
          <w:szCs w:val="28"/>
        </w:rPr>
      </w:pPr>
      <w:r w:rsidRPr="00BE73F1">
        <w:rPr>
          <w:b/>
          <w:bCs/>
          <w:color w:val="auto"/>
          <w:sz w:val="28"/>
          <w:szCs w:val="28"/>
        </w:rPr>
        <w:t>(f) Right to Be Represented by a Legal Paraprofessional</w:t>
      </w:r>
      <w:r w:rsidRPr="00BE73F1">
        <w:rPr>
          <w:color w:val="auto"/>
          <w:sz w:val="28"/>
          <w:szCs w:val="28"/>
        </w:rPr>
        <w:t xml:space="preserve">. A defendant may be represented by a legal paraprofessional in criminal cases and proceedings as provided in ACJA § 7-210. This does not affect the right to appointment of an attorney under (b)(1)(B). A legal paraprofessional must be permitted to consult privately with the defendant as soon as feasible after a defendant has been taken into custody, at reasonable times after being taken into custody, and sufficiently in advance of a proceeding to allow a legal paraprofessional to adequately prepare for the proceeding. A legal paraprofessional must comply with all duties in Rule 6.3(a), (c), and (d). </w:t>
      </w:r>
    </w:p>
    <w:p w14:paraId="6E8EF079" w14:textId="77777777" w:rsidR="00C21D67" w:rsidRPr="00BE73F1" w:rsidRDefault="00C21D67" w:rsidP="00C21D67">
      <w:pPr>
        <w:pStyle w:val="Default"/>
        <w:spacing w:line="360" w:lineRule="auto"/>
        <w:jc w:val="both"/>
        <w:rPr>
          <w:sz w:val="28"/>
          <w:szCs w:val="28"/>
        </w:rPr>
      </w:pPr>
      <w:r w:rsidRPr="00BE73F1">
        <w:rPr>
          <w:b/>
          <w:bCs/>
          <w:color w:val="auto"/>
          <w:sz w:val="28"/>
          <w:szCs w:val="28"/>
        </w:rPr>
        <w:t xml:space="preserve">(g) Definition of Indigency. </w:t>
      </w:r>
      <w:r w:rsidRPr="00BE73F1">
        <w:rPr>
          <w:color w:val="auto"/>
          <w:sz w:val="28"/>
          <w:szCs w:val="28"/>
        </w:rPr>
        <w:t>For the purposes of this rule, “indigent”</w:t>
      </w:r>
      <w:r w:rsidRPr="00BE73F1">
        <w:t xml:space="preserve"> </w:t>
      </w:r>
      <w:r w:rsidRPr="00BE73F1">
        <w:rPr>
          <w:sz w:val="28"/>
          <w:szCs w:val="28"/>
        </w:rPr>
        <w:t xml:space="preserve">means a person </w:t>
      </w:r>
      <w:r w:rsidRPr="00BE73F1">
        <w:rPr>
          <w:color w:val="auto"/>
          <w:sz w:val="28"/>
          <w:szCs w:val="28"/>
        </w:rPr>
        <w:t>who is not financially able to retain counsel.</w:t>
      </w:r>
    </w:p>
    <w:p w14:paraId="17C0AFC1" w14:textId="2D06E4FE" w:rsidR="00C21D67" w:rsidRPr="00BE73F1" w:rsidRDefault="00C21D67">
      <w:pPr>
        <w:spacing w:line="259" w:lineRule="auto"/>
        <w:rPr>
          <w:rFonts w:ascii="Times New Roman" w:hAnsi="Times New Roman" w:cs="Times New Roman"/>
          <w:b/>
          <w:bCs/>
          <w:sz w:val="28"/>
          <w:szCs w:val="28"/>
        </w:rPr>
      </w:pPr>
      <w:r w:rsidRPr="00BE73F1">
        <w:rPr>
          <w:rFonts w:ascii="Times New Roman" w:hAnsi="Times New Roman" w:cs="Times New Roman"/>
          <w:b/>
          <w:bCs/>
          <w:sz w:val="28"/>
          <w:szCs w:val="28"/>
        </w:rPr>
        <w:br w:type="page"/>
      </w:r>
    </w:p>
    <w:p w14:paraId="3628A700" w14:textId="3AB6E87E" w:rsidR="00C21D67" w:rsidRPr="00BE73F1" w:rsidRDefault="00C21D67" w:rsidP="00C21D67">
      <w:pPr>
        <w:jc w:val="center"/>
        <w:rPr>
          <w:rFonts w:ascii="Times New Roman" w:hAnsi="Times New Roman" w:cs="Times New Roman"/>
          <w:b/>
          <w:sz w:val="28"/>
          <w:szCs w:val="28"/>
          <w:u w:val="single"/>
        </w:rPr>
      </w:pPr>
      <w:r w:rsidRPr="00BE73F1">
        <w:rPr>
          <w:rFonts w:ascii="Times New Roman" w:hAnsi="Times New Roman" w:cs="Times New Roman"/>
          <w:b/>
          <w:sz w:val="28"/>
          <w:szCs w:val="28"/>
          <w:u w:val="single"/>
        </w:rPr>
        <w:lastRenderedPageBreak/>
        <w:t>APPENDIX D</w:t>
      </w:r>
    </w:p>
    <w:p w14:paraId="509B7CBF" w14:textId="51288374" w:rsidR="00C21D67" w:rsidRDefault="00C21D67" w:rsidP="00C21D67">
      <w:pPr>
        <w:jc w:val="center"/>
        <w:rPr>
          <w:rFonts w:ascii="Times New Roman" w:hAnsi="Times New Roman" w:cs="Times New Roman"/>
          <w:sz w:val="28"/>
          <w:szCs w:val="28"/>
        </w:rPr>
      </w:pPr>
      <w:r w:rsidRPr="00BE73F1">
        <w:rPr>
          <w:rFonts w:ascii="Times New Roman" w:hAnsi="Times New Roman" w:cs="Times New Roman"/>
          <w:sz w:val="28"/>
          <w:szCs w:val="28"/>
        </w:rPr>
        <w:t xml:space="preserve">(language to be removed is shown in </w:t>
      </w:r>
      <w:r w:rsidRPr="00BE73F1">
        <w:rPr>
          <w:rFonts w:ascii="Times New Roman" w:hAnsi="Times New Roman" w:cs="Times New Roman"/>
          <w:strike/>
          <w:sz w:val="28"/>
          <w:szCs w:val="28"/>
        </w:rPr>
        <w:t>strikethrough</w:t>
      </w:r>
      <w:r w:rsidRPr="00BE73F1">
        <w:rPr>
          <w:rFonts w:ascii="Times New Roman" w:hAnsi="Times New Roman" w:cs="Times New Roman"/>
          <w:sz w:val="28"/>
          <w:szCs w:val="28"/>
        </w:rPr>
        <w:t xml:space="preserve">, new language is </w:t>
      </w:r>
      <w:r w:rsidRPr="00BE73F1">
        <w:rPr>
          <w:rFonts w:ascii="Times New Roman" w:hAnsi="Times New Roman" w:cs="Times New Roman"/>
          <w:sz w:val="28"/>
          <w:szCs w:val="28"/>
          <w:u w:val="single"/>
        </w:rPr>
        <w:t>underlined</w:t>
      </w:r>
      <w:r w:rsidRPr="00BE73F1">
        <w:rPr>
          <w:rFonts w:ascii="Times New Roman" w:hAnsi="Times New Roman" w:cs="Times New Roman"/>
          <w:sz w:val="28"/>
          <w:szCs w:val="28"/>
        </w:rPr>
        <w:t>)</w:t>
      </w:r>
    </w:p>
    <w:p w14:paraId="1A47D1A2" w14:textId="77777777" w:rsidR="004E23CB" w:rsidRPr="00BE73F1" w:rsidRDefault="004E23CB" w:rsidP="00C21D67">
      <w:pPr>
        <w:jc w:val="center"/>
        <w:rPr>
          <w:rFonts w:ascii="Times New Roman" w:hAnsi="Times New Roman" w:cs="Times New Roman"/>
          <w:sz w:val="28"/>
          <w:szCs w:val="28"/>
        </w:rPr>
      </w:pPr>
    </w:p>
    <w:p w14:paraId="2515353C"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Rule 7.3. Conditions of Release</w:t>
      </w:r>
    </w:p>
    <w:p w14:paraId="39A811BE" w14:textId="5C61E41E"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(a) Mandatory Conditions.</w:t>
      </w:r>
      <w:r w:rsidRPr="00BE73F1">
        <w:rPr>
          <w:rFonts w:ascii="Times New Roman" w:eastAsia="Times New Roman" w:hAnsi="Times New Roman" w:cs="Times New Roman"/>
          <w:sz w:val="28"/>
          <w:szCs w:val="28"/>
        </w:rPr>
        <w:t xml:space="preserve"> Every order of release must contain the following conditions:</w:t>
      </w:r>
    </w:p>
    <w:p w14:paraId="7FBD82C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the defendant must appear at all court </w:t>
      </w:r>
      <w:proofErr w:type="gramStart"/>
      <w:r w:rsidRPr="00BE73F1">
        <w:rPr>
          <w:rFonts w:ascii="Times New Roman" w:eastAsia="Times New Roman" w:hAnsi="Times New Roman" w:cs="Times New Roman"/>
          <w:sz w:val="28"/>
          <w:szCs w:val="28"/>
        </w:rPr>
        <w:t>proceedings;</w:t>
      </w:r>
      <w:proofErr w:type="gramEnd"/>
    </w:p>
    <w:p w14:paraId="244F2DEA"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the defendant must not commit any criminal </w:t>
      </w:r>
      <w:proofErr w:type="gramStart"/>
      <w:r w:rsidRPr="00BE73F1">
        <w:rPr>
          <w:rFonts w:ascii="Times New Roman" w:eastAsia="Times New Roman" w:hAnsi="Times New Roman" w:cs="Times New Roman"/>
          <w:sz w:val="28"/>
          <w:szCs w:val="28"/>
        </w:rPr>
        <w:t>offense;</w:t>
      </w:r>
      <w:proofErr w:type="gramEnd"/>
    </w:p>
    <w:p w14:paraId="0CA13C35"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(3) the defendant must not leave Arizona without the court's permission; and</w:t>
      </w:r>
    </w:p>
    <w:p w14:paraId="208F7AB3"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(4) if a defendant is released during an appeal after judgment and sentence, the defendant will diligently pursue the appeal.</w:t>
      </w:r>
    </w:p>
    <w:p w14:paraId="3B62D66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(b) Mandatory Condition if Charged with an Offense Listed in A.R.S. § 13-610(O)(3).</w:t>
      </w:r>
    </w:p>
    <w:p w14:paraId="59C8222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Generally.</w:t>
      </w:r>
      <w:r w:rsidRPr="00BE73F1">
        <w:rPr>
          <w:rFonts w:ascii="Times New Roman" w:eastAsia="Times New Roman" w:hAnsi="Times New Roman" w:cs="Times New Roman"/>
          <w:sz w:val="28"/>
          <w:szCs w:val="28"/>
        </w:rPr>
        <w:t xml:space="preserve"> If a defendant is charged with an offense listed in A.R.S. § 13-610(O)(3) and has been summoned to appear in court, the court must order the defendant to report to the arresting law enforcement agency or its designee no later than 5 days after </w:t>
      </w:r>
      <w:proofErr w:type="gramStart"/>
      <w:r w:rsidRPr="00BE73F1">
        <w:rPr>
          <w:rFonts w:ascii="Times New Roman" w:eastAsia="Times New Roman" w:hAnsi="Times New Roman" w:cs="Times New Roman"/>
          <w:sz w:val="28"/>
          <w:szCs w:val="28"/>
        </w:rPr>
        <w:t>release, and</w:t>
      </w:r>
      <w:proofErr w:type="gramEnd"/>
      <w:r w:rsidRPr="00BE73F1">
        <w:rPr>
          <w:rFonts w:ascii="Times New Roman" w:eastAsia="Times New Roman" w:hAnsi="Times New Roman" w:cs="Times New Roman"/>
          <w:sz w:val="28"/>
          <w:szCs w:val="28"/>
        </w:rPr>
        <w:t xml:space="preserve"> submit a sample of buccal cells or other bodily substances for DNA testing as directed. The defendant must provide proof of compliance at the next scheduled court proceeding.</w:t>
      </w:r>
    </w:p>
    <w:p w14:paraId="6DD3323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Required Notice.</w:t>
      </w:r>
      <w:r w:rsidRPr="00BE73F1">
        <w:rPr>
          <w:rFonts w:ascii="Times New Roman" w:eastAsia="Times New Roman" w:hAnsi="Times New Roman" w:cs="Times New Roman"/>
          <w:sz w:val="28"/>
          <w:szCs w:val="28"/>
        </w:rPr>
        <w:t xml:space="preserve"> The court must inform the defendant that a willful failure to comply with an order under (b)(1) will result in revocation of release.</w:t>
      </w:r>
    </w:p>
    <w:p w14:paraId="5A3A7871"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b/>
          <w:bCs/>
          <w:sz w:val="28"/>
          <w:szCs w:val="28"/>
        </w:rPr>
        <w:t>(c) Additional Conditions.</w:t>
      </w:r>
      <w:r w:rsidRPr="00BE73F1">
        <w:rPr>
          <w:rFonts w:ascii="Times New Roman" w:eastAsia="Times New Roman" w:hAnsi="Times New Roman" w:cs="Times New Roman"/>
          <w:sz w:val="28"/>
          <w:szCs w:val="28"/>
        </w:rPr>
        <w:t xml:space="preserve"> The court must order the defendant not to contact a victim if such an order is </w:t>
      </w:r>
      <w:r w:rsidRPr="00BE73F1">
        <w:rPr>
          <w:rFonts w:ascii="Times New Roman" w:eastAsia="Times New Roman" w:hAnsi="Times New Roman" w:cs="Times New Roman"/>
          <w:strike/>
          <w:sz w:val="28"/>
          <w:szCs w:val="28"/>
        </w:rPr>
        <w:t>reasonable and</w:t>
      </w:r>
      <w:r w:rsidRPr="00BE73F1">
        <w:rPr>
          <w:rFonts w:ascii="Times New Roman" w:eastAsia="Times New Roman" w:hAnsi="Times New Roman" w:cs="Times New Roman"/>
          <w:sz w:val="28"/>
          <w:szCs w:val="28"/>
        </w:rPr>
        <w:t xml:space="preserve"> </w:t>
      </w:r>
      <w:r w:rsidRPr="00BE73F1">
        <w:rPr>
          <w:rFonts w:ascii="Times New Roman" w:eastAsia="Times New Roman" w:hAnsi="Times New Roman" w:cs="Times New Roman"/>
          <w:sz w:val="28"/>
          <w:szCs w:val="28"/>
          <w:u w:val="single"/>
        </w:rPr>
        <w:t>reasonably</w:t>
      </w:r>
      <w:r w:rsidRPr="00BE73F1">
        <w:rPr>
          <w:rFonts w:ascii="Times New Roman" w:eastAsia="Times New Roman" w:hAnsi="Times New Roman" w:cs="Times New Roman"/>
          <w:sz w:val="28"/>
          <w:szCs w:val="28"/>
        </w:rPr>
        <w:t xml:space="preserve"> necessary to protect a victim from physical harm, harassment, intimidation, or abuse. The court also may impose as a condition of release one or more of the following conditions, if the court finds the condition is </w:t>
      </w:r>
      <w:r w:rsidRPr="00BE73F1">
        <w:rPr>
          <w:rFonts w:ascii="Times New Roman" w:eastAsia="Times New Roman" w:hAnsi="Times New Roman" w:cs="Times New Roman"/>
          <w:strike/>
          <w:sz w:val="28"/>
          <w:szCs w:val="28"/>
        </w:rPr>
        <w:t xml:space="preserve">reasonable </w:t>
      </w:r>
      <w:r w:rsidRPr="00205560">
        <w:rPr>
          <w:rFonts w:ascii="Times New Roman" w:eastAsia="Times New Roman" w:hAnsi="Times New Roman" w:cs="Times New Roman"/>
          <w:strike/>
          <w:sz w:val="28"/>
          <w:szCs w:val="28"/>
        </w:rPr>
        <w:t>and</w:t>
      </w:r>
      <w:r w:rsidRPr="00BE73F1">
        <w:rPr>
          <w:rFonts w:ascii="Times New Roman" w:eastAsia="Times New Roman" w:hAnsi="Times New Roman" w:cs="Times New Roman"/>
          <w:sz w:val="28"/>
          <w:szCs w:val="28"/>
        </w:rPr>
        <w:t xml:space="preserve"> </w:t>
      </w:r>
      <w:r w:rsidRPr="00BE73F1">
        <w:rPr>
          <w:rFonts w:ascii="Times New Roman" w:eastAsia="Times New Roman" w:hAnsi="Times New Roman" w:cs="Times New Roman"/>
          <w:sz w:val="28"/>
          <w:szCs w:val="28"/>
          <w:u w:val="single"/>
        </w:rPr>
        <w:t>reasonably</w:t>
      </w:r>
      <w:r w:rsidRPr="00BE73F1">
        <w:rPr>
          <w:rFonts w:ascii="Times New Roman" w:eastAsia="Times New Roman" w:hAnsi="Times New Roman" w:cs="Times New Roman"/>
          <w:sz w:val="28"/>
          <w:szCs w:val="28"/>
        </w:rPr>
        <w:t xml:space="preserve"> necessary to secure the defendant's appearance or to protect another person or the community from risk of harm by the </w:t>
      </w:r>
      <w:r w:rsidRPr="00BE73F1">
        <w:rPr>
          <w:rFonts w:ascii="Times New Roman" w:eastAsia="Times New Roman" w:hAnsi="Times New Roman" w:cs="Times New Roman"/>
          <w:sz w:val="28"/>
          <w:szCs w:val="28"/>
        </w:rPr>
        <w:lastRenderedPageBreak/>
        <w:t>defendant. In making determinations under this rule, the court must consider, if provided, the results of a risk assessment approved by the Supreme Court and a law enforcement agency's lethality assessment.</w:t>
      </w:r>
    </w:p>
    <w:p w14:paraId="102B68B0"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(1) </w:t>
      </w:r>
      <w:r w:rsidRPr="00BE73F1">
        <w:rPr>
          <w:rFonts w:ascii="Times New Roman" w:eastAsia="Times New Roman" w:hAnsi="Times New Roman" w:cs="Times New Roman"/>
          <w:i/>
          <w:iCs/>
          <w:sz w:val="28"/>
          <w:szCs w:val="28"/>
        </w:rPr>
        <w:t>Non-Monetary Conditions.</w:t>
      </w:r>
      <w:r w:rsidRPr="00BE73F1">
        <w:rPr>
          <w:rFonts w:ascii="Times New Roman" w:eastAsia="Times New Roman" w:hAnsi="Times New Roman" w:cs="Times New Roman"/>
          <w:sz w:val="28"/>
          <w:szCs w:val="28"/>
        </w:rPr>
        <w:t xml:space="preserve"> A court may impose the following non-monetary conditions:</w:t>
      </w:r>
    </w:p>
    <w:p w14:paraId="6C5BCF0C"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(A) placing the defendant in the custody of a designated person or organization that agrees to provide </w:t>
      </w:r>
      <w:proofErr w:type="gramStart"/>
      <w:r w:rsidRPr="00BE73F1">
        <w:rPr>
          <w:rFonts w:ascii="Times New Roman" w:eastAsia="Times New Roman" w:hAnsi="Times New Roman" w:cs="Times New Roman"/>
          <w:sz w:val="28"/>
          <w:szCs w:val="28"/>
        </w:rPr>
        <w:t>supervision;</w:t>
      </w:r>
      <w:proofErr w:type="gramEnd"/>
    </w:p>
    <w:p w14:paraId="1922F885"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(B) restricting the defendant's travel, associations, or </w:t>
      </w:r>
      <w:proofErr w:type="gramStart"/>
      <w:r w:rsidRPr="00BE73F1">
        <w:rPr>
          <w:rFonts w:ascii="Times New Roman" w:eastAsia="Times New Roman" w:hAnsi="Times New Roman" w:cs="Times New Roman"/>
          <w:sz w:val="28"/>
          <w:szCs w:val="28"/>
        </w:rPr>
        <w:t>residence;</w:t>
      </w:r>
      <w:proofErr w:type="gramEnd"/>
    </w:p>
    <w:p w14:paraId="6DA4D537"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(C) prohibiting the defendant from possessing any dangerous </w:t>
      </w:r>
      <w:proofErr w:type="gramStart"/>
      <w:r w:rsidRPr="00BE73F1">
        <w:rPr>
          <w:rFonts w:ascii="Times New Roman" w:eastAsia="Times New Roman" w:hAnsi="Times New Roman" w:cs="Times New Roman"/>
          <w:sz w:val="28"/>
          <w:szCs w:val="28"/>
        </w:rPr>
        <w:t>weapon;</w:t>
      </w:r>
      <w:proofErr w:type="gramEnd"/>
    </w:p>
    <w:p w14:paraId="67948315"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(D) engaging in certain described activities, or consuming intoxicating liquors or any controlled substance that is not properly </w:t>
      </w:r>
      <w:proofErr w:type="gramStart"/>
      <w:r w:rsidRPr="00BE73F1">
        <w:rPr>
          <w:rFonts w:ascii="Times New Roman" w:eastAsia="Times New Roman" w:hAnsi="Times New Roman" w:cs="Times New Roman"/>
          <w:sz w:val="28"/>
          <w:szCs w:val="28"/>
        </w:rPr>
        <w:t>prescribed;</w:t>
      </w:r>
      <w:proofErr w:type="gramEnd"/>
    </w:p>
    <w:p w14:paraId="4775B03E"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(E) requiring the defendant to report regularly to and remain under the supervision of an officer of the </w:t>
      </w:r>
      <w:proofErr w:type="gramStart"/>
      <w:r w:rsidRPr="00BE73F1">
        <w:rPr>
          <w:rFonts w:ascii="Times New Roman" w:eastAsia="Times New Roman" w:hAnsi="Times New Roman" w:cs="Times New Roman"/>
          <w:sz w:val="28"/>
          <w:szCs w:val="28"/>
        </w:rPr>
        <w:t>court;</w:t>
      </w:r>
      <w:proofErr w:type="gramEnd"/>
    </w:p>
    <w:p w14:paraId="08F71EC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(F) returning the defendant to custody after specified hours; or</w:t>
      </w:r>
    </w:p>
    <w:p w14:paraId="0B64937C"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(G) imposing any other non-monetary condition that is reasonably related to securing the defendant's appearance or protecting others or the community from risk of harm by the defendant.</w:t>
      </w:r>
    </w:p>
    <w:p w14:paraId="2C7AB1B2"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(2) </w:t>
      </w:r>
      <w:r w:rsidRPr="00BE73F1">
        <w:rPr>
          <w:rFonts w:ascii="Times New Roman" w:eastAsia="Times New Roman" w:hAnsi="Times New Roman" w:cs="Times New Roman"/>
          <w:i/>
          <w:iCs/>
          <w:sz w:val="28"/>
          <w:szCs w:val="28"/>
        </w:rPr>
        <w:t>Monetary Conditions.</w:t>
      </w:r>
    </w:p>
    <w:p w14:paraId="79FFD599"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(A) Generally. A court's imposition of a monetary condition of release must be based on an individualized determination of the defendant's risk of non-appearance, risk of harm to others or the community, and the defendant's financial circumstances. The court may not rely on a schedule of charge-based bond amounts, and it must not impose a monetary condition that results in unnecessary pretrial incarceration solely because the defendant is unable to pay the imposed monetary condition.</w:t>
      </w:r>
    </w:p>
    <w:p w14:paraId="66B249E9"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(B) Least Onerous Alternative. If the court determines a monetary condition is necessary, it must impose the least onerous type of condition in the lowest amount </w:t>
      </w:r>
      <w:r w:rsidRPr="00BE73F1">
        <w:rPr>
          <w:rFonts w:ascii="Times New Roman" w:eastAsia="Times New Roman" w:hAnsi="Times New Roman" w:cs="Times New Roman"/>
          <w:sz w:val="28"/>
          <w:szCs w:val="28"/>
        </w:rPr>
        <w:lastRenderedPageBreak/>
        <w:t>necessary to secure the defendant's appearance or protect other persons or the community from risk of harm by the defendant.</w:t>
      </w:r>
    </w:p>
    <w:p w14:paraId="60CA6F3F"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(C) Types of Conditions. The types of monetary conditions a court may impose include the following:</w:t>
      </w:r>
    </w:p>
    <w:p w14:paraId="511AAA8A"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(i) an unsecured appearance </w:t>
      </w:r>
      <w:proofErr w:type="gramStart"/>
      <w:r w:rsidRPr="00BE73F1">
        <w:rPr>
          <w:rFonts w:ascii="Times New Roman" w:eastAsia="Times New Roman" w:hAnsi="Times New Roman" w:cs="Times New Roman"/>
          <w:sz w:val="28"/>
          <w:szCs w:val="28"/>
        </w:rPr>
        <w:t>bond;</w:t>
      </w:r>
      <w:proofErr w:type="gramEnd"/>
    </w:p>
    <w:p w14:paraId="070D4422"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(ii) a deposit </w:t>
      </w:r>
      <w:proofErr w:type="gramStart"/>
      <w:r w:rsidRPr="00BE73F1">
        <w:rPr>
          <w:rFonts w:ascii="Times New Roman" w:eastAsia="Times New Roman" w:hAnsi="Times New Roman" w:cs="Times New Roman"/>
          <w:sz w:val="28"/>
          <w:szCs w:val="28"/>
        </w:rPr>
        <w:t>bond;</w:t>
      </w:r>
      <w:proofErr w:type="gramEnd"/>
    </w:p>
    <w:p w14:paraId="22FB713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(iii) another type of secured bond; and</w:t>
      </w:r>
    </w:p>
    <w:p w14:paraId="233332E8" w14:textId="77777777" w:rsidR="00727D24" w:rsidRPr="00BE73F1" w:rsidRDefault="00727D24" w:rsidP="00727D24">
      <w:pPr>
        <w:tabs>
          <w:tab w:val="left" w:pos="21060"/>
        </w:tabs>
        <w:spacing w:after="0" w:line="360" w:lineRule="auto"/>
        <w:jc w:val="both"/>
        <w:rPr>
          <w:rFonts w:ascii="Times New Roman" w:eastAsia="Times New Roman" w:hAnsi="Times New Roman" w:cs="Times New Roman"/>
          <w:sz w:val="28"/>
          <w:szCs w:val="28"/>
        </w:rPr>
      </w:pPr>
      <w:r w:rsidRPr="00BE73F1">
        <w:rPr>
          <w:rFonts w:ascii="Times New Roman" w:eastAsia="Times New Roman" w:hAnsi="Times New Roman" w:cs="Times New Roman"/>
          <w:sz w:val="28"/>
          <w:szCs w:val="28"/>
        </w:rPr>
        <w:t xml:space="preserve">(iv) a cash </w:t>
      </w:r>
      <w:proofErr w:type="gramStart"/>
      <w:r w:rsidRPr="00BE73F1">
        <w:rPr>
          <w:rFonts w:ascii="Times New Roman" w:eastAsia="Times New Roman" w:hAnsi="Times New Roman" w:cs="Times New Roman"/>
          <w:sz w:val="28"/>
          <w:szCs w:val="28"/>
        </w:rPr>
        <w:t>bond</w:t>
      </w:r>
      <w:proofErr w:type="gramEnd"/>
      <w:r w:rsidRPr="00BE73F1">
        <w:rPr>
          <w:rFonts w:ascii="Times New Roman" w:eastAsia="Times New Roman" w:hAnsi="Times New Roman" w:cs="Times New Roman"/>
          <w:sz w:val="28"/>
          <w:szCs w:val="28"/>
        </w:rPr>
        <w:t>.</w:t>
      </w:r>
    </w:p>
    <w:p w14:paraId="21DF5F6E" w14:textId="77777777" w:rsidR="00C21D67" w:rsidRPr="00BE73F1" w:rsidRDefault="00C21D67" w:rsidP="0076744B">
      <w:pPr>
        <w:spacing w:line="360" w:lineRule="auto"/>
        <w:jc w:val="both"/>
        <w:rPr>
          <w:rFonts w:ascii="Times New Roman" w:hAnsi="Times New Roman" w:cs="Times New Roman"/>
          <w:b/>
          <w:bCs/>
          <w:sz w:val="28"/>
          <w:szCs w:val="28"/>
        </w:rPr>
      </w:pPr>
    </w:p>
    <w:sectPr w:rsidR="00C21D67" w:rsidRPr="00BE73F1" w:rsidSect="00C5769D">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8756F" w14:textId="77777777" w:rsidR="0014622A" w:rsidRDefault="0014622A">
      <w:r>
        <w:separator/>
      </w:r>
    </w:p>
  </w:endnote>
  <w:endnote w:type="continuationSeparator" w:id="0">
    <w:p w14:paraId="2D3A1479" w14:textId="77777777" w:rsidR="0014622A" w:rsidRDefault="0014622A">
      <w:r>
        <w:continuationSeparator/>
      </w:r>
    </w:p>
  </w:endnote>
  <w:endnote w:type="continuationNotice" w:id="1">
    <w:p w14:paraId="5B1848CB" w14:textId="77777777" w:rsidR="0014622A" w:rsidRDefault="00146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654264"/>
      <w:docPartObj>
        <w:docPartGallery w:val="Page Numbers (Bottom of Page)"/>
        <w:docPartUnique/>
      </w:docPartObj>
    </w:sdtPr>
    <w:sdtEndPr>
      <w:rPr>
        <w:noProof/>
      </w:rPr>
    </w:sdtEndPr>
    <w:sdtContent>
      <w:p w14:paraId="0D03D8A0" w14:textId="77777777" w:rsidR="00B70714" w:rsidRDefault="00B70714" w:rsidP="009D29AF">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F333DD">
          <w:rPr>
            <w:rFonts w:ascii="Arial" w:hAnsi="Arial" w:cs="Arial"/>
            <w:noProof/>
            <w:sz w:val="20"/>
            <w:szCs w:val="20"/>
          </w:rPr>
          <w:t>1</w:t>
        </w:r>
        <w:r w:rsidRPr="00A67B9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C6E87" w14:textId="77777777" w:rsidR="00B70714" w:rsidRDefault="009C3755">
    <w:pPr>
      <w:pStyle w:val="Footer"/>
      <w:jc w:val="center"/>
    </w:pPr>
    <w:sdt>
      <w:sdtPr>
        <w:id w:val="-1749183290"/>
        <w:docPartObj>
          <w:docPartGallery w:val="Page Numbers (Bottom of Page)"/>
          <w:docPartUnique/>
        </w:docPartObj>
      </w:sdtPr>
      <w:sdtEndPr>
        <w:rPr>
          <w:noProof/>
        </w:rPr>
      </w:sdtEndPr>
      <w:sdtContent>
        <w:r w:rsidR="00B70714">
          <w:t>Appendix - 1</w:t>
        </w:r>
      </w:sdtContent>
    </w:sdt>
  </w:p>
  <w:p w14:paraId="14C8FEE5" w14:textId="77777777" w:rsidR="00B70714" w:rsidRDefault="00B70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174953"/>
      <w:docPartObj>
        <w:docPartGallery w:val="Page Numbers (Bottom of Page)"/>
        <w:docPartUnique/>
      </w:docPartObj>
    </w:sdtPr>
    <w:sdtEndPr>
      <w:rPr>
        <w:noProof/>
      </w:rPr>
    </w:sdtEndPr>
    <w:sdtContent>
      <w:p w14:paraId="54936409" w14:textId="77777777" w:rsidR="00B70714" w:rsidRDefault="00B70714">
        <w:pPr>
          <w:pStyle w:val="Footer"/>
          <w:jc w:val="center"/>
        </w:pPr>
        <w:r w:rsidRPr="00A67B9D">
          <w:rPr>
            <w:rFonts w:ascii="Arial" w:hAnsi="Arial" w:cs="Arial"/>
            <w:sz w:val="20"/>
            <w:szCs w:val="20"/>
          </w:rPr>
          <w:t xml:space="preserve">Appendix - </w:t>
        </w: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F333DD">
          <w:rPr>
            <w:rFonts w:ascii="Arial" w:hAnsi="Arial" w:cs="Arial"/>
            <w:noProof/>
            <w:sz w:val="20"/>
            <w:szCs w:val="20"/>
          </w:rPr>
          <w:t>5</w:t>
        </w:r>
        <w:r w:rsidRPr="00A67B9D">
          <w:rPr>
            <w:rFonts w:ascii="Arial" w:hAnsi="Arial" w:cs="Arial"/>
            <w:noProof/>
            <w:sz w:val="20"/>
            <w:szCs w:val="20"/>
          </w:rPr>
          <w:fldChar w:fldCharType="end"/>
        </w:r>
      </w:p>
    </w:sdtContent>
  </w:sdt>
  <w:p w14:paraId="35719918" w14:textId="77777777" w:rsidR="00B70714" w:rsidRDefault="00B7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1DC14" w14:textId="77777777" w:rsidR="0014622A" w:rsidRDefault="0014622A">
      <w:r>
        <w:separator/>
      </w:r>
    </w:p>
  </w:footnote>
  <w:footnote w:type="continuationSeparator" w:id="0">
    <w:p w14:paraId="7136B6F5" w14:textId="77777777" w:rsidR="0014622A" w:rsidRDefault="0014622A">
      <w:r>
        <w:continuationSeparator/>
      </w:r>
    </w:p>
  </w:footnote>
  <w:footnote w:type="continuationNotice" w:id="1">
    <w:p w14:paraId="6D651DA9" w14:textId="77777777" w:rsidR="0014622A" w:rsidRDefault="0014622A"/>
  </w:footnote>
  <w:footnote w:id="2">
    <w:p w14:paraId="5691EFCF" w14:textId="77777777" w:rsidR="00B70714" w:rsidRDefault="00B70714">
      <w:pPr>
        <w:pStyle w:val="FootnoteText"/>
      </w:pPr>
      <w:r>
        <w:rPr>
          <w:rStyle w:val="FootnoteReference"/>
        </w:rPr>
        <w:footnoteRef/>
      </w:r>
      <w:r>
        <w:t xml:space="preserve"> </w:t>
      </w:r>
      <w:r w:rsidRPr="00FE352C">
        <w:rPr>
          <w:i/>
        </w:rPr>
        <w:t>Justice for All</w:t>
      </w:r>
      <w:r>
        <w:rPr>
          <w:i/>
        </w:rPr>
        <w:t>:</w:t>
      </w:r>
      <w:r w:rsidRPr="00FE352C">
        <w:rPr>
          <w:i/>
        </w:rPr>
        <w:t xml:space="preserve"> </w:t>
      </w:r>
      <w:r>
        <w:rPr>
          <w:i/>
        </w:rPr>
        <w:t>R</w:t>
      </w:r>
      <w:r w:rsidRPr="00FE352C">
        <w:rPr>
          <w:i/>
        </w:rPr>
        <w:t xml:space="preserve">eport and </w:t>
      </w:r>
      <w:r>
        <w:rPr>
          <w:i/>
        </w:rPr>
        <w:t>R</w:t>
      </w:r>
      <w:r w:rsidRPr="00FE352C">
        <w:rPr>
          <w:i/>
        </w:rPr>
        <w:t>ecommendation of the Task Force on Fair Justice for All</w:t>
      </w:r>
      <w:r>
        <w:t xml:space="preserve"> (Arizona Supreme Court, August 16, 2016) at p. 27, available at: </w:t>
      </w:r>
      <w:hyperlink r:id="rId1" w:history="1">
        <w:r w:rsidRPr="00664ECA">
          <w:rPr>
            <w:rStyle w:val="Hyperlink"/>
          </w:rPr>
          <w:t>http://www.azcourts.gov/Portals/0/FairJusticeArizonaReport2016.pdf</w:t>
        </w:r>
      </w:hyperlink>
    </w:p>
    <w:p w14:paraId="37A9C91E" w14:textId="77777777" w:rsidR="00B70714" w:rsidRDefault="00B70714">
      <w:pPr>
        <w:pStyle w:val="FootnoteText"/>
      </w:pPr>
    </w:p>
  </w:footnote>
  <w:footnote w:id="3">
    <w:p w14:paraId="5AAEBAA7" w14:textId="6EDD7627" w:rsidR="00830710" w:rsidRDefault="00830710">
      <w:pPr>
        <w:pStyle w:val="FootnoteText"/>
      </w:pPr>
      <w:r>
        <w:rPr>
          <w:rStyle w:val="FootnoteReference"/>
        </w:rPr>
        <w:footnoteRef/>
      </w:r>
      <w:r>
        <w:t xml:space="preserve"> It is noted that in some cases the defendant may be arraigned at the initial appearance. Rule 4.2 (c). </w:t>
      </w:r>
    </w:p>
  </w:footnote>
  <w:footnote w:id="4">
    <w:p w14:paraId="79C1DDD6" w14:textId="7CFD9871" w:rsidR="00681039" w:rsidRDefault="00681039">
      <w:pPr>
        <w:pStyle w:val="FootnoteText"/>
      </w:pPr>
      <w:r>
        <w:rPr>
          <w:rStyle w:val="FootnoteReference"/>
        </w:rPr>
        <w:footnoteRef/>
      </w:r>
      <w:r>
        <w:t xml:space="preserve"> </w:t>
      </w:r>
      <w:r w:rsidR="00F23ED7">
        <w:t>Supra at</w:t>
      </w:r>
      <w:r w:rsidR="00C71DA1">
        <w:t xml:space="preserve"> </w:t>
      </w:r>
      <w:r w:rsidR="00C95CDF">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2C3D0" w14:textId="77777777" w:rsidR="00B70714" w:rsidRDefault="00B7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D698D"/>
    <w:multiLevelType w:val="hybridMultilevel"/>
    <w:tmpl w:val="63A4292E"/>
    <w:lvl w:ilvl="0" w:tplc="2EC0F12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65A94846"/>
    <w:multiLevelType w:val="hybridMultilevel"/>
    <w:tmpl w:val="C910DE82"/>
    <w:lvl w:ilvl="0" w:tplc="D79C1576">
      <w:start w:val="1"/>
      <w:numFmt w:val="upperRoman"/>
      <w:lvlText w:val="%1."/>
      <w:lvlJc w:val="left"/>
      <w:pPr>
        <w:ind w:left="1440" w:hanging="720"/>
      </w:pPr>
      <w:rPr>
        <w:rFonts w:hint="default"/>
        <w:b/>
      </w:rPr>
    </w:lvl>
    <w:lvl w:ilvl="1" w:tplc="9E408B36">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45"/>
    <w:rsid w:val="00000CF3"/>
    <w:rsid w:val="000025E4"/>
    <w:rsid w:val="0000278F"/>
    <w:rsid w:val="000029DF"/>
    <w:rsid w:val="00002B79"/>
    <w:rsid w:val="00002C05"/>
    <w:rsid w:val="00002F68"/>
    <w:rsid w:val="0000375D"/>
    <w:rsid w:val="00003E84"/>
    <w:rsid w:val="000046AD"/>
    <w:rsid w:val="000048C4"/>
    <w:rsid w:val="0000684D"/>
    <w:rsid w:val="000071D1"/>
    <w:rsid w:val="00007A05"/>
    <w:rsid w:val="00012EA5"/>
    <w:rsid w:val="00013B3C"/>
    <w:rsid w:val="00013E71"/>
    <w:rsid w:val="000163A2"/>
    <w:rsid w:val="000170F9"/>
    <w:rsid w:val="00021047"/>
    <w:rsid w:val="00021D9E"/>
    <w:rsid w:val="00022B5E"/>
    <w:rsid w:val="0002391C"/>
    <w:rsid w:val="000249FD"/>
    <w:rsid w:val="00024A7B"/>
    <w:rsid w:val="00027313"/>
    <w:rsid w:val="00033DEA"/>
    <w:rsid w:val="0003435C"/>
    <w:rsid w:val="00034B94"/>
    <w:rsid w:val="000357B5"/>
    <w:rsid w:val="00037319"/>
    <w:rsid w:val="00037C21"/>
    <w:rsid w:val="000401E8"/>
    <w:rsid w:val="00040C32"/>
    <w:rsid w:val="0004110F"/>
    <w:rsid w:val="00043AA7"/>
    <w:rsid w:val="00044EFE"/>
    <w:rsid w:val="000468C5"/>
    <w:rsid w:val="00046A2E"/>
    <w:rsid w:val="00046CA9"/>
    <w:rsid w:val="0005014F"/>
    <w:rsid w:val="00050C9F"/>
    <w:rsid w:val="00050DB1"/>
    <w:rsid w:val="000534C9"/>
    <w:rsid w:val="00053A6C"/>
    <w:rsid w:val="00054232"/>
    <w:rsid w:val="0005456C"/>
    <w:rsid w:val="00054A09"/>
    <w:rsid w:val="00054FED"/>
    <w:rsid w:val="0005624B"/>
    <w:rsid w:val="00057CAA"/>
    <w:rsid w:val="0006335F"/>
    <w:rsid w:val="00063456"/>
    <w:rsid w:val="000640AD"/>
    <w:rsid w:val="000643F1"/>
    <w:rsid w:val="00064E51"/>
    <w:rsid w:val="00067045"/>
    <w:rsid w:val="00067D8F"/>
    <w:rsid w:val="00070472"/>
    <w:rsid w:val="00070639"/>
    <w:rsid w:val="000713CE"/>
    <w:rsid w:val="0007283F"/>
    <w:rsid w:val="0007320B"/>
    <w:rsid w:val="000732BD"/>
    <w:rsid w:val="0007478F"/>
    <w:rsid w:val="00076315"/>
    <w:rsid w:val="000767AC"/>
    <w:rsid w:val="00077575"/>
    <w:rsid w:val="0008326C"/>
    <w:rsid w:val="00083DED"/>
    <w:rsid w:val="000875ED"/>
    <w:rsid w:val="00091185"/>
    <w:rsid w:val="000919DD"/>
    <w:rsid w:val="00093109"/>
    <w:rsid w:val="00093761"/>
    <w:rsid w:val="00093AB9"/>
    <w:rsid w:val="00093DB2"/>
    <w:rsid w:val="00094985"/>
    <w:rsid w:val="00096804"/>
    <w:rsid w:val="000A1799"/>
    <w:rsid w:val="000A20A8"/>
    <w:rsid w:val="000A22C1"/>
    <w:rsid w:val="000A52C4"/>
    <w:rsid w:val="000A55E4"/>
    <w:rsid w:val="000A5B10"/>
    <w:rsid w:val="000A7246"/>
    <w:rsid w:val="000B0A04"/>
    <w:rsid w:val="000B0FA8"/>
    <w:rsid w:val="000B147F"/>
    <w:rsid w:val="000B395B"/>
    <w:rsid w:val="000B433A"/>
    <w:rsid w:val="000B710B"/>
    <w:rsid w:val="000B7D3C"/>
    <w:rsid w:val="000C0A96"/>
    <w:rsid w:val="000C4038"/>
    <w:rsid w:val="000C50E9"/>
    <w:rsid w:val="000C62B1"/>
    <w:rsid w:val="000C6F15"/>
    <w:rsid w:val="000C7592"/>
    <w:rsid w:val="000C7937"/>
    <w:rsid w:val="000C7EBC"/>
    <w:rsid w:val="000D019E"/>
    <w:rsid w:val="000D581F"/>
    <w:rsid w:val="000E4CC3"/>
    <w:rsid w:val="000E69A9"/>
    <w:rsid w:val="000E6B72"/>
    <w:rsid w:val="000F1F7A"/>
    <w:rsid w:val="000F2DE6"/>
    <w:rsid w:val="000F30CE"/>
    <w:rsid w:val="000F3D6A"/>
    <w:rsid w:val="000F44FA"/>
    <w:rsid w:val="000F5BDA"/>
    <w:rsid w:val="000F6884"/>
    <w:rsid w:val="000F6F87"/>
    <w:rsid w:val="000F7170"/>
    <w:rsid w:val="00100F09"/>
    <w:rsid w:val="00101E3D"/>
    <w:rsid w:val="00106CDB"/>
    <w:rsid w:val="00107664"/>
    <w:rsid w:val="0011044D"/>
    <w:rsid w:val="00110A48"/>
    <w:rsid w:val="00110DFE"/>
    <w:rsid w:val="001117B4"/>
    <w:rsid w:val="00112AF8"/>
    <w:rsid w:val="0011617D"/>
    <w:rsid w:val="001165D4"/>
    <w:rsid w:val="00116A66"/>
    <w:rsid w:val="0011790D"/>
    <w:rsid w:val="0012036B"/>
    <w:rsid w:val="00120AC7"/>
    <w:rsid w:val="00124AAA"/>
    <w:rsid w:val="00126980"/>
    <w:rsid w:val="00127BBF"/>
    <w:rsid w:val="00130F84"/>
    <w:rsid w:val="00130FA5"/>
    <w:rsid w:val="0013221A"/>
    <w:rsid w:val="0013366D"/>
    <w:rsid w:val="0013496A"/>
    <w:rsid w:val="00134C7C"/>
    <w:rsid w:val="00134DA0"/>
    <w:rsid w:val="00134EE7"/>
    <w:rsid w:val="00135A75"/>
    <w:rsid w:val="00135D51"/>
    <w:rsid w:val="001363E7"/>
    <w:rsid w:val="001366DB"/>
    <w:rsid w:val="0014460F"/>
    <w:rsid w:val="0014622A"/>
    <w:rsid w:val="0014688E"/>
    <w:rsid w:val="00151279"/>
    <w:rsid w:val="001518B9"/>
    <w:rsid w:val="00152822"/>
    <w:rsid w:val="0015322F"/>
    <w:rsid w:val="00153282"/>
    <w:rsid w:val="001537A6"/>
    <w:rsid w:val="0015429E"/>
    <w:rsid w:val="00156B2C"/>
    <w:rsid w:val="001614F5"/>
    <w:rsid w:val="00162CF1"/>
    <w:rsid w:val="001702B3"/>
    <w:rsid w:val="00170AD5"/>
    <w:rsid w:val="00171E95"/>
    <w:rsid w:val="0017209B"/>
    <w:rsid w:val="00172F67"/>
    <w:rsid w:val="00174A53"/>
    <w:rsid w:val="00175855"/>
    <w:rsid w:val="00175D17"/>
    <w:rsid w:val="00177049"/>
    <w:rsid w:val="00177C54"/>
    <w:rsid w:val="00182581"/>
    <w:rsid w:val="00182850"/>
    <w:rsid w:val="00184089"/>
    <w:rsid w:val="00186EFB"/>
    <w:rsid w:val="00192ED1"/>
    <w:rsid w:val="0019475F"/>
    <w:rsid w:val="0019531F"/>
    <w:rsid w:val="00195B32"/>
    <w:rsid w:val="00197AE1"/>
    <w:rsid w:val="001A6777"/>
    <w:rsid w:val="001B1CDB"/>
    <w:rsid w:val="001B3436"/>
    <w:rsid w:val="001B41D8"/>
    <w:rsid w:val="001B5596"/>
    <w:rsid w:val="001C00C9"/>
    <w:rsid w:val="001C0123"/>
    <w:rsid w:val="001C224B"/>
    <w:rsid w:val="001C599B"/>
    <w:rsid w:val="001D0F9A"/>
    <w:rsid w:val="001D0FE3"/>
    <w:rsid w:val="001D16EE"/>
    <w:rsid w:val="001D20CC"/>
    <w:rsid w:val="001D2C70"/>
    <w:rsid w:val="001D2F96"/>
    <w:rsid w:val="001D3328"/>
    <w:rsid w:val="001D3578"/>
    <w:rsid w:val="001D4387"/>
    <w:rsid w:val="001D4B2C"/>
    <w:rsid w:val="001D52D0"/>
    <w:rsid w:val="001D57AC"/>
    <w:rsid w:val="001D7E8D"/>
    <w:rsid w:val="001E25D0"/>
    <w:rsid w:val="001E3A97"/>
    <w:rsid w:val="001E56D2"/>
    <w:rsid w:val="001E6F15"/>
    <w:rsid w:val="001F01A5"/>
    <w:rsid w:val="001F01F1"/>
    <w:rsid w:val="001F15C9"/>
    <w:rsid w:val="001F1DC6"/>
    <w:rsid w:val="001F299E"/>
    <w:rsid w:val="001F346C"/>
    <w:rsid w:val="001F3DE8"/>
    <w:rsid w:val="001F476C"/>
    <w:rsid w:val="001F5B8E"/>
    <w:rsid w:val="001F65F7"/>
    <w:rsid w:val="002004B4"/>
    <w:rsid w:val="0020357A"/>
    <w:rsid w:val="0020366C"/>
    <w:rsid w:val="00204452"/>
    <w:rsid w:val="002050EE"/>
    <w:rsid w:val="00205560"/>
    <w:rsid w:val="00205E70"/>
    <w:rsid w:val="00206043"/>
    <w:rsid w:val="0020774B"/>
    <w:rsid w:val="00207A23"/>
    <w:rsid w:val="0021070E"/>
    <w:rsid w:val="00210E86"/>
    <w:rsid w:val="00211AB7"/>
    <w:rsid w:val="00215F9A"/>
    <w:rsid w:val="002164D8"/>
    <w:rsid w:val="002201A2"/>
    <w:rsid w:val="00220B79"/>
    <w:rsid w:val="00221611"/>
    <w:rsid w:val="00222291"/>
    <w:rsid w:val="00222A41"/>
    <w:rsid w:val="00223926"/>
    <w:rsid w:val="00224111"/>
    <w:rsid w:val="00224167"/>
    <w:rsid w:val="0022487C"/>
    <w:rsid w:val="0022509D"/>
    <w:rsid w:val="002256A1"/>
    <w:rsid w:val="00230513"/>
    <w:rsid w:val="00231780"/>
    <w:rsid w:val="00234868"/>
    <w:rsid w:val="00235218"/>
    <w:rsid w:val="00236AE2"/>
    <w:rsid w:val="0024132B"/>
    <w:rsid w:val="002414B0"/>
    <w:rsid w:val="0024292C"/>
    <w:rsid w:val="0024305C"/>
    <w:rsid w:val="00245F28"/>
    <w:rsid w:val="00247456"/>
    <w:rsid w:val="0025153B"/>
    <w:rsid w:val="002536A4"/>
    <w:rsid w:val="0025413A"/>
    <w:rsid w:val="00255719"/>
    <w:rsid w:val="00255D10"/>
    <w:rsid w:val="002570A7"/>
    <w:rsid w:val="00257E0F"/>
    <w:rsid w:val="0026246A"/>
    <w:rsid w:val="00262B01"/>
    <w:rsid w:val="00263F7E"/>
    <w:rsid w:val="002647CC"/>
    <w:rsid w:val="002661DD"/>
    <w:rsid w:val="00266709"/>
    <w:rsid w:val="00266782"/>
    <w:rsid w:val="002673CD"/>
    <w:rsid w:val="00267D72"/>
    <w:rsid w:val="00274CFC"/>
    <w:rsid w:val="002759E7"/>
    <w:rsid w:val="00275C3F"/>
    <w:rsid w:val="002764AB"/>
    <w:rsid w:val="002772C9"/>
    <w:rsid w:val="00282C1D"/>
    <w:rsid w:val="00283BCE"/>
    <w:rsid w:val="002857C3"/>
    <w:rsid w:val="00292AA3"/>
    <w:rsid w:val="00295E8C"/>
    <w:rsid w:val="0029645A"/>
    <w:rsid w:val="002A0F98"/>
    <w:rsid w:val="002A25D1"/>
    <w:rsid w:val="002A5723"/>
    <w:rsid w:val="002A70B8"/>
    <w:rsid w:val="002B00AB"/>
    <w:rsid w:val="002B2CA4"/>
    <w:rsid w:val="002B3483"/>
    <w:rsid w:val="002B4858"/>
    <w:rsid w:val="002B685E"/>
    <w:rsid w:val="002B7FE1"/>
    <w:rsid w:val="002C0CB0"/>
    <w:rsid w:val="002C14A2"/>
    <w:rsid w:val="002C1BC6"/>
    <w:rsid w:val="002C1D67"/>
    <w:rsid w:val="002C45FE"/>
    <w:rsid w:val="002C54AE"/>
    <w:rsid w:val="002C5620"/>
    <w:rsid w:val="002C6375"/>
    <w:rsid w:val="002C7B3D"/>
    <w:rsid w:val="002D0851"/>
    <w:rsid w:val="002D282E"/>
    <w:rsid w:val="002D2F2F"/>
    <w:rsid w:val="002D3145"/>
    <w:rsid w:val="002D442D"/>
    <w:rsid w:val="002D4970"/>
    <w:rsid w:val="002D4CE7"/>
    <w:rsid w:val="002D5D0F"/>
    <w:rsid w:val="002D6C3F"/>
    <w:rsid w:val="002E02AA"/>
    <w:rsid w:val="002E0BFA"/>
    <w:rsid w:val="002E12B8"/>
    <w:rsid w:val="002E2757"/>
    <w:rsid w:val="002E6702"/>
    <w:rsid w:val="002E6AD0"/>
    <w:rsid w:val="002F0798"/>
    <w:rsid w:val="002F21AE"/>
    <w:rsid w:val="002F249F"/>
    <w:rsid w:val="002F2B6B"/>
    <w:rsid w:val="002F37F1"/>
    <w:rsid w:val="002F462F"/>
    <w:rsid w:val="002F4AFA"/>
    <w:rsid w:val="002F59D0"/>
    <w:rsid w:val="002F6CDD"/>
    <w:rsid w:val="002F7D56"/>
    <w:rsid w:val="00301723"/>
    <w:rsid w:val="00304653"/>
    <w:rsid w:val="00306DC7"/>
    <w:rsid w:val="003071E1"/>
    <w:rsid w:val="003103D4"/>
    <w:rsid w:val="00310C52"/>
    <w:rsid w:val="003112A2"/>
    <w:rsid w:val="00313CFB"/>
    <w:rsid w:val="00315D7D"/>
    <w:rsid w:val="0031693B"/>
    <w:rsid w:val="00316D90"/>
    <w:rsid w:val="00316EAA"/>
    <w:rsid w:val="00317BEF"/>
    <w:rsid w:val="003202A9"/>
    <w:rsid w:val="00323DB3"/>
    <w:rsid w:val="003244AC"/>
    <w:rsid w:val="003302A4"/>
    <w:rsid w:val="003376CF"/>
    <w:rsid w:val="00340AA5"/>
    <w:rsid w:val="003410B2"/>
    <w:rsid w:val="0034300A"/>
    <w:rsid w:val="003438AF"/>
    <w:rsid w:val="00343FB3"/>
    <w:rsid w:val="003441B4"/>
    <w:rsid w:val="0034548A"/>
    <w:rsid w:val="00345AB1"/>
    <w:rsid w:val="00350A99"/>
    <w:rsid w:val="0035168A"/>
    <w:rsid w:val="0035235B"/>
    <w:rsid w:val="00352832"/>
    <w:rsid w:val="00352FFA"/>
    <w:rsid w:val="0035313B"/>
    <w:rsid w:val="003543B4"/>
    <w:rsid w:val="0035497A"/>
    <w:rsid w:val="00356656"/>
    <w:rsid w:val="003600D7"/>
    <w:rsid w:val="003609D2"/>
    <w:rsid w:val="00360FA1"/>
    <w:rsid w:val="0036152E"/>
    <w:rsid w:val="003615D8"/>
    <w:rsid w:val="00361B06"/>
    <w:rsid w:val="00366C97"/>
    <w:rsid w:val="00367331"/>
    <w:rsid w:val="00367B35"/>
    <w:rsid w:val="00367ECD"/>
    <w:rsid w:val="00370147"/>
    <w:rsid w:val="00374DE4"/>
    <w:rsid w:val="003751F6"/>
    <w:rsid w:val="003772EC"/>
    <w:rsid w:val="00380AC4"/>
    <w:rsid w:val="003823D6"/>
    <w:rsid w:val="003868E8"/>
    <w:rsid w:val="0038748C"/>
    <w:rsid w:val="00387896"/>
    <w:rsid w:val="00387FE7"/>
    <w:rsid w:val="003908C0"/>
    <w:rsid w:val="00394A54"/>
    <w:rsid w:val="003A129D"/>
    <w:rsid w:val="003A5634"/>
    <w:rsid w:val="003A5A12"/>
    <w:rsid w:val="003A6B6E"/>
    <w:rsid w:val="003A720B"/>
    <w:rsid w:val="003B1EB8"/>
    <w:rsid w:val="003B3CF9"/>
    <w:rsid w:val="003B4D4B"/>
    <w:rsid w:val="003B5CE3"/>
    <w:rsid w:val="003B7AA5"/>
    <w:rsid w:val="003C3A0C"/>
    <w:rsid w:val="003C478C"/>
    <w:rsid w:val="003C4FA6"/>
    <w:rsid w:val="003C560D"/>
    <w:rsid w:val="003C5F51"/>
    <w:rsid w:val="003D0362"/>
    <w:rsid w:val="003D0BC9"/>
    <w:rsid w:val="003D24A2"/>
    <w:rsid w:val="003D32C7"/>
    <w:rsid w:val="003D4CBF"/>
    <w:rsid w:val="003D75E3"/>
    <w:rsid w:val="003E00F3"/>
    <w:rsid w:val="003E528A"/>
    <w:rsid w:val="003E588E"/>
    <w:rsid w:val="003E5F76"/>
    <w:rsid w:val="003E6B01"/>
    <w:rsid w:val="003E77AA"/>
    <w:rsid w:val="003E791B"/>
    <w:rsid w:val="003F0CC9"/>
    <w:rsid w:val="003F129A"/>
    <w:rsid w:val="003F1F48"/>
    <w:rsid w:val="003F30D1"/>
    <w:rsid w:val="003F3894"/>
    <w:rsid w:val="003F3BDC"/>
    <w:rsid w:val="003F3D8B"/>
    <w:rsid w:val="003F4B33"/>
    <w:rsid w:val="003F7242"/>
    <w:rsid w:val="003F79B5"/>
    <w:rsid w:val="00400990"/>
    <w:rsid w:val="00401F79"/>
    <w:rsid w:val="00406105"/>
    <w:rsid w:val="00410B14"/>
    <w:rsid w:val="00410C72"/>
    <w:rsid w:val="0041124D"/>
    <w:rsid w:val="00411D6D"/>
    <w:rsid w:val="00411F8B"/>
    <w:rsid w:val="0041389F"/>
    <w:rsid w:val="00413E4C"/>
    <w:rsid w:val="00415525"/>
    <w:rsid w:val="004177C2"/>
    <w:rsid w:val="00420E6E"/>
    <w:rsid w:val="004225BA"/>
    <w:rsid w:val="004226BE"/>
    <w:rsid w:val="00422C7E"/>
    <w:rsid w:val="00424871"/>
    <w:rsid w:val="00425C12"/>
    <w:rsid w:val="0043002D"/>
    <w:rsid w:val="00432BF7"/>
    <w:rsid w:val="004338D1"/>
    <w:rsid w:val="00434A91"/>
    <w:rsid w:val="00435A50"/>
    <w:rsid w:val="0043721A"/>
    <w:rsid w:val="004411CA"/>
    <w:rsid w:val="004416AC"/>
    <w:rsid w:val="00442FC0"/>
    <w:rsid w:val="00443562"/>
    <w:rsid w:val="00443DAD"/>
    <w:rsid w:val="00445679"/>
    <w:rsid w:val="00446BD2"/>
    <w:rsid w:val="00446E4D"/>
    <w:rsid w:val="00447203"/>
    <w:rsid w:val="004472D7"/>
    <w:rsid w:val="00450D49"/>
    <w:rsid w:val="00451C67"/>
    <w:rsid w:val="00453B36"/>
    <w:rsid w:val="00454A94"/>
    <w:rsid w:val="00455824"/>
    <w:rsid w:val="00460670"/>
    <w:rsid w:val="00460A7D"/>
    <w:rsid w:val="0046101F"/>
    <w:rsid w:val="0046284C"/>
    <w:rsid w:val="004635A8"/>
    <w:rsid w:val="004656AB"/>
    <w:rsid w:val="00465DEF"/>
    <w:rsid w:val="0046699F"/>
    <w:rsid w:val="00466E03"/>
    <w:rsid w:val="00470E81"/>
    <w:rsid w:val="00471D99"/>
    <w:rsid w:val="00471F3B"/>
    <w:rsid w:val="004756CA"/>
    <w:rsid w:val="004765BD"/>
    <w:rsid w:val="00476B96"/>
    <w:rsid w:val="00477E4E"/>
    <w:rsid w:val="004802E3"/>
    <w:rsid w:val="00481AEA"/>
    <w:rsid w:val="00481BC8"/>
    <w:rsid w:val="00481CB8"/>
    <w:rsid w:val="004826E6"/>
    <w:rsid w:val="0048331B"/>
    <w:rsid w:val="004834E4"/>
    <w:rsid w:val="00483AA4"/>
    <w:rsid w:val="00483DE2"/>
    <w:rsid w:val="00483F64"/>
    <w:rsid w:val="00484C70"/>
    <w:rsid w:val="004857CA"/>
    <w:rsid w:val="00486C65"/>
    <w:rsid w:val="004921C1"/>
    <w:rsid w:val="004948CA"/>
    <w:rsid w:val="004965B4"/>
    <w:rsid w:val="00497027"/>
    <w:rsid w:val="00497FF7"/>
    <w:rsid w:val="004A1C5F"/>
    <w:rsid w:val="004A2E21"/>
    <w:rsid w:val="004A3B52"/>
    <w:rsid w:val="004A5423"/>
    <w:rsid w:val="004A5539"/>
    <w:rsid w:val="004B19AE"/>
    <w:rsid w:val="004B2A2C"/>
    <w:rsid w:val="004B2F7C"/>
    <w:rsid w:val="004B4F33"/>
    <w:rsid w:val="004B6CDF"/>
    <w:rsid w:val="004C0216"/>
    <w:rsid w:val="004C0A2E"/>
    <w:rsid w:val="004C10C0"/>
    <w:rsid w:val="004C2BF3"/>
    <w:rsid w:val="004C2C17"/>
    <w:rsid w:val="004D0377"/>
    <w:rsid w:val="004D122C"/>
    <w:rsid w:val="004D326A"/>
    <w:rsid w:val="004D4F5D"/>
    <w:rsid w:val="004D66CA"/>
    <w:rsid w:val="004E0130"/>
    <w:rsid w:val="004E14EA"/>
    <w:rsid w:val="004E18D2"/>
    <w:rsid w:val="004E1F11"/>
    <w:rsid w:val="004E23CB"/>
    <w:rsid w:val="004E2C43"/>
    <w:rsid w:val="004E30A9"/>
    <w:rsid w:val="004E5A5E"/>
    <w:rsid w:val="004E5FED"/>
    <w:rsid w:val="004F2E34"/>
    <w:rsid w:val="004F3651"/>
    <w:rsid w:val="004F4746"/>
    <w:rsid w:val="004F78F8"/>
    <w:rsid w:val="00500731"/>
    <w:rsid w:val="00502B38"/>
    <w:rsid w:val="00504380"/>
    <w:rsid w:val="00510FE2"/>
    <w:rsid w:val="005110CA"/>
    <w:rsid w:val="00514C3C"/>
    <w:rsid w:val="00515C46"/>
    <w:rsid w:val="00516307"/>
    <w:rsid w:val="005163CE"/>
    <w:rsid w:val="00516EF7"/>
    <w:rsid w:val="005171B6"/>
    <w:rsid w:val="00517C71"/>
    <w:rsid w:val="00521ACC"/>
    <w:rsid w:val="00521C98"/>
    <w:rsid w:val="00522E1E"/>
    <w:rsid w:val="00527345"/>
    <w:rsid w:val="0052749F"/>
    <w:rsid w:val="00530FD9"/>
    <w:rsid w:val="00531A9F"/>
    <w:rsid w:val="00532A05"/>
    <w:rsid w:val="005332C8"/>
    <w:rsid w:val="005335F8"/>
    <w:rsid w:val="005342E5"/>
    <w:rsid w:val="0053572F"/>
    <w:rsid w:val="005379CB"/>
    <w:rsid w:val="0054307D"/>
    <w:rsid w:val="00544840"/>
    <w:rsid w:val="005466B4"/>
    <w:rsid w:val="00551A90"/>
    <w:rsid w:val="00551AE4"/>
    <w:rsid w:val="00555CF7"/>
    <w:rsid w:val="00557AB2"/>
    <w:rsid w:val="00561A63"/>
    <w:rsid w:val="00561D5E"/>
    <w:rsid w:val="00565663"/>
    <w:rsid w:val="0056606B"/>
    <w:rsid w:val="00566310"/>
    <w:rsid w:val="00566B8F"/>
    <w:rsid w:val="00567571"/>
    <w:rsid w:val="00571156"/>
    <w:rsid w:val="0057191D"/>
    <w:rsid w:val="00573287"/>
    <w:rsid w:val="00574759"/>
    <w:rsid w:val="005760B9"/>
    <w:rsid w:val="00577A30"/>
    <w:rsid w:val="00577EDF"/>
    <w:rsid w:val="0058148D"/>
    <w:rsid w:val="00581B99"/>
    <w:rsid w:val="00583005"/>
    <w:rsid w:val="00584354"/>
    <w:rsid w:val="00584940"/>
    <w:rsid w:val="00584F19"/>
    <w:rsid w:val="00586060"/>
    <w:rsid w:val="005861E2"/>
    <w:rsid w:val="00587454"/>
    <w:rsid w:val="00587BC7"/>
    <w:rsid w:val="00591EF9"/>
    <w:rsid w:val="005933EF"/>
    <w:rsid w:val="0059399C"/>
    <w:rsid w:val="00593AC6"/>
    <w:rsid w:val="00593CE6"/>
    <w:rsid w:val="00596C1F"/>
    <w:rsid w:val="00596E4D"/>
    <w:rsid w:val="00597000"/>
    <w:rsid w:val="005A05ED"/>
    <w:rsid w:val="005A29EA"/>
    <w:rsid w:val="005A2FF7"/>
    <w:rsid w:val="005A4053"/>
    <w:rsid w:val="005A5313"/>
    <w:rsid w:val="005B17A8"/>
    <w:rsid w:val="005B42F4"/>
    <w:rsid w:val="005B44C0"/>
    <w:rsid w:val="005B4745"/>
    <w:rsid w:val="005C33B3"/>
    <w:rsid w:val="005C3B7B"/>
    <w:rsid w:val="005C491A"/>
    <w:rsid w:val="005C4B19"/>
    <w:rsid w:val="005C6FEE"/>
    <w:rsid w:val="005D072B"/>
    <w:rsid w:val="005D0B84"/>
    <w:rsid w:val="005D1206"/>
    <w:rsid w:val="005D2095"/>
    <w:rsid w:val="005D2712"/>
    <w:rsid w:val="005D3034"/>
    <w:rsid w:val="005D550F"/>
    <w:rsid w:val="005D5C45"/>
    <w:rsid w:val="005D7F39"/>
    <w:rsid w:val="005E04EF"/>
    <w:rsid w:val="005E1619"/>
    <w:rsid w:val="005E18E2"/>
    <w:rsid w:val="005E31CB"/>
    <w:rsid w:val="005E6F28"/>
    <w:rsid w:val="005E7248"/>
    <w:rsid w:val="005E7411"/>
    <w:rsid w:val="005F01FC"/>
    <w:rsid w:val="005F24DE"/>
    <w:rsid w:val="005F3FF6"/>
    <w:rsid w:val="005F53FC"/>
    <w:rsid w:val="005F5BE5"/>
    <w:rsid w:val="00601BFA"/>
    <w:rsid w:val="00602830"/>
    <w:rsid w:val="0060287A"/>
    <w:rsid w:val="00602DDA"/>
    <w:rsid w:val="00605094"/>
    <w:rsid w:val="0060579F"/>
    <w:rsid w:val="00610BAD"/>
    <w:rsid w:val="00612472"/>
    <w:rsid w:val="00612A85"/>
    <w:rsid w:val="00614B75"/>
    <w:rsid w:val="00614E56"/>
    <w:rsid w:val="00614F7C"/>
    <w:rsid w:val="0061578B"/>
    <w:rsid w:val="00617C68"/>
    <w:rsid w:val="006204AF"/>
    <w:rsid w:val="0062340B"/>
    <w:rsid w:val="00625339"/>
    <w:rsid w:val="006255CC"/>
    <w:rsid w:val="0062576D"/>
    <w:rsid w:val="00627976"/>
    <w:rsid w:val="006320E7"/>
    <w:rsid w:val="00632C47"/>
    <w:rsid w:val="006335B7"/>
    <w:rsid w:val="00634687"/>
    <w:rsid w:val="006348E9"/>
    <w:rsid w:val="006350D8"/>
    <w:rsid w:val="0063565E"/>
    <w:rsid w:val="00635C26"/>
    <w:rsid w:val="00636A7C"/>
    <w:rsid w:val="00636C09"/>
    <w:rsid w:val="0063742D"/>
    <w:rsid w:val="006400BE"/>
    <w:rsid w:val="006412CA"/>
    <w:rsid w:val="00641A8E"/>
    <w:rsid w:val="006421C5"/>
    <w:rsid w:val="00643360"/>
    <w:rsid w:val="0064357D"/>
    <w:rsid w:val="00646350"/>
    <w:rsid w:val="00651AAF"/>
    <w:rsid w:val="00652146"/>
    <w:rsid w:val="00653D17"/>
    <w:rsid w:val="006556FC"/>
    <w:rsid w:val="0065676F"/>
    <w:rsid w:val="00656828"/>
    <w:rsid w:val="006574FC"/>
    <w:rsid w:val="0065768A"/>
    <w:rsid w:val="006596C3"/>
    <w:rsid w:val="00661322"/>
    <w:rsid w:val="006621C7"/>
    <w:rsid w:val="006637E6"/>
    <w:rsid w:val="00665710"/>
    <w:rsid w:val="00665A3E"/>
    <w:rsid w:val="00666E35"/>
    <w:rsid w:val="006728ED"/>
    <w:rsid w:val="006730CE"/>
    <w:rsid w:val="0067322E"/>
    <w:rsid w:val="0067386D"/>
    <w:rsid w:val="0067398A"/>
    <w:rsid w:val="00675598"/>
    <w:rsid w:val="00676F6C"/>
    <w:rsid w:val="00680616"/>
    <w:rsid w:val="00681039"/>
    <w:rsid w:val="00681530"/>
    <w:rsid w:val="00683D6A"/>
    <w:rsid w:val="006847E3"/>
    <w:rsid w:val="00684F70"/>
    <w:rsid w:val="0068561D"/>
    <w:rsid w:val="00686D43"/>
    <w:rsid w:val="00691994"/>
    <w:rsid w:val="0069361A"/>
    <w:rsid w:val="006959CB"/>
    <w:rsid w:val="006968B5"/>
    <w:rsid w:val="006A02B0"/>
    <w:rsid w:val="006A48FD"/>
    <w:rsid w:val="006A6BA4"/>
    <w:rsid w:val="006A79FD"/>
    <w:rsid w:val="006A7D6C"/>
    <w:rsid w:val="006B03B1"/>
    <w:rsid w:val="006B071E"/>
    <w:rsid w:val="006B1072"/>
    <w:rsid w:val="006B1569"/>
    <w:rsid w:val="006B1B3D"/>
    <w:rsid w:val="006B1D11"/>
    <w:rsid w:val="006B2DC2"/>
    <w:rsid w:val="006B45DE"/>
    <w:rsid w:val="006B63F2"/>
    <w:rsid w:val="006B65D1"/>
    <w:rsid w:val="006C070C"/>
    <w:rsid w:val="006C327C"/>
    <w:rsid w:val="006C3AA4"/>
    <w:rsid w:val="006C4122"/>
    <w:rsid w:val="006C5D5B"/>
    <w:rsid w:val="006C7301"/>
    <w:rsid w:val="006D0C21"/>
    <w:rsid w:val="006D39BF"/>
    <w:rsid w:val="006D5453"/>
    <w:rsid w:val="006D5682"/>
    <w:rsid w:val="006D6524"/>
    <w:rsid w:val="006D7980"/>
    <w:rsid w:val="006D7C57"/>
    <w:rsid w:val="006D7F55"/>
    <w:rsid w:val="006E1DEA"/>
    <w:rsid w:val="006E298D"/>
    <w:rsid w:val="006E3BF0"/>
    <w:rsid w:val="006E5211"/>
    <w:rsid w:val="006F2A53"/>
    <w:rsid w:val="006F33BC"/>
    <w:rsid w:val="006F35BE"/>
    <w:rsid w:val="006F50E8"/>
    <w:rsid w:val="0070050E"/>
    <w:rsid w:val="00701821"/>
    <w:rsid w:val="0070407B"/>
    <w:rsid w:val="00704126"/>
    <w:rsid w:val="0070460A"/>
    <w:rsid w:val="007059F7"/>
    <w:rsid w:val="00706DCC"/>
    <w:rsid w:val="00706E7F"/>
    <w:rsid w:val="007071FA"/>
    <w:rsid w:val="007078DD"/>
    <w:rsid w:val="00711EAC"/>
    <w:rsid w:val="00712671"/>
    <w:rsid w:val="00712D19"/>
    <w:rsid w:val="007145C7"/>
    <w:rsid w:val="0071605A"/>
    <w:rsid w:val="007160F1"/>
    <w:rsid w:val="007178F2"/>
    <w:rsid w:val="007202F0"/>
    <w:rsid w:val="00722D74"/>
    <w:rsid w:val="00723727"/>
    <w:rsid w:val="00723DC1"/>
    <w:rsid w:val="0072404B"/>
    <w:rsid w:val="00727D24"/>
    <w:rsid w:val="00730C02"/>
    <w:rsid w:val="00737EA8"/>
    <w:rsid w:val="00741703"/>
    <w:rsid w:val="0074173C"/>
    <w:rsid w:val="00741A67"/>
    <w:rsid w:val="00742A9E"/>
    <w:rsid w:val="007479B5"/>
    <w:rsid w:val="007479DA"/>
    <w:rsid w:val="00747F27"/>
    <w:rsid w:val="0075451D"/>
    <w:rsid w:val="007554F0"/>
    <w:rsid w:val="00755AD2"/>
    <w:rsid w:val="00756245"/>
    <w:rsid w:val="007563BC"/>
    <w:rsid w:val="007574A5"/>
    <w:rsid w:val="00762A68"/>
    <w:rsid w:val="00764746"/>
    <w:rsid w:val="0076480E"/>
    <w:rsid w:val="00765CA2"/>
    <w:rsid w:val="00765D88"/>
    <w:rsid w:val="00766541"/>
    <w:rsid w:val="0076744B"/>
    <w:rsid w:val="00770A18"/>
    <w:rsid w:val="00770FF8"/>
    <w:rsid w:val="00771B05"/>
    <w:rsid w:val="0077215B"/>
    <w:rsid w:val="00772DFD"/>
    <w:rsid w:val="00775019"/>
    <w:rsid w:val="00775C41"/>
    <w:rsid w:val="00782DEA"/>
    <w:rsid w:val="0078430C"/>
    <w:rsid w:val="00791122"/>
    <w:rsid w:val="00791598"/>
    <w:rsid w:val="0079252F"/>
    <w:rsid w:val="00792CB4"/>
    <w:rsid w:val="00794DAE"/>
    <w:rsid w:val="007951D2"/>
    <w:rsid w:val="00795FD3"/>
    <w:rsid w:val="007965DD"/>
    <w:rsid w:val="0079709A"/>
    <w:rsid w:val="00797D77"/>
    <w:rsid w:val="00797FA8"/>
    <w:rsid w:val="007A4122"/>
    <w:rsid w:val="007B06A3"/>
    <w:rsid w:val="007B075C"/>
    <w:rsid w:val="007B0D67"/>
    <w:rsid w:val="007B16C9"/>
    <w:rsid w:val="007B1BE2"/>
    <w:rsid w:val="007B252B"/>
    <w:rsid w:val="007B4798"/>
    <w:rsid w:val="007B73B2"/>
    <w:rsid w:val="007C269D"/>
    <w:rsid w:val="007C273C"/>
    <w:rsid w:val="007C4B48"/>
    <w:rsid w:val="007D015D"/>
    <w:rsid w:val="007D1484"/>
    <w:rsid w:val="007D2BB6"/>
    <w:rsid w:val="007D2DD4"/>
    <w:rsid w:val="007D577E"/>
    <w:rsid w:val="007D7085"/>
    <w:rsid w:val="007D72B4"/>
    <w:rsid w:val="007D7307"/>
    <w:rsid w:val="007D760E"/>
    <w:rsid w:val="007D79E1"/>
    <w:rsid w:val="007D7A7E"/>
    <w:rsid w:val="007E131E"/>
    <w:rsid w:val="007E141D"/>
    <w:rsid w:val="007E17A2"/>
    <w:rsid w:val="007E4CC8"/>
    <w:rsid w:val="007E5137"/>
    <w:rsid w:val="007E5B3C"/>
    <w:rsid w:val="007E7FB4"/>
    <w:rsid w:val="007F09A3"/>
    <w:rsid w:val="007F1DC4"/>
    <w:rsid w:val="007F3232"/>
    <w:rsid w:val="007F41A3"/>
    <w:rsid w:val="007F46F7"/>
    <w:rsid w:val="007F4C1B"/>
    <w:rsid w:val="008005C8"/>
    <w:rsid w:val="0080128E"/>
    <w:rsid w:val="00803A37"/>
    <w:rsid w:val="0080446B"/>
    <w:rsid w:val="0080632C"/>
    <w:rsid w:val="0080747D"/>
    <w:rsid w:val="008078FF"/>
    <w:rsid w:val="00807BE9"/>
    <w:rsid w:val="00807E6B"/>
    <w:rsid w:val="00807F98"/>
    <w:rsid w:val="0081227F"/>
    <w:rsid w:val="00814EF8"/>
    <w:rsid w:val="008151A1"/>
    <w:rsid w:val="00816E61"/>
    <w:rsid w:val="00816F37"/>
    <w:rsid w:val="00820B59"/>
    <w:rsid w:val="00820FD3"/>
    <w:rsid w:val="00824CD1"/>
    <w:rsid w:val="0082707A"/>
    <w:rsid w:val="00830710"/>
    <w:rsid w:val="00830AB2"/>
    <w:rsid w:val="0083131F"/>
    <w:rsid w:val="0083269A"/>
    <w:rsid w:val="00832D5D"/>
    <w:rsid w:val="00834A18"/>
    <w:rsid w:val="00836F92"/>
    <w:rsid w:val="008422AD"/>
    <w:rsid w:val="0084230A"/>
    <w:rsid w:val="008424E8"/>
    <w:rsid w:val="00843EA1"/>
    <w:rsid w:val="00844458"/>
    <w:rsid w:val="008448E3"/>
    <w:rsid w:val="00845ED0"/>
    <w:rsid w:val="00846093"/>
    <w:rsid w:val="00847344"/>
    <w:rsid w:val="008514D0"/>
    <w:rsid w:val="00851BA9"/>
    <w:rsid w:val="0085208F"/>
    <w:rsid w:val="00854168"/>
    <w:rsid w:val="008579B4"/>
    <w:rsid w:val="00862768"/>
    <w:rsid w:val="00863F42"/>
    <w:rsid w:val="00865532"/>
    <w:rsid w:val="00866243"/>
    <w:rsid w:val="00867A08"/>
    <w:rsid w:val="008732AA"/>
    <w:rsid w:val="0087386B"/>
    <w:rsid w:val="00873D7A"/>
    <w:rsid w:val="008765E9"/>
    <w:rsid w:val="008802EC"/>
    <w:rsid w:val="0088108C"/>
    <w:rsid w:val="008819E5"/>
    <w:rsid w:val="00881E1E"/>
    <w:rsid w:val="00887300"/>
    <w:rsid w:val="00887A5F"/>
    <w:rsid w:val="00890ACE"/>
    <w:rsid w:val="00891CE4"/>
    <w:rsid w:val="0089434B"/>
    <w:rsid w:val="00895F9F"/>
    <w:rsid w:val="00896EA6"/>
    <w:rsid w:val="00897BB6"/>
    <w:rsid w:val="008A10DB"/>
    <w:rsid w:val="008A2260"/>
    <w:rsid w:val="008A309D"/>
    <w:rsid w:val="008A4215"/>
    <w:rsid w:val="008A4FE0"/>
    <w:rsid w:val="008A5CC7"/>
    <w:rsid w:val="008A5ECA"/>
    <w:rsid w:val="008A62BB"/>
    <w:rsid w:val="008A6C66"/>
    <w:rsid w:val="008B1EE3"/>
    <w:rsid w:val="008B3200"/>
    <w:rsid w:val="008B33BA"/>
    <w:rsid w:val="008B349D"/>
    <w:rsid w:val="008B5033"/>
    <w:rsid w:val="008B61CE"/>
    <w:rsid w:val="008B7211"/>
    <w:rsid w:val="008C71F6"/>
    <w:rsid w:val="008C7E5E"/>
    <w:rsid w:val="008C7ED3"/>
    <w:rsid w:val="008D183C"/>
    <w:rsid w:val="008D1F2D"/>
    <w:rsid w:val="008D205B"/>
    <w:rsid w:val="008D2BCC"/>
    <w:rsid w:val="008D2D9A"/>
    <w:rsid w:val="008D4C63"/>
    <w:rsid w:val="008D50DB"/>
    <w:rsid w:val="008D642B"/>
    <w:rsid w:val="008D726D"/>
    <w:rsid w:val="008E1B97"/>
    <w:rsid w:val="008E35A9"/>
    <w:rsid w:val="008E3E9A"/>
    <w:rsid w:val="008E4005"/>
    <w:rsid w:val="008E4122"/>
    <w:rsid w:val="008E589C"/>
    <w:rsid w:val="008E705A"/>
    <w:rsid w:val="008F1958"/>
    <w:rsid w:val="008F4531"/>
    <w:rsid w:val="008F463F"/>
    <w:rsid w:val="008F69A9"/>
    <w:rsid w:val="008F6B1D"/>
    <w:rsid w:val="009021DA"/>
    <w:rsid w:val="009022F4"/>
    <w:rsid w:val="00902D60"/>
    <w:rsid w:val="00903197"/>
    <w:rsid w:val="009038C5"/>
    <w:rsid w:val="00903E48"/>
    <w:rsid w:val="0090412D"/>
    <w:rsid w:val="00904AE9"/>
    <w:rsid w:val="00907E1C"/>
    <w:rsid w:val="00911516"/>
    <w:rsid w:val="00912C39"/>
    <w:rsid w:val="009145E5"/>
    <w:rsid w:val="00914992"/>
    <w:rsid w:val="00917117"/>
    <w:rsid w:val="00917420"/>
    <w:rsid w:val="00921C43"/>
    <w:rsid w:val="00922CBC"/>
    <w:rsid w:val="009269F4"/>
    <w:rsid w:val="009305AD"/>
    <w:rsid w:val="00930E17"/>
    <w:rsid w:val="00930EF9"/>
    <w:rsid w:val="00931386"/>
    <w:rsid w:val="00931546"/>
    <w:rsid w:val="00932891"/>
    <w:rsid w:val="00933616"/>
    <w:rsid w:val="009339CF"/>
    <w:rsid w:val="009358FF"/>
    <w:rsid w:val="00940575"/>
    <w:rsid w:val="009419A8"/>
    <w:rsid w:val="00941F58"/>
    <w:rsid w:val="0094386B"/>
    <w:rsid w:val="00944B70"/>
    <w:rsid w:val="0095153E"/>
    <w:rsid w:val="009519EA"/>
    <w:rsid w:val="00951BAE"/>
    <w:rsid w:val="009526DC"/>
    <w:rsid w:val="00953748"/>
    <w:rsid w:val="0095461B"/>
    <w:rsid w:val="009549F2"/>
    <w:rsid w:val="00955D68"/>
    <w:rsid w:val="00956BEB"/>
    <w:rsid w:val="0095709D"/>
    <w:rsid w:val="00961C64"/>
    <w:rsid w:val="00963083"/>
    <w:rsid w:val="00963522"/>
    <w:rsid w:val="00963AF1"/>
    <w:rsid w:val="0096460E"/>
    <w:rsid w:val="009648DF"/>
    <w:rsid w:val="0096750A"/>
    <w:rsid w:val="00972CE7"/>
    <w:rsid w:val="00973EF2"/>
    <w:rsid w:val="00973F0C"/>
    <w:rsid w:val="00975C4B"/>
    <w:rsid w:val="00977139"/>
    <w:rsid w:val="009775E1"/>
    <w:rsid w:val="00977C46"/>
    <w:rsid w:val="00981251"/>
    <w:rsid w:val="0098497C"/>
    <w:rsid w:val="0099197C"/>
    <w:rsid w:val="00994C68"/>
    <w:rsid w:val="009A04BE"/>
    <w:rsid w:val="009A1867"/>
    <w:rsid w:val="009A3653"/>
    <w:rsid w:val="009A3F76"/>
    <w:rsid w:val="009A407F"/>
    <w:rsid w:val="009A4220"/>
    <w:rsid w:val="009A54E1"/>
    <w:rsid w:val="009A5F27"/>
    <w:rsid w:val="009A6801"/>
    <w:rsid w:val="009B0000"/>
    <w:rsid w:val="009B090E"/>
    <w:rsid w:val="009B3B92"/>
    <w:rsid w:val="009B3FDE"/>
    <w:rsid w:val="009B47C3"/>
    <w:rsid w:val="009B4A26"/>
    <w:rsid w:val="009B7BA3"/>
    <w:rsid w:val="009C2A05"/>
    <w:rsid w:val="009C3755"/>
    <w:rsid w:val="009C53D6"/>
    <w:rsid w:val="009C6A75"/>
    <w:rsid w:val="009C79F9"/>
    <w:rsid w:val="009D07CF"/>
    <w:rsid w:val="009D29AF"/>
    <w:rsid w:val="009D3FF7"/>
    <w:rsid w:val="009D79CA"/>
    <w:rsid w:val="009E08EA"/>
    <w:rsid w:val="009E3ECC"/>
    <w:rsid w:val="009E462A"/>
    <w:rsid w:val="009E4A05"/>
    <w:rsid w:val="009E4E3B"/>
    <w:rsid w:val="009E6BBF"/>
    <w:rsid w:val="009F1446"/>
    <w:rsid w:val="009F24EE"/>
    <w:rsid w:val="009F2BBC"/>
    <w:rsid w:val="009F624F"/>
    <w:rsid w:val="00A003F5"/>
    <w:rsid w:val="00A00629"/>
    <w:rsid w:val="00A022B8"/>
    <w:rsid w:val="00A0314C"/>
    <w:rsid w:val="00A0393D"/>
    <w:rsid w:val="00A040CA"/>
    <w:rsid w:val="00A0515F"/>
    <w:rsid w:val="00A060CF"/>
    <w:rsid w:val="00A072D9"/>
    <w:rsid w:val="00A104F2"/>
    <w:rsid w:val="00A11613"/>
    <w:rsid w:val="00A11979"/>
    <w:rsid w:val="00A11ADD"/>
    <w:rsid w:val="00A143EE"/>
    <w:rsid w:val="00A14EBA"/>
    <w:rsid w:val="00A16B46"/>
    <w:rsid w:val="00A23D17"/>
    <w:rsid w:val="00A25579"/>
    <w:rsid w:val="00A26E08"/>
    <w:rsid w:val="00A26EF1"/>
    <w:rsid w:val="00A33AFA"/>
    <w:rsid w:val="00A34D06"/>
    <w:rsid w:val="00A34E69"/>
    <w:rsid w:val="00A35C63"/>
    <w:rsid w:val="00A36396"/>
    <w:rsid w:val="00A4421B"/>
    <w:rsid w:val="00A44ED4"/>
    <w:rsid w:val="00A46140"/>
    <w:rsid w:val="00A4794C"/>
    <w:rsid w:val="00A51CD1"/>
    <w:rsid w:val="00A52232"/>
    <w:rsid w:val="00A55F57"/>
    <w:rsid w:val="00A56E55"/>
    <w:rsid w:val="00A573EA"/>
    <w:rsid w:val="00A57CDC"/>
    <w:rsid w:val="00A60365"/>
    <w:rsid w:val="00A62105"/>
    <w:rsid w:val="00A63377"/>
    <w:rsid w:val="00A63D8E"/>
    <w:rsid w:val="00A642DF"/>
    <w:rsid w:val="00A6496F"/>
    <w:rsid w:val="00A66AB0"/>
    <w:rsid w:val="00A67B9D"/>
    <w:rsid w:val="00A720EA"/>
    <w:rsid w:val="00A7249B"/>
    <w:rsid w:val="00A726AE"/>
    <w:rsid w:val="00A8181E"/>
    <w:rsid w:val="00A819D8"/>
    <w:rsid w:val="00A83011"/>
    <w:rsid w:val="00A83170"/>
    <w:rsid w:val="00A848D5"/>
    <w:rsid w:val="00A8491C"/>
    <w:rsid w:val="00A85B3E"/>
    <w:rsid w:val="00A908ED"/>
    <w:rsid w:val="00A90B5F"/>
    <w:rsid w:val="00A920F8"/>
    <w:rsid w:val="00A9238E"/>
    <w:rsid w:val="00A94020"/>
    <w:rsid w:val="00A94CE5"/>
    <w:rsid w:val="00A9524C"/>
    <w:rsid w:val="00A95822"/>
    <w:rsid w:val="00A966C9"/>
    <w:rsid w:val="00A96993"/>
    <w:rsid w:val="00A96A02"/>
    <w:rsid w:val="00AA0A7A"/>
    <w:rsid w:val="00AA2D77"/>
    <w:rsid w:val="00AA40EE"/>
    <w:rsid w:val="00AA44BF"/>
    <w:rsid w:val="00AA5476"/>
    <w:rsid w:val="00AA551C"/>
    <w:rsid w:val="00AA790E"/>
    <w:rsid w:val="00AA7F03"/>
    <w:rsid w:val="00AB050E"/>
    <w:rsid w:val="00AB0E9E"/>
    <w:rsid w:val="00AB23BD"/>
    <w:rsid w:val="00AB2DBE"/>
    <w:rsid w:val="00AB3012"/>
    <w:rsid w:val="00AB55F8"/>
    <w:rsid w:val="00AB7E71"/>
    <w:rsid w:val="00AC093F"/>
    <w:rsid w:val="00AC10E2"/>
    <w:rsid w:val="00AC316B"/>
    <w:rsid w:val="00AC4BC6"/>
    <w:rsid w:val="00AC6E02"/>
    <w:rsid w:val="00ACB038"/>
    <w:rsid w:val="00AD2159"/>
    <w:rsid w:val="00AE2519"/>
    <w:rsid w:val="00AE2909"/>
    <w:rsid w:val="00AE3689"/>
    <w:rsid w:val="00AE4855"/>
    <w:rsid w:val="00AE4D78"/>
    <w:rsid w:val="00AE5191"/>
    <w:rsid w:val="00AE5B10"/>
    <w:rsid w:val="00AF1745"/>
    <w:rsid w:val="00AF2020"/>
    <w:rsid w:val="00AF21AD"/>
    <w:rsid w:val="00AF292E"/>
    <w:rsid w:val="00AF4BD4"/>
    <w:rsid w:val="00AF4F52"/>
    <w:rsid w:val="00AF5ABB"/>
    <w:rsid w:val="00AF6214"/>
    <w:rsid w:val="00AF63C4"/>
    <w:rsid w:val="00AF6C94"/>
    <w:rsid w:val="00AF72CF"/>
    <w:rsid w:val="00B0073E"/>
    <w:rsid w:val="00B00B06"/>
    <w:rsid w:val="00B024A7"/>
    <w:rsid w:val="00B032F8"/>
    <w:rsid w:val="00B03CCE"/>
    <w:rsid w:val="00B03FE0"/>
    <w:rsid w:val="00B05237"/>
    <w:rsid w:val="00B05FCC"/>
    <w:rsid w:val="00B0605E"/>
    <w:rsid w:val="00B073AA"/>
    <w:rsid w:val="00B11305"/>
    <w:rsid w:val="00B11F4D"/>
    <w:rsid w:val="00B13049"/>
    <w:rsid w:val="00B1341A"/>
    <w:rsid w:val="00B1462B"/>
    <w:rsid w:val="00B1549C"/>
    <w:rsid w:val="00B15871"/>
    <w:rsid w:val="00B17350"/>
    <w:rsid w:val="00B26257"/>
    <w:rsid w:val="00B28C08"/>
    <w:rsid w:val="00B30AED"/>
    <w:rsid w:val="00B32858"/>
    <w:rsid w:val="00B33E55"/>
    <w:rsid w:val="00B349DD"/>
    <w:rsid w:val="00B359C4"/>
    <w:rsid w:val="00B359D0"/>
    <w:rsid w:val="00B40325"/>
    <w:rsid w:val="00B4176E"/>
    <w:rsid w:val="00B41E7B"/>
    <w:rsid w:val="00B43118"/>
    <w:rsid w:val="00B44BD9"/>
    <w:rsid w:val="00B46090"/>
    <w:rsid w:val="00B4716F"/>
    <w:rsid w:val="00B47F61"/>
    <w:rsid w:val="00B512FF"/>
    <w:rsid w:val="00B53BCB"/>
    <w:rsid w:val="00B54360"/>
    <w:rsid w:val="00B5474C"/>
    <w:rsid w:val="00B563F7"/>
    <w:rsid w:val="00B56A68"/>
    <w:rsid w:val="00B57070"/>
    <w:rsid w:val="00B6000B"/>
    <w:rsid w:val="00B60705"/>
    <w:rsid w:val="00B60B65"/>
    <w:rsid w:val="00B637B7"/>
    <w:rsid w:val="00B63DFA"/>
    <w:rsid w:val="00B64C22"/>
    <w:rsid w:val="00B661D3"/>
    <w:rsid w:val="00B666C7"/>
    <w:rsid w:val="00B66B36"/>
    <w:rsid w:val="00B66BAE"/>
    <w:rsid w:val="00B66DDA"/>
    <w:rsid w:val="00B67F9A"/>
    <w:rsid w:val="00B70714"/>
    <w:rsid w:val="00B710E0"/>
    <w:rsid w:val="00B75641"/>
    <w:rsid w:val="00B80450"/>
    <w:rsid w:val="00B81FE2"/>
    <w:rsid w:val="00B8254F"/>
    <w:rsid w:val="00B838C9"/>
    <w:rsid w:val="00B841FC"/>
    <w:rsid w:val="00B84A72"/>
    <w:rsid w:val="00B85869"/>
    <w:rsid w:val="00B90DAD"/>
    <w:rsid w:val="00B91329"/>
    <w:rsid w:val="00B9286B"/>
    <w:rsid w:val="00B93C0B"/>
    <w:rsid w:val="00B94977"/>
    <w:rsid w:val="00B9533E"/>
    <w:rsid w:val="00B96E77"/>
    <w:rsid w:val="00B97A22"/>
    <w:rsid w:val="00BA07AA"/>
    <w:rsid w:val="00BA08F5"/>
    <w:rsid w:val="00BA156D"/>
    <w:rsid w:val="00BA295D"/>
    <w:rsid w:val="00BA32FF"/>
    <w:rsid w:val="00BA4BC6"/>
    <w:rsid w:val="00BB0C60"/>
    <w:rsid w:val="00BB4D72"/>
    <w:rsid w:val="00BB6EB3"/>
    <w:rsid w:val="00BB7474"/>
    <w:rsid w:val="00BC0B6C"/>
    <w:rsid w:val="00BC2A82"/>
    <w:rsid w:val="00BC2FF8"/>
    <w:rsid w:val="00BC4FE9"/>
    <w:rsid w:val="00BC5F2E"/>
    <w:rsid w:val="00BD11A0"/>
    <w:rsid w:val="00BD1C0F"/>
    <w:rsid w:val="00BD1E97"/>
    <w:rsid w:val="00BD2182"/>
    <w:rsid w:val="00BD3623"/>
    <w:rsid w:val="00BD38E7"/>
    <w:rsid w:val="00BD45D2"/>
    <w:rsid w:val="00BD4734"/>
    <w:rsid w:val="00BD6C93"/>
    <w:rsid w:val="00BD70A3"/>
    <w:rsid w:val="00BD7365"/>
    <w:rsid w:val="00BD7801"/>
    <w:rsid w:val="00BE4657"/>
    <w:rsid w:val="00BE4D0C"/>
    <w:rsid w:val="00BE4D30"/>
    <w:rsid w:val="00BE73F1"/>
    <w:rsid w:val="00BE7A61"/>
    <w:rsid w:val="00BF1BAF"/>
    <w:rsid w:val="00BF31C7"/>
    <w:rsid w:val="00BF3E92"/>
    <w:rsid w:val="00BF54D5"/>
    <w:rsid w:val="00BF6396"/>
    <w:rsid w:val="00C02822"/>
    <w:rsid w:val="00C0547F"/>
    <w:rsid w:val="00C0582E"/>
    <w:rsid w:val="00C0622E"/>
    <w:rsid w:val="00C06570"/>
    <w:rsid w:val="00C10882"/>
    <w:rsid w:val="00C124DF"/>
    <w:rsid w:val="00C13D2F"/>
    <w:rsid w:val="00C143CC"/>
    <w:rsid w:val="00C145A8"/>
    <w:rsid w:val="00C14E21"/>
    <w:rsid w:val="00C153E8"/>
    <w:rsid w:val="00C15D81"/>
    <w:rsid w:val="00C162A0"/>
    <w:rsid w:val="00C16C78"/>
    <w:rsid w:val="00C16F8E"/>
    <w:rsid w:val="00C202FB"/>
    <w:rsid w:val="00C206AE"/>
    <w:rsid w:val="00C20882"/>
    <w:rsid w:val="00C2178C"/>
    <w:rsid w:val="00C21D67"/>
    <w:rsid w:val="00C21EC0"/>
    <w:rsid w:val="00C22C3D"/>
    <w:rsid w:val="00C24D6B"/>
    <w:rsid w:val="00C265B4"/>
    <w:rsid w:val="00C26E3A"/>
    <w:rsid w:val="00C34151"/>
    <w:rsid w:val="00C3528B"/>
    <w:rsid w:val="00C36226"/>
    <w:rsid w:val="00C36C55"/>
    <w:rsid w:val="00C41D4A"/>
    <w:rsid w:val="00C424FB"/>
    <w:rsid w:val="00C44F12"/>
    <w:rsid w:val="00C454A0"/>
    <w:rsid w:val="00C45647"/>
    <w:rsid w:val="00C50062"/>
    <w:rsid w:val="00C505F1"/>
    <w:rsid w:val="00C51BF1"/>
    <w:rsid w:val="00C52AD7"/>
    <w:rsid w:val="00C530B0"/>
    <w:rsid w:val="00C5466D"/>
    <w:rsid w:val="00C54EB3"/>
    <w:rsid w:val="00C5565F"/>
    <w:rsid w:val="00C55730"/>
    <w:rsid w:val="00C5769D"/>
    <w:rsid w:val="00C57F2F"/>
    <w:rsid w:val="00C627E4"/>
    <w:rsid w:val="00C631FB"/>
    <w:rsid w:val="00C63FB2"/>
    <w:rsid w:val="00C6464F"/>
    <w:rsid w:val="00C64C84"/>
    <w:rsid w:val="00C66C4C"/>
    <w:rsid w:val="00C67B00"/>
    <w:rsid w:val="00C7086D"/>
    <w:rsid w:val="00C71DA1"/>
    <w:rsid w:val="00C750A9"/>
    <w:rsid w:val="00C75331"/>
    <w:rsid w:val="00C75EF8"/>
    <w:rsid w:val="00C7788A"/>
    <w:rsid w:val="00C80A8A"/>
    <w:rsid w:val="00C80DE3"/>
    <w:rsid w:val="00C81407"/>
    <w:rsid w:val="00C825F7"/>
    <w:rsid w:val="00C82E32"/>
    <w:rsid w:val="00C8341B"/>
    <w:rsid w:val="00C84B7F"/>
    <w:rsid w:val="00C8513A"/>
    <w:rsid w:val="00C85E98"/>
    <w:rsid w:val="00C91C9F"/>
    <w:rsid w:val="00C931EF"/>
    <w:rsid w:val="00C933CF"/>
    <w:rsid w:val="00C93FF6"/>
    <w:rsid w:val="00C94A25"/>
    <w:rsid w:val="00C95892"/>
    <w:rsid w:val="00C95CDF"/>
    <w:rsid w:val="00C95E74"/>
    <w:rsid w:val="00CA02CA"/>
    <w:rsid w:val="00CA394B"/>
    <w:rsid w:val="00CA7A6B"/>
    <w:rsid w:val="00CA7B43"/>
    <w:rsid w:val="00CB1EEA"/>
    <w:rsid w:val="00CB4521"/>
    <w:rsid w:val="00CB51B3"/>
    <w:rsid w:val="00CB6238"/>
    <w:rsid w:val="00CB739A"/>
    <w:rsid w:val="00CC0B16"/>
    <w:rsid w:val="00CC18D7"/>
    <w:rsid w:val="00CC3DF1"/>
    <w:rsid w:val="00CC3FDC"/>
    <w:rsid w:val="00CC58A1"/>
    <w:rsid w:val="00CC5A2C"/>
    <w:rsid w:val="00CD1E4D"/>
    <w:rsid w:val="00CD22DF"/>
    <w:rsid w:val="00CD3C06"/>
    <w:rsid w:val="00CD3E63"/>
    <w:rsid w:val="00CD4CC2"/>
    <w:rsid w:val="00CD4F23"/>
    <w:rsid w:val="00CD5D04"/>
    <w:rsid w:val="00CD6637"/>
    <w:rsid w:val="00CD6BD3"/>
    <w:rsid w:val="00CD7F25"/>
    <w:rsid w:val="00CDD04A"/>
    <w:rsid w:val="00CE066F"/>
    <w:rsid w:val="00CE0EBE"/>
    <w:rsid w:val="00CE1E0A"/>
    <w:rsid w:val="00CE2017"/>
    <w:rsid w:val="00CE3355"/>
    <w:rsid w:val="00CE4C9C"/>
    <w:rsid w:val="00CE4F5A"/>
    <w:rsid w:val="00CE5620"/>
    <w:rsid w:val="00CE581D"/>
    <w:rsid w:val="00CE588B"/>
    <w:rsid w:val="00CE589A"/>
    <w:rsid w:val="00CE593E"/>
    <w:rsid w:val="00CF0334"/>
    <w:rsid w:val="00CF5A02"/>
    <w:rsid w:val="00D0146B"/>
    <w:rsid w:val="00D02C1C"/>
    <w:rsid w:val="00D02E2C"/>
    <w:rsid w:val="00D032F4"/>
    <w:rsid w:val="00D03ECC"/>
    <w:rsid w:val="00D059D5"/>
    <w:rsid w:val="00D07650"/>
    <w:rsid w:val="00D07759"/>
    <w:rsid w:val="00D10B4F"/>
    <w:rsid w:val="00D10F79"/>
    <w:rsid w:val="00D143C5"/>
    <w:rsid w:val="00D14CA2"/>
    <w:rsid w:val="00D1570A"/>
    <w:rsid w:val="00D2092A"/>
    <w:rsid w:val="00D23D50"/>
    <w:rsid w:val="00D245C4"/>
    <w:rsid w:val="00D2531D"/>
    <w:rsid w:val="00D30D08"/>
    <w:rsid w:val="00D31529"/>
    <w:rsid w:val="00D321A3"/>
    <w:rsid w:val="00D33011"/>
    <w:rsid w:val="00D337F2"/>
    <w:rsid w:val="00D33F38"/>
    <w:rsid w:val="00D36BA9"/>
    <w:rsid w:val="00D4276A"/>
    <w:rsid w:val="00D461D5"/>
    <w:rsid w:val="00D5020E"/>
    <w:rsid w:val="00D5091D"/>
    <w:rsid w:val="00D52192"/>
    <w:rsid w:val="00D52414"/>
    <w:rsid w:val="00D53FEC"/>
    <w:rsid w:val="00D54018"/>
    <w:rsid w:val="00D56208"/>
    <w:rsid w:val="00D56AD3"/>
    <w:rsid w:val="00D57F57"/>
    <w:rsid w:val="00D62A0D"/>
    <w:rsid w:val="00D62F77"/>
    <w:rsid w:val="00D63187"/>
    <w:rsid w:val="00D6354A"/>
    <w:rsid w:val="00D675A0"/>
    <w:rsid w:val="00D67DF1"/>
    <w:rsid w:val="00D70019"/>
    <w:rsid w:val="00D70DBA"/>
    <w:rsid w:val="00D74360"/>
    <w:rsid w:val="00D74B9F"/>
    <w:rsid w:val="00D7703A"/>
    <w:rsid w:val="00D808F2"/>
    <w:rsid w:val="00D80FD2"/>
    <w:rsid w:val="00D81980"/>
    <w:rsid w:val="00D81E4D"/>
    <w:rsid w:val="00D83BEB"/>
    <w:rsid w:val="00D83E64"/>
    <w:rsid w:val="00D845F0"/>
    <w:rsid w:val="00D86E52"/>
    <w:rsid w:val="00D87099"/>
    <w:rsid w:val="00D90080"/>
    <w:rsid w:val="00D93A30"/>
    <w:rsid w:val="00D94EFE"/>
    <w:rsid w:val="00D95054"/>
    <w:rsid w:val="00D95FF6"/>
    <w:rsid w:val="00D97DB4"/>
    <w:rsid w:val="00DA09C7"/>
    <w:rsid w:val="00DA29C1"/>
    <w:rsid w:val="00DA3E9E"/>
    <w:rsid w:val="00DA7A7F"/>
    <w:rsid w:val="00DB1CE5"/>
    <w:rsid w:val="00DB69A0"/>
    <w:rsid w:val="00DC2072"/>
    <w:rsid w:val="00DC2A20"/>
    <w:rsid w:val="00DC3BDB"/>
    <w:rsid w:val="00DC44DD"/>
    <w:rsid w:val="00DC4FDE"/>
    <w:rsid w:val="00DC51EA"/>
    <w:rsid w:val="00DC52DE"/>
    <w:rsid w:val="00DC54F2"/>
    <w:rsid w:val="00DC5A63"/>
    <w:rsid w:val="00DC6F64"/>
    <w:rsid w:val="00DC7A30"/>
    <w:rsid w:val="00DD02F5"/>
    <w:rsid w:val="00DD0A54"/>
    <w:rsid w:val="00DD1D1B"/>
    <w:rsid w:val="00DD4054"/>
    <w:rsid w:val="00DD64EE"/>
    <w:rsid w:val="00DD74DA"/>
    <w:rsid w:val="00DE20A7"/>
    <w:rsid w:val="00DE21F6"/>
    <w:rsid w:val="00DE32B9"/>
    <w:rsid w:val="00DE508F"/>
    <w:rsid w:val="00DE6D48"/>
    <w:rsid w:val="00DF199F"/>
    <w:rsid w:val="00DF2042"/>
    <w:rsid w:val="00DF3EBC"/>
    <w:rsid w:val="00DF48FB"/>
    <w:rsid w:val="00DF6044"/>
    <w:rsid w:val="00DF6821"/>
    <w:rsid w:val="00DF7011"/>
    <w:rsid w:val="00DFA8A1"/>
    <w:rsid w:val="00E02641"/>
    <w:rsid w:val="00E045C8"/>
    <w:rsid w:val="00E05224"/>
    <w:rsid w:val="00E06EC4"/>
    <w:rsid w:val="00E10439"/>
    <w:rsid w:val="00E105E3"/>
    <w:rsid w:val="00E11932"/>
    <w:rsid w:val="00E11C75"/>
    <w:rsid w:val="00E149B8"/>
    <w:rsid w:val="00E14A84"/>
    <w:rsid w:val="00E1661A"/>
    <w:rsid w:val="00E17959"/>
    <w:rsid w:val="00E2066F"/>
    <w:rsid w:val="00E21359"/>
    <w:rsid w:val="00E21EF2"/>
    <w:rsid w:val="00E21F58"/>
    <w:rsid w:val="00E21F6C"/>
    <w:rsid w:val="00E25549"/>
    <w:rsid w:val="00E255DE"/>
    <w:rsid w:val="00E2739C"/>
    <w:rsid w:val="00E3072B"/>
    <w:rsid w:val="00E35073"/>
    <w:rsid w:val="00E35B14"/>
    <w:rsid w:val="00E37DE0"/>
    <w:rsid w:val="00E403B7"/>
    <w:rsid w:val="00E41792"/>
    <w:rsid w:val="00E436A7"/>
    <w:rsid w:val="00E44C08"/>
    <w:rsid w:val="00E45046"/>
    <w:rsid w:val="00E45271"/>
    <w:rsid w:val="00E47E84"/>
    <w:rsid w:val="00E5036E"/>
    <w:rsid w:val="00E51B31"/>
    <w:rsid w:val="00E5492A"/>
    <w:rsid w:val="00E5594E"/>
    <w:rsid w:val="00E55BA6"/>
    <w:rsid w:val="00E55C2B"/>
    <w:rsid w:val="00E56A2D"/>
    <w:rsid w:val="00E606CD"/>
    <w:rsid w:val="00E63A5A"/>
    <w:rsid w:val="00E63CCF"/>
    <w:rsid w:val="00E645BB"/>
    <w:rsid w:val="00E64834"/>
    <w:rsid w:val="00E651BE"/>
    <w:rsid w:val="00E65A6D"/>
    <w:rsid w:val="00E66A2D"/>
    <w:rsid w:val="00E66D7E"/>
    <w:rsid w:val="00E7014E"/>
    <w:rsid w:val="00E70649"/>
    <w:rsid w:val="00E7072F"/>
    <w:rsid w:val="00E70847"/>
    <w:rsid w:val="00E73217"/>
    <w:rsid w:val="00E75ABB"/>
    <w:rsid w:val="00E80E84"/>
    <w:rsid w:val="00E81510"/>
    <w:rsid w:val="00E8263E"/>
    <w:rsid w:val="00E830BA"/>
    <w:rsid w:val="00E838DC"/>
    <w:rsid w:val="00E83D84"/>
    <w:rsid w:val="00E84CEA"/>
    <w:rsid w:val="00E84F2C"/>
    <w:rsid w:val="00E870AC"/>
    <w:rsid w:val="00E91284"/>
    <w:rsid w:val="00E91594"/>
    <w:rsid w:val="00E94586"/>
    <w:rsid w:val="00E95F40"/>
    <w:rsid w:val="00E96475"/>
    <w:rsid w:val="00E968E4"/>
    <w:rsid w:val="00EA0AFC"/>
    <w:rsid w:val="00EA27F6"/>
    <w:rsid w:val="00EA28D7"/>
    <w:rsid w:val="00EA2FEB"/>
    <w:rsid w:val="00EA56C1"/>
    <w:rsid w:val="00EA579E"/>
    <w:rsid w:val="00EA6718"/>
    <w:rsid w:val="00EA6D7D"/>
    <w:rsid w:val="00EB1F76"/>
    <w:rsid w:val="00EB200D"/>
    <w:rsid w:val="00EB211F"/>
    <w:rsid w:val="00EB32DA"/>
    <w:rsid w:val="00EB386A"/>
    <w:rsid w:val="00EB5883"/>
    <w:rsid w:val="00EB60CA"/>
    <w:rsid w:val="00EB7477"/>
    <w:rsid w:val="00EB7860"/>
    <w:rsid w:val="00EC0427"/>
    <w:rsid w:val="00EC079B"/>
    <w:rsid w:val="00EC16C2"/>
    <w:rsid w:val="00EC1F58"/>
    <w:rsid w:val="00EC2804"/>
    <w:rsid w:val="00EC431B"/>
    <w:rsid w:val="00EC48E4"/>
    <w:rsid w:val="00EC651C"/>
    <w:rsid w:val="00ED20C7"/>
    <w:rsid w:val="00ED2900"/>
    <w:rsid w:val="00ED3C01"/>
    <w:rsid w:val="00ED4EE3"/>
    <w:rsid w:val="00ED5C69"/>
    <w:rsid w:val="00ED6191"/>
    <w:rsid w:val="00ED71FB"/>
    <w:rsid w:val="00EE1BA8"/>
    <w:rsid w:val="00EE3BE2"/>
    <w:rsid w:val="00EE6880"/>
    <w:rsid w:val="00EF2234"/>
    <w:rsid w:val="00EF393E"/>
    <w:rsid w:val="00EF3B9B"/>
    <w:rsid w:val="00EF4CAC"/>
    <w:rsid w:val="00EF59A2"/>
    <w:rsid w:val="00F00014"/>
    <w:rsid w:val="00F000E6"/>
    <w:rsid w:val="00F009C7"/>
    <w:rsid w:val="00F02EC7"/>
    <w:rsid w:val="00F04E38"/>
    <w:rsid w:val="00F05720"/>
    <w:rsid w:val="00F13294"/>
    <w:rsid w:val="00F144BF"/>
    <w:rsid w:val="00F14707"/>
    <w:rsid w:val="00F14992"/>
    <w:rsid w:val="00F14B34"/>
    <w:rsid w:val="00F15CB1"/>
    <w:rsid w:val="00F15F04"/>
    <w:rsid w:val="00F17675"/>
    <w:rsid w:val="00F20CD9"/>
    <w:rsid w:val="00F2240C"/>
    <w:rsid w:val="00F23ED7"/>
    <w:rsid w:val="00F3092A"/>
    <w:rsid w:val="00F31BC8"/>
    <w:rsid w:val="00F31D0F"/>
    <w:rsid w:val="00F31EE2"/>
    <w:rsid w:val="00F3270E"/>
    <w:rsid w:val="00F333DD"/>
    <w:rsid w:val="00F348C1"/>
    <w:rsid w:val="00F3552A"/>
    <w:rsid w:val="00F36983"/>
    <w:rsid w:val="00F36A19"/>
    <w:rsid w:val="00F4012E"/>
    <w:rsid w:val="00F4298B"/>
    <w:rsid w:val="00F4353A"/>
    <w:rsid w:val="00F44672"/>
    <w:rsid w:val="00F44D2F"/>
    <w:rsid w:val="00F45632"/>
    <w:rsid w:val="00F45B9E"/>
    <w:rsid w:val="00F50685"/>
    <w:rsid w:val="00F51BC6"/>
    <w:rsid w:val="00F52255"/>
    <w:rsid w:val="00F5273C"/>
    <w:rsid w:val="00F52A96"/>
    <w:rsid w:val="00F52DF6"/>
    <w:rsid w:val="00F536C8"/>
    <w:rsid w:val="00F53E35"/>
    <w:rsid w:val="00F546FA"/>
    <w:rsid w:val="00F551EC"/>
    <w:rsid w:val="00F5665D"/>
    <w:rsid w:val="00F57095"/>
    <w:rsid w:val="00F57514"/>
    <w:rsid w:val="00F578B0"/>
    <w:rsid w:val="00F609A7"/>
    <w:rsid w:val="00F647FB"/>
    <w:rsid w:val="00F65483"/>
    <w:rsid w:val="00F65A96"/>
    <w:rsid w:val="00F65B2D"/>
    <w:rsid w:val="00F65C3D"/>
    <w:rsid w:val="00F670D4"/>
    <w:rsid w:val="00F67746"/>
    <w:rsid w:val="00F67EF5"/>
    <w:rsid w:val="00F70EA7"/>
    <w:rsid w:val="00F71C50"/>
    <w:rsid w:val="00F73CF5"/>
    <w:rsid w:val="00F742B3"/>
    <w:rsid w:val="00F7445E"/>
    <w:rsid w:val="00F74819"/>
    <w:rsid w:val="00F7613A"/>
    <w:rsid w:val="00F77038"/>
    <w:rsid w:val="00F77EC6"/>
    <w:rsid w:val="00F8462F"/>
    <w:rsid w:val="00F90212"/>
    <w:rsid w:val="00F90E13"/>
    <w:rsid w:val="00F91C94"/>
    <w:rsid w:val="00F91EB0"/>
    <w:rsid w:val="00F93AC2"/>
    <w:rsid w:val="00F94969"/>
    <w:rsid w:val="00F949C8"/>
    <w:rsid w:val="00F96DFD"/>
    <w:rsid w:val="00F96F7F"/>
    <w:rsid w:val="00F972E2"/>
    <w:rsid w:val="00FA0E6F"/>
    <w:rsid w:val="00FA19E8"/>
    <w:rsid w:val="00FA5716"/>
    <w:rsid w:val="00FA6590"/>
    <w:rsid w:val="00FB0319"/>
    <w:rsid w:val="00FB3898"/>
    <w:rsid w:val="00FB3A99"/>
    <w:rsid w:val="00FB4512"/>
    <w:rsid w:val="00FB4797"/>
    <w:rsid w:val="00FB635F"/>
    <w:rsid w:val="00FC0F03"/>
    <w:rsid w:val="00FC3203"/>
    <w:rsid w:val="00FC400B"/>
    <w:rsid w:val="00FC46E2"/>
    <w:rsid w:val="00FC50C9"/>
    <w:rsid w:val="00FC71A5"/>
    <w:rsid w:val="00FC7721"/>
    <w:rsid w:val="00FC789D"/>
    <w:rsid w:val="00FC7A50"/>
    <w:rsid w:val="00FC7FD0"/>
    <w:rsid w:val="00FD1083"/>
    <w:rsid w:val="00FD10AB"/>
    <w:rsid w:val="00FD1327"/>
    <w:rsid w:val="00FD279F"/>
    <w:rsid w:val="00FD27C2"/>
    <w:rsid w:val="00FD2DC1"/>
    <w:rsid w:val="00FD57EA"/>
    <w:rsid w:val="00FE08B0"/>
    <w:rsid w:val="00FE0C73"/>
    <w:rsid w:val="00FE199D"/>
    <w:rsid w:val="00FE1F56"/>
    <w:rsid w:val="00FE2378"/>
    <w:rsid w:val="00FE352C"/>
    <w:rsid w:val="00FE3FC8"/>
    <w:rsid w:val="00FF0AB3"/>
    <w:rsid w:val="00FF289F"/>
    <w:rsid w:val="00FF3AA4"/>
    <w:rsid w:val="00FF4207"/>
    <w:rsid w:val="010B270F"/>
    <w:rsid w:val="0122401E"/>
    <w:rsid w:val="014AB9F2"/>
    <w:rsid w:val="01A3A29F"/>
    <w:rsid w:val="01DDEB91"/>
    <w:rsid w:val="0214F901"/>
    <w:rsid w:val="024289FD"/>
    <w:rsid w:val="02506999"/>
    <w:rsid w:val="028AB221"/>
    <w:rsid w:val="029A43C4"/>
    <w:rsid w:val="02CC0A26"/>
    <w:rsid w:val="02FE8959"/>
    <w:rsid w:val="0311D3BE"/>
    <w:rsid w:val="034958C4"/>
    <w:rsid w:val="03567BC8"/>
    <w:rsid w:val="03623AAD"/>
    <w:rsid w:val="0363667A"/>
    <w:rsid w:val="037DA77F"/>
    <w:rsid w:val="03F0DC1F"/>
    <w:rsid w:val="040863C3"/>
    <w:rsid w:val="040BD746"/>
    <w:rsid w:val="04502881"/>
    <w:rsid w:val="0461977B"/>
    <w:rsid w:val="04697CEC"/>
    <w:rsid w:val="047757AD"/>
    <w:rsid w:val="04C6B1CB"/>
    <w:rsid w:val="04E52925"/>
    <w:rsid w:val="04F1516D"/>
    <w:rsid w:val="053BCB0C"/>
    <w:rsid w:val="0546793C"/>
    <w:rsid w:val="057789DD"/>
    <w:rsid w:val="0594A521"/>
    <w:rsid w:val="05A7F053"/>
    <w:rsid w:val="05C39F07"/>
    <w:rsid w:val="05DD2DB1"/>
    <w:rsid w:val="05F9D5FA"/>
    <w:rsid w:val="065C8978"/>
    <w:rsid w:val="0660CE26"/>
    <w:rsid w:val="06741071"/>
    <w:rsid w:val="06C41F75"/>
    <w:rsid w:val="070403D5"/>
    <w:rsid w:val="070C64D0"/>
    <w:rsid w:val="073805EB"/>
    <w:rsid w:val="076E9A2F"/>
    <w:rsid w:val="07A4D839"/>
    <w:rsid w:val="07C891BE"/>
    <w:rsid w:val="07CCCA29"/>
    <w:rsid w:val="07FBB170"/>
    <w:rsid w:val="08138715"/>
    <w:rsid w:val="0828F22F"/>
    <w:rsid w:val="085A4371"/>
    <w:rsid w:val="08699736"/>
    <w:rsid w:val="08AC6699"/>
    <w:rsid w:val="08AD1D6F"/>
    <w:rsid w:val="08CD4F6A"/>
    <w:rsid w:val="0904F034"/>
    <w:rsid w:val="092E14F2"/>
    <w:rsid w:val="09A4FE28"/>
    <w:rsid w:val="09A943A6"/>
    <w:rsid w:val="09B75D3C"/>
    <w:rsid w:val="09B99667"/>
    <w:rsid w:val="09C8EDBD"/>
    <w:rsid w:val="09F613D2"/>
    <w:rsid w:val="0A01B0F7"/>
    <w:rsid w:val="0A227C3A"/>
    <w:rsid w:val="0A2D0C20"/>
    <w:rsid w:val="0A3F5FFD"/>
    <w:rsid w:val="0A60693C"/>
    <w:rsid w:val="0AD5F9E6"/>
    <w:rsid w:val="0AD9128A"/>
    <w:rsid w:val="0AEAB2A9"/>
    <w:rsid w:val="0AEE7C41"/>
    <w:rsid w:val="0B2EDEE0"/>
    <w:rsid w:val="0B2EF50B"/>
    <w:rsid w:val="0B317692"/>
    <w:rsid w:val="0B9E3B8B"/>
    <w:rsid w:val="0BDE2382"/>
    <w:rsid w:val="0BFA4D4B"/>
    <w:rsid w:val="0C3FD53A"/>
    <w:rsid w:val="0C4029EB"/>
    <w:rsid w:val="0C489511"/>
    <w:rsid w:val="0C5DFB42"/>
    <w:rsid w:val="0C610F85"/>
    <w:rsid w:val="0C7C7C57"/>
    <w:rsid w:val="0C8A0EDB"/>
    <w:rsid w:val="0CA59428"/>
    <w:rsid w:val="0CA59E99"/>
    <w:rsid w:val="0CB70A51"/>
    <w:rsid w:val="0CDBE264"/>
    <w:rsid w:val="0CDC3901"/>
    <w:rsid w:val="0CE92C63"/>
    <w:rsid w:val="0CF1BAFE"/>
    <w:rsid w:val="0CFCFBD9"/>
    <w:rsid w:val="0D8809C0"/>
    <w:rsid w:val="0D928E8D"/>
    <w:rsid w:val="0D931C40"/>
    <w:rsid w:val="0DED034D"/>
    <w:rsid w:val="0E80EE8B"/>
    <w:rsid w:val="0E8BF540"/>
    <w:rsid w:val="0EB0A418"/>
    <w:rsid w:val="0EFA73EE"/>
    <w:rsid w:val="0EFC3EB6"/>
    <w:rsid w:val="0F38C5BE"/>
    <w:rsid w:val="0F675CA7"/>
    <w:rsid w:val="0F79096A"/>
    <w:rsid w:val="0F82A358"/>
    <w:rsid w:val="0FA3BB2A"/>
    <w:rsid w:val="0FA4664B"/>
    <w:rsid w:val="0FDAD0FB"/>
    <w:rsid w:val="0FDE844F"/>
    <w:rsid w:val="0FFDF477"/>
    <w:rsid w:val="10235F2D"/>
    <w:rsid w:val="1027C5A1"/>
    <w:rsid w:val="102A115A"/>
    <w:rsid w:val="1036214B"/>
    <w:rsid w:val="104C7479"/>
    <w:rsid w:val="105B251A"/>
    <w:rsid w:val="107677AC"/>
    <w:rsid w:val="10AD419D"/>
    <w:rsid w:val="10BFAA82"/>
    <w:rsid w:val="10D52459"/>
    <w:rsid w:val="10FE3252"/>
    <w:rsid w:val="1134C1E2"/>
    <w:rsid w:val="113C789A"/>
    <w:rsid w:val="114E60A1"/>
    <w:rsid w:val="115B89DD"/>
    <w:rsid w:val="11AE6346"/>
    <w:rsid w:val="11F23D89"/>
    <w:rsid w:val="11FFCE0B"/>
    <w:rsid w:val="121A0FD6"/>
    <w:rsid w:val="124D6506"/>
    <w:rsid w:val="126CC392"/>
    <w:rsid w:val="1299628C"/>
    <w:rsid w:val="12C186FD"/>
    <w:rsid w:val="12D5AC1F"/>
    <w:rsid w:val="13089E07"/>
    <w:rsid w:val="134303CC"/>
    <w:rsid w:val="1361B21C"/>
    <w:rsid w:val="1387FA80"/>
    <w:rsid w:val="138D2222"/>
    <w:rsid w:val="13A42A81"/>
    <w:rsid w:val="13E77CAD"/>
    <w:rsid w:val="147DE005"/>
    <w:rsid w:val="14973956"/>
    <w:rsid w:val="149931D7"/>
    <w:rsid w:val="14A11F5D"/>
    <w:rsid w:val="14BDAB56"/>
    <w:rsid w:val="153D32A6"/>
    <w:rsid w:val="1565079A"/>
    <w:rsid w:val="157FC2CB"/>
    <w:rsid w:val="158DE447"/>
    <w:rsid w:val="15A2C5D6"/>
    <w:rsid w:val="15B98D62"/>
    <w:rsid w:val="15F90502"/>
    <w:rsid w:val="16E012E2"/>
    <w:rsid w:val="170248EE"/>
    <w:rsid w:val="17077E2A"/>
    <w:rsid w:val="1720D629"/>
    <w:rsid w:val="17455E92"/>
    <w:rsid w:val="182B087D"/>
    <w:rsid w:val="1836C269"/>
    <w:rsid w:val="183F15F9"/>
    <w:rsid w:val="186C4647"/>
    <w:rsid w:val="187555AC"/>
    <w:rsid w:val="189D1142"/>
    <w:rsid w:val="18A8279F"/>
    <w:rsid w:val="18AE76F6"/>
    <w:rsid w:val="18B9B366"/>
    <w:rsid w:val="18CB502F"/>
    <w:rsid w:val="18D218F7"/>
    <w:rsid w:val="18D709A8"/>
    <w:rsid w:val="191D2495"/>
    <w:rsid w:val="1956AD61"/>
    <w:rsid w:val="19980D9D"/>
    <w:rsid w:val="19A4B4ED"/>
    <w:rsid w:val="19A57A7F"/>
    <w:rsid w:val="19D12BBF"/>
    <w:rsid w:val="19D4E435"/>
    <w:rsid w:val="19ED1073"/>
    <w:rsid w:val="1A1050AD"/>
    <w:rsid w:val="1A235891"/>
    <w:rsid w:val="1A6DFFE8"/>
    <w:rsid w:val="1A944CA2"/>
    <w:rsid w:val="1AB67BAC"/>
    <w:rsid w:val="1ACF3DA3"/>
    <w:rsid w:val="1AE998C0"/>
    <w:rsid w:val="1B1829FA"/>
    <w:rsid w:val="1B1BAF3A"/>
    <w:rsid w:val="1B3ADC42"/>
    <w:rsid w:val="1B49A015"/>
    <w:rsid w:val="1B6863A7"/>
    <w:rsid w:val="1B9DD241"/>
    <w:rsid w:val="1BF10430"/>
    <w:rsid w:val="1C166145"/>
    <w:rsid w:val="1C20CACE"/>
    <w:rsid w:val="1C333856"/>
    <w:rsid w:val="1C93048D"/>
    <w:rsid w:val="1C947740"/>
    <w:rsid w:val="1C992FC0"/>
    <w:rsid w:val="1C9BCAF0"/>
    <w:rsid w:val="1CA443BC"/>
    <w:rsid w:val="1CBCE825"/>
    <w:rsid w:val="1CBFA17D"/>
    <w:rsid w:val="1CCFAE5F"/>
    <w:rsid w:val="1CE80A3F"/>
    <w:rsid w:val="1D1081E8"/>
    <w:rsid w:val="1DC3B21B"/>
    <w:rsid w:val="1DD887E2"/>
    <w:rsid w:val="1DDC7C85"/>
    <w:rsid w:val="1DF8F5A2"/>
    <w:rsid w:val="1E0A822D"/>
    <w:rsid w:val="1E40141D"/>
    <w:rsid w:val="1E45B48F"/>
    <w:rsid w:val="1E52CE49"/>
    <w:rsid w:val="1E703108"/>
    <w:rsid w:val="1ED70914"/>
    <w:rsid w:val="1ED82AA6"/>
    <w:rsid w:val="1EE3B6DC"/>
    <w:rsid w:val="1EE43DB7"/>
    <w:rsid w:val="1F4E0207"/>
    <w:rsid w:val="1FEAD83F"/>
    <w:rsid w:val="1FFDBA76"/>
    <w:rsid w:val="2002B0D0"/>
    <w:rsid w:val="2017A571"/>
    <w:rsid w:val="2024569F"/>
    <w:rsid w:val="204822AA"/>
    <w:rsid w:val="20589409"/>
    <w:rsid w:val="20F3248E"/>
    <w:rsid w:val="2107912B"/>
    <w:rsid w:val="21189A2C"/>
    <w:rsid w:val="2158854A"/>
    <w:rsid w:val="21661144"/>
    <w:rsid w:val="21667A08"/>
    <w:rsid w:val="216C7C0E"/>
    <w:rsid w:val="21756792"/>
    <w:rsid w:val="217FC9E3"/>
    <w:rsid w:val="2186A8A0"/>
    <w:rsid w:val="2186FA41"/>
    <w:rsid w:val="21A4B461"/>
    <w:rsid w:val="21BB7B62"/>
    <w:rsid w:val="220337B9"/>
    <w:rsid w:val="225A4FFD"/>
    <w:rsid w:val="22792818"/>
    <w:rsid w:val="2296B1E2"/>
    <w:rsid w:val="22AD2833"/>
    <w:rsid w:val="22F455AB"/>
    <w:rsid w:val="231B72C6"/>
    <w:rsid w:val="2340C0CA"/>
    <w:rsid w:val="23574BC3"/>
    <w:rsid w:val="2359A450"/>
    <w:rsid w:val="23A03FFA"/>
    <w:rsid w:val="23D03C4D"/>
    <w:rsid w:val="23D6F0C8"/>
    <w:rsid w:val="23E8189E"/>
    <w:rsid w:val="23F7015F"/>
    <w:rsid w:val="2431C394"/>
    <w:rsid w:val="24492C47"/>
    <w:rsid w:val="24B74327"/>
    <w:rsid w:val="24BA31A2"/>
    <w:rsid w:val="25302AAA"/>
    <w:rsid w:val="253390D9"/>
    <w:rsid w:val="253AD265"/>
    <w:rsid w:val="256B7007"/>
    <w:rsid w:val="257AAFD5"/>
    <w:rsid w:val="257B633D"/>
    <w:rsid w:val="25832251"/>
    <w:rsid w:val="25FA7075"/>
    <w:rsid w:val="26205A0A"/>
    <w:rsid w:val="2639EB2B"/>
    <w:rsid w:val="26496710"/>
    <w:rsid w:val="26531388"/>
    <w:rsid w:val="2681DBD3"/>
    <w:rsid w:val="268A478F"/>
    <w:rsid w:val="268C1311"/>
    <w:rsid w:val="26B7642E"/>
    <w:rsid w:val="26B96962"/>
    <w:rsid w:val="26BAE976"/>
    <w:rsid w:val="26CDE190"/>
    <w:rsid w:val="26DE4E6E"/>
    <w:rsid w:val="27219DD8"/>
    <w:rsid w:val="272F7368"/>
    <w:rsid w:val="274A7A85"/>
    <w:rsid w:val="2764E320"/>
    <w:rsid w:val="277E98DE"/>
    <w:rsid w:val="278B1146"/>
    <w:rsid w:val="27BC2A6B"/>
    <w:rsid w:val="27E59352"/>
    <w:rsid w:val="27F426F3"/>
    <w:rsid w:val="2845D417"/>
    <w:rsid w:val="287D1090"/>
    <w:rsid w:val="28BB89C1"/>
    <w:rsid w:val="28C246E4"/>
    <w:rsid w:val="28DBBBF0"/>
    <w:rsid w:val="291A693F"/>
    <w:rsid w:val="292D6A5E"/>
    <w:rsid w:val="29C75538"/>
    <w:rsid w:val="29C98EB3"/>
    <w:rsid w:val="2A25593B"/>
    <w:rsid w:val="2A27A986"/>
    <w:rsid w:val="2A4E1F79"/>
    <w:rsid w:val="2A6AFBB2"/>
    <w:rsid w:val="2A6DDCCA"/>
    <w:rsid w:val="2ABAE482"/>
    <w:rsid w:val="2AD06F48"/>
    <w:rsid w:val="2B2FD8A8"/>
    <w:rsid w:val="2B4AFE2A"/>
    <w:rsid w:val="2B71074D"/>
    <w:rsid w:val="2B7F7636"/>
    <w:rsid w:val="2BE78E20"/>
    <w:rsid w:val="2C107F06"/>
    <w:rsid w:val="2C120823"/>
    <w:rsid w:val="2C47346D"/>
    <w:rsid w:val="2C520A01"/>
    <w:rsid w:val="2C65CD6B"/>
    <w:rsid w:val="2C702572"/>
    <w:rsid w:val="2C9DD458"/>
    <w:rsid w:val="2CEC7B21"/>
    <w:rsid w:val="2CFA2C1E"/>
    <w:rsid w:val="2D266E25"/>
    <w:rsid w:val="2D3F9D8F"/>
    <w:rsid w:val="2D472240"/>
    <w:rsid w:val="2D4BD336"/>
    <w:rsid w:val="2D75D992"/>
    <w:rsid w:val="2DBD072A"/>
    <w:rsid w:val="2DD1A796"/>
    <w:rsid w:val="2DE74193"/>
    <w:rsid w:val="2DEFF9F7"/>
    <w:rsid w:val="2DFAF1EC"/>
    <w:rsid w:val="2E010532"/>
    <w:rsid w:val="2E345B40"/>
    <w:rsid w:val="2E6F4DC2"/>
    <w:rsid w:val="2E7F1D53"/>
    <w:rsid w:val="2E962D41"/>
    <w:rsid w:val="2E99FE6A"/>
    <w:rsid w:val="2EE3ECF0"/>
    <w:rsid w:val="2F0473E9"/>
    <w:rsid w:val="2F972BDF"/>
    <w:rsid w:val="2FD19F87"/>
    <w:rsid w:val="302ABC4B"/>
    <w:rsid w:val="30372FED"/>
    <w:rsid w:val="303AC92D"/>
    <w:rsid w:val="3068392E"/>
    <w:rsid w:val="3090C865"/>
    <w:rsid w:val="3116CF70"/>
    <w:rsid w:val="31287671"/>
    <w:rsid w:val="31366508"/>
    <w:rsid w:val="3178585B"/>
    <w:rsid w:val="319F3E2C"/>
    <w:rsid w:val="31EAE132"/>
    <w:rsid w:val="31ED4525"/>
    <w:rsid w:val="3247F687"/>
    <w:rsid w:val="3281E9A4"/>
    <w:rsid w:val="32A6AA75"/>
    <w:rsid w:val="32C79D3D"/>
    <w:rsid w:val="32D80D5F"/>
    <w:rsid w:val="32DD187D"/>
    <w:rsid w:val="3336CBCB"/>
    <w:rsid w:val="334CDE26"/>
    <w:rsid w:val="3387BC80"/>
    <w:rsid w:val="33C62408"/>
    <w:rsid w:val="33C90A8D"/>
    <w:rsid w:val="33EC7182"/>
    <w:rsid w:val="3428333C"/>
    <w:rsid w:val="34335714"/>
    <w:rsid w:val="344688B7"/>
    <w:rsid w:val="346F3232"/>
    <w:rsid w:val="347A7486"/>
    <w:rsid w:val="34861998"/>
    <w:rsid w:val="3497BC92"/>
    <w:rsid w:val="34CAB81E"/>
    <w:rsid w:val="34FEC136"/>
    <w:rsid w:val="350C4088"/>
    <w:rsid w:val="351048FD"/>
    <w:rsid w:val="35522C1A"/>
    <w:rsid w:val="358BF943"/>
    <w:rsid w:val="35A250FA"/>
    <w:rsid w:val="35DA7364"/>
    <w:rsid w:val="3603B541"/>
    <w:rsid w:val="362F1ED8"/>
    <w:rsid w:val="364BB81E"/>
    <w:rsid w:val="367F402A"/>
    <w:rsid w:val="36BF5D42"/>
    <w:rsid w:val="36C49EB2"/>
    <w:rsid w:val="36D06643"/>
    <w:rsid w:val="37447655"/>
    <w:rsid w:val="375B8992"/>
    <w:rsid w:val="37AA74F4"/>
    <w:rsid w:val="37BA9B4A"/>
    <w:rsid w:val="37D92C8E"/>
    <w:rsid w:val="37DAA43C"/>
    <w:rsid w:val="382BD405"/>
    <w:rsid w:val="38342D14"/>
    <w:rsid w:val="38427AFB"/>
    <w:rsid w:val="38789A10"/>
    <w:rsid w:val="388E3BE5"/>
    <w:rsid w:val="38B291DC"/>
    <w:rsid w:val="38C909F1"/>
    <w:rsid w:val="38F8CAA6"/>
    <w:rsid w:val="39031F66"/>
    <w:rsid w:val="394BA607"/>
    <w:rsid w:val="397C9BBB"/>
    <w:rsid w:val="398EA0DB"/>
    <w:rsid w:val="39AB9F53"/>
    <w:rsid w:val="39BC35D5"/>
    <w:rsid w:val="39D4A0C6"/>
    <w:rsid w:val="39E5A2AD"/>
    <w:rsid w:val="3A0F1B74"/>
    <w:rsid w:val="3A272257"/>
    <w:rsid w:val="3A419590"/>
    <w:rsid w:val="3A454272"/>
    <w:rsid w:val="3A4B6A36"/>
    <w:rsid w:val="3A959DA1"/>
    <w:rsid w:val="3A9C18B9"/>
    <w:rsid w:val="3B03E954"/>
    <w:rsid w:val="3B238018"/>
    <w:rsid w:val="3B5AC226"/>
    <w:rsid w:val="3B98F877"/>
    <w:rsid w:val="3C2745F7"/>
    <w:rsid w:val="3C93B91C"/>
    <w:rsid w:val="3CF6E0A1"/>
    <w:rsid w:val="3D0B5BFF"/>
    <w:rsid w:val="3D22FCF4"/>
    <w:rsid w:val="3D36A277"/>
    <w:rsid w:val="3D4D0752"/>
    <w:rsid w:val="3D653390"/>
    <w:rsid w:val="3D8602FF"/>
    <w:rsid w:val="3DC18B9F"/>
    <w:rsid w:val="3DC38F90"/>
    <w:rsid w:val="3DEC7CFD"/>
    <w:rsid w:val="3E2FD5F3"/>
    <w:rsid w:val="3E543EC1"/>
    <w:rsid w:val="3E838705"/>
    <w:rsid w:val="3EC24FCB"/>
    <w:rsid w:val="3EC93340"/>
    <w:rsid w:val="3ECCD5A3"/>
    <w:rsid w:val="3ECEC15A"/>
    <w:rsid w:val="3ED151C0"/>
    <w:rsid w:val="3ED358CC"/>
    <w:rsid w:val="3EFB4F52"/>
    <w:rsid w:val="3F31AC76"/>
    <w:rsid w:val="3F894284"/>
    <w:rsid w:val="3FCC2543"/>
    <w:rsid w:val="3FCEBA11"/>
    <w:rsid w:val="3FE3BDE3"/>
    <w:rsid w:val="40124EFC"/>
    <w:rsid w:val="4030076D"/>
    <w:rsid w:val="40AA735B"/>
    <w:rsid w:val="40AF980F"/>
    <w:rsid w:val="40EAB42E"/>
    <w:rsid w:val="41121BDD"/>
    <w:rsid w:val="41268D2B"/>
    <w:rsid w:val="413536D0"/>
    <w:rsid w:val="41683A27"/>
    <w:rsid w:val="41749ECF"/>
    <w:rsid w:val="41B98DEE"/>
    <w:rsid w:val="41EC4D05"/>
    <w:rsid w:val="4234B02D"/>
    <w:rsid w:val="429E9BAF"/>
    <w:rsid w:val="43219A59"/>
    <w:rsid w:val="43228E98"/>
    <w:rsid w:val="432E91FD"/>
    <w:rsid w:val="4342F834"/>
    <w:rsid w:val="4375E470"/>
    <w:rsid w:val="43B209E5"/>
    <w:rsid w:val="43E5CCEF"/>
    <w:rsid w:val="44000159"/>
    <w:rsid w:val="4446C8C6"/>
    <w:rsid w:val="44655345"/>
    <w:rsid w:val="449573AD"/>
    <w:rsid w:val="44B2BAAD"/>
    <w:rsid w:val="44C8B2C0"/>
    <w:rsid w:val="44F2FC25"/>
    <w:rsid w:val="4584DCBF"/>
    <w:rsid w:val="459C613F"/>
    <w:rsid w:val="45AC460D"/>
    <w:rsid w:val="4619B9DA"/>
    <w:rsid w:val="461BBBB4"/>
    <w:rsid w:val="462BED9D"/>
    <w:rsid w:val="4640B22D"/>
    <w:rsid w:val="4687B0E3"/>
    <w:rsid w:val="4739DCD6"/>
    <w:rsid w:val="473AC61D"/>
    <w:rsid w:val="474FC7AA"/>
    <w:rsid w:val="47517CE6"/>
    <w:rsid w:val="477D27BA"/>
    <w:rsid w:val="47816038"/>
    <w:rsid w:val="47C83912"/>
    <w:rsid w:val="47F0C849"/>
    <w:rsid w:val="4808DB55"/>
    <w:rsid w:val="48096130"/>
    <w:rsid w:val="4834A60A"/>
    <w:rsid w:val="4843F00D"/>
    <w:rsid w:val="4850348E"/>
    <w:rsid w:val="48721BB6"/>
    <w:rsid w:val="48929292"/>
    <w:rsid w:val="48A1BA78"/>
    <w:rsid w:val="48CDE49B"/>
    <w:rsid w:val="48DAA535"/>
    <w:rsid w:val="48E5F997"/>
    <w:rsid w:val="49377F66"/>
    <w:rsid w:val="494FABA4"/>
    <w:rsid w:val="4952C3A8"/>
    <w:rsid w:val="496F26BD"/>
    <w:rsid w:val="49728321"/>
    <w:rsid w:val="4974ACAB"/>
    <w:rsid w:val="49B96323"/>
    <w:rsid w:val="49C7535B"/>
    <w:rsid w:val="49F7CB07"/>
    <w:rsid w:val="4A60F6AF"/>
    <w:rsid w:val="4A877A61"/>
    <w:rsid w:val="4AA3D0C0"/>
    <w:rsid w:val="4ABC6FD0"/>
    <w:rsid w:val="4B0267DF"/>
    <w:rsid w:val="4B434314"/>
    <w:rsid w:val="4B4A2C94"/>
    <w:rsid w:val="4B97CD83"/>
    <w:rsid w:val="4BBFA01A"/>
    <w:rsid w:val="4BC8CBB3"/>
    <w:rsid w:val="4BCA3354"/>
    <w:rsid w:val="4BCABB4B"/>
    <w:rsid w:val="4BD6F559"/>
    <w:rsid w:val="4C1245F7"/>
    <w:rsid w:val="4C3038B8"/>
    <w:rsid w:val="4C34D632"/>
    <w:rsid w:val="4C6BE031"/>
    <w:rsid w:val="4C743D70"/>
    <w:rsid w:val="4C8872A7"/>
    <w:rsid w:val="4C91927C"/>
    <w:rsid w:val="4CBB1DAE"/>
    <w:rsid w:val="4CDA1C1D"/>
    <w:rsid w:val="4CDD61C9"/>
    <w:rsid w:val="4CDF972D"/>
    <w:rsid w:val="4D27E46B"/>
    <w:rsid w:val="4D61D446"/>
    <w:rsid w:val="4D6603B5"/>
    <w:rsid w:val="4D827A97"/>
    <w:rsid w:val="4D885982"/>
    <w:rsid w:val="4D989771"/>
    <w:rsid w:val="4D98AD9C"/>
    <w:rsid w:val="4DC7A8B6"/>
    <w:rsid w:val="4E06C4FA"/>
    <w:rsid w:val="4E08E71F"/>
    <w:rsid w:val="4E3E0E6B"/>
    <w:rsid w:val="4E6965AE"/>
    <w:rsid w:val="4E9C1812"/>
    <w:rsid w:val="4EA9E27C"/>
    <w:rsid w:val="4EEEBCC5"/>
    <w:rsid w:val="4F2429E3"/>
    <w:rsid w:val="4F2BF8AC"/>
    <w:rsid w:val="4F6F4003"/>
    <w:rsid w:val="4FB8622C"/>
    <w:rsid w:val="4FD34AF7"/>
    <w:rsid w:val="4FD55586"/>
    <w:rsid w:val="4FDD3F89"/>
    <w:rsid w:val="4FFA8975"/>
    <w:rsid w:val="505E773F"/>
    <w:rsid w:val="5077E014"/>
    <w:rsid w:val="5078AF06"/>
    <w:rsid w:val="50978F67"/>
    <w:rsid w:val="50B49BD4"/>
    <w:rsid w:val="50B67037"/>
    <w:rsid w:val="50EF9D21"/>
    <w:rsid w:val="5100D67C"/>
    <w:rsid w:val="5125A756"/>
    <w:rsid w:val="51479FE7"/>
    <w:rsid w:val="51762DA6"/>
    <w:rsid w:val="519E6292"/>
    <w:rsid w:val="51A1ED66"/>
    <w:rsid w:val="51F5B5F5"/>
    <w:rsid w:val="52DD658D"/>
    <w:rsid w:val="52ED4226"/>
    <w:rsid w:val="532D73B8"/>
    <w:rsid w:val="5349F47A"/>
    <w:rsid w:val="534E7600"/>
    <w:rsid w:val="534FD4D0"/>
    <w:rsid w:val="53ACC52C"/>
    <w:rsid w:val="53B0BC66"/>
    <w:rsid w:val="53C8C6B1"/>
    <w:rsid w:val="53CD4501"/>
    <w:rsid w:val="53FF4B70"/>
    <w:rsid w:val="547228DC"/>
    <w:rsid w:val="54AB1B63"/>
    <w:rsid w:val="54B523BB"/>
    <w:rsid w:val="54EA1C0B"/>
    <w:rsid w:val="5502327D"/>
    <w:rsid w:val="55AEC889"/>
    <w:rsid w:val="55BDD664"/>
    <w:rsid w:val="55DF105A"/>
    <w:rsid w:val="560283BF"/>
    <w:rsid w:val="56428C7B"/>
    <w:rsid w:val="569011A4"/>
    <w:rsid w:val="56F6E043"/>
    <w:rsid w:val="56F7AF15"/>
    <w:rsid w:val="5709F022"/>
    <w:rsid w:val="571B3238"/>
    <w:rsid w:val="571D2711"/>
    <w:rsid w:val="572EB9F5"/>
    <w:rsid w:val="575CE624"/>
    <w:rsid w:val="5776FE28"/>
    <w:rsid w:val="577AE0BB"/>
    <w:rsid w:val="57897279"/>
    <w:rsid w:val="579AB7A2"/>
    <w:rsid w:val="57B16C8F"/>
    <w:rsid w:val="57F3C926"/>
    <w:rsid w:val="580F97F3"/>
    <w:rsid w:val="58215A6B"/>
    <w:rsid w:val="5823C06A"/>
    <w:rsid w:val="59102A43"/>
    <w:rsid w:val="59129F5B"/>
    <w:rsid w:val="5950B736"/>
    <w:rsid w:val="59674A3C"/>
    <w:rsid w:val="596AF972"/>
    <w:rsid w:val="5986234B"/>
    <w:rsid w:val="5996AC59"/>
    <w:rsid w:val="59B090B1"/>
    <w:rsid w:val="59D65891"/>
    <w:rsid w:val="59E3032E"/>
    <w:rsid w:val="5A286887"/>
    <w:rsid w:val="5A48CF77"/>
    <w:rsid w:val="5AB2817D"/>
    <w:rsid w:val="5ABBCD6B"/>
    <w:rsid w:val="5ADF4ACB"/>
    <w:rsid w:val="5B00F917"/>
    <w:rsid w:val="5B3C1C0A"/>
    <w:rsid w:val="5B4AD04C"/>
    <w:rsid w:val="5B50B26F"/>
    <w:rsid w:val="5B7740D8"/>
    <w:rsid w:val="5B9EFBD9"/>
    <w:rsid w:val="5BC50716"/>
    <w:rsid w:val="5BD9F68D"/>
    <w:rsid w:val="5BE459C1"/>
    <w:rsid w:val="5BEBF269"/>
    <w:rsid w:val="5BF09834"/>
    <w:rsid w:val="5C172EEA"/>
    <w:rsid w:val="5C238087"/>
    <w:rsid w:val="5C29340A"/>
    <w:rsid w:val="5C63ADDF"/>
    <w:rsid w:val="5C7B1B2C"/>
    <w:rsid w:val="5CF3593D"/>
    <w:rsid w:val="5CFAD15B"/>
    <w:rsid w:val="5D0DB02E"/>
    <w:rsid w:val="5D131139"/>
    <w:rsid w:val="5D579EAC"/>
    <w:rsid w:val="5D95A909"/>
    <w:rsid w:val="5DB61EF9"/>
    <w:rsid w:val="5DF4C418"/>
    <w:rsid w:val="5DF4E141"/>
    <w:rsid w:val="5E1EFE7E"/>
    <w:rsid w:val="5E5AB49A"/>
    <w:rsid w:val="5E6489FC"/>
    <w:rsid w:val="5E7C6202"/>
    <w:rsid w:val="5EA7852B"/>
    <w:rsid w:val="5EAEE19A"/>
    <w:rsid w:val="5EB480CA"/>
    <w:rsid w:val="5EEEC0D3"/>
    <w:rsid w:val="5F127BAE"/>
    <w:rsid w:val="5F332076"/>
    <w:rsid w:val="5F3BCEB3"/>
    <w:rsid w:val="5F443FA0"/>
    <w:rsid w:val="5FDD3B57"/>
    <w:rsid w:val="5FF2CE63"/>
    <w:rsid w:val="6028AB3B"/>
    <w:rsid w:val="602E10A0"/>
    <w:rsid w:val="603223E2"/>
    <w:rsid w:val="60A0A162"/>
    <w:rsid w:val="60FDBA3A"/>
    <w:rsid w:val="6100AA2E"/>
    <w:rsid w:val="61014B2F"/>
    <w:rsid w:val="610194AF"/>
    <w:rsid w:val="615800C2"/>
    <w:rsid w:val="61E76850"/>
    <w:rsid w:val="61F3DC83"/>
    <w:rsid w:val="62AABA5C"/>
    <w:rsid w:val="62DA7725"/>
    <w:rsid w:val="62F04756"/>
    <w:rsid w:val="63265E80"/>
    <w:rsid w:val="636B0228"/>
    <w:rsid w:val="6371A22B"/>
    <w:rsid w:val="639EC91D"/>
    <w:rsid w:val="63A01811"/>
    <w:rsid w:val="63AF9462"/>
    <w:rsid w:val="63CF200C"/>
    <w:rsid w:val="641BACC3"/>
    <w:rsid w:val="644D2E7A"/>
    <w:rsid w:val="6453DB37"/>
    <w:rsid w:val="64615149"/>
    <w:rsid w:val="648C8F3A"/>
    <w:rsid w:val="64927CB0"/>
    <w:rsid w:val="64935A56"/>
    <w:rsid w:val="6496D02C"/>
    <w:rsid w:val="6509A056"/>
    <w:rsid w:val="65B819A4"/>
    <w:rsid w:val="6609F88B"/>
    <w:rsid w:val="661B413A"/>
    <w:rsid w:val="663FDFF5"/>
    <w:rsid w:val="669B6A17"/>
    <w:rsid w:val="66C9491B"/>
    <w:rsid w:val="66CCF501"/>
    <w:rsid w:val="6700718B"/>
    <w:rsid w:val="670D4A79"/>
    <w:rsid w:val="6720EC75"/>
    <w:rsid w:val="672B5078"/>
    <w:rsid w:val="67DBB056"/>
    <w:rsid w:val="6868C562"/>
    <w:rsid w:val="686C3A69"/>
    <w:rsid w:val="686F43FF"/>
    <w:rsid w:val="68BDC6BC"/>
    <w:rsid w:val="68D863B5"/>
    <w:rsid w:val="68DB2AB5"/>
    <w:rsid w:val="691D2007"/>
    <w:rsid w:val="69379F22"/>
    <w:rsid w:val="69389F17"/>
    <w:rsid w:val="69889823"/>
    <w:rsid w:val="699D8D8A"/>
    <w:rsid w:val="69A596BB"/>
    <w:rsid w:val="69B1A7BB"/>
    <w:rsid w:val="69D14CD7"/>
    <w:rsid w:val="6A0BC0E0"/>
    <w:rsid w:val="6A379D61"/>
    <w:rsid w:val="6A52A6E7"/>
    <w:rsid w:val="6A6AEB9D"/>
    <w:rsid w:val="6A7B7237"/>
    <w:rsid w:val="6A8FF302"/>
    <w:rsid w:val="6AB2F3F7"/>
    <w:rsid w:val="6AE08588"/>
    <w:rsid w:val="6AED2584"/>
    <w:rsid w:val="6AFEF5D7"/>
    <w:rsid w:val="6B5A2D5A"/>
    <w:rsid w:val="6B866147"/>
    <w:rsid w:val="6BB31790"/>
    <w:rsid w:val="6BD7D794"/>
    <w:rsid w:val="6BF12507"/>
    <w:rsid w:val="6C6F3FE4"/>
    <w:rsid w:val="6C88532B"/>
    <w:rsid w:val="6CB6B6F2"/>
    <w:rsid w:val="6CB7999D"/>
    <w:rsid w:val="6D2115A7"/>
    <w:rsid w:val="6D9DF7B0"/>
    <w:rsid w:val="6DE443F3"/>
    <w:rsid w:val="6E69F006"/>
    <w:rsid w:val="6E6B27CF"/>
    <w:rsid w:val="6EA02130"/>
    <w:rsid w:val="6ECC34ED"/>
    <w:rsid w:val="6F1AB48A"/>
    <w:rsid w:val="6F485FAF"/>
    <w:rsid w:val="6F5CBDEF"/>
    <w:rsid w:val="6F801454"/>
    <w:rsid w:val="6FEDF708"/>
    <w:rsid w:val="703B606A"/>
    <w:rsid w:val="70BEFF90"/>
    <w:rsid w:val="70D9C3ED"/>
    <w:rsid w:val="71096420"/>
    <w:rsid w:val="714A2573"/>
    <w:rsid w:val="715601D1"/>
    <w:rsid w:val="71931C4C"/>
    <w:rsid w:val="71C01E7B"/>
    <w:rsid w:val="71E618F9"/>
    <w:rsid w:val="71F86392"/>
    <w:rsid w:val="720EFEDC"/>
    <w:rsid w:val="721F13C4"/>
    <w:rsid w:val="72220599"/>
    <w:rsid w:val="722C0188"/>
    <w:rsid w:val="724F5791"/>
    <w:rsid w:val="72596E11"/>
    <w:rsid w:val="729541FD"/>
    <w:rsid w:val="72970A52"/>
    <w:rsid w:val="72B7B39A"/>
    <w:rsid w:val="72B9EA7A"/>
    <w:rsid w:val="72D374FF"/>
    <w:rsid w:val="72D663CB"/>
    <w:rsid w:val="72F16102"/>
    <w:rsid w:val="72F8C0AB"/>
    <w:rsid w:val="730F857B"/>
    <w:rsid w:val="7315DEB7"/>
    <w:rsid w:val="73509818"/>
    <w:rsid w:val="73779218"/>
    <w:rsid w:val="737AC624"/>
    <w:rsid w:val="7381E95A"/>
    <w:rsid w:val="73CC9017"/>
    <w:rsid w:val="73EB27F2"/>
    <w:rsid w:val="7414D2D2"/>
    <w:rsid w:val="7419DDB0"/>
    <w:rsid w:val="7431E44E"/>
    <w:rsid w:val="747EDF84"/>
    <w:rsid w:val="74929093"/>
    <w:rsid w:val="7498B113"/>
    <w:rsid w:val="74C2B4CB"/>
    <w:rsid w:val="74CEC616"/>
    <w:rsid w:val="7510E8B6"/>
    <w:rsid w:val="75148EEC"/>
    <w:rsid w:val="751C7C72"/>
    <w:rsid w:val="75277841"/>
    <w:rsid w:val="752B2E17"/>
    <w:rsid w:val="75580F93"/>
    <w:rsid w:val="7582FEA2"/>
    <w:rsid w:val="75839584"/>
    <w:rsid w:val="75858506"/>
    <w:rsid w:val="75CD4892"/>
    <w:rsid w:val="75D6E219"/>
    <w:rsid w:val="75E67F1D"/>
    <w:rsid w:val="761B1834"/>
    <w:rsid w:val="763ADC26"/>
    <w:rsid w:val="768BD0DC"/>
    <w:rsid w:val="76FD50FB"/>
    <w:rsid w:val="76FFC7AE"/>
    <w:rsid w:val="771EF1C8"/>
    <w:rsid w:val="778F7797"/>
    <w:rsid w:val="77BEE95B"/>
    <w:rsid w:val="77BFA119"/>
    <w:rsid w:val="78384CDB"/>
    <w:rsid w:val="783C270A"/>
    <w:rsid w:val="78793C22"/>
    <w:rsid w:val="7882A7F7"/>
    <w:rsid w:val="78B6A460"/>
    <w:rsid w:val="7902E70D"/>
    <w:rsid w:val="790BF32B"/>
    <w:rsid w:val="790C89DA"/>
    <w:rsid w:val="7914B85D"/>
    <w:rsid w:val="791544D8"/>
    <w:rsid w:val="79210CA2"/>
    <w:rsid w:val="7954FDBD"/>
    <w:rsid w:val="79D10796"/>
    <w:rsid w:val="79D1ED8A"/>
    <w:rsid w:val="79FC480D"/>
    <w:rsid w:val="7A097EB6"/>
    <w:rsid w:val="7A354D48"/>
    <w:rsid w:val="7AAF7D78"/>
    <w:rsid w:val="7AE303BE"/>
    <w:rsid w:val="7AECDCBA"/>
    <w:rsid w:val="7AF0668D"/>
    <w:rsid w:val="7AF0D54B"/>
    <w:rsid w:val="7B34C99E"/>
    <w:rsid w:val="7B4D7DE6"/>
    <w:rsid w:val="7B5227FB"/>
    <w:rsid w:val="7B94E8C5"/>
    <w:rsid w:val="7BDD117A"/>
    <w:rsid w:val="7C24CD4E"/>
    <w:rsid w:val="7C4B4DD9"/>
    <w:rsid w:val="7C997FD0"/>
    <w:rsid w:val="7D08A858"/>
    <w:rsid w:val="7D5488F1"/>
    <w:rsid w:val="7D548FB3"/>
    <w:rsid w:val="7D960063"/>
    <w:rsid w:val="7DD09947"/>
    <w:rsid w:val="7DD6272E"/>
    <w:rsid w:val="7DF4679A"/>
    <w:rsid w:val="7E0EBFB0"/>
    <w:rsid w:val="7E1D85E0"/>
    <w:rsid w:val="7E587B33"/>
    <w:rsid w:val="7E65ACF8"/>
    <w:rsid w:val="7E7E06FC"/>
    <w:rsid w:val="7EC35EB8"/>
    <w:rsid w:val="7F08C9A2"/>
    <w:rsid w:val="7F4A762D"/>
    <w:rsid w:val="7FA01BEC"/>
    <w:rsid w:val="7FA74C4A"/>
    <w:rsid w:val="7FCDAA4C"/>
    <w:rsid w:val="7FD38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ACDCA"/>
  <w15:docId w15:val="{1281DB5B-69EE-4EB5-A1FC-5EEF4B5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67"/>
    <w:pPr>
      <w:spacing w:line="256" w:lineRule="auto"/>
    </w:pPr>
  </w:style>
  <w:style w:type="paragraph" w:styleId="Heading1">
    <w:name w:val="heading 1"/>
    <w:basedOn w:val="Normal"/>
    <w:next w:val="Normal"/>
    <w:link w:val="Heading1Char"/>
    <w:qFormat/>
    <w:rsid w:val="00C931EF"/>
    <w:pPr>
      <w:keepNext/>
      <w:spacing w:after="0" w:line="360" w:lineRule="auto"/>
      <w:jc w:val="center"/>
      <w:outlineLvl w:val="0"/>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BC4FE9"/>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unhideWhenUsed/>
    <w:rsid w:val="00BF6396"/>
    <w:pPr>
      <w:spacing w:line="240" w:lineRule="auto"/>
    </w:pPr>
    <w:rPr>
      <w:sz w:val="20"/>
      <w:szCs w:val="20"/>
    </w:rPr>
  </w:style>
  <w:style w:type="character" w:customStyle="1" w:styleId="CommentTextChar">
    <w:name w:val="Comment Text Char"/>
    <w:basedOn w:val="DefaultParagraphFont"/>
    <w:link w:val="CommentText"/>
    <w:uiPriority w:val="99"/>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customStyle="1" w:styleId="Heading4Char">
    <w:name w:val="Heading 4 Char"/>
    <w:basedOn w:val="DefaultParagraphFont"/>
    <w:link w:val="Heading4"/>
    <w:uiPriority w:val="9"/>
    <w:semiHidden/>
    <w:rsid w:val="00BC4FE9"/>
    <w:rPr>
      <w:rFonts w:asciiTheme="majorHAnsi" w:eastAsiaTheme="majorEastAsia" w:hAnsiTheme="majorHAnsi" w:cstheme="majorBidi"/>
      <w:b/>
      <w:bCs/>
      <w:i/>
      <w:iCs/>
      <w:color w:val="5B9BD5" w:themeColor="accent1"/>
      <w:sz w:val="24"/>
      <w:szCs w:val="24"/>
    </w:rPr>
  </w:style>
  <w:style w:type="character" w:styleId="Emphasis">
    <w:name w:val="Emphasis"/>
    <w:basedOn w:val="DefaultParagraphFont"/>
    <w:uiPriority w:val="20"/>
    <w:qFormat/>
    <w:rsid w:val="00E66D7E"/>
    <w:rPr>
      <w:i/>
      <w:iCs/>
    </w:rPr>
  </w:style>
  <w:style w:type="paragraph" w:styleId="Revision">
    <w:name w:val="Revision"/>
    <w:hidden/>
    <w:uiPriority w:val="99"/>
    <w:semiHidden/>
    <w:rsid w:val="00530F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022972752">
      <w:bodyDiv w:val="1"/>
      <w:marLeft w:val="0"/>
      <w:marRight w:val="0"/>
      <w:marTop w:val="0"/>
      <w:marBottom w:val="0"/>
      <w:divBdr>
        <w:top w:val="none" w:sz="0" w:space="0" w:color="auto"/>
        <w:left w:val="none" w:sz="0" w:space="0" w:color="auto"/>
        <w:bottom w:val="none" w:sz="0" w:space="0" w:color="auto"/>
        <w:right w:val="none" w:sz="0" w:space="0" w:color="auto"/>
      </w:divBdr>
    </w:div>
    <w:div w:id="1138492064">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14788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zcourts.gov/Portals/0/FairJusticeArizonaRepor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SharedWithUsers xmlns="b143206f-a859-4af7-99ad-262ed23c3b3a">
      <UserInfo>
        <DisplayName>Landau, Jerry</DisplayName>
        <AccountId>102</AccountId>
        <AccountType/>
      </UserInfo>
      <UserInfo>
        <DisplayName>Withey, David</DisplayName>
        <AccountId>12</AccountId>
        <AccountType/>
      </UserInfo>
      <UserInfo>
        <DisplayName>McQueen, Amanda</DisplayName>
        <AccountId>10</AccountId>
        <AccountType/>
      </UserInfo>
      <UserInfo>
        <DisplayName>Byers, Dave</DisplayName>
        <AccountId>28</AccountId>
        <AccountType/>
      </UserInfo>
      <UserInfo>
        <DisplayName>Flores, Lisa</DisplayName>
        <AccountId>172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22C74-F202-41D0-9A3B-AB2571D051C7}">
  <ds:schemaRefs>
    <ds:schemaRef ds:uri="http://schemas.openxmlformats.org/officeDocument/2006/bibliography"/>
  </ds:schemaRefs>
</ds:datastoreItem>
</file>

<file path=customXml/itemProps2.xml><?xml version="1.0" encoding="utf-8"?>
<ds:datastoreItem xmlns:ds="http://schemas.openxmlformats.org/officeDocument/2006/customXml" ds:itemID="{E9645245-8F6C-421E-B755-78019116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6484D-5F53-4D98-A73A-5E748547B848}">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sharepoint/v3"/>
    <ds:schemaRef ds:uri="3e229276-0242-43fd-ae1c-9005d8cb82af"/>
    <ds:schemaRef ds:uri="http://schemas.microsoft.com/office/infopath/2007/PartnerControls"/>
    <ds:schemaRef ds:uri="http://schemas.openxmlformats.org/package/2006/metadata/core-properties"/>
    <ds:schemaRef ds:uri="b143206f-a859-4af7-99ad-262ed23c3b3a"/>
    <ds:schemaRef ds:uri="http://www.w3.org/XML/1998/namespace"/>
  </ds:schemaRefs>
</ds:datastoreItem>
</file>

<file path=customXml/itemProps4.xml><?xml version="1.0" encoding="utf-8"?>
<ds:datastoreItem xmlns:ds="http://schemas.openxmlformats.org/officeDocument/2006/customXml" ds:itemID="{95D21AEE-06E2-424E-BC6F-FE62B22B2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3357</Words>
  <Characters>18065</Characters>
  <Application>Microsoft Office Word</Application>
  <DocSecurity>0</DocSecurity>
  <Lines>340</Lines>
  <Paragraphs>140</Paragraphs>
  <ScaleCrop>false</ScaleCrop>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Greene, Jennifer</dc:creator>
  <cp:lastModifiedBy>McQueen, Amanda</cp:lastModifiedBy>
  <cp:revision>2</cp:revision>
  <cp:lastPrinted>2021-10-07T18:30:00Z</cp:lastPrinted>
  <dcterms:created xsi:type="dcterms:W3CDTF">2021-12-29T16:02:00Z</dcterms:created>
  <dcterms:modified xsi:type="dcterms:W3CDTF">2021-12-29T16:02:00Z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