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0C0C9" w14:textId="77777777" w:rsidR="005B765A" w:rsidRPr="005C7CEA" w:rsidRDefault="005B765A" w:rsidP="005B765A">
      <w:pPr>
        <w:jc w:val="both"/>
        <w:rPr>
          <w:sz w:val="28"/>
          <w:szCs w:val="28"/>
        </w:rPr>
      </w:pPr>
      <w:r w:rsidRPr="005C7CEA">
        <w:rPr>
          <w:sz w:val="28"/>
          <w:szCs w:val="28"/>
        </w:rPr>
        <w:t>Rebecca White Berch (Justice, ret.), Chair</w:t>
      </w:r>
    </w:p>
    <w:p w14:paraId="7380CD9C" w14:textId="77777777" w:rsidR="005B765A" w:rsidRPr="005C7CEA" w:rsidRDefault="005B765A" w:rsidP="005B765A">
      <w:pPr>
        <w:jc w:val="both"/>
        <w:rPr>
          <w:sz w:val="28"/>
          <w:szCs w:val="28"/>
        </w:rPr>
      </w:pPr>
      <w:r w:rsidRPr="005C7CEA">
        <w:rPr>
          <w:sz w:val="28"/>
          <w:szCs w:val="28"/>
        </w:rPr>
        <w:t>Task Force on the Rules of Procedure for the Juvenile Court, Petitioner</w:t>
      </w:r>
    </w:p>
    <w:p w14:paraId="2F5CDDC6" w14:textId="77777777" w:rsidR="005B765A" w:rsidRPr="005C7CEA" w:rsidRDefault="005B765A" w:rsidP="005B765A">
      <w:pPr>
        <w:jc w:val="both"/>
        <w:rPr>
          <w:sz w:val="28"/>
          <w:szCs w:val="28"/>
        </w:rPr>
      </w:pPr>
      <w:r w:rsidRPr="005C7CEA">
        <w:rPr>
          <w:sz w:val="28"/>
          <w:szCs w:val="28"/>
        </w:rPr>
        <w:t>1501 W. Washington St.</w:t>
      </w:r>
    </w:p>
    <w:p w14:paraId="18B4B166" w14:textId="77777777" w:rsidR="005B765A" w:rsidRPr="005C7CEA" w:rsidRDefault="005B765A" w:rsidP="005B765A">
      <w:pPr>
        <w:jc w:val="both"/>
        <w:rPr>
          <w:sz w:val="28"/>
          <w:szCs w:val="28"/>
        </w:rPr>
      </w:pPr>
      <w:r w:rsidRPr="005C7CEA">
        <w:rPr>
          <w:sz w:val="28"/>
          <w:szCs w:val="28"/>
        </w:rPr>
        <w:t>Phoenix, AZ  85007</w:t>
      </w:r>
    </w:p>
    <w:p w14:paraId="67065FEF" w14:textId="77777777" w:rsidR="005B765A" w:rsidRPr="005C7CEA" w:rsidRDefault="005B765A" w:rsidP="005B765A">
      <w:pPr>
        <w:jc w:val="both"/>
        <w:rPr>
          <w:sz w:val="28"/>
          <w:szCs w:val="28"/>
        </w:rPr>
      </w:pPr>
    </w:p>
    <w:p w14:paraId="7A9B3168" w14:textId="77777777" w:rsidR="005B765A" w:rsidRDefault="005B765A" w:rsidP="005B765A">
      <w:pPr>
        <w:contextualSpacing w:val="0"/>
        <w:jc w:val="both"/>
        <w:rPr>
          <w:sz w:val="28"/>
          <w:szCs w:val="28"/>
        </w:rPr>
      </w:pPr>
    </w:p>
    <w:p w14:paraId="2EC35DF7" w14:textId="77777777" w:rsidR="005B765A" w:rsidRPr="005C7CEA" w:rsidRDefault="005B765A" w:rsidP="005B765A">
      <w:pPr>
        <w:contextualSpacing w:val="0"/>
        <w:jc w:val="both"/>
        <w:rPr>
          <w:sz w:val="28"/>
          <w:szCs w:val="28"/>
        </w:rPr>
      </w:pPr>
    </w:p>
    <w:p w14:paraId="17F897E3" w14:textId="77777777" w:rsidR="005B765A" w:rsidRPr="005C7CEA" w:rsidRDefault="005B765A" w:rsidP="005B765A">
      <w:pPr>
        <w:spacing w:line="480" w:lineRule="auto"/>
        <w:contextualSpacing w:val="0"/>
        <w:jc w:val="both"/>
        <w:rPr>
          <w:sz w:val="28"/>
          <w:szCs w:val="28"/>
          <w:u w:val="single"/>
        </w:rPr>
      </w:pPr>
    </w:p>
    <w:p w14:paraId="36E79A0F" w14:textId="77777777" w:rsidR="005B765A" w:rsidRPr="005C7CEA" w:rsidRDefault="005B765A" w:rsidP="005B765A">
      <w:pPr>
        <w:spacing w:line="480" w:lineRule="auto"/>
        <w:ind w:left="2160" w:firstLine="720"/>
        <w:contextualSpacing w:val="0"/>
        <w:jc w:val="both"/>
        <w:rPr>
          <w:sz w:val="28"/>
          <w:szCs w:val="28"/>
        </w:rPr>
      </w:pPr>
      <w:r w:rsidRPr="005C7CEA">
        <w:rPr>
          <w:sz w:val="28"/>
          <w:szCs w:val="28"/>
        </w:rPr>
        <w:t>SUPREME COURT OF ARIZONA</w:t>
      </w:r>
    </w:p>
    <w:p w14:paraId="6E0E0CEF" w14:textId="77777777" w:rsidR="005B765A" w:rsidRPr="005C7CEA" w:rsidRDefault="005B765A" w:rsidP="005B765A">
      <w:pPr>
        <w:jc w:val="both"/>
        <w:rPr>
          <w:sz w:val="28"/>
          <w:szCs w:val="28"/>
        </w:rPr>
      </w:pPr>
    </w:p>
    <w:p w14:paraId="2C1324B6" w14:textId="77777777" w:rsidR="005B765A" w:rsidRPr="005C7CEA" w:rsidRDefault="005B765A" w:rsidP="005B765A">
      <w:pPr>
        <w:tabs>
          <w:tab w:val="left" w:pos="4320"/>
        </w:tabs>
        <w:jc w:val="both"/>
        <w:rPr>
          <w:sz w:val="28"/>
          <w:szCs w:val="28"/>
        </w:rPr>
      </w:pPr>
      <w:r>
        <w:rPr>
          <w:sz w:val="28"/>
          <w:szCs w:val="28"/>
        </w:rPr>
        <w:t xml:space="preserve">SUPPLEMENTAL </w:t>
      </w:r>
      <w:r w:rsidRPr="005C7CEA">
        <w:rPr>
          <w:sz w:val="28"/>
          <w:szCs w:val="28"/>
        </w:rPr>
        <w:t>PETITION</w:t>
      </w:r>
      <w:r>
        <w:rPr>
          <w:sz w:val="28"/>
          <w:szCs w:val="28"/>
        </w:rPr>
        <w:tab/>
      </w:r>
      <w:r w:rsidRPr="005C7CEA">
        <w:rPr>
          <w:sz w:val="28"/>
          <w:szCs w:val="28"/>
        </w:rPr>
        <w:t>) Supreme Court No. R-2</w:t>
      </w:r>
      <w:r>
        <w:rPr>
          <w:sz w:val="28"/>
          <w:szCs w:val="28"/>
        </w:rPr>
        <w:t>0</w:t>
      </w:r>
      <w:r w:rsidRPr="005C7CEA">
        <w:rPr>
          <w:sz w:val="28"/>
          <w:szCs w:val="28"/>
        </w:rPr>
        <w:t>-00</w:t>
      </w:r>
      <w:r>
        <w:rPr>
          <w:sz w:val="28"/>
          <w:szCs w:val="28"/>
        </w:rPr>
        <w:t>44</w:t>
      </w:r>
    </w:p>
    <w:p w14:paraId="75742591" w14:textId="77777777" w:rsidR="005B765A" w:rsidRPr="005C7CEA" w:rsidRDefault="005B765A" w:rsidP="005B765A">
      <w:pPr>
        <w:jc w:val="both"/>
        <w:rPr>
          <w:sz w:val="28"/>
          <w:szCs w:val="28"/>
        </w:rPr>
      </w:pPr>
      <w:r w:rsidRPr="005C7CEA">
        <w:rPr>
          <w:sz w:val="28"/>
          <w:szCs w:val="28"/>
        </w:rPr>
        <w:t xml:space="preserve">TO </w:t>
      </w:r>
      <w:r>
        <w:rPr>
          <w:sz w:val="28"/>
          <w:szCs w:val="28"/>
        </w:rPr>
        <w:t>ADOPT NEW JUVENILE</w:t>
      </w:r>
      <w:r>
        <w:rPr>
          <w:sz w:val="28"/>
          <w:szCs w:val="28"/>
        </w:rPr>
        <w:tab/>
      </w:r>
      <w:r>
        <w:rPr>
          <w:sz w:val="28"/>
          <w:szCs w:val="28"/>
        </w:rPr>
        <w:tab/>
      </w:r>
      <w:r w:rsidRPr="005C7CEA">
        <w:rPr>
          <w:sz w:val="28"/>
          <w:szCs w:val="28"/>
        </w:rPr>
        <w:t>)</w:t>
      </w:r>
    </w:p>
    <w:p w14:paraId="03D22883" w14:textId="60A76C28" w:rsidR="005B765A" w:rsidRPr="005C7CEA" w:rsidRDefault="005B765A" w:rsidP="005B765A">
      <w:pPr>
        <w:ind w:left="4320" w:hanging="4320"/>
        <w:jc w:val="both"/>
        <w:rPr>
          <w:sz w:val="28"/>
          <w:szCs w:val="28"/>
        </w:rPr>
      </w:pPr>
      <w:r w:rsidRPr="005C7CEA">
        <w:rPr>
          <w:sz w:val="28"/>
          <w:szCs w:val="28"/>
        </w:rPr>
        <w:t>R</w:t>
      </w:r>
      <w:r>
        <w:rPr>
          <w:sz w:val="28"/>
          <w:szCs w:val="28"/>
        </w:rPr>
        <w:t>ULES 349, 350, AND 419 AND</w:t>
      </w:r>
      <w:r w:rsidRPr="005C7CEA">
        <w:rPr>
          <w:sz w:val="28"/>
          <w:szCs w:val="28"/>
        </w:rPr>
        <w:tab/>
        <w:t xml:space="preserve">) </w:t>
      </w:r>
      <w:r>
        <w:rPr>
          <w:sz w:val="28"/>
          <w:szCs w:val="28"/>
        </w:rPr>
        <w:t>SUPPLEMENTAL</w:t>
      </w:r>
      <w:r w:rsidR="00A764DD">
        <w:rPr>
          <w:sz w:val="28"/>
          <w:szCs w:val="28"/>
        </w:rPr>
        <w:t xml:space="preserve"> APPENDIX</w:t>
      </w:r>
    </w:p>
    <w:p w14:paraId="3068CE62" w14:textId="77777777" w:rsidR="005B765A" w:rsidRPr="005C7CEA" w:rsidRDefault="005B765A" w:rsidP="005B765A">
      <w:pPr>
        <w:ind w:left="4320" w:hanging="4320"/>
        <w:jc w:val="both"/>
        <w:rPr>
          <w:sz w:val="28"/>
          <w:szCs w:val="28"/>
        </w:rPr>
      </w:pPr>
      <w:r>
        <w:rPr>
          <w:sz w:val="28"/>
          <w:szCs w:val="28"/>
        </w:rPr>
        <w:t>NEW FORMS 7 AND 8</w:t>
      </w:r>
      <w:r w:rsidRPr="005C7CEA">
        <w:rPr>
          <w:sz w:val="28"/>
          <w:szCs w:val="28"/>
        </w:rPr>
        <w:t>, AND</w:t>
      </w:r>
      <w:r>
        <w:rPr>
          <w:sz w:val="28"/>
          <w:szCs w:val="28"/>
        </w:rPr>
        <w:t xml:space="preserve"> TO</w:t>
      </w:r>
      <w:r w:rsidRPr="005C7CEA">
        <w:rPr>
          <w:sz w:val="28"/>
          <w:szCs w:val="28"/>
        </w:rPr>
        <w:tab/>
        <w:t>)</w:t>
      </w:r>
    </w:p>
    <w:p w14:paraId="3FC24032" w14:textId="065DBC42" w:rsidR="005B765A" w:rsidRDefault="005B765A" w:rsidP="005B765A">
      <w:pPr>
        <w:tabs>
          <w:tab w:val="left" w:pos="4320"/>
        </w:tabs>
        <w:jc w:val="both"/>
        <w:rPr>
          <w:sz w:val="28"/>
          <w:szCs w:val="28"/>
        </w:rPr>
      </w:pPr>
      <w:r w:rsidRPr="005C7CEA">
        <w:rPr>
          <w:sz w:val="28"/>
          <w:szCs w:val="28"/>
        </w:rPr>
        <w:t>AMEND</w:t>
      </w:r>
      <w:r>
        <w:rPr>
          <w:sz w:val="28"/>
          <w:szCs w:val="28"/>
        </w:rPr>
        <w:t xml:space="preserve"> FAMILY LAW RULE 43.1</w:t>
      </w:r>
      <w:r>
        <w:rPr>
          <w:sz w:val="28"/>
          <w:szCs w:val="28"/>
        </w:rPr>
        <w:tab/>
        <w:t>)</w:t>
      </w:r>
    </w:p>
    <w:p w14:paraId="1A2599A7" w14:textId="269C0AEC" w:rsidR="005B765A" w:rsidRPr="005C7CEA" w:rsidRDefault="005B765A" w:rsidP="005B765A">
      <w:pPr>
        <w:tabs>
          <w:tab w:val="left" w:pos="4320"/>
        </w:tabs>
        <w:spacing w:line="480" w:lineRule="auto"/>
        <w:contextualSpacing w:val="0"/>
        <w:jc w:val="both"/>
        <w:rPr>
          <w:sz w:val="28"/>
          <w:szCs w:val="28"/>
        </w:rPr>
      </w:pPr>
      <w:r w:rsidRPr="005C7CEA">
        <w:rPr>
          <w:sz w:val="28"/>
          <w:szCs w:val="28"/>
        </w:rPr>
        <w:t>______________________________</w:t>
      </w:r>
      <w:r w:rsidRPr="005C7CEA">
        <w:rPr>
          <w:sz w:val="28"/>
          <w:szCs w:val="28"/>
        </w:rPr>
        <w:tab/>
        <w:t>)</w:t>
      </w:r>
    </w:p>
    <w:p w14:paraId="06ED0373" w14:textId="77777777" w:rsidR="005B765A" w:rsidRDefault="005B765A" w:rsidP="00BF4ED1">
      <w:pPr>
        <w:jc w:val="both"/>
        <w:rPr>
          <w:sz w:val="28"/>
          <w:szCs w:val="28"/>
        </w:rPr>
      </w:pPr>
      <w:r>
        <w:rPr>
          <w:sz w:val="28"/>
          <w:szCs w:val="28"/>
        </w:rPr>
        <w:br w:type="page"/>
      </w:r>
    </w:p>
    <w:p w14:paraId="3BFCFBEF" w14:textId="708EA80A" w:rsidR="008F0679" w:rsidRDefault="008F0679" w:rsidP="005B765A">
      <w:pPr>
        <w:jc w:val="both"/>
        <w:rPr>
          <w:b/>
          <w:bCs/>
          <w:sz w:val="28"/>
          <w:szCs w:val="28"/>
          <w:u w:val="single"/>
        </w:rPr>
        <w:sectPr w:rsidR="008F0679" w:rsidSect="008F06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2B3C5DE8" w14:textId="77777777" w:rsidR="00A764DD" w:rsidRPr="00A764DD" w:rsidRDefault="00A764DD" w:rsidP="00A764DD">
      <w:pPr>
        <w:spacing w:after="160" w:line="259" w:lineRule="auto"/>
        <w:contextualSpacing w:val="0"/>
        <w:jc w:val="center"/>
        <w:rPr>
          <w:b/>
          <w:bCs/>
          <w:sz w:val="26"/>
        </w:rPr>
      </w:pPr>
      <w:r w:rsidRPr="00A764DD">
        <w:rPr>
          <w:b/>
          <w:bCs/>
          <w:sz w:val="26"/>
        </w:rPr>
        <w:lastRenderedPageBreak/>
        <w:t>Supplemental Appendix</w:t>
      </w:r>
    </w:p>
    <w:p w14:paraId="76596E5F" w14:textId="77777777" w:rsidR="002A2BE9" w:rsidRPr="002A2BE9" w:rsidRDefault="002A2BE9" w:rsidP="002A2BE9">
      <w:pPr>
        <w:pStyle w:val="Heading3"/>
        <w:rPr>
          <w:rFonts w:ascii="Times New Roman" w:hAnsi="Times New Roman"/>
        </w:rPr>
      </w:pPr>
      <w:r w:rsidRPr="002A2BE9">
        <w:rPr>
          <w:rFonts w:ascii="Times New Roman" w:hAnsi="Times New Roman"/>
        </w:rPr>
        <w:t>Rule 349.  Revocation of a Permanent Guardianship</w:t>
      </w:r>
    </w:p>
    <w:p w14:paraId="5FEC3616"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Generally.</w:t>
      </w:r>
      <w:r w:rsidRPr="002A2BE9">
        <w:rPr>
          <w:rFonts w:ascii="Times New Roman" w:hAnsi="Times New Roman" w:cs="Times New Roman"/>
          <w:sz w:val="26"/>
          <w:szCs w:val="26"/>
        </w:rPr>
        <w:t xml:space="preserve"> The child’s guardian or any party to the dependency proceeding may file a petition pursuant to A.R.S. § 8-873 for the revocation of an order granting permanent guardianship.</w:t>
      </w:r>
    </w:p>
    <w:p w14:paraId="03E3C256"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Petition.</w:t>
      </w:r>
      <w:r w:rsidRPr="002A2BE9">
        <w:rPr>
          <w:rFonts w:ascii="Times New Roman" w:hAnsi="Times New Roman" w:cs="Times New Roman"/>
          <w:sz w:val="26"/>
          <w:szCs w:val="26"/>
        </w:rPr>
        <w:t xml:space="preserve">  The petition must state a factual basis describing a significant change of circumstances supporting a revocation and address the appropriate factors cited in A.R.S. § 8-873(A). The petition must be verified.</w:t>
      </w:r>
    </w:p>
    <w:p w14:paraId="53A316A3"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Petitioner’s Duties.</w:t>
      </w:r>
    </w:p>
    <w:p w14:paraId="32A84A4D"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b/>
          <w:bCs/>
          <w:i/>
          <w:iCs/>
          <w:sz w:val="26"/>
          <w:szCs w:val="26"/>
        </w:rPr>
        <w:t>Generally.</w:t>
      </w:r>
      <w:r w:rsidRPr="002A2BE9">
        <w:rPr>
          <w:rFonts w:ascii="Times New Roman" w:hAnsi="Times New Roman" w:cs="Times New Roman"/>
          <w:sz w:val="26"/>
          <w:szCs w:val="26"/>
        </w:rPr>
        <w:t xml:space="preserve">  The petitioner must provide a serve of the petition to the child’s parents and the permanent guardian under Rule 106. The court must provide a copy of the petition to the attorney and GAL appointed for the child under subpart (d)(1).</w:t>
      </w:r>
    </w:p>
    <w:p w14:paraId="7D3732B4"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b/>
          <w:bCs/>
          <w:i/>
          <w:iCs/>
          <w:sz w:val="26"/>
          <w:szCs w:val="26"/>
        </w:rPr>
        <w:t>Indian Child.</w:t>
      </w:r>
      <w:r w:rsidRPr="002A2BE9">
        <w:rPr>
          <w:rFonts w:ascii="Times New Roman" w:hAnsi="Times New Roman" w:cs="Times New Roman"/>
          <w:sz w:val="26"/>
          <w:szCs w:val="26"/>
        </w:rPr>
        <w:t xml:space="preserve">  If the child is an Indian child, the petitioner must provide notice as required by ICWA to the parent, Indian custodian, and tribe by registered or certified mail with return receipt requested.  If the identity or location of the parent or Indian custodian cannot be determined, the petitioner must notify the Secretary of the Interior by registered or certified mail, who has 15 days after receipt of mailing to provide the requisite notice to the parent or Indian custodian and the tribe.  The notice must advise the parent or Indian custodian and the tribe of their right to intervene.</w:t>
      </w:r>
    </w:p>
    <w:p w14:paraId="49A10F36"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Court’s Duty Upon Receiving a Petition.</w:t>
      </w:r>
      <w:r w:rsidRPr="002A2BE9">
        <w:rPr>
          <w:rFonts w:ascii="Times New Roman" w:hAnsi="Times New Roman" w:cs="Times New Roman"/>
          <w:sz w:val="26"/>
          <w:szCs w:val="26"/>
        </w:rPr>
        <w:t xml:space="preserve">  Upon receiving a petition to revoke a permanent guardianship, the court:</w:t>
      </w:r>
    </w:p>
    <w:p w14:paraId="42D17324"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must appoint an attorney and GAL for the child;</w:t>
      </w:r>
    </w:p>
    <w:p w14:paraId="783B14D3"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must set an initial revocation hearing no later than 45 days after the filing of the petition and notify the petitioner, the child’s attorney and GAL, the child’s parent, and the permanent guardian of the hearing date; and</w:t>
      </w:r>
    </w:p>
    <w:p w14:paraId="0D9AE04F"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may, if the court has reason to believe that the child is at risk of abuse or neglect, order DCS to investigate and provide a report to the court and the parties no later than 10 court days after the order is entered.</w:t>
      </w:r>
    </w:p>
    <w:p w14:paraId="099C01B5"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Initial Revocation Hearing.</w:t>
      </w:r>
      <w:r w:rsidRPr="002A2BE9">
        <w:rPr>
          <w:rFonts w:ascii="Times New Roman" w:hAnsi="Times New Roman" w:cs="Times New Roman"/>
          <w:sz w:val="26"/>
          <w:szCs w:val="26"/>
        </w:rPr>
        <w:t xml:space="preserve">  At the initial revocation hearing, the court must determine whether a copy of the petition was served as required by section (c); whether DCS, if ordered to investigate, provided its investigative report to the court and parties; and whether a parent, permanent guardian, the child’s attorney, or GAL </w:t>
      </w:r>
      <w:r w:rsidRPr="002A2BE9">
        <w:rPr>
          <w:rFonts w:ascii="Times New Roman" w:hAnsi="Times New Roman" w:cs="Times New Roman"/>
          <w:sz w:val="26"/>
          <w:szCs w:val="26"/>
        </w:rPr>
        <w:lastRenderedPageBreak/>
        <w:t>objects to the petition.  At the conclusion of the initial revocation hearing, the court may:</w:t>
      </w:r>
    </w:p>
    <w:p w14:paraId="40FA2969"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continue the initial hearing to allow the petitioner and DCS to complete their responsibilities under subparts (c)(1) and (d)(3);</w:t>
      </w:r>
    </w:p>
    <w:p w14:paraId="581384DF"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order the GAL to prepare a report to the court and to provide a copy of the report to the parties, and continue the initial hearing pending completion of those actions;</w:t>
      </w:r>
    </w:p>
    <w:p w14:paraId="7FDD5625"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set a contested hearing if a party objects to the petition;</w:t>
      </w:r>
    </w:p>
    <w:p w14:paraId="693EC24C"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grant the petition if there is no objection and the court has made the required findings under section (g); and</w:t>
      </w:r>
    </w:p>
    <w:p w14:paraId="27B0DD5D"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enter interim orders.</w:t>
      </w:r>
    </w:p>
    <w:p w14:paraId="47290703"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Contested Hearing.</w:t>
      </w:r>
      <w:r w:rsidRPr="002A2BE9">
        <w:rPr>
          <w:rFonts w:ascii="Times New Roman" w:hAnsi="Times New Roman" w:cs="Times New Roman"/>
          <w:sz w:val="26"/>
          <w:szCs w:val="26"/>
        </w:rPr>
        <w:t xml:space="preserve">  If the petition is set for a contested hearing, the petitioner must meet the burden of proof required by A.R.S. § 8-873 (C) or (D).  The court may consider any evidence at the hearing that is admissible under Rule 104(b).</w:t>
      </w:r>
    </w:p>
    <w:p w14:paraId="0BFEC9D9"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Considerations.</w:t>
      </w:r>
      <w:r w:rsidRPr="002A2BE9">
        <w:rPr>
          <w:rFonts w:ascii="Times New Roman" w:hAnsi="Times New Roman" w:cs="Times New Roman"/>
          <w:sz w:val="26"/>
          <w:szCs w:val="26"/>
        </w:rPr>
        <w:t xml:space="preserve">  Before entering findings and orders, the court must consider:</w:t>
      </w:r>
    </w:p>
    <w:p w14:paraId="48922F72"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the child’s position;</w:t>
      </w:r>
    </w:p>
    <w:p w14:paraId="2B33094C"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the duration of the guardianship;</w:t>
      </w:r>
    </w:p>
    <w:p w14:paraId="5FF87D20"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the level of contact between the parent and the child during the guardianship; and</w:t>
      </w:r>
    </w:p>
    <w:p w14:paraId="5AE530A1"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any other relevant factor.</w:t>
      </w:r>
    </w:p>
    <w:p w14:paraId="258781EF"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Findings.</w:t>
      </w:r>
      <w:r w:rsidRPr="002A2BE9">
        <w:rPr>
          <w:rFonts w:ascii="Times New Roman" w:hAnsi="Times New Roman" w:cs="Times New Roman"/>
          <w:sz w:val="26"/>
          <w:szCs w:val="26"/>
        </w:rPr>
        <w:t xml:space="preserve">  The court’s findings must be contained in a signed minute entry or order.  If the child was adjudicated dependent, the court must make findings under A.R.S. § 8-873(C).  If the child was not adjudicated dependent, the court must make findings under A.R.S. § 8-873(D).  The court must also:</w:t>
      </w:r>
    </w:p>
    <w:p w14:paraId="5A906173"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make findings related to the considerations in section(g); and</w:t>
      </w:r>
    </w:p>
    <w:p w14:paraId="6FF75862" w14:textId="77777777" w:rsidR="002A2BE9" w:rsidRP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make findings required by ICWA if the child is an Indian child.</w:t>
      </w:r>
    </w:p>
    <w:p w14:paraId="7F069F1C" w14:textId="77777777" w:rsidR="002A2BE9" w:rsidRPr="002A2BE9" w:rsidRDefault="002A2BE9" w:rsidP="002A2BE9">
      <w:pPr>
        <w:pStyle w:val="ListParagraph"/>
        <w:numPr>
          <w:ilvl w:val="0"/>
          <w:numId w:val="7"/>
        </w:numPr>
        <w:contextualSpacing w:val="0"/>
        <w:jc w:val="left"/>
        <w:rPr>
          <w:rFonts w:ascii="Times New Roman" w:hAnsi="Times New Roman" w:cs="Times New Roman"/>
          <w:sz w:val="26"/>
          <w:szCs w:val="26"/>
        </w:rPr>
      </w:pPr>
      <w:r w:rsidRPr="002A2BE9">
        <w:rPr>
          <w:rFonts w:ascii="Times New Roman" w:hAnsi="Times New Roman" w:cs="Times New Roman"/>
          <w:b/>
          <w:bCs/>
          <w:sz w:val="26"/>
          <w:szCs w:val="26"/>
        </w:rPr>
        <w:t>Orders.</w:t>
      </w:r>
      <w:r w:rsidRPr="002A2BE9">
        <w:rPr>
          <w:rFonts w:ascii="Times New Roman" w:hAnsi="Times New Roman" w:cs="Times New Roman"/>
          <w:sz w:val="26"/>
          <w:szCs w:val="26"/>
        </w:rPr>
        <w:t xml:space="preserve">  The court must enter an order granting or denying the petition to revoke the permanent guardianship.  Upon revoking the guardianship, the court may:</w:t>
      </w:r>
    </w:p>
    <w:p w14:paraId="3C12EA96" w14:textId="0C3E30B2" w:rsidR="002A2BE9" w:rsidRDefault="002A2BE9" w:rsidP="002A2BE9">
      <w:pPr>
        <w:pStyle w:val="ListParagraph"/>
        <w:numPr>
          <w:ilvl w:val="1"/>
          <w:numId w:val="7"/>
        </w:numPr>
        <w:contextualSpacing w:val="0"/>
        <w:jc w:val="left"/>
        <w:rPr>
          <w:rFonts w:ascii="Times New Roman" w:hAnsi="Times New Roman" w:cs="Times New Roman"/>
          <w:sz w:val="26"/>
          <w:szCs w:val="26"/>
        </w:rPr>
      </w:pPr>
      <w:r w:rsidRPr="002A2BE9">
        <w:rPr>
          <w:rFonts w:ascii="Times New Roman" w:hAnsi="Times New Roman" w:cs="Times New Roman"/>
          <w:sz w:val="26"/>
          <w:szCs w:val="26"/>
        </w:rPr>
        <w:t>order the child returned to the legal and physical custody of a parent;</w:t>
      </w:r>
    </w:p>
    <w:p w14:paraId="48DEDB3B" w14:textId="1E60F8D2" w:rsidR="0071422F" w:rsidRPr="002A2BE9" w:rsidRDefault="0071422F" w:rsidP="002A2BE9">
      <w:pPr>
        <w:pStyle w:val="ListParagraph"/>
        <w:numPr>
          <w:ilvl w:val="1"/>
          <w:numId w:val="7"/>
        </w:numPr>
        <w:contextualSpacing w:val="0"/>
        <w:jc w:val="left"/>
        <w:rPr>
          <w:rFonts w:ascii="Times New Roman" w:hAnsi="Times New Roman" w:cs="Times New Roman"/>
          <w:sz w:val="26"/>
          <w:szCs w:val="26"/>
        </w:rPr>
      </w:pPr>
      <w:r>
        <w:rPr>
          <w:rFonts w:ascii="Times New Roman" w:hAnsi="Times New Roman" w:cs="Times New Roman"/>
          <w:sz w:val="26"/>
          <w:szCs w:val="26"/>
        </w:rPr>
        <w:t>enter other orders that may be appropriate.</w:t>
      </w:r>
    </w:p>
    <w:p w14:paraId="2C060741" w14:textId="5A25C3E5" w:rsidR="00A764DD" w:rsidRDefault="00A764DD" w:rsidP="002A2BE9">
      <w:pPr>
        <w:jc w:val="both"/>
        <w:rPr>
          <w:sz w:val="26"/>
        </w:rPr>
      </w:pPr>
      <w:r>
        <w:rPr>
          <w:sz w:val="26"/>
        </w:rPr>
        <w:br w:type="page"/>
      </w:r>
    </w:p>
    <w:p w14:paraId="056CE484" w14:textId="77777777" w:rsidR="00A764DD" w:rsidRPr="00A764DD" w:rsidRDefault="00A764DD" w:rsidP="00A764DD">
      <w:pPr>
        <w:keepNext/>
        <w:spacing w:before="240" w:after="60" w:line="259" w:lineRule="auto"/>
        <w:contextualSpacing w:val="0"/>
        <w:outlineLvl w:val="2"/>
        <w:rPr>
          <w:rFonts w:ascii="Times New Roman Bold" w:eastAsia="Times New Roman" w:hAnsi="Times New Roman Bold"/>
          <w:b/>
          <w:bCs/>
          <w:sz w:val="26"/>
          <w:szCs w:val="26"/>
        </w:rPr>
      </w:pPr>
      <w:r w:rsidRPr="00A764DD">
        <w:rPr>
          <w:rFonts w:ascii="Times New Roman Bold" w:eastAsia="Times New Roman" w:hAnsi="Times New Roman Bold"/>
          <w:b/>
          <w:bCs/>
          <w:sz w:val="26"/>
          <w:szCs w:val="26"/>
        </w:rPr>
        <w:lastRenderedPageBreak/>
        <w:t>Rule 350.  Reunification Services When a Dependency Petition is Filed During a Permanent Guardianship</w:t>
      </w:r>
    </w:p>
    <w:p w14:paraId="3D874A8F" w14:textId="77777777" w:rsidR="00A764DD" w:rsidRPr="00A764DD" w:rsidRDefault="00A764DD" w:rsidP="00A764DD">
      <w:pPr>
        <w:numPr>
          <w:ilvl w:val="0"/>
          <w:numId w:val="8"/>
        </w:numPr>
        <w:spacing w:after="160" w:line="259" w:lineRule="auto"/>
        <w:contextualSpacing w:val="0"/>
        <w:rPr>
          <w:sz w:val="26"/>
        </w:rPr>
      </w:pPr>
      <w:r w:rsidRPr="00A764DD">
        <w:rPr>
          <w:b/>
          <w:bCs/>
          <w:sz w:val="26"/>
        </w:rPr>
        <w:t>Generally.</w:t>
      </w:r>
      <w:r w:rsidRPr="00A764DD">
        <w:rPr>
          <w:sz w:val="26"/>
        </w:rPr>
        <w:t xml:space="preserve">  The provisions of this rule apply when a dependency petition is filed while the child is in the custody of a permanent guardian.  In that circumstance, the court under A.R.S. § 8-873.01 must order reunification services for the parent whose child was previously adjudicated dependent if the parent meets the requirements of section (b).</w:t>
      </w:r>
    </w:p>
    <w:p w14:paraId="0A44290B" w14:textId="77777777" w:rsidR="00A764DD" w:rsidRPr="00A764DD" w:rsidRDefault="00A764DD" w:rsidP="00A764DD">
      <w:pPr>
        <w:numPr>
          <w:ilvl w:val="0"/>
          <w:numId w:val="8"/>
        </w:numPr>
        <w:spacing w:after="160" w:line="259" w:lineRule="auto"/>
        <w:contextualSpacing w:val="0"/>
        <w:rPr>
          <w:sz w:val="26"/>
        </w:rPr>
      </w:pPr>
      <w:r w:rsidRPr="00A764DD">
        <w:rPr>
          <w:b/>
          <w:bCs/>
          <w:sz w:val="26"/>
        </w:rPr>
        <w:t>Requirements.</w:t>
      </w:r>
      <w:r w:rsidRPr="00A764DD">
        <w:rPr>
          <w:sz w:val="26"/>
        </w:rPr>
        <w:t xml:space="preserve">  After the parent has been notified of the dependency petition, the parent must:</w:t>
      </w:r>
    </w:p>
    <w:p w14:paraId="73E73D58" w14:textId="77777777" w:rsidR="00A764DD" w:rsidRPr="00A764DD" w:rsidRDefault="00A764DD" w:rsidP="00A764DD">
      <w:pPr>
        <w:numPr>
          <w:ilvl w:val="1"/>
          <w:numId w:val="8"/>
        </w:numPr>
        <w:spacing w:after="160" w:line="259" w:lineRule="auto"/>
        <w:contextualSpacing w:val="0"/>
        <w:rPr>
          <w:sz w:val="26"/>
        </w:rPr>
      </w:pPr>
      <w:r w:rsidRPr="00A764DD">
        <w:rPr>
          <w:sz w:val="26"/>
        </w:rPr>
        <w:t>be willing to care for the child;</w:t>
      </w:r>
    </w:p>
    <w:p w14:paraId="09295B93" w14:textId="77777777" w:rsidR="00A764DD" w:rsidRPr="00A764DD" w:rsidRDefault="00A764DD" w:rsidP="00A764DD">
      <w:pPr>
        <w:numPr>
          <w:ilvl w:val="1"/>
          <w:numId w:val="8"/>
        </w:numPr>
        <w:spacing w:after="160" w:line="259" w:lineRule="auto"/>
        <w:contextualSpacing w:val="0"/>
        <w:rPr>
          <w:sz w:val="26"/>
        </w:rPr>
      </w:pPr>
      <w:r w:rsidRPr="00A764DD">
        <w:rPr>
          <w:sz w:val="26"/>
        </w:rPr>
        <w:t>at the parent’s first appearance, request the court – orally or in writing – to participate in reunification services; and</w:t>
      </w:r>
    </w:p>
    <w:p w14:paraId="12AABA99" w14:textId="77777777" w:rsidR="00A764DD" w:rsidRPr="00A764DD" w:rsidRDefault="00A764DD" w:rsidP="00A764DD">
      <w:pPr>
        <w:numPr>
          <w:ilvl w:val="1"/>
          <w:numId w:val="8"/>
        </w:numPr>
        <w:spacing w:after="160" w:line="259" w:lineRule="auto"/>
        <w:contextualSpacing w:val="0"/>
        <w:rPr>
          <w:sz w:val="26"/>
        </w:rPr>
      </w:pPr>
      <w:r w:rsidRPr="00A764DD">
        <w:rPr>
          <w:sz w:val="26"/>
        </w:rPr>
        <w:t>prove by clear and convincing evidence that there has been a significant change of circumstances demonstrating that the parent may be able to care for the child and that reunification services are in the child’s best interests.</w:t>
      </w:r>
    </w:p>
    <w:p w14:paraId="3AC528CB" w14:textId="5866FE04" w:rsidR="00A764DD" w:rsidRDefault="00A764DD" w:rsidP="00A764DD">
      <w:pPr>
        <w:numPr>
          <w:ilvl w:val="0"/>
          <w:numId w:val="8"/>
        </w:numPr>
        <w:spacing w:after="160" w:line="259" w:lineRule="auto"/>
        <w:contextualSpacing w:val="0"/>
        <w:rPr>
          <w:sz w:val="26"/>
        </w:rPr>
      </w:pPr>
      <w:r w:rsidRPr="00A764DD">
        <w:rPr>
          <w:b/>
          <w:bCs/>
          <w:sz w:val="26"/>
        </w:rPr>
        <w:t>Procedure.</w:t>
      </w:r>
      <w:r w:rsidRPr="00A764DD">
        <w:rPr>
          <w:sz w:val="26"/>
        </w:rPr>
        <w:t xml:space="preserve">  If a parent is willing to care for the child and requests to participate in reunification services, the court must set a hearing to determine whether the parent can prove the requirements in section (b).</w:t>
      </w:r>
    </w:p>
    <w:p w14:paraId="022BB52D" w14:textId="22E9D4C7" w:rsidR="002A2BE9" w:rsidRPr="00A764DD" w:rsidRDefault="002A2BE9" w:rsidP="00A764DD">
      <w:pPr>
        <w:numPr>
          <w:ilvl w:val="0"/>
          <w:numId w:val="8"/>
        </w:numPr>
        <w:spacing w:after="160" w:line="259" w:lineRule="auto"/>
        <w:contextualSpacing w:val="0"/>
        <w:rPr>
          <w:sz w:val="26"/>
        </w:rPr>
      </w:pPr>
      <w:r>
        <w:rPr>
          <w:b/>
          <w:bCs/>
          <w:sz w:val="26"/>
        </w:rPr>
        <w:t>Findings and Orders.</w:t>
      </w:r>
      <w:r>
        <w:rPr>
          <w:sz w:val="26"/>
        </w:rPr>
        <w:t xml:space="preserve">  Findings must be contained in a signed minute entry or order.  If the court finds that the requirements of section (b) have been proven, the court must order DCS to provide reunification services.</w:t>
      </w:r>
    </w:p>
    <w:p w14:paraId="3A112E51" w14:textId="11364DEB" w:rsidR="00A764DD" w:rsidRDefault="00A764DD" w:rsidP="00A764DD">
      <w:pPr>
        <w:jc w:val="both"/>
        <w:rPr>
          <w:sz w:val="26"/>
        </w:rPr>
      </w:pPr>
      <w:r>
        <w:rPr>
          <w:sz w:val="26"/>
        </w:rPr>
        <w:br w:type="page"/>
      </w:r>
    </w:p>
    <w:p w14:paraId="2051E6C0" w14:textId="77777777" w:rsidR="00A764DD" w:rsidRPr="00A764DD" w:rsidRDefault="00A764DD" w:rsidP="00A764DD">
      <w:pPr>
        <w:keepNext/>
        <w:spacing w:before="240" w:after="60" w:line="259" w:lineRule="auto"/>
        <w:contextualSpacing w:val="0"/>
        <w:outlineLvl w:val="2"/>
        <w:rPr>
          <w:rFonts w:ascii="Times New Roman Bold" w:eastAsia="Times New Roman" w:hAnsi="Times New Roman Bold"/>
          <w:b/>
          <w:bCs/>
          <w:sz w:val="26"/>
          <w:szCs w:val="26"/>
        </w:rPr>
      </w:pPr>
      <w:r w:rsidRPr="00A764DD">
        <w:rPr>
          <w:rFonts w:ascii="Times New Roman Bold" w:eastAsia="Times New Roman" w:hAnsi="Times New Roman Bold"/>
          <w:b/>
          <w:bCs/>
          <w:sz w:val="26"/>
          <w:szCs w:val="26"/>
        </w:rPr>
        <w:lastRenderedPageBreak/>
        <w:t>Rule 419.  Notice of Completed Adoption</w:t>
      </w:r>
    </w:p>
    <w:p w14:paraId="010E097A" w14:textId="77777777" w:rsidR="00A764DD" w:rsidRPr="00A764DD" w:rsidRDefault="00A764DD" w:rsidP="002A2BE9">
      <w:pPr>
        <w:numPr>
          <w:ilvl w:val="0"/>
          <w:numId w:val="12"/>
        </w:numPr>
        <w:spacing w:after="160" w:line="259" w:lineRule="auto"/>
        <w:contextualSpacing w:val="0"/>
        <w:rPr>
          <w:sz w:val="26"/>
        </w:rPr>
      </w:pPr>
      <w:r w:rsidRPr="00A764DD">
        <w:rPr>
          <w:b/>
          <w:bCs/>
          <w:sz w:val="26"/>
        </w:rPr>
        <w:t>Generally.</w:t>
      </w:r>
      <w:r w:rsidRPr="00A764DD">
        <w:rPr>
          <w:sz w:val="26"/>
        </w:rPr>
        <w:t xml:space="preserve">  The purpose of this rule is to assure that a parent’s child support obligations terminate upon adoption of the child, as required under A.R.S. §§ 8-117, 8-539, and 25-503(Q)(3).</w:t>
      </w:r>
    </w:p>
    <w:p w14:paraId="128E49DE" w14:textId="77777777" w:rsidR="00A764DD" w:rsidRPr="00A764DD" w:rsidRDefault="00A764DD" w:rsidP="002A2BE9">
      <w:pPr>
        <w:numPr>
          <w:ilvl w:val="0"/>
          <w:numId w:val="12"/>
        </w:numPr>
        <w:spacing w:after="160" w:line="259" w:lineRule="auto"/>
        <w:contextualSpacing w:val="0"/>
        <w:rPr>
          <w:sz w:val="26"/>
        </w:rPr>
      </w:pPr>
      <w:r w:rsidRPr="00A764DD">
        <w:rPr>
          <w:b/>
          <w:bCs/>
          <w:sz w:val="26"/>
        </w:rPr>
        <w:t>Verified Parent Information Form (Form 7).</w:t>
      </w:r>
    </w:p>
    <w:p w14:paraId="77B47422" w14:textId="77777777" w:rsidR="00A764DD" w:rsidRPr="00A764DD" w:rsidRDefault="00A764DD" w:rsidP="002A2BE9">
      <w:pPr>
        <w:numPr>
          <w:ilvl w:val="1"/>
          <w:numId w:val="12"/>
        </w:numPr>
        <w:spacing w:after="160" w:line="259" w:lineRule="auto"/>
        <w:contextualSpacing w:val="0"/>
        <w:rPr>
          <w:sz w:val="26"/>
        </w:rPr>
      </w:pPr>
      <w:r w:rsidRPr="00A764DD">
        <w:rPr>
          <w:sz w:val="26"/>
        </w:rPr>
        <w:t>Either DCS or the prospective adoptive parent must compete a Verified Parent Information form, Form 7, and provide the completed form to the juvenile court clerk no later than 10 days before the adoption hearing.  DCS must complete the form if the child is dependent.  Otherwise, the prospective adoptive parent must complete the form.</w:t>
      </w:r>
    </w:p>
    <w:p w14:paraId="60D82151" w14:textId="77777777" w:rsidR="00A764DD" w:rsidRPr="00A764DD" w:rsidRDefault="00A764DD" w:rsidP="002A2BE9">
      <w:pPr>
        <w:numPr>
          <w:ilvl w:val="1"/>
          <w:numId w:val="12"/>
        </w:numPr>
        <w:spacing w:after="160" w:line="259" w:lineRule="auto"/>
        <w:contextualSpacing w:val="0"/>
        <w:rPr>
          <w:sz w:val="26"/>
        </w:rPr>
      </w:pPr>
      <w:r w:rsidRPr="00A764DD">
        <w:rPr>
          <w:sz w:val="26"/>
        </w:rPr>
        <w:t>Form 7 must include:</w:t>
      </w:r>
    </w:p>
    <w:p w14:paraId="5E83044E" w14:textId="77777777" w:rsidR="00A764DD" w:rsidRPr="00A764DD" w:rsidRDefault="00A764DD" w:rsidP="002A2BE9">
      <w:pPr>
        <w:numPr>
          <w:ilvl w:val="2"/>
          <w:numId w:val="12"/>
        </w:numPr>
        <w:spacing w:after="160" w:line="259" w:lineRule="auto"/>
        <w:contextualSpacing w:val="0"/>
        <w:rPr>
          <w:sz w:val="26"/>
        </w:rPr>
      </w:pPr>
      <w:r w:rsidRPr="00A764DD">
        <w:rPr>
          <w:sz w:val="26"/>
        </w:rPr>
        <w:t>the child’s full name and date of birth; and</w:t>
      </w:r>
    </w:p>
    <w:p w14:paraId="6349030B" w14:textId="77777777" w:rsidR="00A764DD" w:rsidRPr="00A764DD" w:rsidRDefault="00A764DD" w:rsidP="002A2BE9">
      <w:pPr>
        <w:numPr>
          <w:ilvl w:val="2"/>
          <w:numId w:val="12"/>
        </w:numPr>
        <w:spacing w:after="160" w:line="259" w:lineRule="auto"/>
        <w:contextualSpacing w:val="0"/>
        <w:rPr>
          <w:sz w:val="26"/>
        </w:rPr>
      </w:pPr>
      <w:r w:rsidRPr="00A764DD">
        <w:rPr>
          <w:sz w:val="26"/>
        </w:rPr>
        <w:t>the full name, date of birth, and social security number for each parent whose rights were terminated after consent or by court order.</w:t>
      </w:r>
    </w:p>
    <w:p w14:paraId="0306AD9E" w14:textId="77777777" w:rsidR="00A764DD" w:rsidRPr="00A764DD" w:rsidRDefault="00A764DD" w:rsidP="002A2BE9">
      <w:pPr>
        <w:numPr>
          <w:ilvl w:val="1"/>
          <w:numId w:val="12"/>
        </w:numPr>
        <w:spacing w:after="160" w:line="259" w:lineRule="auto"/>
        <w:contextualSpacing w:val="0"/>
        <w:rPr>
          <w:sz w:val="26"/>
        </w:rPr>
      </w:pPr>
      <w:r w:rsidRPr="00A764DD">
        <w:rPr>
          <w:sz w:val="26"/>
        </w:rPr>
        <w:t>The juvenile court clerk must maintain Form 7 as an unfiled document in the adoption case.</w:t>
      </w:r>
    </w:p>
    <w:p w14:paraId="323F3A1A" w14:textId="77777777" w:rsidR="00A764DD" w:rsidRPr="00A764DD" w:rsidRDefault="00A764DD" w:rsidP="002A2BE9">
      <w:pPr>
        <w:numPr>
          <w:ilvl w:val="0"/>
          <w:numId w:val="12"/>
        </w:numPr>
        <w:spacing w:after="160" w:line="259" w:lineRule="auto"/>
        <w:contextualSpacing w:val="0"/>
        <w:rPr>
          <w:sz w:val="26"/>
        </w:rPr>
      </w:pPr>
      <w:r w:rsidRPr="00A764DD">
        <w:rPr>
          <w:b/>
          <w:bCs/>
          <w:sz w:val="26"/>
        </w:rPr>
        <w:t>Search of the Registry.</w:t>
      </w:r>
      <w:r w:rsidRPr="00A764DD">
        <w:rPr>
          <w:sz w:val="26"/>
        </w:rPr>
        <w:t xml:space="preserve">  At the time the court enters an adoption order and using the information provided in Form 7, the clerk must search the Arizona state case registry established under A.R.S. § 46-442 for both Title IV-D and Non-IV-D cases to determine whether there is a child support order for the adopted child.</w:t>
      </w:r>
    </w:p>
    <w:p w14:paraId="3EA4B7A9" w14:textId="77777777" w:rsidR="00A764DD" w:rsidRPr="00A764DD" w:rsidRDefault="00A764DD" w:rsidP="002A2BE9">
      <w:pPr>
        <w:numPr>
          <w:ilvl w:val="0"/>
          <w:numId w:val="12"/>
        </w:numPr>
        <w:spacing w:after="160" w:line="259" w:lineRule="auto"/>
        <w:contextualSpacing w:val="0"/>
        <w:rPr>
          <w:sz w:val="26"/>
        </w:rPr>
      </w:pPr>
      <w:r w:rsidRPr="00A764DD">
        <w:rPr>
          <w:b/>
          <w:bCs/>
          <w:sz w:val="26"/>
        </w:rPr>
        <w:t>Search Results; Notice of Completed Adoption (Form 8).</w:t>
      </w:r>
      <w:r w:rsidRPr="00A764DD">
        <w:rPr>
          <w:sz w:val="26"/>
        </w:rPr>
        <w:t xml:space="preserve">  If the clerk’s search confirms the existence of a child support order, the clerk must take the following action as applicable. </w:t>
      </w:r>
    </w:p>
    <w:p w14:paraId="5026B26C" w14:textId="77777777" w:rsidR="00A764DD" w:rsidRPr="00A764DD" w:rsidRDefault="00A764DD" w:rsidP="002A2BE9">
      <w:pPr>
        <w:numPr>
          <w:ilvl w:val="1"/>
          <w:numId w:val="12"/>
        </w:numPr>
        <w:spacing w:after="160" w:line="259" w:lineRule="auto"/>
        <w:contextualSpacing w:val="0"/>
        <w:rPr>
          <w:sz w:val="26"/>
        </w:rPr>
      </w:pPr>
      <w:r w:rsidRPr="00A764DD">
        <w:rPr>
          <w:sz w:val="26"/>
        </w:rPr>
        <w:t>If there is a child support order in a Title IV-D case, whether it is an in-state or out-of-state order, the clerk must transmit a completed Notice of Completed Adoption, Form 8, to the Arizona IV-D agency.</w:t>
      </w:r>
    </w:p>
    <w:p w14:paraId="7797C5E1" w14:textId="77777777" w:rsidR="00A764DD" w:rsidRPr="00A764DD" w:rsidRDefault="00A764DD" w:rsidP="002A2BE9">
      <w:pPr>
        <w:numPr>
          <w:ilvl w:val="1"/>
          <w:numId w:val="12"/>
        </w:numPr>
        <w:spacing w:after="160" w:line="259" w:lineRule="auto"/>
        <w:contextualSpacing w:val="0"/>
        <w:rPr>
          <w:sz w:val="26"/>
        </w:rPr>
      </w:pPr>
      <w:r w:rsidRPr="00A764DD">
        <w:rPr>
          <w:sz w:val="26"/>
        </w:rPr>
        <w:t>If there is a child support order in an in-county, non-IV-D case, the clerk must send a completed Form 8 to the last known address of the parties in the family law case and their attorney of record.</w:t>
      </w:r>
    </w:p>
    <w:p w14:paraId="148F311E" w14:textId="77777777" w:rsidR="00A764DD" w:rsidRPr="00A764DD" w:rsidRDefault="00A764DD" w:rsidP="002A2BE9">
      <w:pPr>
        <w:numPr>
          <w:ilvl w:val="1"/>
          <w:numId w:val="12"/>
        </w:numPr>
        <w:spacing w:after="160" w:line="259" w:lineRule="auto"/>
        <w:contextualSpacing w:val="0"/>
        <w:rPr>
          <w:sz w:val="26"/>
        </w:rPr>
      </w:pPr>
      <w:r w:rsidRPr="00A764DD">
        <w:rPr>
          <w:sz w:val="26"/>
        </w:rPr>
        <w:t>If there is a child support order in an out-of-county, non-IV-D case, the clerk must transmit a completed Form 8 to the clerk of that county. The receiving clerk also must send a completed Form 8 to the to the last known address of the parties in the family law case and their attorneys of record; or</w:t>
      </w:r>
    </w:p>
    <w:p w14:paraId="545C006C" w14:textId="77777777" w:rsidR="00A764DD" w:rsidRPr="00A764DD" w:rsidRDefault="00A764DD" w:rsidP="002A2BE9">
      <w:pPr>
        <w:numPr>
          <w:ilvl w:val="1"/>
          <w:numId w:val="12"/>
        </w:numPr>
        <w:spacing w:after="160" w:line="259" w:lineRule="auto"/>
        <w:contextualSpacing w:val="0"/>
        <w:rPr>
          <w:sz w:val="26"/>
        </w:rPr>
      </w:pPr>
      <w:r w:rsidRPr="00A764DD">
        <w:rPr>
          <w:sz w:val="26"/>
        </w:rPr>
        <w:lastRenderedPageBreak/>
        <w:t>If a child support order is listed on Form 7 for an out-of-state court in a non-IV-D case, the clerk must send a completed Form 8 to the address of the parties listed on Form 7.</w:t>
      </w:r>
    </w:p>
    <w:p w14:paraId="688915BC" w14:textId="77777777" w:rsidR="00A764DD" w:rsidRPr="00A764DD" w:rsidRDefault="00A764DD" w:rsidP="002A2BE9">
      <w:pPr>
        <w:numPr>
          <w:ilvl w:val="0"/>
          <w:numId w:val="12"/>
        </w:numPr>
        <w:spacing w:after="160" w:line="259" w:lineRule="auto"/>
        <w:contextualSpacing w:val="0"/>
        <w:rPr>
          <w:sz w:val="26"/>
        </w:rPr>
      </w:pPr>
      <w:r w:rsidRPr="00A764DD">
        <w:rPr>
          <w:b/>
          <w:bCs/>
          <w:sz w:val="26"/>
        </w:rPr>
        <w:t>Clerk’s Subsequent Duties.</w:t>
      </w:r>
      <w:r w:rsidRPr="00A764DD">
        <w:rPr>
          <w:sz w:val="26"/>
        </w:rPr>
        <w:t xml:space="preserve">  After completing the responsibilities specified above, the clerk must:</w:t>
      </w:r>
    </w:p>
    <w:p w14:paraId="6B177EDE" w14:textId="1A28BF47" w:rsidR="00AC4301" w:rsidRDefault="00A764DD" w:rsidP="002A2BE9">
      <w:pPr>
        <w:numPr>
          <w:ilvl w:val="1"/>
          <w:numId w:val="12"/>
        </w:numPr>
        <w:spacing w:after="160" w:line="259" w:lineRule="auto"/>
        <w:contextualSpacing w:val="0"/>
        <w:rPr>
          <w:sz w:val="26"/>
        </w:rPr>
      </w:pPr>
      <w:r w:rsidRPr="00A764DD">
        <w:rPr>
          <w:sz w:val="26"/>
        </w:rPr>
        <w:t xml:space="preserve">file Form 8 in the Arizona family law case, if an Arizona case has been identified, as a confidential record under Family Law Rule 43.1(h); </w:t>
      </w:r>
      <w:r w:rsidR="0018124E" w:rsidRPr="00A764DD">
        <w:rPr>
          <w:sz w:val="26"/>
        </w:rPr>
        <w:t>and</w:t>
      </w:r>
    </w:p>
    <w:p w14:paraId="6E13B9B7" w14:textId="4A6EDD33" w:rsidR="00A764DD" w:rsidRPr="00A764DD" w:rsidRDefault="002A2BE9" w:rsidP="002A2BE9">
      <w:pPr>
        <w:numPr>
          <w:ilvl w:val="1"/>
          <w:numId w:val="12"/>
        </w:numPr>
        <w:spacing w:after="160" w:line="259" w:lineRule="auto"/>
        <w:contextualSpacing w:val="0"/>
        <w:rPr>
          <w:sz w:val="26"/>
        </w:rPr>
      </w:pPr>
      <w:r>
        <w:rPr>
          <w:sz w:val="26"/>
        </w:rPr>
        <w:t>destroy Form 7.</w:t>
      </w:r>
    </w:p>
    <w:p w14:paraId="2D87C971" w14:textId="62D0E13F" w:rsidR="00A764DD" w:rsidRDefault="00A764DD" w:rsidP="00A764DD">
      <w:pPr>
        <w:jc w:val="both"/>
        <w:rPr>
          <w:sz w:val="26"/>
        </w:rPr>
      </w:pPr>
      <w:r>
        <w:rPr>
          <w:sz w:val="26"/>
        </w:rPr>
        <w:br w:type="page"/>
      </w:r>
    </w:p>
    <w:p w14:paraId="44D33611" w14:textId="77777777" w:rsidR="00A330BE" w:rsidRPr="00A330BE" w:rsidRDefault="00A330BE" w:rsidP="00A330BE">
      <w:pPr>
        <w:pStyle w:val="Heading2"/>
        <w:rPr>
          <w:rFonts w:ascii="Times New Roman" w:hAnsi="Times New Roman" w:cs="Times New Roman"/>
          <w:b/>
          <w:bCs/>
          <w:color w:val="auto"/>
        </w:rPr>
      </w:pPr>
      <w:r w:rsidRPr="00A330BE">
        <w:rPr>
          <w:rFonts w:ascii="Times New Roman" w:hAnsi="Times New Roman" w:cs="Times New Roman"/>
          <w:b/>
          <w:bCs/>
          <w:color w:val="auto"/>
        </w:rPr>
        <w:lastRenderedPageBreak/>
        <w:t>Rules of Family Law Procedure</w:t>
      </w:r>
    </w:p>
    <w:p w14:paraId="75CE09C8" w14:textId="77777777" w:rsidR="00A330BE" w:rsidRPr="00A330BE" w:rsidRDefault="00A330BE" w:rsidP="00A330BE">
      <w:pPr>
        <w:pStyle w:val="Heading3"/>
        <w:rPr>
          <w:rFonts w:ascii="Times New Roman" w:hAnsi="Times New Roman"/>
        </w:rPr>
      </w:pPr>
      <w:r w:rsidRPr="00A330BE">
        <w:rPr>
          <w:rFonts w:ascii="Times New Roman" w:hAnsi="Times New Roman"/>
        </w:rPr>
        <w:t>Rule 43.1.  Filings, Pleadings, and Other Documents</w:t>
      </w:r>
    </w:p>
    <w:p w14:paraId="7C5A352A" w14:textId="77777777" w:rsidR="00A330BE" w:rsidRPr="00A330BE" w:rsidRDefault="00A330BE" w:rsidP="00A330BE">
      <w:pPr>
        <w:pStyle w:val="ListParagraph"/>
        <w:numPr>
          <w:ilvl w:val="0"/>
          <w:numId w:val="9"/>
        </w:numPr>
        <w:ind w:left="360"/>
        <w:contextualSpacing w:val="0"/>
        <w:jc w:val="left"/>
        <w:rPr>
          <w:rFonts w:ascii="Times New Roman" w:hAnsi="Times New Roman" w:cs="Times New Roman"/>
          <w:sz w:val="26"/>
          <w:szCs w:val="26"/>
        </w:rPr>
      </w:pPr>
      <w:r w:rsidRPr="00A330BE">
        <w:rPr>
          <w:rFonts w:ascii="Times New Roman" w:hAnsi="Times New Roman" w:cs="Times New Roman"/>
          <w:b/>
          <w:bCs/>
          <w:sz w:val="26"/>
          <w:szCs w:val="26"/>
        </w:rPr>
        <w:t>– (g)</w:t>
      </w:r>
      <w:r w:rsidRPr="00A330BE">
        <w:rPr>
          <w:rFonts w:ascii="Times New Roman" w:hAnsi="Times New Roman" w:cs="Times New Roman"/>
          <w:sz w:val="26"/>
          <w:szCs w:val="26"/>
        </w:rPr>
        <w:t xml:space="preserve"> [No change]</w:t>
      </w:r>
    </w:p>
    <w:p w14:paraId="2BB681AC" w14:textId="77777777" w:rsidR="00A330BE" w:rsidRPr="00E658AD" w:rsidRDefault="00A330BE" w:rsidP="00A330BE">
      <w:pPr>
        <w:pStyle w:val="ListParagraph"/>
        <w:numPr>
          <w:ilvl w:val="0"/>
          <w:numId w:val="13"/>
        </w:numPr>
        <w:ind w:left="360"/>
        <w:contextualSpacing w:val="0"/>
        <w:jc w:val="left"/>
        <w:rPr>
          <w:rFonts w:ascii="Times New Roman" w:hAnsi="Times New Roman" w:cs="Times New Roman"/>
          <w:sz w:val="26"/>
          <w:szCs w:val="26"/>
          <w:u w:val="single"/>
        </w:rPr>
      </w:pPr>
      <w:r w:rsidRPr="00E658AD">
        <w:rPr>
          <w:rFonts w:ascii="Times New Roman" w:hAnsi="Times New Roman" w:cs="Times New Roman"/>
          <w:b/>
          <w:bCs/>
          <w:sz w:val="26"/>
          <w:szCs w:val="26"/>
          <w:u w:val="single"/>
        </w:rPr>
        <w:t>Notice of Completed Adoption.</w:t>
      </w:r>
      <w:r w:rsidRPr="00E658AD">
        <w:rPr>
          <w:rFonts w:ascii="Times New Roman" w:hAnsi="Times New Roman" w:cs="Times New Roman"/>
          <w:sz w:val="26"/>
          <w:szCs w:val="26"/>
          <w:u w:val="single"/>
        </w:rPr>
        <w:t xml:space="preserve">  A notice of completed adoption (Juvenile Form 8), a motion to modify or terminate child support based on the adoption of a child, any response, or an associated minute entry or order terminating child support, must be treated as a confidential record.</w:t>
      </w:r>
    </w:p>
    <w:p w14:paraId="4E002A31" w14:textId="77777777" w:rsidR="00A330BE" w:rsidRDefault="00A330BE" w:rsidP="00A764DD">
      <w:pPr>
        <w:jc w:val="both"/>
        <w:rPr>
          <w:sz w:val="26"/>
        </w:rPr>
      </w:pPr>
    </w:p>
    <w:p w14:paraId="42A5536F" w14:textId="452F98A7" w:rsidR="00A764DD" w:rsidRDefault="00A764DD" w:rsidP="00A764DD">
      <w:pPr>
        <w:jc w:val="both"/>
        <w:rPr>
          <w:sz w:val="26"/>
        </w:rPr>
      </w:pPr>
      <w:r>
        <w:rPr>
          <w:sz w:val="26"/>
        </w:rPr>
        <w:br w:type="page"/>
      </w:r>
    </w:p>
    <w:p w14:paraId="4C4995A4" w14:textId="77777777" w:rsidR="00A764DD" w:rsidRDefault="00A764DD" w:rsidP="00A764DD">
      <w:pPr>
        <w:jc w:val="both"/>
        <w:rPr>
          <w:b/>
          <w:bCs/>
          <w:sz w:val="28"/>
          <w:szCs w:val="28"/>
          <w:u w:val="single"/>
        </w:rPr>
        <w:sectPr w:rsidR="00A764DD" w:rsidSect="008F0679">
          <w:footerReference w:type="default" r:id="rId17"/>
          <w:footerReference w:type="first" r:id="rId18"/>
          <w:pgSz w:w="12240" w:h="15840"/>
          <w:pgMar w:top="1440" w:right="1440" w:bottom="1440" w:left="1440" w:header="720" w:footer="720" w:gutter="0"/>
          <w:cols w:space="720"/>
          <w:titlePg/>
          <w:docGrid w:linePitch="360"/>
        </w:sectPr>
      </w:pPr>
    </w:p>
    <w:p w14:paraId="4D622471" w14:textId="77777777" w:rsidR="008F0679" w:rsidRPr="008F0679" w:rsidRDefault="008F0679" w:rsidP="008F0679">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bookmarkStart w:id="0" w:name="_Hlk83896774"/>
    </w:p>
    <w:p w14:paraId="491CD10D" w14:textId="77777777" w:rsidR="008F0679" w:rsidRPr="008F0679" w:rsidRDefault="008F0679" w:rsidP="008F0679">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718CBCEE" w14:textId="77777777" w:rsidR="008F0679" w:rsidRPr="008F0679" w:rsidRDefault="008F0679" w:rsidP="008F0679">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3F38F52A" w14:textId="77777777" w:rsidR="008F0679" w:rsidRPr="008F0679" w:rsidRDefault="008F0679" w:rsidP="008F0679">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07222C18" w14:textId="77777777" w:rsidR="008F0679" w:rsidRPr="008F0679" w:rsidRDefault="008F0679" w:rsidP="008F0679">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45025468" w14:textId="77777777" w:rsidR="008F0679" w:rsidRPr="008F0679" w:rsidRDefault="008F0679" w:rsidP="008F0679">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r w:rsidRPr="008F0679">
        <w:rPr>
          <w:rFonts w:eastAsia="Times New Roman"/>
          <w:snapToGrid w:val="0"/>
          <w:color w:val="DDDDDD"/>
          <w:szCs w:val="24"/>
        </w:rPr>
        <w:t>For Clerk’s Use Only</w:t>
      </w:r>
    </w:p>
    <w:p w14:paraId="056D02C2" w14:textId="77777777" w:rsidR="008F0679" w:rsidRPr="008F0679" w:rsidRDefault="008F0679" w:rsidP="008F0679">
      <w:pPr>
        <w:widowControl w:val="0"/>
        <w:tabs>
          <w:tab w:val="left" w:pos="6480"/>
        </w:tabs>
        <w:spacing w:line="300" w:lineRule="auto"/>
        <w:contextualSpacing w:val="0"/>
        <w:rPr>
          <w:color w:val="38383A"/>
          <w:szCs w:val="18"/>
          <w:u w:val="single"/>
        </w:rPr>
      </w:pPr>
      <w:r w:rsidRPr="008F0679">
        <w:rPr>
          <w:color w:val="38383A"/>
          <w:szCs w:val="18"/>
        </w:rPr>
        <w:t xml:space="preserve">Person Filing: </w:t>
      </w:r>
      <w:r w:rsidRPr="008F0679">
        <w:rPr>
          <w:color w:val="38383A"/>
          <w:szCs w:val="18"/>
          <w:u w:val="single"/>
        </w:rPr>
        <w:tab/>
      </w:r>
      <w:r w:rsidRPr="008F0679">
        <w:rPr>
          <w:color w:val="38383A"/>
          <w:szCs w:val="18"/>
        </w:rPr>
        <w:br/>
        <w:t xml:space="preserve">Address (if not protected): </w:t>
      </w:r>
      <w:r w:rsidRPr="008F0679">
        <w:rPr>
          <w:color w:val="38383A"/>
          <w:szCs w:val="18"/>
          <w:u w:val="single"/>
        </w:rPr>
        <w:tab/>
      </w:r>
      <w:r w:rsidRPr="008F0679">
        <w:rPr>
          <w:color w:val="38383A"/>
          <w:szCs w:val="18"/>
        </w:rPr>
        <w:br/>
        <w:t xml:space="preserve">City, State, Zip Code: </w:t>
      </w:r>
      <w:r w:rsidRPr="008F0679">
        <w:rPr>
          <w:color w:val="38383A"/>
          <w:szCs w:val="18"/>
          <w:u w:val="single"/>
        </w:rPr>
        <w:tab/>
      </w:r>
      <w:r w:rsidRPr="008F0679">
        <w:rPr>
          <w:color w:val="38383A"/>
          <w:szCs w:val="18"/>
        </w:rPr>
        <w:br/>
        <w:t xml:space="preserve">Telephone: </w:t>
      </w:r>
      <w:r w:rsidRPr="008F0679">
        <w:rPr>
          <w:color w:val="38383A"/>
          <w:szCs w:val="18"/>
          <w:u w:val="single"/>
        </w:rPr>
        <w:tab/>
      </w:r>
      <w:r w:rsidRPr="008F0679">
        <w:rPr>
          <w:color w:val="38383A"/>
          <w:szCs w:val="18"/>
        </w:rPr>
        <w:br/>
      </w:r>
      <w:r w:rsidRPr="008F0679">
        <w:rPr>
          <w:iCs/>
          <w:color w:val="38383A"/>
          <w:szCs w:val="18"/>
        </w:rPr>
        <w:t>Email Address:</w:t>
      </w:r>
      <w:r w:rsidRPr="008F0679">
        <w:rPr>
          <w:color w:val="38383A"/>
          <w:szCs w:val="18"/>
        </w:rPr>
        <w:t xml:space="preserve"> </w:t>
      </w:r>
      <w:r w:rsidRPr="008F0679">
        <w:rPr>
          <w:color w:val="38383A"/>
          <w:szCs w:val="18"/>
          <w:u w:val="single"/>
        </w:rPr>
        <w:tab/>
      </w:r>
      <w:r w:rsidRPr="008F0679">
        <w:rPr>
          <w:color w:val="38383A"/>
          <w:szCs w:val="18"/>
          <w:u w:val="single"/>
        </w:rPr>
        <w:br/>
      </w:r>
      <w:r w:rsidRPr="008F0679">
        <w:rPr>
          <w:color w:val="38383A"/>
          <w:szCs w:val="18"/>
        </w:rPr>
        <w:t xml:space="preserve">Representing </w:t>
      </w:r>
      <w:proofErr w:type="gramStart"/>
      <w:r w:rsidRPr="008F0679">
        <w:rPr>
          <w:color w:val="38383A"/>
          <w:szCs w:val="18"/>
        </w:rPr>
        <w:t>[ ]</w:t>
      </w:r>
      <w:proofErr w:type="gramEnd"/>
      <w:r w:rsidRPr="008F0679">
        <w:rPr>
          <w:color w:val="38383A"/>
          <w:szCs w:val="18"/>
        </w:rPr>
        <w:t xml:space="preserve"> Self or Attorney for </w:t>
      </w:r>
      <w:bookmarkStart w:id="1" w:name="_Hlk83396103"/>
      <w:r w:rsidRPr="008F0679">
        <w:rPr>
          <w:color w:val="38383A"/>
          <w:szCs w:val="18"/>
        </w:rPr>
        <w:t>[  ]</w:t>
      </w:r>
      <w:bookmarkEnd w:id="1"/>
      <w:r w:rsidRPr="008F0679">
        <w:rPr>
          <w:color w:val="38383A"/>
          <w:szCs w:val="18"/>
        </w:rPr>
        <w:t xml:space="preserve"> </w:t>
      </w:r>
      <w:r w:rsidRPr="008F0679">
        <w:rPr>
          <w:color w:val="38383A"/>
          <w:szCs w:val="18"/>
          <w:u w:val="single"/>
        </w:rPr>
        <w:tab/>
      </w:r>
      <w:r w:rsidRPr="008F0679">
        <w:rPr>
          <w:color w:val="38383A"/>
          <w:szCs w:val="18"/>
        </w:rPr>
        <w:br/>
        <w:t xml:space="preserve">Lawyer’s Bar Number: </w:t>
      </w:r>
      <w:r w:rsidRPr="008F0679">
        <w:rPr>
          <w:color w:val="38383A"/>
          <w:szCs w:val="18"/>
          <w:u w:val="single"/>
        </w:rPr>
        <w:tab/>
      </w:r>
    </w:p>
    <w:bookmarkEnd w:id="0"/>
    <w:p w14:paraId="6BECACFD" w14:textId="77777777" w:rsidR="008F0679" w:rsidRPr="008F0679" w:rsidRDefault="008F0679" w:rsidP="008F0679">
      <w:pPr>
        <w:spacing w:after="160" w:line="259" w:lineRule="auto"/>
        <w:contextualSpacing w:val="0"/>
        <w:rPr>
          <w:sz w:val="28"/>
          <w:szCs w:val="28"/>
        </w:rPr>
      </w:pPr>
    </w:p>
    <w:p w14:paraId="71B55673" w14:textId="77777777" w:rsidR="008F0679" w:rsidRPr="008F0679" w:rsidRDefault="008F0679" w:rsidP="008F0679">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00" w:lineRule="auto"/>
        <w:contextualSpacing w:val="0"/>
        <w:jc w:val="center"/>
        <w:rPr>
          <w:b/>
          <w:szCs w:val="24"/>
        </w:rPr>
      </w:pPr>
      <w:r w:rsidRPr="008F0679">
        <w:rPr>
          <w:bCs/>
          <w:szCs w:val="24"/>
          <w:u w:val="single"/>
        </w:rPr>
        <w:tab/>
        <w:t xml:space="preserve"> </w:t>
      </w:r>
      <w:r w:rsidRPr="008F0679">
        <w:rPr>
          <w:b/>
          <w:sz w:val="28"/>
          <w:szCs w:val="24"/>
        </w:rPr>
        <w:t>COURT OF ARIZONA</w:t>
      </w:r>
    </w:p>
    <w:p w14:paraId="54C27363" w14:textId="77777777" w:rsidR="008F0679" w:rsidRPr="008F0679" w:rsidRDefault="008F0679" w:rsidP="008F0679">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76" w:lineRule="auto"/>
        <w:contextualSpacing w:val="0"/>
        <w:jc w:val="center"/>
        <w:rPr>
          <w:bCs/>
          <w:szCs w:val="24"/>
        </w:rPr>
      </w:pPr>
      <w:r w:rsidRPr="008F0679">
        <w:rPr>
          <w:b/>
          <w:sz w:val="28"/>
          <w:szCs w:val="24"/>
        </w:rPr>
        <w:t>IN</w:t>
      </w:r>
      <w:r w:rsidRPr="008F0679">
        <w:rPr>
          <w:bCs/>
          <w:szCs w:val="24"/>
          <w:u w:val="single"/>
        </w:rPr>
        <w:tab/>
      </w:r>
      <w:r w:rsidRPr="008F0679">
        <w:rPr>
          <w:bCs/>
          <w:szCs w:val="24"/>
        </w:rPr>
        <w:t xml:space="preserve"> </w:t>
      </w:r>
      <w:r w:rsidRPr="008F0679">
        <w:rPr>
          <w:b/>
          <w:sz w:val="28"/>
          <w:szCs w:val="24"/>
        </w:rPr>
        <w:t>COUNTY</w:t>
      </w:r>
    </w:p>
    <w:p w14:paraId="42D16F50" w14:textId="77777777" w:rsidR="008F0679" w:rsidRPr="008F0679" w:rsidRDefault="008F0679" w:rsidP="008F0679">
      <w:pPr>
        <w:widowControl w:val="0"/>
        <w:spacing w:line="300" w:lineRule="auto"/>
        <w:contextualSpacing w:val="0"/>
        <w:jc w:val="center"/>
        <w:rPr>
          <w:rFonts w:eastAsia="Times New Roman"/>
          <w:b/>
          <w:bCs/>
          <w:snapToGrid w:val="0"/>
          <w:sz w:val="28"/>
          <w:szCs w:val="28"/>
        </w:rPr>
      </w:pP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170"/>
        <w:gridCol w:w="4320"/>
      </w:tblGrid>
      <w:tr w:rsidR="008F0679" w:rsidRPr="008F0679" w14:paraId="58BA45E4" w14:textId="77777777" w:rsidTr="00997A05">
        <w:tc>
          <w:tcPr>
            <w:tcW w:w="4590" w:type="dxa"/>
          </w:tcPr>
          <w:p w14:paraId="5B29BF6D" w14:textId="77777777" w:rsidR="008F0679" w:rsidRPr="008F0679" w:rsidRDefault="008F0679" w:rsidP="008F0679">
            <w:pPr>
              <w:widowControl w:val="0"/>
              <w:spacing w:line="360" w:lineRule="auto"/>
              <w:contextualSpacing w:val="0"/>
              <w:rPr>
                <w:rFonts w:eastAsia="Times New Roman"/>
                <w:iCs/>
                <w:noProof/>
                <w:snapToGrid w:val="0"/>
                <w:szCs w:val="28"/>
              </w:rPr>
            </w:pPr>
            <w:bookmarkStart w:id="2" w:name="_Hlk46995291"/>
            <w:r w:rsidRPr="008F0679">
              <w:rPr>
                <w:rFonts w:eastAsia="Times New Roman"/>
                <w:iCs/>
                <w:noProof/>
                <w:snapToGrid w:val="0"/>
                <w:szCs w:val="28"/>
              </w:rPr>
              <w:t>In the Matter of:</w:t>
            </w:r>
          </w:p>
          <w:p w14:paraId="6BA1A9A9" w14:textId="77777777" w:rsidR="008F0679" w:rsidRPr="008F0679" w:rsidRDefault="008F0679" w:rsidP="008F0679">
            <w:pPr>
              <w:widowControl w:val="0"/>
              <w:tabs>
                <w:tab w:val="left" w:pos="4122"/>
              </w:tabs>
              <w:spacing w:line="360" w:lineRule="auto"/>
              <w:contextualSpacing w:val="0"/>
              <w:rPr>
                <w:rFonts w:eastAsia="Times New Roman"/>
                <w:iCs/>
                <w:noProof/>
                <w:snapToGrid w:val="0"/>
                <w:szCs w:val="28"/>
                <w:u w:val="single"/>
              </w:rPr>
            </w:pPr>
            <w:r w:rsidRPr="008F0679">
              <w:rPr>
                <w:rFonts w:eastAsia="Times New Roman"/>
                <w:iCs/>
                <w:noProof/>
                <w:snapToGrid w:val="0"/>
                <w:szCs w:val="28"/>
                <w:u w:val="single"/>
              </w:rPr>
              <w:tab/>
            </w:r>
          </w:p>
          <w:p w14:paraId="33F6BC45" w14:textId="77777777" w:rsidR="008F0679" w:rsidRPr="008F0679" w:rsidRDefault="008F0679" w:rsidP="008F0679">
            <w:pPr>
              <w:widowControl w:val="0"/>
              <w:tabs>
                <w:tab w:val="left" w:pos="4122"/>
              </w:tabs>
              <w:spacing w:line="360" w:lineRule="auto"/>
              <w:contextualSpacing w:val="0"/>
              <w:rPr>
                <w:rFonts w:eastAsia="Times New Roman"/>
                <w:iCs/>
                <w:noProof/>
                <w:snapToGrid w:val="0"/>
                <w:szCs w:val="28"/>
                <w:u w:val="single"/>
              </w:rPr>
            </w:pPr>
            <w:r w:rsidRPr="008F0679">
              <w:rPr>
                <w:rFonts w:eastAsia="Times New Roman"/>
                <w:iCs/>
                <w:noProof/>
                <w:snapToGrid w:val="0"/>
                <w:szCs w:val="28"/>
                <w:u w:val="single"/>
              </w:rPr>
              <w:tab/>
            </w:r>
          </w:p>
          <w:p w14:paraId="1BA170EB" w14:textId="77777777" w:rsidR="008F0679" w:rsidRPr="008F0679" w:rsidRDefault="008F0679" w:rsidP="008F0679">
            <w:pPr>
              <w:widowControl w:val="0"/>
              <w:tabs>
                <w:tab w:val="left" w:pos="4122"/>
              </w:tabs>
              <w:spacing w:line="360" w:lineRule="auto"/>
              <w:contextualSpacing w:val="0"/>
              <w:rPr>
                <w:rFonts w:eastAsia="Times New Roman"/>
                <w:iCs/>
                <w:noProof/>
                <w:snapToGrid w:val="0"/>
                <w:szCs w:val="28"/>
                <w:u w:val="single"/>
              </w:rPr>
            </w:pPr>
            <w:r w:rsidRPr="008F0679">
              <w:rPr>
                <w:rFonts w:eastAsia="Times New Roman"/>
                <w:iCs/>
                <w:noProof/>
                <w:snapToGrid w:val="0"/>
                <w:szCs w:val="28"/>
                <w:u w:val="single"/>
              </w:rPr>
              <w:tab/>
            </w:r>
          </w:p>
          <w:p w14:paraId="1B75B6A6" w14:textId="77777777" w:rsidR="008F0679" w:rsidRPr="008F0679" w:rsidRDefault="008F0679" w:rsidP="008F0679">
            <w:pPr>
              <w:widowControl w:val="0"/>
              <w:contextualSpacing w:val="0"/>
              <w:rPr>
                <w:rFonts w:eastAsia="Times New Roman"/>
                <w:iCs/>
                <w:noProof/>
                <w:snapToGrid w:val="0"/>
                <w:szCs w:val="28"/>
              </w:rPr>
            </w:pPr>
            <w:r w:rsidRPr="008F0679">
              <w:rPr>
                <w:rFonts w:eastAsia="Times New Roman"/>
                <w:iCs/>
                <w:noProof/>
                <w:snapToGrid w:val="0"/>
                <w:szCs w:val="28"/>
              </w:rPr>
              <w:t>(Names of Child(ren) under 18 years of age)</w:t>
            </w:r>
          </w:p>
        </w:tc>
        <w:tc>
          <w:tcPr>
            <w:tcW w:w="1170" w:type="dxa"/>
          </w:tcPr>
          <w:p w14:paraId="0DECB887" w14:textId="77777777" w:rsidR="008F0679" w:rsidRPr="008F0679" w:rsidRDefault="008F0679" w:rsidP="008F0679">
            <w:pPr>
              <w:widowControl w:val="0"/>
              <w:contextualSpacing w:val="0"/>
              <w:rPr>
                <w:rFonts w:eastAsia="Times New Roman"/>
                <w:iCs/>
                <w:noProof/>
                <w:snapToGrid w:val="0"/>
                <w:szCs w:val="28"/>
              </w:rPr>
            </w:pPr>
          </w:p>
        </w:tc>
        <w:tc>
          <w:tcPr>
            <w:tcW w:w="4320" w:type="dxa"/>
          </w:tcPr>
          <w:p w14:paraId="4D6FCBB0" w14:textId="77777777" w:rsidR="008F0679" w:rsidRPr="008F0679" w:rsidRDefault="008F0679" w:rsidP="008F0679">
            <w:pPr>
              <w:widowControl w:val="0"/>
              <w:tabs>
                <w:tab w:val="left" w:pos="4025"/>
              </w:tabs>
              <w:contextualSpacing w:val="0"/>
              <w:rPr>
                <w:rFonts w:eastAsia="Times New Roman"/>
                <w:iCs/>
                <w:noProof/>
                <w:snapToGrid w:val="0"/>
                <w:szCs w:val="28"/>
              </w:rPr>
            </w:pPr>
            <w:r w:rsidRPr="008F0679">
              <w:rPr>
                <w:rFonts w:eastAsia="Times New Roman"/>
                <w:iCs/>
                <w:noProof/>
                <w:snapToGrid w:val="0"/>
                <w:szCs w:val="28"/>
              </w:rPr>
              <w:t xml:space="preserve">Case Number: </w:t>
            </w:r>
            <w:r w:rsidRPr="008F0679">
              <w:rPr>
                <w:rFonts w:eastAsia="Times New Roman"/>
                <w:iCs/>
                <w:noProof/>
                <w:snapToGrid w:val="0"/>
                <w:szCs w:val="28"/>
                <w:u w:val="single"/>
              </w:rPr>
              <w:tab/>
            </w:r>
          </w:p>
          <w:p w14:paraId="54E60510" w14:textId="77777777" w:rsidR="008F0679" w:rsidRPr="008F0679" w:rsidRDefault="008F0679" w:rsidP="008F0679">
            <w:pPr>
              <w:widowControl w:val="0"/>
              <w:tabs>
                <w:tab w:val="left" w:pos="4025"/>
              </w:tabs>
              <w:contextualSpacing w:val="0"/>
              <w:rPr>
                <w:rFonts w:eastAsia="Times New Roman"/>
                <w:iCs/>
                <w:noProof/>
                <w:snapToGrid w:val="0"/>
                <w:szCs w:val="28"/>
              </w:rPr>
            </w:pPr>
          </w:p>
          <w:p w14:paraId="175D26C2" w14:textId="77777777" w:rsidR="008F0679" w:rsidRPr="008F0679" w:rsidRDefault="008F0679" w:rsidP="008F0679">
            <w:pPr>
              <w:widowControl w:val="0"/>
              <w:tabs>
                <w:tab w:val="left" w:pos="4025"/>
              </w:tabs>
              <w:contextualSpacing w:val="0"/>
              <w:rPr>
                <w:rFonts w:eastAsia="Times New Roman"/>
                <w:b/>
                <w:bCs/>
                <w:iCs/>
                <w:noProof/>
                <w:snapToGrid w:val="0"/>
                <w:szCs w:val="28"/>
              </w:rPr>
            </w:pPr>
            <w:r w:rsidRPr="008F0679">
              <w:rPr>
                <w:rFonts w:eastAsia="Times New Roman"/>
                <w:b/>
                <w:bCs/>
                <w:iCs/>
                <w:noProof/>
                <w:snapToGrid w:val="0"/>
                <w:szCs w:val="28"/>
              </w:rPr>
              <w:t>CONFIDENTIAL VERIFIED PARENT INFORMATION FORM [Form 7]</w:t>
            </w:r>
          </w:p>
          <w:p w14:paraId="6BA4A230" w14:textId="77777777" w:rsidR="008F0679" w:rsidRPr="008F0679" w:rsidRDefault="008F0679" w:rsidP="008F0679">
            <w:pPr>
              <w:widowControl w:val="0"/>
              <w:tabs>
                <w:tab w:val="left" w:pos="4025"/>
              </w:tabs>
              <w:contextualSpacing w:val="0"/>
              <w:rPr>
                <w:rFonts w:eastAsia="Times New Roman"/>
                <w:b/>
                <w:bCs/>
                <w:iCs/>
                <w:noProof/>
                <w:snapToGrid w:val="0"/>
                <w:szCs w:val="28"/>
              </w:rPr>
            </w:pPr>
          </w:p>
          <w:p w14:paraId="25EEF0BE" w14:textId="77777777" w:rsidR="008F0679" w:rsidRPr="008F0679" w:rsidRDefault="008F0679" w:rsidP="008F0679">
            <w:pPr>
              <w:widowControl w:val="0"/>
              <w:tabs>
                <w:tab w:val="left" w:pos="3940"/>
              </w:tabs>
              <w:contextualSpacing w:val="0"/>
              <w:rPr>
                <w:rFonts w:eastAsia="Times New Roman"/>
                <w:iCs/>
                <w:noProof/>
                <w:snapToGrid w:val="0"/>
                <w:szCs w:val="28"/>
              </w:rPr>
            </w:pPr>
            <w:r w:rsidRPr="008F0679">
              <w:rPr>
                <w:rFonts w:eastAsia="Times New Roman"/>
                <w:iCs/>
                <w:noProof/>
                <w:snapToGrid w:val="0"/>
                <w:szCs w:val="28"/>
              </w:rPr>
              <w:t xml:space="preserve">(Assigned to Hon. </w:t>
            </w:r>
            <w:r w:rsidRPr="008F0679">
              <w:rPr>
                <w:rFonts w:eastAsia="Times New Roman"/>
                <w:iCs/>
                <w:noProof/>
                <w:snapToGrid w:val="0"/>
                <w:szCs w:val="28"/>
                <w:u w:val="single"/>
              </w:rPr>
              <w:tab/>
              <w:t xml:space="preserve"> </w:t>
            </w:r>
            <w:r w:rsidRPr="008F0679">
              <w:rPr>
                <w:rFonts w:eastAsia="Times New Roman"/>
                <w:iCs/>
                <w:noProof/>
                <w:snapToGrid w:val="0"/>
                <w:szCs w:val="28"/>
              </w:rPr>
              <w:t xml:space="preserve">Division </w:t>
            </w:r>
            <w:r w:rsidRPr="008F0679">
              <w:rPr>
                <w:rFonts w:eastAsia="Times New Roman"/>
                <w:iCs/>
                <w:noProof/>
                <w:snapToGrid w:val="0"/>
                <w:szCs w:val="28"/>
                <w:u w:val="single"/>
              </w:rPr>
              <w:tab/>
            </w:r>
            <w:r w:rsidRPr="008F0679">
              <w:rPr>
                <w:rFonts w:eastAsia="Times New Roman"/>
                <w:iCs/>
                <w:noProof/>
                <w:snapToGrid w:val="0"/>
                <w:szCs w:val="28"/>
              </w:rPr>
              <w:t>)</w:t>
            </w:r>
          </w:p>
          <w:p w14:paraId="5A9672AD" w14:textId="77777777" w:rsidR="008F0679" w:rsidRPr="008F0679" w:rsidRDefault="008F0679" w:rsidP="008F0679">
            <w:pPr>
              <w:widowControl w:val="0"/>
              <w:tabs>
                <w:tab w:val="left" w:pos="3940"/>
              </w:tabs>
              <w:contextualSpacing w:val="0"/>
              <w:rPr>
                <w:rFonts w:eastAsia="Times New Roman"/>
                <w:iCs/>
                <w:noProof/>
                <w:snapToGrid w:val="0"/>
                <w:szCs w:val="28"/>
              </w:rPr>
            </w:pPr>
          </w:p>
        </w:tc>
      </w:tr>
    </w:tbl>
    <w:bookmarkEnd w:id="2"/>
    <w:p w14:paraId="38F13525" w14:textId="77777777" w:rsidR="008F0679" w:rsidRPr="008F0679" w:rsidRDefault="008F0679" w:rsidP="008F0679">
      <w:pPr>
        <w:numPr>
          <w:ilvl w:val="0"/>
          <w:numId w:val="10"/>
        </w:numPr>
        <w:autoSpaceDE w:val="0"/>
        <w:autoSpaceDN w:val="0"/>
        <w:adjustRightInd w:val="0"/>
        <w:spacing w:before="120" w:after="120" w:line="300" w:lineRule="auto"/>
        <w:ind w:left="360"/>
        <w:rPr>
          <w:b/>
          <w:bCs/>
          <w:szCs w:val="24"/>
        </w:rPr>
      </w:pPr>
      <w:r w:rsidRPr="008F0679">
        <w:rPr>
          <w:b/>
          <w:bCs/>
          <w:szCs w:val="24"/>
        </w:rPr>
        <w:t>This form must be submitted to the juvenile court clerk not later than 10 days before the adoption hearing.   Please use additional sheets if necessary.</w:t>
      </w:r>
    </w:p>
    <w:p w14:paraId="1890A516" w14:textId="77777777" w:rsidR="008F0679" w:rsidRPr="008F0679" w:rsidRDefault="008F0679" w:rsidP="008F0679">
      <w:pPr>
        <w:numPr>
          <w:ilvl w:val="0"/>
          <w:numId w:val="10"/>
        </w:numPr>
        <w:autoSpaceDE w:val="0"/>
        <w:autoSpaceDN w:val="0"/>
        <w:adjustRightInd w:val="0"/>
        <w:spacing w:before="120" w:after="120" w:line="300" w:lineRule="auto"/>
        <w:ind w:left="360"/>
        <w:rPr>
          <w:b/>
          <w:bCs/>
          <w:szCs w:val="24"/>
        </w:rPr>
      </w:pPr>
      <w:r w:rsidRPr="008F0679">
        <w:rPr>
          <w:b/>
          <w:bCs/>
          <w:szCs w:val="24"/>
        </w:rPr>
        <w:t xml:space="preserve">If the child </w:t>
      </w:r>
      <w:r w:rsidRPr="008F0679">
        <w:rPr>
          <w:b/>
          <w:bCs/>
          <w:szCs w:val="24"/>
          <w:u w:val="single"/>
        </w:rPr>
        <w:t>is</w:t>
      </w:r>
      <w:r w:rsidRPr="008F0679">
        <w:rPr>
          <w:b/>
          <w:bCs/>
          <w:szCs w:val="24"/>
        </w:rPr>
        <w:t xml:space="preserve"> a ward of the court, </w:t>
      </w:r>
      <w:r w:rsidRPr="008F0679">
        <w:rPr>
          <w:b/>
          <w:bCs/>
          <w:szCs w:val="24"/>
          <w:u w:val="single"/>
        </w:rPr>
        <w:t>DCS</w:t>
      </w:r>
      <w:r w:rsidRPr="008F0679">
        <w:rPr>
          <w:b/>
          <w:bCs/>
          <w:szCs w:val="24"/>
        </w:rPr>
        <w:t xml:space="preserve"> must complete this form. </w:t>
      </w:r>
    </w:p>
    <w:p w14:paraId="0019EBE7" w14:textId="77777777" w:rsidR="008F0679" w:rsidRPr="008F0679" w:rsidRDefault="008F0679" w:rsidP="008F0679">
      <w:pPr>
        <w:numPr>
          <w:ilvl w:val="0"/>
          <w:numId w:val="10"/>
        </w:numPr>
        <w:autoSpaceDE w:val="0"/>
        <w:autoSpaceDN w:val="0"/>
        <w:adjustRightInd w:val="0"/>
        <w:spacing w:before="120" w:after="160" w:line="300" w:lineRule="auto"/>
        <w:ind w:left="360"/>
        <w:rPr>
          <w:b/>
          <w:bCs/>
          <w:szCs w:val="24"/>
        </w:rPr>
      </w:pPr>
      <w:r w:rsidRPr="008F0679">
        <w:rPr>
          <w:b/>
          <w:bCs/>
          <w:szCs w:val="24"/>
        </w:rPr>
        <w:t xml:space="preserve">If the child </w:t>
      </w:r>
      <w:r w:rsidRPr="008F0679">
        <w:rPr>
          <w:b/>
          <w:bCs/>
          <w:szCs w:val="24"/>
          <w:u w:val="single"/>
        </w:rPr>
        <w:t>is not</w:t>
      </w:r>
      <w:r w:rsidRPr="008F0679">
        <w:rPr>
          <w:b/>
          <w:bCs/>
          <w:szCs w:val="24"/>
        </w:rPr>
        <w:t xml:space="preserve"> a ward of the court, </w:t>
      </w:r>
      <w:r w:rsidRPr="008F0679">
        <w:rPr>
          <w:b/>
          <w:bCs/>
          <w:szCs w:val="24"/>
          <w:u w:val="single"/>
        </w:rPr>
        <w:t>the prospective adoptive parent</w:t>
      </w:r>
      <w:r w:rsidRPr="008F0679">
        <w:rPr>
          <w:b/>
          <w:bCs/>
          <w:szCs w:val="24"/>
        </w:rPr>
        <w:t xml:space="preserve"> must complete this form.</w:t>
      </w:r>
    </w:p>
    <w:p w14:paraId="7D7BA527" w14:textId="77777777" w:rsidR="008F0679" w:rsidRPr="008F0679" w:rsidRDefault="008F0679" w:rsidP="008F0679">
      <w:pPr>
        <w:numPr>
          <w:ilvl w:val="0"/>
          <w:numId w:val="10"/>
        </w:numPr>
        <w:autoSpaceDE w:val="0"/>
        <w:autoSpaceDN w:val="0"/>
        <w:adjustRightInd w:val="0"/>
        <w:spacing w:after="200" w:line="300" w:lineRule="auto"/>
        <w:ind w:left="360"/>
        <w:rPr>
          <w:szCs w:val="24"/>
        </w:rPr>
      </w:pPr>
      <w:r w:rsidRPr="008F0679">
        <w:rPr>
          <w:b/>
          <w:bCs/>
          <w:szCs w:val="24"/>
        </w:rPr>
        <w:t xml:space="preserve">A </w:t>
      </w:r>
      <w:r w:rsidRPr="008F0679">
        <w:rPr>
          <w:b/>
          <w:bCs/>
          <w:szCs w:val="24"/>
          <w:u w:val="single"/>
        </w:rPr>
        <w:t>separate form</w:t>
      </w:r>
      <w:r w:rsidRPr="008F0679">
        <w:rPr>
          <w:b/>
          <w:bCs/>
          <w:szCs w:val="24"/>
        </w:rPr>
        <w:t xml:space="preserve"> is required for each child with </w:t>
      </w:r>
      <w:r w:rsidRPr="008F0679">
        <w:rPr>
          <w:b/>
          <w:bCs/>
          <w:szCs w:val="24"/>
          <w:u w:val="single"/>
        </w:rPr>
        <w:t>different biological parents</w:t>
      </w:r>
      <w:r w:rsidRPr="008F0679">
        <w:rPr>
          <w:b/>
          <w:bCs/>
          <w:szCs w:val="24"/>
        </w:rPr>
        <w:t>.</w:t>
      </w:r>
    </w:p>
    <w:p w14:paraId="0B7BB7C4" w14:textId="77777777" w:rsidR="008F0679" w:rsidRPr="008F0679" w:rsidRDefault="008F0679" w:rsidP="008F0679">
      <w:pPr>
        <w:numPr>
          <w:ilvl w:val="0"/>
          <w:numId w:val="10"/>
        </w:numPr>
        <w:autoSpaceDE w:val="0"/>
        <w:autoSpaceDN w:val="0"/>
        <w:adjustRightInd w:val="0"/>
        <w:spacing w:after="200" w:line="300" w:lineRule="auto"/>
        <w:ind w:left="360"/>
        <w:rPr>
          <w:b/>
          <w:bCs/>
          <w:szCs w:val="24"/>
        </w:rPr>
      </w:pPr>
      <w:r w:rsidRPr="008F0679">
        <w:rPr>
          <w:b/>
          <w:bCs/>
          <w:szCs w:val="24"/>
        </w:rPr>
        <w:t xml:space="preserve">Do not add to this form other confidential information from the adoption case, including but not limited to the name(s) the child/ren will bear after adoption.  Include the name of the prospective adoptive parent </w:t>
      </w:r>
      <w:r w:rsidRPr="008F0679">
        <w:rPr>
          <w:b/>
          <w:bCs/>
          <w:szCs w:val="24"/>
          <w:u w:val="single"/>
        </w:rPr>
        <w:t>only</w:t>
      </w:r>
      <w:r w:rsidRPr="008F0679">
        <w:rPr>
          <w:b/>
          <w:bCs/>
          <w:szCs w:val="24"/>
        </w:rPr>
        <w:t xml:space="preserve"> if that person signs this form.</w:t>
      </w:r>
    </w:p>
    <w:p w14:paraId="36758724" w14:textId="77777777" w:rsidR="008F0679" w:rsidRPr="00662724" w:rsidRDefault="008F0679" w:rsidP="008F0679">
      <w:pPr>
        <w:tabs>
          <w:tab w:val="left" w:pos="7200"/>
        </w:tabs>
        <w:autoSpaceDE w:val="0"/>
        <w:autoSpaceDN w:val="0"/>
        <w:adjustRightInd w:val="0"/>
        <w:spacing w:line="360" w:lineRule="auto"/>
        <w:rPr>
          <w:b/>
          <w:bCs/>
          <w:szCs w:val="24"/>
        </w:rPr>
      </w:pPr>
      <w:r w:rsidRPr="0084589E">
        <w:rPr>
          <w:b/>
          <w:bCs/>
          <w:szCs w:val="24"/>
        </w:rPr>
        <w:t xml:space="preserve">Child/ren’s </w:t>
      </w:r>
      <w:r>
        <w:rPr>
          <w:b/>
          <w:bCs/>
          <w:szCs w:val="24"/>
        </w:rPr>
        <w:t xml:space="preserve">Full </w:t>
      </w:r>
      <w:r w:rsidRPr="0084589E">
        <w:rPr>
          <w:b/>
          <w:bCs/>
          <w:szCs w:val="24"/>
        </w:rPr>
        <w:t>Name</w:t>
      </w:r>
      <w:r w:rsidRPr="00662724">
        <w:rPr>
          <w:b/>
          <w:bCs/>
          <w:szCs w:val="24"/>
        </w:rPr>
        <w:tab/>
      </w:r>
      <w:r w:rsidRPr="0084589E">
        <w:rPr>
          <w:b/>
          <w:bCs/>
          <w:szCs w:val="24"/>
        </w:rPr>
        <w:t xml:space="preserve">Child/ren’s </w:t>
      </w:r>
      <w:r w:rsidRPr="00662724">
        <w:rPr>
          <w:b/>
          <w:bCs/>
          <w:szCs w:val="24"/>
        </w:rPr>
        <w:t>Date of Birth</w:t>
      </w:r>
    </w:p>
    <w:p w14:paraId="55CE52D5" w14:textId="77777777" w:rsidR="008F0679" w:rsidRPr="00F537F3" w:rsidRDefault="008F0679" w:rsidP="008F0679">
      <w:pPr>
        <w:tabs>
          <w:tab w:val="left" w:pos="9900"/>
        </w:tabs>
        <w:autoSpaceDE w:val="0"/>
        <w:autoSpaceDN w:val="0"/>
        <w:adjustRightInd w:val="0"/>
        <w:spacing w:line="480" w:lineRule="auto"/>
        <w:rPr>
          <w:szCs w:val="24"/>
          <w:u w:val="single"/>
        </w:rPr>
      </w:pPr>
      <w:r w:rsidRPr="00F537F3">
        <w:rPr>
          <w:szCs w:val="24"/>
          <w:u w:val="single"/>
        </w:rPr>
        <w:tab/>
      </w:r>
    </w:p>
    <w:p w14:paraId="674C9EA7" w14:textId="77777777" w:rsidR="008F0679" w:rsidRPr="00F537F3" w:rsidRDefault="008F0679" w:rsidP="008F0679">
      <w:pPr>
        <w:tabs>
          <w:tab w:val="left" w:pos="9900"/>
        </w:tabs>
        <w:autoSpaceDE w:val="0"/>
        <w:autoSpaceDN w:val="0"/>
        <w:adjustRightInd w:val="0"/>
        <w:spacing w:line="480" w:lineRule="auto"/>
        <w:rPr>
          <w:szCs w:val="24"/>
          <w:u w:val="single"/>
        </w:rPr>
      </w:pPr>
      <w:r w:rsidRPr="00F537F3">
        <w:rPr>
          <w:szCs w:val="24"/>
          <w:u w:val="single"/>
        </w:rPr>
        <w:tab/>
      </w:r>
    </w:p>
    <w:p w14:paraId="016F4E61" w14:textId="77777777" w:rsidR="008F0679" w:rsidRPr="00F537F3" w:rsidRDefault="008F0679" w:rsidP="008F0679">
      <w:pPr>
        <w:tabs>
          <w:tab w:val="left" w:pos="9900"/>
        </w:tabs>
        <w:autoSpaceDE w:val="0"/>
        <w:autoSpaceDN w:val="0"/>
        <w:adjustRightInd w:val="0"/>
        <w:spacing w:line="480" w:lineRule="auto"/>
        <w:rPr>
          <w:szCs w:val="24"/>
          <w:u w:val="single"/>
        </w:rPr>
      </w:pPr>
      <w:r w:rsidRPr="00F537F3">
        <w:rPr>
          <w:szCs w:val="24"/>
          <w:u w:val="single"/>
        </w:rPr>
        <w:tab/>
      </w:r>
    </w:p>
    <w:p w14:paraId="6B126E25" w14:textId="77777777" w:rsidR="008F0679" w:rsidRPr="008F0679" w:rsidRDefault="008F0679" w:rsidP="008F0679">
      <w:pPr>
        <w:autoSpaceDE w:val="0"/>
        <w:autoSpaceDN w:val="0"/>
        <w:adjustRightInd w:val="0"/>
        <w:spacing w:line="300" w:lineRule="auto"/>
        <w:contextualSpacing w:val="0"/>
        <w:rPr>
          <w:b/>
          <w:bCs/>
          <w:szCs w:val="24"/>
        </w:rPr>
      </w:pPr>
      <w:r w:rsidRPr="008F0679">
        <w:rPr>
          <w:b/>
          <w:bCs/>
          <w:szCs w:val="24"/>
        </w:rPr>
        <w:t>Parents’ Information:</w:t>
      </w:r>
    </w:p>
    <w:p w14:paraId="3D186C24" w14:textId="77777777" w:rsidR="008F0679" w:rsidRPr="008F0679" w:rsidRDefault="008F0679" w:rsidP="008F0679">
      <w:pPr>
        <w:tabs>
          <w:tab w:val="left" w:pos="4320"/>
          <w:tab w:val="left" w:pos="7200"/>
        </w:tabs>
        <w:autoSpaceDE w:val="0"/>
        <w:autoSpaceDN w:val="0"/>
        <w:adjustRightInd w:val="0"/>
        <w:spacing w:line="360" w:lineRule="auto"/>
        <w:contextualSpacing w:val="0"/>
        <w:rPr>
          <w:szCs w:val="24"/>
        </w:rPr>
      </w:pPr>
      <w:r w:rsidRPr="008F0679">
        <w:rPr>
          <w:b/>
          <w:bCs/>
          <w:szCs w:val="24"/>
        </w:rPr>
        <w:t xml:space="preserve">Mother’s </w:t>
      </w:r>
      <w:r w:rsidRPr="008F0679">
        <w:rPr>
          <w:szCs w:val="24"/>
        </w:rPr>
        <w:t>Full Name</w:t>
      </w:r>
      <w:r w:rsidRPr="008F0679">
        <w:rPr>
          <w:szCs w:val="24"/>
        </w:rPr>
        <w:tab/>
        <w:t>Date of Birth</w:t>
      </w:r>
      <w:r w:rsidRPr="008F0679">
        <w:rPr>
          <w:szCs w:val="24"/>
        </w:rPr>
        <w:tab/>
        <w:t>Social Security Number</w:t>
      </w:r>
    </w:p>
    <w:p w14:paraId="73B17550" w14:textId="45F0037C" w:rsidR="005B765A" w:rsidRDefault="008F0679" w:rsidP="008F0679">
      <w:pPr>
        <w:tabs>
          <w:tab w:val="left" w:pos="9900"/>
        </w:tabs>
        <w:jc w:val="both"/>
        <w:rPr>
          <w:szCs w:val="24"/>
          <w:u w:val="single"/>
        </w:rPr>
      </w:pPr>
      <w:r w:rsidRPr="008F0679">
        <w:rPr>
          <w:szCs w:val="24"/>
          <w:u w:val="single"/>
        </w:rPr>
        <w:tab/>
      </w:r>
    </w:p>
    <w:p w14:paraId="23C276D4" w14:textId="77777777" w:rsidR="008F0679" w:rsidRDefault="008F0679" w:rsidP="008F0679">
      <w:pPr>
        <w:tabs>
          <w:tab w:val="left" w:pos="9900"/>
        </w:tabs>
        <w:jc w:val="both"/>
        <w:rPr>
          <w:szCs w:val="24"/>
          <w:u w:val="single"/>
        </w:rPr>
      </w:pPr>
    </w:p>
    <w:p w14:paraId="003A3282" w14:textId="77777777" w:rsidR="008F0679" w:rsidRPr="008F0679" w:rsidRDefault="008F0679" w:rsidP="008F0679">
      <w:pPr>
        <w:keepNext/>
        <w:tabs>
          <w:tab w:val="left" w:pos="9900"/>
        </w:tabs>
        <w:autoSpaceDE w:val="0"/>
        <w:autoSpaceDN w:val="0"/>
        <w:adjustRightInd w:val="0"/>
        <w:spacing w:line="360" w:lineRule="auto"/>
        <w:contextualSpacing w:val="0"/>
        <w:rPr>
          <w:szCs w:val="24"/>
        </w:rPr>
      </w:pPr>
      <w:r w:rsidRPr="008F0679">
        <w:rPr>
          <w:szCs w:val="24"/>
        </w:rPr>
        <w:lastRenderedPageBreak/>
        <w:t>Other Known Names for Mother:</w:t>
      </w:r>
    </w:p>
    <w:p w14:paraId="53B05DF2" w14:textId="77777777" w:rsidR="008F0679" w:rsidRPr="008F0679" w:rsidRDefault="008F0679" w:rsidP="008F0679">
      <w:pPr>
        <w:tabs>
          <w:tab w:val="left" w:pos="9900"/>
        </w:tabs>
        <w:autoSpaceDE w:val="0"/>
        <w:autoSpaceDN w:val="0"/>
        <w:adjustRightInd w:val="0"/>
        <w:spacing w:line="360" w:lineRule="auto"/>
        <w:contextualSpacing w:val="0"/>
        <w:rPr>
          <w:szCs w:val="24"/>
          <w:u w:val="single"/>
        </w:rPr>
      </w:pPr>
      <w:r w:rsidRPr="008F0679">
        <w:rPr>
          <w:szCs w:val="24"/>
          <w:u w:val="single"/>
        </w:rPr>
        <w:tab/>
      </w:r>
    </w:p>
    <w:p w14:paraId="3010FA03" w14:textId="77777777" w:rsidR="008F0679" w:rsidRPr="008F0679" w:rsidRDefault="008F0679" w:rsidP="008F0679">
      <w:pPr>
        <w:keepNext/>
        <w:tabs>
          <w:tab w:val="left" w:pos="9900"/>
        </w:tabs>
        <w:autoSpaceDE w:val="0"/>
        <w:autoSpaceDN w:val="0"/>
        <w:adjustRightInd w:val="0"/>
        <w:spacing w:line="360" w:lineRule="auto"/>
        <w:contextualSpacing w:val="0"/>
        <w:rPr>
          <w:szCs w:val="24"/>
        </w:rPr>
      </w:pPr>
      <w:r w:rsidRPr="008F0679">
        <w:rPr>
          <w:szCs w:val="24"/>
        </w:rPr>
        <w:t>Mother’s Last Known Mailing Address and Email Address:</w:t>
      </w:r>
    </w:p>
    <w:p w14:paraId="165418F0" w14:textId="61C72D3F" w:rsidR="008F0679" w:rsidRDefault="008F0679" w:rsidP="008F0679">
      <w:pPr>
        <w:tabs>
          <w:tab w:val="left" w:pos="9900"/>
        </w:tabs>
        <w:autoSpaceDE w:val="0"/>
        <w:autoSpaceDN w:val="0"/>
        <w:adjustRightInd w:val="0"/>
        <w:spacing w:line="360" w:lineRule="auto"/>
        <w:contextualSpacing w:val="0"/>
        <w:rPr>
          <w:szCs w:val="24"/>
          <w:u w:val="single"/>
        </w:rPr>
      </w:pPr>
      <w:r w:rsidRPr="008F0679">
        <w:rPr>
          <w:szCs w:val="24"/>
          <w:u w:val="single"/>
        </w:rPr>
        <w:tab/>
      </w:r>
    </w:p>
    <w:p w14:paraId="311FA753" w14:textId="77777777" w:rsidR="008F0679" w:rsidRPr="008F0679" w:rsidRDefault="008F0679" w:rsidP="008F0679">
      <w:pPr>
        <w:tabs>
          <w:tab w:val="left" w:pos="9900"/>
        </w:tabs>
        <w:autoSpaceDE w:val="0"/>
        <w:autoSpaceDN w:val="0"/>
        <w:adjustRightInd w:val="0"/>
        <w:spacing w:line="360" w:lineRule="auto"/>
        <w:contextualSpacing w:val="0"/>
        <w:rPr>
          <w:szCs w:val="24"/>
          <w:u w:val="single"/>
        </w:rPr>
      </w:pPr>
    </w:p>
    <w:p w14:paraId="3E71B96D" w14:textId="77777777" w:rsidR="008F0679" w:rsidRPr="008F0679" w:rsidRDefault="008F0679" w:rsidP="008F0679">
      <w:pPr>
        <w:tabs>
          <w:tab w:val="left" w:pos="4320"/>
          <w:tab w:val="left" w:pos="7200"/>
        </w:tabs>
        <w:autoSpaceDE w:val="0"/>
        <w:autoSpaceDN w:val="0"/>
        <w:adjustRightInd w:val="0"/>
        <w:spacing w:line="360" w:lineRule="auto"/>
        <w:contextualSpacing w:val="0"/>
        <w:rPr>
          <w:szCs w:val="24"/>
        </w:rPr>
      </w:pPr>
      <w:r w:rsidRPr="008F0679">
        <w:rPr>
          <w:b/>
          <w:bCs/>
          <w:szCs w:val="24"/>
        </w:rPr>
        <w:t>Father’s</w:t>
      </w:r>
      <w:r w:rsidRPr="008F0679">
        <w:rPr>
          <w:szCs w:val="24"/>
        </w:rPr>
        <w:t xml:space="preserve"> Full Name</w:t>
      </w:r>
      <w:r w:rsidRPr="008F0679">
        <w:rPr>
          <w:szCs w:val="24"/>
        </w:rPr>
        <w:tab/>
        <w:t>Date of Birth</w:t>
      </w:r>
      <w:r w:rsidRPr="008F0679">
        <w:rPr>
          <w:szCs w:val="24"/>
        </w:rPr>
        <w:tab/>
        <w:t>Social Security Number</w:t>
      </w:r>
    </w:p>
    <w:p w14:paraId="2BE3505C" w14:textId="77777777" w:rsidR="008F0679" w:rsidRPr="008F0679" w:rsidRDefault="008F0679" w:rsidP="008F0679">
      <w:pPr>
        <w:tabs>
          <w:tab w:val="left" w:pos="9900"/>
        </w:tabs>
        <w:autoSpaceDE w:val="0"/>
        <w:autoSpaceDN w:val="0"/>
        <w:adjustRightInd w:val="0"/>
        <w:spacing w:line="480" w:lineRule="auto"/>
        <w:contextualSpacing w:val="0"/>
        <w:rPr>
          <w:szCs w:val="24"/>
          <w:u w:val="single"/>
        </w:rPr>
      </w:pPr>
      <w:r w:rsidRPr="008F0679">
        <w:rPr>
          <w:szCs w:val="24"/>
          <w:u w:val="single"/>
        </w:rPr>
        <w:tab/>
      </w:r>
    </w:p>
    <w:p w14:paraId="4A8E9105" w14:textId="77777777" w:rsidR="008F0679" w:rsidRPr="008F0679" w:rsidRDefault="008F0679" w:rsidP="008F0679">
      <w:pPr>
        <w:tabs>
          <w:tab w:val="left" w:pos="9900"/>
        </w:tabs>
        <w:autoSpaceDE w:val="0"/>
        <w:autoSpaceDN w:val="0"/>
        <w:adjustRightInd w:val="0"/>
        <w:spacing w:line="480" w:lineRule="auto"/>
        <w:contextualSpacing w:val="0"/>
        <w:rPr>
          <w:szCs w:val="24"/>
        </w:rPr>
      </w:pPr>
      <w:r w:rsidRPr="008F0679">
        <w:rPr>
          <w:szCs w:val="24"/>
        </w:rPr>
        <w:t>Other Known Names for Father:</w:t>
      </w:r>
    </w:p>
    <w:p w14:paraId="5A5E3E1D" w14:textId="77777777" w:rsidR="008F0679" w:rsidRPr="008F0679" w:rsidRDefault="008F0679" w:rsidP="008F0679">
      <w:pPr>
        <w:tabs>
          <w:tab w:val="left" w:pos="9900"/>
        </w:tabs>
        <w:autoSpaceDE w:val="0"/>
        <w:autoSpaceDN w:val="0"/>
        <w:adjustRightInd w:val="0"/>
        <w:spacing w:line="480" w:lineRule="auto"/>
        <w:contextualSpacing w:val="0"/>
        <w:rPr>
          <w:szCs w:val="24"/>
          <w:u w:val="single"/>
        </w:rPr>
      </w:pPr>
      <w:r w:rsidRPr="008F0679">
        <w:rPr>
          <w:szCs w:val="24"/>
          <w:u w:val="single"/>
        </w:rPr>
        <w:tab/>
      </w:r>
    </w:p>
    <w:p w14:paraId="6C81BB72" w14:textId="77777777" w:rsidR="008F0679" w:rsidRPr="008F0679" w:rsidRDefault="008F0679" w:rsidP="008F0679">
      <w:pPr>
        <w:tabs>
          <w:tab w:val="left" w:pos="9900"/>
        </w:tabs>
        <w:autoSpaceDE w:val="0"/>
        <w:autoSpaceDN w:val="0"/>
        <w:adjustRightInd w:val="0"/>
        <w:spacing w:line="480" w:lineRule="auto"/>
        <w:contextualSpacing w:val="0"/>
        <w:rPr>
          <w:szCs w:val="24"/>
        </w:rPr>
      </w:pPr>
      <w:r w:rsidRPr="008F0679">
        <w:rPr>
          <w:szCs w:val="24"/>
        </w:rPr>
        <w:t>Father’s Last Known Mailing Address and Email Address:</w:t>
      </w:r>
    </w:p>
    <w:p w14:paraId="4800E73F" w14:textId="77777777" w:rsidR="008F0679" w:rsidRPr="008F0679" w:rsidRDefault="008F0679" w:rsidP="008F0679">
      <w:pPr>
        <w:tabs>
          <w:tab w:val="left" w:pos="9900"/>
        </w:tabs>
        <w:autoSpaceDE w:val="0"/>
        <w:autoSpaceDN w:val="0"/>
        <w:adjustRightInd w:val="0"/>
        <w:spacing w:line="480" w:lineRule="auto"/>
        <w:contextualSpacing w:val="0"/>
        <w:rPr>
          <w:szCs w:val="24"/>
          <w:u w:val="single"/>
        </w:rPr>
      </w:pPr>
      <w:r w:rsidRPr="008F0679">
        <w:rPr>
          <w:szCs w:val="24"/>
          <w:u w:val="single"/>
        </w:rPr>
        <w:tab/>
      </w:r>
    </w:p>
    <w:p w14:paraId="65B425D7" w14:textId="77777777" w:rsidR="008F0679" w:rsidRPr="008F0679" w:rsidRDefault="008F0679" w:rsidP="008F0679">
      <w:pPr>
        <w:tabs>
          <w:tab w:val="left" w:pos="8160"/>
        </w:tabs>
        <w:spacing w:after="200" w:line="276" w:lineRule="auto"/>
        <w:contextualSpacing w:val="0"/>
        <w:rPr>
          <w:b/>
          <w:bCs/>
          <w:szCs w:val="24"/>
        </w:rPr>
      </w:pPr>
      <w:r w:rsidRPr="008F0679">
        <w:rPr>
          <w:b/>
          <w:bCs/>
          <w:szCs w:val="24"/>
        </w:rPr>
        <w:t>Child Support Order Information:</w:t>
      </w:r>
    </w:p>
    <w:p w14:paraId="1889F54F" w14:textId="29656A4A" w:rsidR="008F0679" w:rsidRPr="008F0679" w:rsidRDefault="008F0679" w:rsidP="008F0679">
      <w:pPr>
        <w:tabs>
          <w:tab w:val="left" w:pos="7470"/>
        </w:tabs>
        <w:spacing w:after="200" w:line="276" w:lineRule="auto"/>
        <w:contextualSpacing w:val="0"/>
        <w:rPr>
          <w:szCs w:val="24"/>
        </w:rPr>
      </w:pPr>
      <w:r w:rsidRPr="008F0679">
        <w:rPr>
          <w:szCs w:val="24"/>
        </w:rPr>
        <w:t xml:space="preserve">The above-named child/ren </w:t>
      </w:r>
      <w:r w:rsidRPr="008F0679">
        <w:rPr>
          <w:szCs w:val="24"/>
          <w:u w:val="single"/>
        </w:rPr>
        <w:t>are subject to a child support order</w:t>
      </w:r>
      <w:r w:rsidRPr="008F0679">
        <w:rPr>
          <w:szCs w:val="24"/>
        </w:rPr>
        <w:t>. ___ Yes</w:t>
      </w:r>
      <w:r w:rsidRPr="008F0679">
        <w:rPr>
          <w:szCs w:val="24"/>
        </w:rPr>
        <w:tab/>
        <w:t>___ No</w:t>
      </w:r>
      <w:r w:rsidRPr="008F0679">
        <w:rPr>
          <w:szCs w:val="24"/>
        </w:rPr>
        <w:tab/>
        <w:t>___</w:t>
      </w:r>
      <w:r>
        <w:rPr>
          <w:szCs w:val="24"/>
        </w:rPr>
        <w:t xml:space="preserve"> </w:t>
      </w:r>
      <w:r w:rsidRPr="008F0679">
        <w:rPr>
          <w:szCs w:val="24"/>
        </w:rPr>
        <w:t>Unknown</w:t>
      </w:r>
    </w:p>
    <w:p w14:paraId="7F948F71" w14:textId="77777777" w:rsidR="008F0679" w:rsidRPr="008F0679" w:rsidRDefault="008F0679" w:rsidP="008F0679">
      <w:pPr>
        <w:tabs>
          <w:tab w:val="left" w:pos="2880"/>
          <w:tab w:val="left" w:pos="7920"/>
        </w:tabs>
        <w:spacing w:after="200" w:line="276" w:lineRule="auto"/>
        <w:contextualSpacing w:val="0"/>
        <w:rPr>
          <w:szCs w:val="24"/>
        </w:rPr>
      </w:pPr>
      <w:r w:rsidRPr="008F0679">
        <w:rPr>
          <w:szCs w:val="24"/>
        </w:rPr>
        <w:t>If yes, please provide the following information:  The child support order was issued:</w:t>
      </w:r>
    </w:p>
    <w:p w14:paraId="014FE7A7" w14:textId="77777777" w:rsidR="008F0679" w:rsidRPr="008F0679" w:rsidRDefault="008F0679" w:rsidP="008F0679">
      <w:pPr>
        <w:tabs>
          <w:tab w:val="left" w:pos="9900"/>
        </w:tabs>
        <w:spacing w:after="200" w:line="276" w:lineRule="auto"/>
        <w:rPr>
          <w:szCs w:val="24"/>
          <w:u w:val="single"/>
        </w:rPr>
      </w:pPr>
      <w:r w:rsidRPr="008F0679">
        <w:rPr>
          <w:szCs w:val="24"/>
        </w:rPr>
        <w:t>On this date:</w:t>
      </w:r>
      <w:r w:rsidRPr="008F0679">
        <w:rPr>
          <w:szCs w:val="24"/>
          <w:u w:val="single"/>
        </w:rPr>
        <w:tab/>
      </w:r>
    </w:p>
    <w:p w14:paraId="7176A00C" w14:textId="77777777" w:rsidR="008F0679" w:rsidRPr="008F0679" w:rsidRDefault="008F0679" w:rsidP="008F0679">
      <w:pPr>
        <w:tabs>
          <w:tab w:val="left" w:pos="9907"/>
        </w:tabs>
        <w:spacing w:after="200" w:line="276" w:lineRule="auto"/>
        <w:rPr>
          <w:szCs w:val="24"/>
          <w:u w:val="single"/>
        </w:rPr>
      </w:pPr>
      <w:r w:rsidRPr="008F0679">
        <w:rPr>
          <w:szCs w:val="24"/>
        </w:rPr>
        <w:t xml:space="preserve">In this county and state: </w:t>
      </w:r>
      <w:r w:rsidRPr="008F0679">
        <w:rPr>
          <w:szCs w:val="24"/>
          <w:u w:val="single"/>
        </w:rPr>
        <w:tab/>
      </w:r>
    </w:p>
    <w:p w14:paraId="6EE6D6E8" w14:textId="77777777" w:rsidR="008F0679" w:rsidRPr="008F0679" w:rsidRDefault="008F0679" w:rsidP="008F0679">
      <w:pPr>
        <w:tabs>
          <w:tab w:val="left" w:pos="9907"/>
        </w:tabs>
        <w:spacing w:after="200" w:line="276" w:lineRule="auto"/>
        <w:rPr>
          <w:szCs w:val="24"/>
          <w:u w:val="single"/>
        </w:rPr>
      </w:pPr>
      <w:r w:rsidRPr="008F0679">
        <w:rPr>
          <w:szCs w:val="24"/>
        </w:rPr>
        <w:t xml:space="preserve">Under this case number: </w:t>
      </w:r>
      <w:r w:rsidRPr="008F0679">
        <w:rPr>
          <w:szCs w:val="24"/>
          <w:u w:val="single"/>
        </w:rPr>
        <w:tab/>
      </w:r>
    </w:p>
    <w:p w14:paraId="28CF72E6" w14:textId="77777777" w:rsidR="008F0679" w:rsidRPr="008F0679" w:rsidRDefault="008F0679" w:rsidP="008F0679">
      <w:pPr>
        <w:tabs>
          <w:tab w:val="left" w:pos="9907"/>
        </w:tabs>
        <w:spacing w:after="200" w:line="276" w:lineRule="auto"/>
        <w:rPr>
          <w:szCs w:val="24"/>
          <w:u w:val="single"/>
        </w:rPr>
      </w:pPr>
      <w:r w:rsidRPr="008F0679">
        <w:rPr>
          <w:szCs w:val="24"/>
        </w:rPr>
        <w:t xml:space="preserve">ATLAS Number: </w:t>
      </w:r>
      <w:r w:rsidRPr="008F0679">
        <w:rPr>
          <w:szCs w:val="24"/>
          <w:u w:val="single"/>
        </w:rPr>
        <w:tab/>
      </w:r>
    </w:p>
    <w:p w14:paraId="3977BBB2" w14:textId="77777777" w:rsidR="008F0679" w:rsidRPr="008F0679" w:rsidRDefault="008F0679" w:rsidP="008F0679">
      <w:pPr>
        <w:tabs>
          <w:tab w:val="left" w:pos="9907"/>
        </w:tabs>
        <w:spacing w:after="200" w:line="276" w:lineRule="auto"/>
        <w:rPr>
          <w:szCs w:val="24"/>
          <w:u w:val="single"/>
        </w:rPr>
      </w:pPr>
    </w:p>
    <w:p w14:paraId="416862D9" w14:textId="77777777" w:rsidR="008F0679" w:rsidRPr="008F0679" w:rsidRDefault="008F0679" w:rsidP="008F0679">
      <w:pPr>
        <w:tabs>
          <w:tab w:val="left" w:pos="9907"/>
        </w:tabs>
        <w:spacing w:after="200" w:line="276" w:lineRule="auto"/>
        <w:rPr>
          <w:b/>
          <w:bCs/>
          <w:szCs w:val="24"/>
        </w:rPr>
      </w:pPr>
      <w:r w:rsidRPr="008F0679">
        <w:rPr>
          <w:b/>
          <w:bCs/>
          <w:szCs w:val="24"/>
        </w:rPr>
        <w:t>VERIFICATION: I declare under penalty of perjury that the foregoing is true and correct.</w:t>
      </w:r>
    </w:p>
    <w:p w14:paraId="5CA4E7BC" w14:textId="77777777" w:rsidR="008F0679" w:rsidRPr="008F0679" w:rsidRDefault="008F0679" w:rsidP="008F0679">
      <w:pPr>
        <w:tabs>
          <w:tab w:val="left" w:pos="9907"/>
        </w:tabs>
        <w:spacing w:after="200" w:line="276" w:lineRule="auto"/>
        <w:rPr>
          <w:b/>
          <w:bCs/>
          <w:szCs w:val="24"/>
        </w:rPr>
      </w:pPr>
    </w:p>
    <w:p w14:paraId="3D5B0D62" w14:textId="77777777" w:rsidR="008F0679" w:rsidRPr="008F0679" w:rsidRDefault="008F0679" w:rsidP="008F0679">
      <w:pPr>
        <w:tabs>
          <w:tab w:val="left" w:pos="9907"/>
        </w:tabs>
        <w:spacing w:after="200" w:line="276" w:lineRule="auto"/>
        <w:jc w:val="center"/>
        <w:rPr>
          <w:b/>
          <w:bCs/>
          <w:szCs w:val="24"/>
        </w:rPr>
      </w:pPr>
      <w:r w:rsidRPr="008F0679">
        <w:rPr>
          <w:b/>
          <w:bCs/>
          <w:szCs w:val="24"/>
        </w:rPr>
        <w:t>Signature of the person completing this form and the date:</w:t>
      </w:r>
    </w:p>
    <w:p w14:paraId="691D4CA1" w14:textId="77777777" w:rsidR="008F0679" w:rsidRPr="008F0679" w:rsidRDefault="008F0679" w:rsidP="008F0679">
      <w:pPr>
        <w:tabs>
          <w:tab w:val="left" w:pos="9907"/>
        </w:tabs>
        <w:spacing w:after="200" w:line="276" w:lineRule="auto"/>
        <w:rPr>
          <w:b/>
          <w:bCs/>
          <w:szCs w:val="24"/>
        </w:rPr>
      </w:pPr>
    </w:p>
    <w:p w14:paraId="2411A923" w14:textId="77777777" w:rsidR="008F0679" w:rsidRPr="008F0679" w:rsidRDefault="008F0679" w:rsidP="008F0679">
      <w:pPr>
        <w:tabs>
          <w:tab w:val="left" w:pos="4860"/>
          <w:tab w:val="left" w:pos="5220"/>
          <w:tab w:val="left" w:pos="9907"/>
        </w:tabs>
        <w:spacing w:after="200" w:line="276" w:lineRule="auto"/>
        <w:rPr>
          <w:szCs w:val="24"/>
          <w:u w:val="single"/>
        </w:rPr>
      </w:pPr>
      <w:bookmarkStart w:id="3" w:name="_Hlk83898625"/>
      <w:r w:rsidRPr="008F0679">
        <w:rPr>
          <w:szCs w:val="24"/>
          <w:u w:val="single"/>
        </w:rPr>
        <w:tab/>
      </w:r>
      <w:r w:rsidRPr="008F0679">
        <w:rPr>
          <w:szCs w:val="24"/>
        </w:rPr>
        <w:tab/>
      </w:r>
      <w:r w:rsidRPr="008F0679">
        <w:rPr>
          <w:szCs w:val="24"/>
          <w:u w:val="single"/>
        </w:rPr>
        <w:tab/>
      </w:r>
    </w:p>
    <w:p w14:paraId="549265BA" w14:textId="77777777" w:rsidR="008F0679" w:rsidRPr="008F0679" w:rsidRDefault="008F0679" w:rsidP="008F0679">
      <w:pPr>
        <w:tabs>
          <w:tab w:val="left" w:pos="3600"/>
          <w:tab w:val="left" w:pos="4860"/>
          <w:tab w:val="left" w:pos="5220"/>
          <w:tab w:val="left" w:pos="8820"/>
          <w:tab w:val="left" w:pos="9907"/>
        </w:tabs>
        <w:spacing w:after="200" w:line="276" w:lineRule="auto"/>
        <w:rPr>
          <w:szCs w:val="24"/>
        </w:rPr>
      </w:pPr>
      <w:r w:rsidRPr="008F0679">
        <w:rPr>
          <w:szCs w:val="24"/>
        </w:rPr>
        <w:t>Prospective Adoptive Parent</w:t>
      </w:r>
      <w:r w:rsidRPr="008F0679">
        <w:rPr>
          <w:szCs w:val="24"/>
        </w:rPr>
        <w:tab/>
        <w:t>Date</w:t>
      </w:r>
      <w:r w:rsidRPr="008F0679">
        <w:rPr>
          <w:szCs w:val="24"/>
        </w:rPr>
        <w:tab/>
      </w:r>
      <w:r w:rsidRPr="008F0679">
        <w:rPr>
          <w:szCs w:val="24"/>
        </w:rPr>
        <w:tab/>
        <w:t xml:space="preserve">DCS/by: </w:t>
      </w:r>
      <w:r w:rsidRPr="008F0679">
        <w:rPr>
          <w:szCs w:val="24"/>
        </w:rPr>
        <w:tab/>
        <w:t>Date</w:t>
      </w:r>
    </w:p>
    <w:bookmarkEnd w:id="3"/>
    <w:p w14:paraId="35208CC4" w14:textId="77777777" w:rsidR="00371B81" w:rsidRDefault="00371B81" w:rsidP="008F0679">
      <w:pPr>
        <w:tabs>
          <w:tab w:val="left" w:pos="9900"/>
        </w:tabs>
        <w:jc w:val="both"/>
        <w:rPr>
          <w:b/>
          <w:bCs/>
          <w:szCs w:val="24"/>
          <w:u w:val="single"/>
        </w:rPr>
        <w:sectPr w:rsidR="00371B81" w:rsidSect="00371B81">
          <w:headerReference w:type="default" r:id="rId19"/>
          <w:footerReference w:type="default" r:id="rId20"/>
          <w:footerReference w:type="first" r:id="rId21"/>
          <w:pgSz w:w="12240" w:h="15840"/>
          <w:pgMar w:top="1440" w:right="1080" w:bottom="720" w:left="1080" w:header="720" w:footer="720" w:gutter="0"/>
          <w:cols w:space="720"/>
          <w:titlePg/>
          <w:docGrid w:linePitch="360"/>
        </w:sectPr>
      </w:pPr>
    </w:p>
    <w:p w14:paraId="7647E619" w14:textId="77777777" w:rsidR="00371B81" w:rsidRPr="008F0679" w:rsidRDefault="00371B81" w:rsidP="00371B81">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3F534AE3" w14:textId="77777777" w:rsidR="00371B81" w:rsidRPr="008F0679" w:rsidRDefault="00371B81" w:rsidP="00371B81">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796CBF67" w14:textId="77777777" w:rsidR="00371B81" w:rsidRPr="008F0679" w:rsidRDefault="00371B81" w:rsidP="00371B81">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5BF7C38F" w14:textId="77777777" w:rsidR="00371B81" w:rsidRPr="008F0679" w:rsidRDefault="00371B81" w:rsidP="00371B81">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4B162994" w14:textId="77777777" w:rsidR="00371B81" w:rsidRPr="008F0679" w:rsidRDefault="00371B81" w:rsidP="00371B81">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p>
    <w:p w14:paraId="2C45EA6F" w14:textId="77777777" w:rsidR="00371B81" w:rsidRPr="008F0679" w:rsidRDefault="00371B81" w:rsidP="00371B81">
      <w:pPr>
        <w:framePr w:w="2880" w:h="2880" w:hRule="exact" w:hSpace="187" w:wrap="around" w:hAnchor="margin" w:x="7201" w:y="-719" w:anchorLock="1"/>
        <w:widowControl w:val="0"/>
        <w:pBdr>
          <w:top w:val="single" w:sz="6" w:space="1" w:color="C0C0C0"/>
          <w:left w:val="single" w:sz="6" w:space="1" w:color="C0C0C0"/>
          <w:bottom w:val="single" w:sz="6" w:space="1" w:color="C0C0C0"/>
          <w:right w:val="single" w:sz="6" w:space="1" w:color="C0C0C0"/>
        </w:pBdr>
        <w:spacing w:line="300" w:lineRule="auto"/>
        <w:contextualSpacing w:val="0"/>
        <w:jc w:val="center"/>
        <w:rPr>
          <w:rFonts w:eastAsia="Times New Roman"/>
          <w:snapToGrid w:val="0"/>
          <w:color w:val="DDDDDD"/>
          <w:szCs w:val="24"/>
        </w:rPr>
      </w:pPr>
      <w:r w:rsidRPr="008F0679">
        <w:rPr>
          <w:rFonts w:eastAsia="Times New Roman"/>
          <w:snapToGrid w:val="0"/>
          <w:color w:val="DDDDDD"/>
          <w:szCs w:val="24"/>
        </w:rPr>
        <w:t>For Clerk’s Use Only</w:t>
      </w:r>
    </w:p>
    <w:p w14:paraId="113F6BBC" w14:textId="77777777" w:rsidR="00371B81" w:rsidRPr="008F0679" w:rsidRDefault="00371B81" w:rsidP="00371B81">
      <w:pPr>
        <w:widowControl w:val="0"/>
        <w:tabs>
          <w:tab w:val="left" w:pos="6480"/>
        </w:tabs>
        <w:spacing w:line="300" w:lineRule="auto"/>
        <w:contextualSpacing w:val="0"/>
        <w:rPr>
          <w:color w:val="38383A"/>
          <w:szCs w:val="18"/>
          <w:u w:val="single"/>
        </w:rPr>
      </w:pPr>
      <w:r w:rsidRPr="008F0679">
        <w:rPr>
          <w:color w:val="38383A"/>
          <w:szCs w:val="18"/>
        </w:rPr>
        <w:t xml:space="preserve">Person Filing: </w:t>
      </w:r>
      <w:r w:rsidRPr="008F0679">
        <w:rPr>
          <w:color w:val="38383A"/>
          <w:szCs w:val="18"/>
          <w:u w:val="single"/>
        </w:rPr>
        <w:tab/>
      </w:r>
      <w:r w:rsidRPr="008F0679">
        <w:rPr>
          <w:color w:val="38383A"/>
          <w:szCs w:val="18"/>
        </w:rPr>
        <w:br/>
        <w:t xml:space="preserve">Address (if not protected): </w:t>
      </w:r>
      <w:r w:rsidRPr="008F0679">
        <w:rPr>
          <w:color w:val="38383A"/>
          <w:szCs w:val="18"/>
          <w:u w:val="single"/>
        </w:rPr>
        <w:tab/>
      </w:r>
      <w:r w:rsidRPr="008F0679">
        <w:rPr>
          <w:color w:val="38383A"/>
          <w:szCs w:val="18"/>
        </w:rPr>
        <w:br/>
        <w:t xml:space="preserve">City, State, Zip Code: </w:t>
      </w:r>
      <w:r w:rsidRPr="008F0679">
        <w:rPr>
          <w:color w:val="38383A"/>
          <w:szCs w:val="18"/>
          <w:u w:val="single"/>
        </w:rPr>
        <w:tab/>
      </w:r>
      <w:r w:rsidRPr="008F0679">
        <w:rPr>
          <w:color w:val="38383A"/>
          <w:szCs w:val="18"/>
        </w:rPr>
        <w:br/>
        <w:t xml:space="preserve">Telephone: </w:t>
      </w:r>
      <w:r w:rsidRPr="008F0679">
        <w:rPr>
          <w:color w:val="38383A"/>
          <w:szCs w:val="18"/>
          <w:u w:val="single"/>
        </w:rPr>
        <w:tab/>
      </w:r>
      <w:r w:rsidRPr="008F0679">
        <w:rPr>
          <w:color w:val="38383A"/>
          <w:szCs w:val="18"/>
        </w:rPr>
        <w:br/>
      </w:r>
      <w:r w:rsidRPr="008F0679">
        <w:rPr>
          <w:iCs/>
          <w:color w:val="38383A"/>
          <w:szCs w:val="18"/>
        </w:rPr>
        <w:t>Email Address:</w:t>
      </w:r>
      <w:r w:rsidRPr="008F0679">
        <w:rPr>
          <w:color w:val="38383A"/>
          <w:szCs w:val="18"/>
        </w:rPr>
        <w:t xml:space="preserve"> </w:t>
      </w:r>
      <w:r w:rsidRPr="008F0679">
        <w:rPr>
          <w:color w:val="38383A"/>
          <w:szCs w:val="18"/>
          <w:u w:val="single"/>
        </w:rPr>
        <w:tab/>
      </w:r>
      <w:r w:rsidRPr="008F0679">
        <w:rPr>
          <w:color w:val="38383A"/>
          <w:szCs w:val="18"/>
          <w:u w:val="single"/>
        </w:rPr>
        <w:br/>
      </w:r>
      <w:r w:rsidRPr="008F0679">
        <w:rPr>
          <w:color w:val="38383A"/>
          <w:szCs w:val="18"/>
        </w:rPr>
        <w:t xml:space="preserve">Representing </w:t>
      </w:r>
      <w:proofErr w:type="gramStart"/>
      <w:r w:rsidRPr="008F0679">
        <w:rPr>
          <w:color w:val="38383A"/>
          <w:szCs w:val="18"/>
        </w:rPr>
        <w:t>[ ]</w:t>
      </w:r>
      <w:proofErr w:type="gramEnd"/>
      <w:r w:rsidRPr="008F0679">
        <w:rPr>
          <w:color w:val="38383A"/>
          <w:szCs w:val="18"/>
        </w:rPr>
        <w:t xml:space="preserve"> Self or Attorney for [  ] </w:t>
      </w:r>
      <w:r w:rsidRPr="008F0679">
        <w:rPr>
          <w:color w:val="38383A"/>
          <w:szCs w:val="18"/>
          <w:u w:val="single"/>
        </w:rPr>
        <w:tab/>
      </w:r>
      <w:r w:rsidRPr="008F0679">
        <w:rPr>
          <w:color w:val="38383A"/>
          <w:szCs w:val="18"/>
        </w:rPr>
        <w:br/>
        <w:t xml:space="preserve">Lawyer’s Bar Number: </w:t>
      </w:r>
      <w:r w:rsidRPr="008F0679">
        <w:rPr>
          <w:color w:val="38383A"/>
          <w:szCs w:val="18"/>
          <w:u w:val="single"/>
        </w:rPr>
        <w:tab/>
      </w:r>
    </w:p>
    <w:p w14:paraId="556FF326" w14:textId="77777777" w:rsidR="00371B81" w:rsidRPr="008F0679" w:rsidRDefault="00371B81" w:rsidP="00371B81">
      <w:pPr>
        <w:spacing w:after="160" w:line="259" w:lineRule="auto"/>
        <w:contextualSpacing w:val="0"/>
        <w:rPr>
          <w:sz w:val="28"/>
          <w:szCs w:val="28"/>
        </w:rPr>
      </w:pPr>
    </w:p>
    <w:p w14:paraId="42CFCC0D" w14:textId="77777777" w:rsidR="00371B81" w:rsidRPr="008F0679" w:rsidRDefault="00371B81" w:rsidP="00371B81">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300" w:lineRule="auto"/>
        <w:contextualSpacing w:val="0"/>
        <w:jc w:val="center"/>
        <w:rPr>
          <w:b/>
          <w:szCs w:val="24"/>
        </w:rPr>
      </w:pPr>
      <w:r w:rsidRPr="008F0679">
        <w:rPr>
          <w:bCs/>
          <w:szCs w:val="24"/>
          <w:u w:val="single"/>
        </w:rPr>
        <w:tab/>
        <w:t xml:space="preserve"> </w:t>
      </w:r>
      <w:r w:rsidRPr="008F0679">
        <w:rPr>
          <w:b/>
          <w:sz w:val="28"/>
          <w:szCs w:val="24"/>
        </w:rPr>
        <w:t>COURT OF ARIZONA</w:t>
      </w:r>
    </w:p>
    <w:p w14:paraId="38D3E0FF" w14:textId="77777777" w:rsidR="00371B81" w:rsidRPr="008F0679" w:rsidRDefault="00371B81" w:rsidP="00371B81">
      <w:pPr>
        <w:tabs>
          <w:tab w:val="left" w:pos="3600"/>
          <w:tab w:val="righ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76" w:lineRule="auto"/>
        <w:contextualSpacing w:val="0"/>
        <w:jc w:val="center"/>
        <w:rPr>
          <w:bCs/>
          <w:szCs w:val="24"/>
        </w:rPr>
      </w:pPr>
      <w:r w:rsidRPr="008F0679">
        <w:rPr>
          <w:b/>
          <w:sz w:val="28"/>
          <w:szCs w:val="24"/>
        </w:rPr>
        <w:t>IN</w:t>
      </w:r>
      <w:r w:rsidRPr="008F0679">
        <w:rPr>
          <w:bCs/>
          <w:szCs w:val="24"/>
          <w:u w:val="single"/>
        </w:rPr>
        <w:tab/>
      </w:r>
      <w:r w:rsidRPr="008F0679">
        <w:rPr>
          <w:bCs/>
          <w:szCs w:val="24"/>
        </w:rPr>
        <w:t xml:space="preserve"> </w:t>
      </w:r>
      <w:r w:rsidRPr="008F0679">
        <w:rPr>
          <w:b/>
          <w:sz w:val="28"/>
          <w:szCs w:val="24"/>
        </w:rPr>
        <w:t>COUNTY</w:t>
      </w:r>
    </w:p>
    <w:p w14:paraId="336B5B0C" w14:textId="77777777" w:rsidR="00371B81" w:rsidRPr="008F0679" w:rsidRDefault="00371B81" w:rsidP="00371B81">
      <w:pPr>
        <w:widowControl w:val="0"/>
        <w:spacing w:line="300" w:lineRule="auto"/>
        <w:contextualSpacing w:val="0"/>
        <w:jc w:val="center"/>
        <w:rPr>
          <w:rFonts w:eastAsia="Times New Roman"/>
          <w:b/>
          <w:bCs/>
          <w:snapToGrid w:val="0"/>
          <w:sz w:val="28"/>
          <w:szCs w:val="28"/>
        </w:rPr>
      </w:pPr>
    </w:p>
    <w:tbl>
      <w:tblPr>
        <w:tblStyle w:val="TableGrid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170"/>
        <w:gridCol w:w="4320"/>
      </w:tblGrid>
      <w:tr w:rsidR="00371B81" w:rsidRPr="008F0679" w14:paraId="1D37E444" w14:textId="77777777" w:rsidTr="00997A05">
        <w:tc>
          <w:tcPr>
            <w:tcW w:w="4590" w:type="dxa"/>
          </w:tcPr>
          <w:p w14:paraId="3890AEFB" w14:textId="77777777" w:rsidR="00371B81" w:rsidRPr="008F0679" w:rsidRDefault="00371B81" w:rsidP="00997A05">
            <w:pPr>
              <w:widowControl w:val="0"/>
              <w:spacing w:line="360" w:lineRule="auto"/>
              <w:contextualSpacing w:val="0"/>
              <w:rPr>
                <w:rFonts w:eastAsia="Times New Roman"/>
                <w:iCs/>
                <w:noProof/>
                <w:snapToGrid w:val="0"/>
                <w:szCs w:val="28"/>
              </w:rPr>
            </w:pPr>
            <w:r w:rsidRPr="008F0679">
              <w:rPr>
                <w:rFonts w:eastAsia="Times New Roman"/>
                <w:iCs/>
                <w:noProof/>
                <w:snapToGrid w:val="0"/>
                <w:szCs w:val="28"/>
              </w:rPr>
              <w:t>In the Matter of:</w:t>
            </w:r>
          </w:p>
          <w:p w14:paraId="2195A1EF" w14:textId="77777777" w:rsidR="00371B81" w:rsidRPr="008F0679" w:rsidRDefault="00371B81" w:rsidP="00997A05">
            <w:pPr>
              <w:widowControl w:val="0"/>
              <w:tabs>
                <w:tab w:val="left" w:pos="4122"/>
              </w:tabs>
              <w:spacing w:line="360" w:lineRule="auto"/>
              <w:contextualSpacing w:val="0"/>
              <w:rPr>
                <w:rFonts w:eastAsia="Times New Roman"/>
                <w:iCs/>
                <w:noProof/>
                <w:snapToGrid w:val="0"/>
                <w:szCs w:val="28"/>
                <w:u w:val="single"/>
              </w:rPr>
            </w:pPr>
            <w:r w:rsidRPr="008F0679">
              <w:rPr>
                <w:rFonts w:eastAsia="Times New Roman"/>
                <w:iCs/>
                <w:noProof/>
                <w:snapToGrid w:val="0"/>
                <w:szCs w:val="28"/>
                <w:u w:val="single"/>
              </w:rPr>
              <w:tab/>
            </w:r>
          </w:p>
          <w:p w14:paraId="047223FF" w14:textId="77777777" w:rsidR="00371B81" w:rsidRPr="008F0679" w:rsidRDefault="00371B81" w:rsidP="00997A05">
            <w:pPr>
              <w:widowControl w:val="0"/>
              <w:tabs>
                <w:tab w:val="left" w:pos="4122"/>
              </w:tabs>
              <w:spacing w:line="360" w:lineRule="auto"/>
              <w:contextualSpacing w:val="0"/>
              <w:rPr>
                <w:rFonts w:eastAsia="Times New Roman"/>
                <w:iCs/>
                <w:noProof/>
                <w:snapToGrid w:val="0"/>
                <w:szCs w:val="28"/>
                <w:u w:val="single"/>
              </w:rPr>
            </w:pPr>
            <w:r w:rsidRPr="008F0679">
              <w:rPr>
                <w:rFonts w:eastAsia="Times New Roman"/>
                <w:iCs/>
                <w:noProof/>
                <w:snapToGrid w:val="0"/>
                <w:szCs w:val="28"/>
                <w:u w:val="single"/>
              </w:rPr>
              <w:tab/>
            </w:r>
          </w:p>
          <w:p w14:paraId="29DB9CC5" w14:textId="77777777" w:rsidR="00371B81" w:rsidRPr="008F0679" w:rsidRDefault="00371B81" w:rsidP="00997A05">
            <w:pPr>
              <w:widowControl w:val="0"/>
              <w:tabs>
                <w:tab w:val="left" w:pos="4122"/>
              </w:tabs>
              <w:spacing w:line="360" w:lineRule="auto"/>
              <w:contextualSpacing w:val="0"/>
              <w:rPr>
                <w:rFonts w:eastAsia="Times New Roman"/>
                <w:iCs/>
                <w:noProof/>
                <w:snapToGrid w:val="0"/>
                <w:szCs w:val="28"/>
                <w:u w:val="single"/>
              </w:rPr>
            </w:pPr>
            <w:r w:rsidRPr="008F0679">
              <w:rPr>
                <w:rFonts w:eastAsia="Times New Roman"/>
                <w:iCs/>
                <w:noProof/>
                <w:snapToGrid w:val="0"/>
                <w:szCs w:val="28"/>
                <w:u w:val="single"/>
              </w:rPr>
              <w:tab/>
            </w:r>
          </w:p>
          <w:p w14:paraId="6919EEB5" w14:textId="77777777" w:rsidR="00371B81" w:rsidRPr="008F0679" w:rsidRDefault="00371B81" w:rsidP="00997A05">
            <w:pPr>
              <w:widowControl w:val="0"/>
              <w:contextualSpacing w:val="0"/>
              <w:rPr>
                <w:rFonts w:eastAsia="Times New Roman"/>
                <w:iCs/>
                <w:noProof/>
                <w:snapToGrid w:val="0"/>
                <w:szCs w:val="28"/>
              </w:rPr>
            </w:pPr>
            <w:r w:rsidRPr="008F0679">
              <w:rPr>
                <w:rFonts w:eastAsia="Times New Roman"/>
                <w:iCs/>
                <w:noProof/>
                <w:snapToGrid w:val="0"/>
                <w:szCs w:val="28"/>
              </w:rPr>
              <w:t>(Names of Child(ren) under 18 years of age)</w:t>
            </w:r>
          </w:p>
        </w:tc>
        <w:tc>
          <w:tcPr>
            <w:tcW w:w="1170" w:type="dxa"/>
          </w:tcPr>
          <w:p w14:paraId="22E777FD" w14:textId="77777777" w:rsidR="00371B81" w:rsidRPr="008F0679" w:rsidRDefault="00371B81" w:rsidP="00997A05">
            <w:pPr>
              <w:widowControl w:val="0"/>
              <w:contextualSpacing w:val="0"/>
              <w:rPr>
                <w:rFonts w:eastAsia="Times New Roman"/>
                <w:iCs/>
                <w:noProof/>
                <w:snapToGrid w:val="0"/>
                <w:szCs w:val="28"/>
              </w:rPr>
            </w:pPr>
          </w:p>
        </w:tc>
        <w:tc>
          <w:tcPr>
            <w:tcW w:w="4320" w:type="dxa"/>
          </w:tcPr>
          <w:p w14:paraId="24F2DD68" w14:textId="77777777" w:rsidR="00371B81" w:rsidRPr="008F0679" w:rsidRDefault="00371B81" w:rsidP="00997A05">
            <w:pPr>
              <w:widowControl w:val="0"/>
              <w:tabs>
                <w:tab w:val="left" w:pos="4025"/>
              </w:tabs>
              <w:contextualSpacing w:val="0"/>
              <w:rPr>
                <w:rFonts w:eastAsia="Times New Roman"/>
                <w:iCs/>
                <w:noProof/>
                <w:snapToGrid w:val="0"/>
                <w:szCs w:val="28"/>
              </w:rPr>
            </w:pPr>
            <w:r w:rsidRPr="008F0679">
              <w:rPr>
                <w:rFonts w:eastAsia="Times New Roman"/>
                <w:iCs/>
                <w:noProof/>
                <w:snapToGrid w:val="0"/>
                <w:szCs w:val="28"/>
              </w:rPr>
              <w:t xml:space="preserve">Case Number: </w:t>
            </w:r>
            <w:r w:rsidRPr="008F0679">
              <w:rPr>
                <w:rFonts w:eastAsia="Times New Roman"/>
                <w:iCs/>
                <w:noProof/>
                <w:snapToGrid w:val="0"/>
                <w:szCs w:val="28"/>
                <w:u w:val="single"/>
              </w:rPr>
              <w:tab/>
            </w:r>
          </w:p>
          <w:p w14:paraId="1424B6FA" w14:textId="77777777" w:rsidR="00371B81" w:rsidRPr="008F0679" w:rsidRDefault="00371B81" w:rsidP="00997A05">
            <w:pPr>
              <w:widowControl w:val="0"/>
              <w:tabs>
                <w:tab w:val="left" w:pos="4025"/>
              </w:tabs>
              <w:contextualSpacing w:val="0"/>
              <w:rPr>
                <w:rFonts w:eastAsia="Times New Roman"/>
                <w:iCs/>
                <w:noProof/>
                <w:snapToGrid w:val="0"/>
                <w:szCs w:val="28"/>
              </w:rPr>
            </w:pPr>
          </w:p>
          <w:p w14:paraId="63D7A291" w14:textId="77777777" w:rsidR="00371B81" w:rsidRDefault="00371B81" w:rsidP="00997A05">
            <w:pPr>
              <w:widowControl w:val="0"/>
              <w:tabs>
                <w:tab w:val="left" w:pos="4025"/>
              </w:tabs>
              <w:contextualSpacing w:val="0"/>
              <w:rPr>
                <w:rFonts w:eastAsia="Times New Roman"/>
                <w:b/>
                <w:bCs/>
                <w:iCs/>
                <w:noProof/>
                <w:snapToGrid w:val="0"/>
                <w:szCs w:val="28"/>
              </w:rPr>
            </w:pPr>
            <w:r>
              <w:rPr>
                <w:rFonts w:eastAsia="Times New Roman"/>
                <w:b/>
                <w:bCs/>
                <w:iCs/>
                <w:noProof/>
                <w:snapToGrid w:val="0"/>
                <w:szCs w:val="28"/>
              </w:rPr>
              <w:t>NOTICE OF COMPLETED ADOPTION</w:t>
            </w:r>
          </w:p>
          <w:p w14:paraId="5F8C4047" w14:textId="6F5E2FE3" w:rsidR="00371B81" w:rsidRPr="008F0679" w:rsidRDefault="00371B81" w:rsidP="00997A05">
            <w:pPr>
              <w:widowControl w:val="0"/>
              <w:tabs>
                <w:tab w:val="left" w:pos="4025"/>
              </w:tabs>
              <w:contextualSpacing w:val="0"/>
              <w:rPr>
                <w:rFonts w:eastAsia="Times New Roman"/>
                <w:b/>
                <w:bCs/>
                <w:iCs/>
                <w:noProof/>
                <w:snapToGrid w:val="0"/>
                <w:szCs w:val="28"/>
              </w:rPr>
            </w:pPr>
            <w:r w:rsidRPr="008F0679">
              <w:rPr>
                <w:rFonts w:eastAsia="Times New Roman"/>
                <w:b/>
                <w:bCs/>
                <w:iCs/>
                <w:noProof/>
                <w:snapToGrid w:val="0"/>
                <w:szCs w:val="28"/>
              </w:rPr>
              <w:t xml:space="preserve">[Form </w:t>
            </w:r>
            <w:r>
              <w:rPr>
                <w:rFonts w:eastAsia="Times New Roman"/>
                <w:b/>
                <w:bCs/>
                <w:iCs/>
                <w:noProof/>
                <w:snapToGrid w:val="0"/>
                <w:szCs w:val="28"/>
              </w:rPr>
              <w:t>8</w:t>
            </w:r>
            <w:r w:rsidRPr="008F0679">
              <w:rPr>
                <w:rFonts w:eastAsia="Times New Roman"/>
                <w:b/>
                <w:bCs/>
                <w:iCs/>
                <w:noProof/>
                <w:snapToGrid w:val="0"/>
                <w:szCs w:val="28"/>
              </w:rPr>
              <w:t>]</w:t>
            </w:r>
          </w:p>
          <w:p w14:paraId="228ACB1F" w14:textId="77777777" w:rsidR="00371B81" w:rsidRPr="008F0679" w:rsidRDefault="00371B81" w:rsidP="00997A05">
            <w:pPr>
              <w:widowControl w:val="0"/>
              <w:tabs>
                <w:tab w:val="left" w:pos="4025"/>
              </w:tabs>
              <w:contextualSpacing w:val="0"/>
              <w:rPr>
                <w:rFonts w:eastAsia="Times New Roman"/>
                <w:b/>
                <w:bCs/>
                <w:iCs/>
                <w:noProof/>
                <w:snapToGrid w:val="0"/>
                <w:szCs w:val="28"/>
              </w:rPr>
            </w:pPr>
          </w:p>
          <w:p w14:paraId="419F2A3F" w14:textId="77777777" w:rsidR="00371B81" w:rsidRPr="008F0679" w:rsidRDefault="00371B81" w:rsidP="00997A05">
            <w:pPr>
              <w:widowControl w:val="0"/>
              <w:tabs>
                <w:tab w:val="left" w:pos="3940"/>
              </w:tabs>
              <w:contextualSpacing w:val="0"/>
              <w:rPr>
                <w:rFonts w:eastAsia="Times New Roman"/>
                <w:iCs/>
                <w:noProof/>
                <w:snapToGrid w:val="0"/>
                <w:szCs w:val="28"/>
              </w:rPr>
            </w:pPr>
            <w:r w:rsidRPr="008F0679">
              <w:rPr>
                <w:rFonts w:eastAsia="Times New Roman"/>
                <w:iCs/>
                <w:noProof/>
                <w:snapToGrid w:val="0"/>
                <w:szCs w:val="28"/>
              </w:rPr>
              <w:t xml:space="preserve">(Assigned to Hon. </w:t>
            </w:r>
            <w:r w:rsidRPr="008F0679">
              <w:rPr>
                <w:rFonts w:eastAsia="Times New Roman"/>
                <w:iCs/>
                <w:noProof/>
                <w:snapToGrid w:val="0"/>
                <w:szCs w:val="28"/>
                <w:u w:val="single"/>
              </w:rPr>
              <w:tab/>
              <w:t xml:space="preserve"> </w:t>
            </w:r>
            <w:r w:rsidRPr="008F0679">
              <w:rPr>
                <w:rFonts w:eastAsia="Times New Roman"/>
                <w:iCs/>
                <w:noProof/>
                <w:snapToGrid w:val="0"/>
                <w:szCs w:val="28"/>
              </w:rPr>
              <w:t xml:space="preserve">Division </w:t>
            </w:r>
            <w:r w:rsidRPr="008F0679">
              <w:rPr>
                <w:rFonts w:eastAsia="Times New Roman"/>
                <w:iCs/>
                <w:noProof/>
                <w:snapToGrid w:val="0"/>
                <w:szCs w:val="28"/>
                <w:u w:val="single"/>
              </w:rPr>
              <w:tab/>
            </w:r>
            <w:r w:rsidRPr="008F0679">
              <w:rPr>
                <w:rFonts w:eastAsia="Times New Roman"/>
                <w:iCs/>
                <w:noProof/>
                <w:snapToGrid w:val="0"/>
                <w:szCs w:val="28"/>
              </w:rPr>
              <w:t>)</w:t>
            </w:r>
          </w:p>
          <w:p w14:paraId="12247F64" w14:textId="77777777" w:rsidR="00371B81" w:rsidRPr="008F0679" w:rsidRDefault="00371B81" w:rsidP="00997A05">
            <w:pPr>
              <w:widowControl w:val="0"/>
              <w:tabs>
                <w:tab w:val="left" w:pos="3940"/>
              </w:tabs>
              <w:contextualSpacing w:val="0"/>
              <w:rPr>
                <w:rFonts w:eastAsia="Times New Roman"/>
                <w:iCs/>
                <w:noProof/>
                <w:snapToGrid w:val="0"/>
                <w:szCs w:val="28"/>
              </w:rPr>
            </w:pPr>
          </w:p>
        </w:tc>
      </w:tr>
    </w:tbl>
    <w:p w14:paraId="60F22E4F" w14:textId="0B6012F3" w:rsidR="008F0679" w:rsidRPr="00371B81" w:rsidRDefault="008F0679" w:rsidP="00371B81">
      <w:pPr>
        <w:tabs>
          <w:tab w:val="left" w:pos="9900"/>
        </w:tabs>
        <w:jc w:val="both"/>
        <w:rPr>
          <w:szCs w:val="24"/>
        </w:rPr>
      </w:pPr>
    </w:p>
    <w:p w14:paraId="35D9D6A2" w14:textId="5072BB5C" w:rsidR="00371B81" w:rsidRDefault="00371B81" w:rsidP="007C1773">
      <w:pPr>
        <w:tabs>
          <w:tab w:val="left" w:pos="9900"/>
        </w:tabs>
        <w:spacing w:before="120" w:after="120" w:line="276" w:lineRule="auto"/>
        <w:contextualSpacing w:val="0"/>
        <w:jc w:val="both"/>
        <w:rPr>
          <w:b/>
          <w:bCs/>
          <w:szCs w:val="24"/>
        </w:rPr>
      </w:pPr>
      <w:r>
        <w:rPr>
          <w:b/>
          <w:bCs/>
          <w:szCs w:val="24"/>
        </w:rPr>
        <w:t>You are hereby notified that the following child/children were adopted.</w:t>
      </w:r>
    </w:p>
    <w:p w14:paraId="3BB94885" w14:textId="65BC479C" w:rsidR="00371B81" w:rsidRDefault="00371B81" w:rsidP="00371B81">
      <w:pPr>
        <w:tabs>
          <w:tab w:val="left" w:pos="5040"/>
          <w:tab w:val="left" w:pos="5760"/>
          <w:tab w:val="left" w:pos="7920"/>
          <w:tab w:val="left" w:pos="9900"/>
        </w:tabs>
        <w:jc w:val="both"/>
        <w:rPr>
          <w:b/>
          <w:bCs/>
          <w:szCs w:val="24"/>
        </w:rPr>
      </w:pPr>
      <w:r>
        <w:rPr>
          <w:b/>
          <w:bCs/>
          <w:szCs w:val="24"/>
        </w:rPr>
        <w:t>Full Name of Child</w:t>
      </w:r>
      <w:r>
        <w:rPr>
          <w:b/>
          <w:bCs/>
          <w:szCs w:val="24"/>
        </w:rPr>
        <w:tab/>
        <w:t>Date of Birth</w:t>
      </w:r>
      <w:r>
        <w:rPr>
          <w:b/>
          <w:bCs/>
          <w:szCs w:val="24"/>
        </w:rPr>
        <w:tab/>
        <w:t>Date of Adoption</w:t>
      </w:r>
    </w:p>
    <w:p w14:paraId="5B5E51DD" w14:textId="136F1866" w:rsidR="00371B81" w:rsidRDefault="00371B81" w:rsidP="00371B81">
      <w:pPr>
        <w:tabs>
          <w:tab w:val="left" w:pos="4410"/>
          <w:tab w:val="left" w:pos="5040"/>
          <w:tab w:val="left" w:pos="7200"/>
          <w:tab w:val="left" w:pos="7920"/>
          <w:tab w:val="left" w:pos="9900"/>
        </w:tabs>
        <w:spacing w:before="120" w:after="120" w:line="259" w:lineRule="auto"/>
        <w:contextualSpacing w:val="0"/>
        <w:jc w:val="both"/>
        <w:rPr>
          <w:szCs w:val="24"/>
          <w:u w:val="single"/>
        </w:rPr>
      </w:pPr>
      <w:r>
        <w:rPr>
          <w:szCs w:val="24"/>
          <w:u w:val="single"/>
        </w:rPr>
        <w:tab/>
      </w:r>
      <w:r>
        <w:rPr>
          <w:szCs w:val="24"/>
        </w:rPr>
        <w:tab/>
      </w:r>
      <w:r>
        <w:rPr>
          <w:szCs w:val="24"/>
          <w:u w:val="single"/>
        </w:rPr>
        <w:tab/>
      </w:r>
      <w:r>
        <w:rPr>
          <w:szCs w:val="24"/>
        </w:rPr>
        <w:tab/>
      </w:r>
      <w:r>
        <w:rPr>
          <w:szCs w:val="24"/>
          <w:u w:val="single"/>
        </w:rPr>
        <w:tab/>
      </w:r>
    </w:p>
    <w:p w14:paraId="1394CD49" w14:textId="77777777" w:rsidR="00371B81" w:rsidRPr="00371B81" w:rsidRDefault="00371B81" w:rsidP="00371B81">
      <w:pPr>
        <w:tabs>
          <w:tab w:val="left" w:pos="4410"/>
          <w:tab w:val="left" w:pos="5040"/>
          <w:tab w:val="left" w:pos="7200"/>
          <w:tab w:val="left" w:pos="7920"/>
          <w:tab w:val="left" w:pos="9900"/>
        </w:tabs>
        <w:spacing w:before="120" w:after="120" w:line="259" w:lineRule="auto"/>
        <w:contextualSpacing w:val="0"/>
        <w:jc w:val="both"/>
        <w:rPr>
          <w:szCs w:val="24"/>
          <w:u w:val="single"/>
        </w:rPr>
      </w:pPr>
      <w:r>
        <w:rPr>
          <w:szCs w:val="24"/>
          <w:u w:val="single"/>
        </w:rPr>
        <w:tab/>
      </w:r>
      <w:r>
        <w:rPr>
          <w:szCs w:val="24"/>
        </w:rPr>
        <w:tab/>
      </w:r>
      <w:r>
        <w:rPr>
          <w:szCs w:val="24"/>
          <w:u w:val="single"/>
        </w:rPr>
        <w:tab/>
      </w:r>
      <w:r>
        <w:rPr>
          <w:szCs w:val="24"/>
        </w:rPr>
        <w:tab/>
      </w:r>
      <w:r>
        <w:rPr>
          <w:szCs w:val="24"/>
          <w:u w:val="single"/>
        </w:rPr>
        <w:tab/>
      </w:r>
    </w:p>
    <w:p w14:paraId="0E9B4623" w14:textId="77777777" w:rsidR="00371B81" w:rsidRPr="00371B81" w:rsidRDefault="00371B81" w:rsidP="00371B81">
      <w:pPr>
        <w:tabs>
          <w:tab w:val="left" w:pos="4410"/>
          <w:tab w:val="left" w:pos="5040"/>
          <w:tab w:val="left" w:pos="7200"/>
          <w:tab w:val="left" w:pos="7920"/>
          <w:tab w:val="left" w:pos="9900"/>
        </w:tabs>
        <w:spacing w:before="120" w:after="120" w:line="259" w:lineRule="auto"/>
        <w:contextualSpacing w:val="0"/>
        <w:jc w:val="both"/>
        <w:rPr>
          <w:szCs w:val="24"/>
          <w:u w:val="single"/>
        </w:rPr>
      </w:pPr>
      <w:r>
        <w:rPr>
          <w:szCs w:val="24"/>
          <w:u w:val="single"/>
        </w:rPr>
        <w:tab/>
      </w:r>
      <w:r>
        <w:rPr>
          <w:szCs w:val="24"/>
        </w:rPr>
        <w:tab/>
      </w:r>
      <w:r>
        <w:rPr>
          <w:szCs w:val="24"/>
          <w:u w:val="single"/>
        </w:rPr>
        <w:tab/>
      </w:r>
      <w:r>
        <w:rPr>
          <w:szCs w:val="24"/>
        </w:rPr>
        <w:tab/>
      </w:r>
      <w:r>
        <w:rPr>
          <w:szCs w:val="24"/>
          <w:u w:val="single"/>
        </w:rPr>
        <w:tab/>
      </w:r>
    </w:p>
    <w:p w14:paraId="0BF65809" w14:textId="28C10B68" w:rsidR="007C1773" w:rsidRDefault="00371B81" w:rsidP="007C1773">
      <w:pPr>
        <w:tabs>
          <w:tab w:val="left" w:pos="4410"/>
          <w:tab w:val="left" w:pos="5040"/>
          <w:tab w:val="left" w:pos="7200"/>
          <w:tab w:val="left" w:pos="7920"/>
          <w:tab w:val="left" w:pos="9900"/>
        </w:tabs>
        <w:spacing w:before="120" w:after="120" w:line="259" w:lineRule="auto"/>
        <w:contextualSpacing w:val="0"/>
        <w:jc w:val="both"/>
        <w:rPr>
          <w:szCs w:val="24"/>
          <w:u w:val="single"/>
        </w:rPr>
      </w:pPr>
      <w:r>
        <w:rPr>
          <w:szCs w:val="24"/>
          <w:u w:val="single"/>
        </w:rPr>
        <w:tab/>
      </w:r>
      <w:r>
        <w:rPr>
          <w:szCs w:val="24"/>
        </w:rPr>
        <w:tab/>
      </w:r>
      <w:r>
        <w:rPr>
          <w:szCs w:val="24"/>
          <w:u w:val="single"/>
        </w:rPr>
        <w:tab/>
      </w:r>
      <w:r>
        <w:rPr>
          <w:szCs w:val="24"/>
        </w:rPr>
        <w:tab/>
      </w:r>
      <w:r>
        <w:rPr>
          <w:szCs w:val="24"/>
          <w:u w:val="single"/>
        </w:rPr>
        <w:tab/>
      </w:r>
    </w:p>
    <w:p w14:paraId="10DF68B4" w14:textId="77777777" w:rsidR="002805CB" w:rsidRDefault="002805CB" w:rsidP="007C1773">
      <w:pPr>
        <w:tabs>
          <w:tab w:val="left" w:pos="4410"/>
          <w:tab w:val="left" w:pos="5040"/>
          <w:tab w:val="left" w:pos="7200"/>
          <w:tab w:val="left" w:pos="7920"/>
          <w:tab w:val="left" w:pos="9900"/>
        </w:tabs>
        <w:spacing w:before="120" w:after="120" w:line="259" w:lineRule="auto"/>
        <w:contextualSpacing w:val="0"/>
        <w:jc w:val="both"/>
        <w:rPr>
          <w:szCs w:val="24"/>
          <w:u w:val="single"/>
        </w:rPr>
      </w:pPr>
    </w:p>
    <w:p w14:paraId="0E43821F" w14:textId="0D763C5C" w:rsidR="007C1773" w:rsidRDefault="007C1773" w:rsidP="00371B81">
      <w:pPr>
        <w:tabs>
          <w:tab w:val="left" w:pos="4410"/>
          <w:tab w:val="left" w:pos="5040"/>
          <w:tab w:val="left" w:pos="7200"/>
          <w:tab w:val="left" w:pos="7920"/>
          <w:tab w:val="left" w:pos="9900"/>
        </w:tabs>
        <w:spacing w:before="120" w:after="120" w:line="259" w:lineRule="auto"/>
        <w:contextualSpacing w:val="0"/>
        <w:jc w:val="both"/>
        <w:rPr>
          <w:szCs w:val="24"/>
        </w:rPr>
      </w:pPr>
      <w:r>
        <w:rPr>
          <w:szCs w:val="24"/>
        </w:rPr>
        <w:t>The obligation to pay child support is terminated by operation of law when a child is adopted under A.R.S. §§ 8-539 and 25-530(Q).  However:</w:t>
      </w:r>
    </w:p>
    <w:p w14:paraId="56163351" w14:textId="25668FF8" w:rsidR="007C1773" w:rsidRPr="007C1773" w:rsidRDefault="007C1773" w:rsidP="007C1773">
      <w:pPr>
        <w:pStyle w:val="ListParagraph"/>
        <w:numPr>
          <w:ilvl w:val="0"/>
          <w:numId w:val="11"/>
        </w:numPr>
        <w:tabs>
          <w:tab w:val="left" w:pos="4410"/>
          <w:tab w:val="left" w:pos="5040"/>
          <w:tab w:val="left" w:pos="7200"/>
          <w:tab w:val="left" w:pos="7920"/>
          <w:tab w:val="left" w:pos="9900"/>
        </w:tabs>
        <w:spacing w:before="120" w:after="120"/>
        <w:contextualSpacing w:val="0"/>
        <w:rPr>
          <w:szCs w:val="24"/>
        </w:rPr>
      </w:pPr>
      <w:r>
        <w:rPr>
          <w:rFonts w:ascii="Times New Roman" w:hAnsi="Times New Roman" w:cs="Times New Roman"/>
          <w:sz w:val="24"/>
          <w:szCs w:val="24"/>
        </w:rPr>
        <w:t>You many need to request that your income withholding order be stopped.</w:t>
      </w:r>
    </w:p>
    <w:p w14:paraId="6AADDDAE" w14:textId="183F23E3" w:rsidR="007C1773" w:rsidRPr="007C1773" w:rsidRDefault="007C1773" w:rsidP="007C1773">
      <w:pPr>
        <w:pStyle w:val="ListParagraph"/>
        <w:numPr>
          <w:ilvl w:val="0"/>
          <w:numId w:val="11"/>
        </w:numPr>
        <w:tabs>
          <w:tab w:val="left" w:pos="4410"/>
          <w:tab w:val="left" w:pos="5040"/>
          <w:tab w:val="left" w:pos="7200"/>
          <w:tab w:val="left" w:pos="7920"/>
          <w:tab w:val="left" w:pos="9900"/>
        </w:tabs>
        <w:spacing w:before="120" w:after="120"/>
        <w:contextualSpacing w:val="0"/>
        <w:rPr>
          <w:szCs w:val="24"/>
        </w:rPr>
      </w:pPr>
      <w:r>
        <w:rPr>
          <w:rFonts w:ascii="Times New Roman" w:hAnsi="Times New Roman" w:cs="Times New Roman"/>
          <w:sz w:val="24"/>
          <w:szCs w:val="24"/>
        </w:rPr>
        <w:t>The order may not terminate if the order is for more than one child, and they are not all adopted.</w:t>
      </w:r>
    </w:p>
    <w:p w14:paraId="732F255F" w14:textId="65C085A6" w:rsidR="007C1773" w:rsidRPr="002805CB" w:rsidRDefault="007C1773" w:rsidP="007C1773">
      <w:pPr>
        <w:pStyle w:val="ListParagraph"/>
        <w:numPr>
          <w:ilvl w:val="0"/>
          <w:numId w:val="11"/>
        </w:numPr>
        <w:tabs>
          <w:tab w:val="left" w:pos="4410"/>
          <w:tab w:val="left" w:pos="5040"/>
          <w:tab w:val="left" w:pos="7200"/>
          <w:tab w:val="left" w:pos="7920"/>
          <w:tab w:val="left" w:pos="9900"/>
        </w:tabs>
        <w:spacing w:before="120" w:after="120"/>
        <w:contextualSpacing w:val="0"/>
        <w:rPr>
          <w:szCs w:val="24"/>
        </w:rPr>
      </w:pPr>
      <w:r>
        <w:rPr>
          <w:rFonts w:ascii="Times New Roman" w:hAnsi="Times New Roman" w:cs="Times New Roman"/>
          <w:sz w:val="24"/>
          <w:szCs w:val="24"/>
        </w:rPr>
        <w:t>Child support arrears from prior to adoption are not extinguished by the adoption and the parent entitled to receive the support or a state child support agency may still be entitled to collect arrears.</w:t>
      </w:r>
    </w:p>
    <w:p w14:paraId="25D41D5A" w14:textId="77777777" w:rsidR="002805CB" w:rsidRPr="002805CB" w:rsidRDefault="002805CB" w:rsidP="002805CB">
      <w:pPr>
        <w:tabs>
          <w:tab w:val="left" w:pos="4410"/>
          <w:tab w:val="left" w:pos="5040"/>
          <w:tab w:val="left" w:pos="7200"/>
          <w:tab w:val="left" w:pos="7920"/>
          <w:tab w:val="left" w:pos="9900"/>
        </w:tabs>
        <w:spacing w:before="120" w:after="120"/>
        <w:ind w:left="360"/>
        <w:contextualSpacing w:val="0"/>
        <w:rPr>
          <w:szCs w:val="24"/>
        </w:rPr>
      </w:pPr>
    </w:p>
    <w:p w14:paraId="2680668F" w14:textId="7991D686" w:rsidR="007C1773" w:rsidRDefault="007C1773" w:rsidP="007C1773">
      <w:pPr>
        <w:tabs>
          <w:tab w:val="left" w:pos="4410"/>
          <w:tab w:val="left" w:pos="5040"/>
          <w:tab w:val="left" w:pos="7200"/>
          <w:tab w:val="left" w:pos="7920"/>
          <w:tab w:val="left" w:pos="9900"/>
        </w:tabs>
        <w:spacing w:before="120" w:after="120"/>
        <w:contextualSpacing w:val="0"/>
        <w:rPr>
          <w:szCs w:val="24"/>
        </w:rPr>
      </w:pPr>
      <w:r>
        <w:rPr>
          <w:szCs w:val="24"/>
        </w:rPr>
        <w:lastRenderedPageBreak/>
        <w:t>If you have received this notice, you may want to seek legal advice about what steps you need to take with regards to your child support order.  If your case is being enforced by the Arizona Division of Child Support Service, you can contact your caseworker for additional information.</w:t>
      </w:r>
    </w:p>
    <w:p w14:paraId="6ADFD50D" w14:textId="27FD5606" w:rsidR="001538B7" w:rsidRDefault="001538B7" w:rsidP="007C1773">
      <w:pPr>
        <w:tabs>
          <w:tab w:val="left" w:pos="4410"/>
          <w:tab w:val="left" w:pos="5040"/>
          <w:tab w:val="left" w:pos="7200"/>
          <w:tab w:val="left" w:pos="7920"/>
          <w:tab w:val="left" w:pos="9900"/>
        </w:tabs>
        <w:spacing w:before="120" w:after="120"/>
        <w:contextualSpacing w:val="0"/>
        <w:rPr>
          <w:szCs w:val="24"/>
        </w:rPr>
      </w:pPr>
    </w:p>
    <w:p w14:paraId="28CA53BD" w14:textId="77777777" w:rsidR="001538B7" w:rsidRPr="008F0679" w:rsidRDefault="001538B7" w:rsidP="001538B7">
      <w:pPr>
        <w:tabs>
          <w:tab w:val="left" w:pos="4860"/>
          <w:tab w:val="left" w:pos="5220"/>
          <w:tab w:val="left" w:pos="9907"/>
        </w:tabs>
        <w:spacing w:after="200" w:line="276" w:lineRule="auto"/>
        <w:rPr>
          <w:szCs w:val="24"/>
          <w:u w:val="single"/>
        </w:rPr>
      </w:pPr>
      <w:r w:rsidRPr="008F0679">
        <w:rPr>
          <w:szCs w:val="24"/>
          <w:u w:val="single"/>
        </w:rPr>
        <w:tab/>
      </w:r>
      <w:r w:rsidRPr="008F0679">
        <w:rPr>
          <w:szCs w:val="24"/>
        </w:rPr>
        <w:tab/>
      </w:r>
      <w:r w:rsidRPr="008F0679">
        <w:rPr>
          <w:szCs w:val="24"/>
          <w:u w:val="single"/>
        </w:rPr>
        <w:tab/>
      </w:r>
    </w:p>
    <w:p w14:paraId="74FB4A81" w14:textId="43604080" w:rsidR="001538B7" w:rsidRPr="008F0679" w:rsidRDefault="001538B7" w:rsidP="001538B7">
      <w:pPr>
        <w:tabs>
          <w:tab w:val="left" w:pos="5220"/>
          <w:tab w:val="left" w:pos="9907"/>
        </w:tabs>
        <w:spacing w:after="200" w:line="276" w:lineRule="auto"/>
        <w:rPr>
          <w:szCs w:val="24"/>
        </w:rPr>
      </w:pPr>
      <w:r>
        <w:rPr>
          <w:szCs w:val="24"/>
        </w:rPr>
        <w:t>Clerk of the Court</w:t>
      </w:r>
      <w:r w:rsidRPr="008F0679">
        <w:rPr>
          <w:szCs w:val="24"/>
        </w:rPr>
        <w:tab/>
        <w:t>Date</w:t>
      </w:r>
    </w:p>
    <w:p w14:paraId="3CD9F939" w14:textId="63330BB1" w:rsidR="001538B7" w:rsidRDefault="001538B7" w:rsidP="007C1773">
      <w:pPr>
        <w:tabs>
          <w:tab w:val="left" w:pos="4410"/>
          <w:tab w:val="left" w:pos="5040"/>
          <w:tab w:val="left" w:pos="7200"/>
          <w:tab w:val="left" w:pos="7920"/>
          <w:tab w:val="left" w:pos="9900"/>
        </w:tabs>
        <w:spacing w:before="120" w:after="120"/>
        <w:contextualSpacing w:val="0"/>
        <w:rPr>
          <w:szCs w:val="24"/>
        </w:rPr>
      </w:pPr>
    </w:p>
    <w:p w14:paraId="3854650F" w14:textId="7F227C5B" w:rsidR="001538B7" w:rsidRDefault="001538B7" w:rsidP="007C1773">
      <w:pPr>
        <w:tabs>
          <w:tab w:val="left" w:pos="4410"/>
          <w:tab w:val="left" w:pos="5040"/>
          <w:tab w:val="left" w:pos="7200"/>
          <w:tab w:val="left" w:pos="7920"/>
          <w:tab w:val="left" w:pos="9900"/>
        </w:tabs>
        <w:spacing w:before="120" w:after="120"/>
        <w:contextualSpacing w:val="0"/>
        <w:rPr>
          <w:szCs w:val="24"/>
        </w:rPr>
      </w:pPr>
      <w:r>
        <w:rPr>
          <w:szCs w:val="24"/>
        </w:rPr>
        <w:t>Distribution:</w:t>
      </w:r>
    </w:p>
    <w:p w14:paraId="6909B374" w14:textId="343667D8" w:rsidR="001538B7" w:rsidRDefault="001538B7" w:rsidP="007C1773">
      <w:pPr>
        <w:tabs>
          <w:tab w:val="left" w:pos="4410"/>
          <w:tab w:val="left" w:pos="5040"/>
          <w:tab w:val="left" w:pos="7200"/>
          <w:tab w:val="left" w:pos="7920"/>
          <w:tab w:val="left" w:pos="9900"/>
        </w:tabs>
        <w:spacing w:before="120" w:after="120"/>
        <w:contextualSpacing w:val="0"/>
        <w:rPr>
          <w:szCs w:val="24"/>
        </w:rPr>
      </w:pPr>
    </w:p>
    <w:p w14:paraId="263AA93B" w14:textId="77777777" w:rsidR="001538B7" w:rsidRDefault="001538B7" w:rsidP="007C1773">
      <w:pPr>
        <w:tabs>
          <w:tab w:val="left" w:pos="4410"/>
          <w:tab w:val="left" w:pos="5040"/>
          <w:tab w:val="left" w:pos="7200"/>
          <w:tab w:val="left" w:pos="7920"/>
          <w:tab w:val="left" w:pos="9900"/>
        </w:tabs>
        <w:spacing w:before="120" w:after="120"/>
        <w:contextualSpacing w:val="0"/>
        <w:rPr>
          <w:szCs w:val="24"/>
        </w:rPr>
      </w:pPr>
    </w:p>
    <w:p w14:paraId="11E78181" w14:textId="77777777" w:rsidR="001538B7" w:rsidRDefault="001538B7" w:rsidP="007C1773">
      <w:pPr>
        <w:tabs>
          <w:tab w:val="left" w:pos="4410"/>
          <w:tab w:val="left" w:pos="5040"/>
          <w:tab w:val="left" w:pos="7200"/>
          <w:tab w:val="left" w:pos="7920"/>
          <w:tab w:val="left" w:pos="9900"/>
        </w:tabs>
        <w:spacing w:before="120" w:after="120"/>
        <w:contextualSpacing w:val="0"/>
        <w:rPr>
          <w:szCs w:val="24"/>
        </w:rPr>
      </w:pPr>
    </w:p>
    <w:p w14:paraId="6EB60CA5" w14:textId="3AF3D2CB" w:rsidR="001538B7" w:rsidRDefault="001538B7" w:rsidP="007C1773">
      <w:pPr>
        <w:tabs>
          <w:tab w:val="left" w:pos="4410"/>
          <w:tab w:val="left" w:pos="5040"/>
          <w:tab w:val="left" w:pos="7200"/>
          <w:tab w:val="left" w:pos="7920"/>
          <w:tab w:val="left" w:pos="9900"/>
        </w:tabs>
        <w:spacing w:before="120" w:after="120"/>
        <w:contextualSpacing w:val="0"/>
        <w:rPr>
          <w:b/>
          <w:bCs/>
          <w:szCs w:val="24"/>
        </w:rPr>
      </w:pPr>
      <w:r>
        <w:rPr>
          <w:b/>
          <w:bCs/>
          <w:szCs w:val="24"/>
        </w:rPr>
        <w:t>This Notice must be filed by the Clerk of the Court as a Confidential Document pursuant to Rule 43.1(h), Rules of Family Law Procedure.</w:t>
      </w:r>
    </w:p>
    <w:p w14:paraId="1B4F3A5D" w14:textId="77777777" w:rsidR="00DC50FE" w:rsidRDefault="00DC50FE" w:rsidP="007C1773">
      <w:pPr>
        <w:tabs>
          <w:tab w:val="left" w:pos="4410"/>
          <w:tab w:val="left" w:pos="5040"/>
          <w:tab w:val="left" w:pos="7200"/>
          <w:tab w:val="left" w:pos="7920"/>
          <w:tab w:val="left" w:pos="9900"/>
        </w:tabs>
        <w:spacing w:before="120" w:after="120"/>
        <w:contextualSpacing w:val="0"/>
        <w:rPr>
          <w:b/>
          <w:bCs/>
          <w:szCs w:val="24"/>
        </w:rPr>
        <w:sectPr w:rsidR="00DC50FE" w:rsidSect="00371B81">
          <w:footerReference w:type="default" r:id="rId22"/>
          <w:headerReference w:type="first" r:id="rId23"/>
          <w:footerReference w:type="first" r:id="rId24"/>
          <w:pgSz w:w="12240" w:h="15840"/>
          <w:pgMar w:top="1440" w:right="1080" w:bottom="720" w:left="1080" w:header="720" w:footer="720" w:gutter="0"/>
          <w:cols w:space="720"/>
          <w:titlePg/>
          <w:docGrid w:linePitch="360"/>
        </w:sectPr>
      </w:pPr>
    </w:p>
    <w:tbl>
      <w:tblPr>
        <w:tblStyle w:val="TableGrid2"/>
        <w:tblW w:w="0" w:type="auto"/>
        <w:tblLook w:val="04A0" w:firstRow="1" w:lastRow="0" w:firstColumn="1" w:lastColumn="0" w:noHBand="0" w:noVBand="1"/>
      </w:tblPr>
      <w:tblGrid>
        <w:gridCol w:w="905"/>
        <w:gridCol w:w="3680"/>
        <w:gridCol w:w="4320"/>
      </w:tblGrid>
      <w:tr w:rsidR="00DC50FE" w:rsidRPr="00DC50FE" w14:paraId="63D10EF3" w14:textId="77777777" w:rsidTr="00DC50FE">
        <w:tc>
          <w:tcPr>
            <w:tcW w:w="905" w:type="dxa"/>
            <w:shd w:val="clear" w:color="auto" w:fill="E7E6E6"/>
          </w:tcPr>
          <w:p w14:paraId="2C6FA015" w14:textId="77777777" w:rsidR="00DC50FE" w:rsidRPr="00DC50FE" w:rsidRDefault="00DC50FE" w:rsidP="00DC50FE">
            <w:pPr>
              <w:ind w:right="269"/>
              <w:contextualSpacing w:val="0"/>
              <w:jc w:val="both"/>
              <w:rPr>
                <w:rFonts w:ascii="Calibri" w:hAnsi="Calibri"/>
                <w:b/>
                <w:sz w:val="22"/>
              </w:rPr>
            </w:pPr>
            <w:r w:rsidRPr="00DC50FE">
              <w:rPr>
                <w:rFonts w:ascii="Calibri" w:hAnsi="Calibri"/>
                <w:b/>
                <w:sz w:val="22"/>
              </w:rPr>
              <w:lastRenderedPageBreak/>
              <w:t>New</w:t>
            </w:r>
          </w:p>
          <w:p w14:paraId="515D0551" w14:textId="77777777" w:rsidR="00DC50FE" w:rsidRPr="00DC50FE" w:rsidRDefault="00DC50FE" w:rsidP="00DC50FE">
            <w:pPr>
              <w:ind w:right="269"/>
              <w:contextualSpacing w:val="0"/>
              <w:jc w:val="both"/>
              <w:rPr>
                <w:rFonts w:ascii="Calibri" w:hAnsi="Calibri"/>
                <w:b/>
                <w:sz w:val="22"/>
              </w:rPr>
            </w:pPr>
            <w:r w:rsidRPr="00DC50FE">
              <w:rPr>
                <w:rFonts w:ascii="Calibri" w:hAnsi="Calibri"/>
                <w:b/>
                <w:sz w:val="22"/>
              </w:rPr>
              <w:t>Rule #</w:t>
            </w:r>
          </w:p>
        </w:tc>
        <w:tc>
          <w:tcPr>
            <w:tcW w:w="3680" w:type="dxa"/>
            <w:shd w:val="clear" w:color="auto" w:fill="E7E6E6"/>
          </w:tcPr>
          <w:p w14:paraId="78A1DD66" w14:textId="77777777" w:rsidR="00DC50FE" w:rsidRPr="00DC50FE" w:rsidRDefault="00DC50FE" w:rsidP="00DC50FE">
            <w:pPr>
              <w:contextualSpacing w:val="0"/>
              <w:jc w:val="both"/>
              <w:rPr>
                <w:rFonts w:ascii="Calibri" w:hAnsi="Calibri"/>
                <w:b/>
                <w:sz w:val="22"/>
              </w:rPr>
            </w:pPr>
            <w:r w:rsidRPr="00DC50FE">
              <w:rPr>
                <w:rFonts w:ascii="Calibri" w:hAnsi="Calibri"/>
                <w:b/>
                <w:sz w:val="22"/>
              </w:rPr>
              <w:t>This column shows the title of the new juvenile rule.</w:t>
            </w:r>
          </w:p>
        </w:tc>
        <w:tc>
          <w:tcPr>
            <w:tcW w:w="4320" w:type="dxa"/>
            <w:shd w:val="clear" w:color="auto" w:fill="E7E6E6"/>
          </w:tcPr>
          <w:p w14:paraId="74B77E40" w14:textId="77777777" w:rsidR="00DC50FE" w:rsidRPr="00DC50FE" w:rsidRDefault="00DC50FE" w:rsidP="00DC50FE">
            <w:pPr>
              <w:contextualSpacing w:val="0"/>
              <w:jc w:val="both"/>
              <w:rPr>
                <w:rFonts w:ascii="Calibri" w:hAnsi="Calibri"/>
                <w:b/>
                <w:sz w:val="22"/>
              </w:rPr>
            </w:pPr>
            <w:r w:rsidRPr="00DC50FE">
              <w:rPr>
                <w:rFonts w:ascii="Calibri" w:hAnsi="Calibri"/>
                <w:b/>
                <w:sz w:val="22"/>
              </w:rPr>
              <w:t xml:space="preserve">The new rule is derived from the former rule shown in this column. </w:t>
            </w:r>
          </w:p>
          <w:p w14:paraId="3E73422E" w14:textId="77777777" w:rsidR="00DC50FE" w:rsidRPr="00DC50FE" w:rsidRDefault="00DC50FE" w:rsidP="00DC50FE">
            <w:pPr>
              <w:contextualSpacing w:val="0"/>
              <w:jc w:val="both"/>
              <w:rPr>
                <w:rFonts w:ascii="Calibri" w:hAnsi="Calibri"/>
                <w:b/>
                <w:sz w:val="22"/>
              </w:rPr>
            </w:pPr>
          </w:p>
          <w:p w14:paraId="66BEABF6" w14:textId="77777777" w:rsidR="00DC50FE" w:rsidRPr="00DC50FE" w:rsidRDefault="00DC50FE" w:rsidP="00DC50FE">
            <w:pPr>
              <w:contextualSpacing w:val="0"/>
              <w:jc w:val="both"/>
              <w:rPr>
                <w:rFonts w:ascii="Calibri" w:hAnsi="Calibri"/>
                <w:b/>
                <w:sz w:val="22"/>
              </w:rPr>
            </w:pPr>
            <w:r w:rsidRPr="00DC50FE">
              <w:rPr>
                <w:rFonts w:ascii="Calibri" w:hAnsi="Calibri"/>
                <w:b/>
                <w:sz w:val="22"/>
              </w:rPr>
              <w:t>A new rule might derive from multiple former rules, as shown. In some instances, a new rule might have incorporated only a portion of the referenced former rule.</w:t>
            </w:r>
          </w:p>
          <w:p w14:paraId="3BD7E09F" w14:textId="77777777" w:rsidR="00DC50FE" w:rsidRPr="00DC50FE" w:rsidRDefault="00DC50FE" w:rsidP="00DC50FE">
            <w:pPr>
              <w:contextualSpacing w:val="0"/>
              <w:jc w:val="both"/>
              <w:rPr>
                <w:rFonts w:ascii="Calibri" w:hAnsi="Calibri"/>
                <w:b/>
                <w:sz w:val="22"/>
              </w:rPr>
            </w:pPr>
          </w:p>
        </w:tc>
      </w:tr>
      <w:tr w:rsidR="00DC50FE" w:rsidRPr="00DC50FE" w14:paraId="22088438" w14:textId="77777777" w:rsidTr="00DC50FE">
        <w:tc>
          <w:tcPr>
            <w:tcW w:w="905" w:type="dxa"/>
            <w:shd w:val="clear" w:color="auto" w:fill="C5E0B3"/>
          </w:tcPr>
          <w:p w14:paraId="66375C4A"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74DC5ED1" w14:textId="77777777" w:rsidR="00DC50FE" w:rsidRPr="00DC50FE" w:rsidRDefault="00DC50FE" w:rsidP="00DC50FE">
            <w:pPr>
              <w:contextualSpacing w:val="0"/>
              <w:rPr>
                <w:rFonts w:ascii="Calibri" w:hAnsi="Calibri"/>
                <w:b/>
                <w:sz w:val="22"/>
              </w:rPr>
            </w:pPr>
            <w:r w:rsidRPr="00DC50FE">
              <w:rPr>
                <w:rFonts w:ascii="Calibri" w:hAnsi="Calibri"/>
                <w:b/>
                <w:sz w:val="22"/>
              </w:rPr>
              <w:t>Part I: GENERAL PROVISIONS</w:t>
            </w:r>
          </w:p>
        </w:tc>
        <w:tc>
          <w:tcPr>
            <w:tcW w:w="4320" w:type="dxa"/>
            <w:shd w:val="clear" w:color="auto" w:fill="C5E0B3"/>
          </w:tcPr>
          <w:p w14:paraId="452E7342" w14:textId="77777777" w:rsidR="00DC50FE" w:rsidRPr="00DC50FE" w:rsidRDefault="00DC50FE" w:rsidP="00DC50FE">
            <w:pPr>
              <w:contextualSpacing w:val="0"/>
              <w:rPr>
                <w:rFonts w:ascii="Calibri" w:hAnsi="Calibri"/>
                <w:b/>
                <w:sz w:val="22"/>
              </w:rPr>
            </w:pPr>
            <w:r w:rsidRPr="00DC50FE">
              <w:rPr>
                <w:rFonts w:ascii="Calibri" w:hAnsi="Calibri"/>
                <w:b/>
                <w:sz w:val="22"/>
              </w:rPr>
              <w:t>Part I: GENERAL PROVISIONS</w:t>
            </w:r>
          </w:p>
        </w:tc>
      </w:tr>
      <w:tr w:rsidR="00DC50FE" w:rsidRPr="00DC50FE" w14:paraId="34A44F3E" w14:textId="77777777" w:rsidTr="00997A05">
        <w:tc>
          <w:tcPr>
            <w:tcW w:w="905" w:type="dxa"/>
          </w:tcPr>
          <w:p w14:paraId="3BC518A2" w14:textId="77777777" w:rsidR="00DC50FE" w:rsidRPr="00DC50FE" w:rsidRDefault="00DC50FE" w:rsidP="00DC50FE">
            <w:pPr>
              <w:ind w:right="269"/>
              <w:contextualSpacing w:val="0"/>
              <w:rPr>
                <w:rFonts w:ascii="Calibri" w:hAnsi="Calibri"/>
                <w:sz w:val="22"/>
              </w:rPr>
            </w:pPr>
            <w:r w:rsidRPr="00DC50FE">
              <w:rPr>
                <w:rFonts w:ascii="Calibri" w:hAnsi="Calibri"/>
                <w:sz w:val="22"/>
              </w:rPr>
              <w:t>101</w:t>
            </w:r>
          </w:p>
        </w:tc>
        <w:tc>
          <w:tcPr>
            <w:tcW w:w="3680" w:type="dxa"/>
          </w:tcPr>
          <w:p w14:paraId="134ED2D9" w14:textId="77777777" w:rsidR="00DC50FE" w:rsidRPr="00DC50FE" w:rsidRDefault="00DC50FE" w:rsidP="00DC50FE">
            <w:pPr>
              <w:contextualSpacing w:val="0"/>
              <w:rPr>
                <w:rFonts w:ascii="Calibri" w:hAnsi="Calibri"/>
                <w:sz w:val="22"/>
              </w:rPr>
            </w:pPr>
            <w:r w:rsidRPr="00DC50FE">
              <w:rPr>
                <w:rFonts w:ascii="Calibri" w:hAnsi="Calibri"/>
                <w:sz w:val="22"/>
              </w:rPr>
              <w:t>Scope and Construction</w:t>
            </w:r>
          </w:p>
        </w:tc>
        <w:tc>
          <w:tcPr>
            <w:tcW w:w="4320" w:type="dxa"/>
          </w:tcPr>
          <w:p w14:paraId="51FB9A0F" w14:textId="77777777" w:rsidR="00DC50FE" w:rsidRPr="00DC50FE" w:rsidRDefault="00DC50FE" w:rsidP="00DC50FE">
            <w:pPr>
              <w:contextualSpacing w:val="0"/>
              <w:rPr>
                <w:rFonts w:ascii="Calibri" w:hAnsi="Calibri"/>
                <w:sz w:val="22"/>
              </w:rPr>
            </w:pPr>
            <w:r w:rsidRPr="00DC50FE">
              <w:rPr>
                <w:rFonts w:ascii="Calibri" w:hAnsi="Calibri"/>
                <w:sz w:val="22"/>
              </w:rPr>
              <w:t>1. Applicability; Definitions; Required Format of Stipulations; Motions and Orders</w:t>
            </w:r>
          </w:p>
          <w:p w14:paraId="3C521960" w14:textId="77777777" w:rsidR="00DC50FE" w:rsidRPr="00DC50FE" w:rsidRDefault="00DC50FE" w:rsidP="00DC50FE">
            <w:pPr>
              <w:contextualSpacing w:val="0"/>
              <w:rPr>
                <w:rFonts w:ascii="Calibri" w:hAnsi="Calibri"/>
                <w:sz w:val="22"/>
              </w:rPr>
            </w:pPr>
          </w:p>
        </w:tc>
      </w:tr>
      <w:tr w:rsidR="00DC50FE" w:rsidRPr="00DC50FE" w14:paraId="3CA9EE05" w14:textId="77777777" w:rsidTr="00997A05">
        <w:tc>
          <w:tcPr>
            <w:tcW w:w="905" w:type="dxa"/>
          </w:tcPr>
          <w:p w14:paraId="1E80CF6C" w14:textId="77777777" w:rsidR="00DC50FE" w:rsidRPr="00DC50FE" w:rsidRDefault="00DC50FE" w:rsidP="00DC50FE">
            <w:pPr>
              <w:ind w:right="269"/>
              <w:contextualSpacing w:val="0"/>
              <w:rPr>
                <w:rFonts w:ascii="Calibri" w:hAnsi="Calibri"/>
                <w:sz w:val="22"/>
              </w:rPr>
            </w:pPr>
            <w:r w:rsidRPr="00DC50FE">
              <w:rPr>
                <w:rFonts w:ascii="Calibri" w:hAnsi="Calibri"/>
                <w:sz w:val="22"/>
              </w:rPr>
              <w:t>102</w:t>
            </w:r>
          </w:p>
        </w:tc>
        <w:tc>
          <w:tcPr>
            <w:tcW w:w="3680" w:type="dxa"/>
          </w:tcPr>
          <w:p w14:paraId="4EA22A2A" w14:textId="77777777" w:rsidR="00DC50FE" w:rsidRPr="00DC50FE" w:rsidRDefault="00DC50FE" w:rsidP="00DC50FE">
            <w:pPr>
              <w:contextualSpacing w:val="0"/>
              <w:rPr>
                <w:rFonts w:ascii="Calibri" w:hAnsi="Calibri"/>
                <w:sz w:val="22"/>
              </w:rPr>
            </w:pPr>
            <w:r w:rsidRPr="00DC50FE">
              <w:rPr>
                <w:rFonts w:ascii="Calibri" w:hAnsi="Calibri"/>
                <w:sz w:val="22"/>
              </w:rPr>
              <w:t>Definitions</w:t>
            </w:r>
          </w:p>
        </w:tc>
        <w:tc>
          <w:tcPr>
            <w:tcW w:w="4320" w:type="dxa"/>
          </w:tcPr>
          <w:p w14:paraId="3E38757C" w14:textId="77777777" w:rsidR="00DC50FE" w:rsidRPr="00DC50FE" w:rsidRDefault="00DC50FE" w:rsidP="00DC50FE">
            <w:pPr>
              <w:contextualSpacing w:val="0"/>
              <w:rPr>
                <w:rFonts w:ascii="Calibri" w:hAnsi="Calibri"/>
                <w:sz w:val="22"/>
              </w:rPr>
            </w:pPr>
            <w:r w:rsidRPr="00DC50FE">
              <w:rPr>
                <w:rFonts w:ascii="Calibri" w:hAnsi="Calibri"/>
                <w:sz w:val="22"/>
              </w:rPr>
              <w:t>1. Applicability; Definitions; Required Format of Stipulations; Motions and Orders</w:t>
            </w:r>
          </w:p>
          <w:p w14:paraId="16FFE2ED" w14:textId="77777777" w:rsidR="00DC50FE" w:rsidRPr="00DC50FE" w:rsidRDefault="00DC50FE" w:rsidP="00DC50FE">
            <w:pPr>
              <w:contextualSpacing w:val="0"/>
              <w:rPr>
                <w:rFonts w:ascii="Calibri" w:hAnsi="Calibri"/>
                <w:sz w:val="22"/>
              </w:rPr>
            </w:pPr>
            <w:r w:rsidRPr="00DC50FE">
              <w:rPr>
                <w:rFonts w:ascii="Calibri" w:hAnsi="Calibri"/>
                <w:sz w:val="22"/>
              </w:rPr>
              <w:t>47.2. Minute Entries</w:t>
            </w:r>
          </w:p>
          <w:p w14:paraId="71B15F82" w14:textId="77777777" w:rsidR="00DC50FE" w:rsidRPr="00DC50FE" w:rsidRDefault="00DC50FE" w:rsidP="00DC50FE">
            <w:pPr>
              <w:contextualSpacing w:val="0"/>
              <w:rPr>
                <w:rFonts w:ascii="Calibri" w:hAnsi="Calibri"/>
                <w:sz w:val="22"/>
              </w:rPr>
            </w:pPr>
          </w:p>
        </w:tc>
      </w:tr>
      <w:tr w:rsidR="00DC50FE" w:rsidRPr="00DC50FE" w14:paraId="35A30AB2" w14:textId="77777777" w:rsidTr="00997A05">
        <w:tc>
          <w:tcPr>
            <w:tcW w:w="905" w:type="dxa"/>
          </w:tcPr>
          <w:p w14:paraId="5E1D0FF4" w14:textId="77777777" w:rsidR="00DC50FE" w:rsidRPr="00DC50FE" w:rsidRDefault="00DC50FE" w:rsidP="00DC50FE">
            <w:pPr>
              <w:ind w:right="269"/>
              <w:contextualSpacing w:val="0"/>
              <w:rPr>
                <w:rFonts w:ascii="Calibri" w:hAnsi="Calibri"/>
                <w:sz w:val="22"/>
              </w:rPr>
            </w:pPr>
            <w:r w:rsidRPr="00DC50FE">
              <w:rPr>
                <w:rFonts w:ascii="Calibri" w:hAnsi="Calibri"/>
                <w:sz w:val="22"/>
              </w:rPr>
              <w:t>103</w:t>
            </w:r>
          </w:p>
        </w:tc>
        <w:tc>
          <w:tcPr>
            <w:tcW w:w="3680" w:type="dxa"/>
          </w:tcPr>
          <w:p w14:paraId="1BF9F130" w14:textId="77777777" w:rsidR="00DC50FE" w:rsidRPr="00DC50FE" w:rsidRDefault="00DC50FE" w:rsidP="00DC50FE">
            <w:pPr>
              <w:contextualSpacing w:val="0"/>
              <w:rPr>
                <w:rFonts w:ascii="Calibri" w:hAnsi="Calibri"/>
                <w:sz w:val="22"/>
              </w:rPr>
            </w:pPr>
            <w:r w:rsidRPr="00DC50FE">
              <w:rPr>
                <w:rFonts w:ascii="Calibri" w:hAnsi="Calibri"/>
                <w:sz w:val="22"/>
              </w:rPr>
              <w:t>Priority of Proceedings; Conducting Proceedings; Applicability of Other Rules of Procedure</w:t>
            </w:r>
          </w:p>
        </w:tc>
        <w:tc>
          <w:tcPr>
            <w:tcW w:w="4320" w:type="dxa"/>
          </w:tcPr>
          <w:p w14:paraId="5EA68757" w14:textId="77777777" w:rsidR="00DC50FE" w:rsidRPr="00DC50FE" w:rsidRDefault="00DC50FE" w:rsidP="00DC50FE">
            <w:pPr>
              <w:contextualSpacing w:val="0"/>
              <w:rPr>
                <w:rFonts w:ascii="Calibri" w:hAnsi="Calibri"/>
                <w:sz w:val="22"/>
              </w:rPr>
            </w:pPr>
            <w:r w:rsidRPr="00DC50FE">
              <w:rPr>
                <w:rFonts w:ascii="Calibri" w:hAnsi="Calibri"/>
                <w:sz w:val="22"/>
              </w:rPr>
              <w:t>6. Formality of Proceedings</w:t>
            </w:r>
          </w:p>
        </w:tc>
      </w:tr>
      <w:tr w:rsidR="00DC50FE" w:rsidRPr="00DC50FE" w14:paraId="13C1D811" w14:textId="77777777" w:rsidTr="00997A05">
        <w:tc>
          <w:tcPr>
            <w:tcW w:w="905" w:type="dxa"/>
          </w:tcPr>
          <w:p w14:paraId="4ADE0C54" w14:textId="77777777" w:rsidR="00DC50FE" w:rsidRPr="00DC50FE" w:rsidRDefault="00DC50FE" w:rsidP="00DC50FE">
            <w:pPr>
              <w:ind w:right="269"/>
              <w:contextualSpacing w:val="0"/>
              <w:rPr>
                <w:rFonts w:ascii="Calibri" w:hAnsi="Calibri"/>
                <w:sz w:val="22"/>
              </w:rPr>
            </w:pPr>
            <w:r w:rsidRPr="00DC50FE">
              <w:rPr>
                <w:rFonts w:ascii="Calibri" w:hAnsi="Calibri"/>
                <w:sz w:val="22"/>
              </w:rPr>
              <w:t>104</w:t>
            </w:r>
          </w:p>
        </w:tc>
        <w:tc>
          <w:tcPr>
            <w:tcW w:w="3680" w:type="dxa"/>
          </w:tcPr>
          <w:p w14:paraId="438BDF29" w14:textId="77777777" w:rsidR="00DC50FE" w:rsidRPr="00DC50FE" w:rsidRDefault="00DC50FE" w:rsidP="00DC50FE">
            <w:pPr>
              <w:contextualSpacing w:val="0"/>
              <w:rPr>
                <w:rFonts w:ascii="Calibri" w:hAnsi="Calibri"/>
                <w:sz w:val="22"/>
              </w:rPr>
            </w:pPr>
            <w:r w:rsidRPr="00DC50FE">
              <w:rPr>
                <w:rFonts w:ascii="Calibri" w:hAnsi="Calibri"/>
                <w:sz w:val="22"/>
              </w:rPr>
              <w:t>Applicability of the Arizona Rules of Evidence; Admissibility of Evidence and Reports</w:t>
            </w:r>
          </w:p>
        </w:tc>
        <w:tc>
          <w:tcPr>
            <w:tcW w:w="4320" w:type="dxa"/>
          </w:tcPr>
          <w:p w14:paraId="67FD1044" w14:textId="77777777" w:rsidR="00DC50FE" w:rsidRPr="00DC50FE" w:rsidRDefault="00DC50FE" w:rsidP="00DC50FE">
            <w:pPr>
              <w:contextualSpacing w:val="0"/>
              <w:rPr>
                <w:rFonts w:ascii="Calibri" w:hAnsi="Calibri"/>
                <w:sz w:val="22"/>
              </w:rPr>
            </w:pPr>
            <w:r w:rsidRPr="00DC50FE">
              <w:rPr>
                <w:rFonts w:ascii="Calibri" w:hAnsi="Calibri"/>
                <w:sz w:val="22"/>
              </w:rPr>
              <w:t>32. Revocation of Probation</w:t>
            </w:r>
          </w:p>
          <w:p w14:paraId="726601E0" w14:textId="77777777" w:rsidR="00DC50FE" w:rsidRPr="00DC50FE" w:rsidRDefault="00DC50FE" w:rsidP="00DC50FE">
            <w:pPr>
              <w:contextualSpacing w:val="0"/>
              <w:rPr>
                <w:rFonts w:ascii="Calibri" w:hAnsi="Calibri"/>
                <w:sz w:val="22"/>
              </w:rPr>
            </w:pPr>
            <w:r w:rsidRPr="00DC50FE">
              <w:rPr>
                <w:rFonts w:ascii="Calibri" w:hAnsi="Calibri"/>
                <w:sz w:val="22"/>
              </w:rPr>
              <w:t>45. Admissibility of Evidence</w:t>
            </w:r>
          </w:p>
          <w:p w14:paraId="4E62F445" w14:textId="77777777" w:rsidR="00DC50FE" w:rsidRPr="00DC50FE" w:rsidRDefault="00DC50FE" w:rsidP="00DC50FE">
            <w:pPr>
              <w:contextualSpacing w:val="0"/>
              <w:rPr>
                <w:rFonts w:ascii="Calibri" w:hAnsi="Calibri"/>
                <w:sz w:val="22"/>
              </w:rPr>
            </w:pPr>
            <w:r w:rsidRPr="00DC50FE">
              <w:rPr>
                <w:rFonts w:ascii="Calibri" w:hAnsi="Calibri"/>
                <w:sz w:val="22"/>
              </w:rPr>
              <w:t>47.3. Court Authorized Removal</w:t>
            </w:r>
          </w:p>
          <w:p w14:paraId="4541EBAF" w14:textId="77777777" w:rsidR="00DC50FE" w:rsidRPr="00DC50FE" w:rsidRDefault="00DC50FE" w:rsidP="00DC50FE">
            <w:pPr>
              <w:contextualSpacing w:val="0"/>
              <w:rPr>
                <w:rFonts w:ascii="Calibri" w:hAnsi="Calibri"/>
                <w:sz w:val="22"/>
              </w:rPr>
            </w:pPr>
            <w:r w:rsidRPr="00DC50FE">
              <w:rPr>
                <w:rFonts w:ascii="Calibri" w:hAnsi="Calibri"/>
                <w:sz w:val="22"/>
              </w:rPr>
              <w:t>51. Review of Temporary Custody</w:t>
            </w:r>
          </w:p>
          <w:p w14:paraId="0CFB72A4" w14:textId="77777777" w:rsidR="00DC50FE" w:rsidRPr="00DC50FE" w:rsidRDefault="00DC50FE" w:rsidP="00DC50FE">
            <w:pPr>
              <w:contextualSpacing w:val="0"/>
              <w:rPr>
                <w:rFonts w:ascii="Calibri" w:hAnsi="Calibri"/>
                <w:sz w:val="22"/>
              </w:rPr>
            </w:pPr>
            <w:r w:rsidRPr="00DC50FE">
              <w:rPr>
                <w:rFonts w:ascii="Calibri" w:hAnsi="Calibri"/>
                <w:sz w:val="22"/>
              </w:rPr>
              <w:t>55. Dependency Adjudication Hearing</w:t>
            </w:r>
          </w:p>
          <w:p w14:paraId="2569BDCB" w14:textId="77777777" w:rsidR="00DC50FE" w:rsidRPr="00DC50FE" w:rsidRDefault="00DC50FE" w:rsidP="00DC50FE">
            <w:pPr>
              <w:contextualSpacing w:val="0"/>
              <w:rPr>
                <w:rFonts w:ascii="Calibri" w:hAnsi="Calibri"/>
                <w:sz w:val="22"/>
              </w:rPr>
            </w:pPr>
            <w:r w:rsidRPr="00DC50FE">
              <w:rPr>
                <w:rFonts w:ascii="Calibri" w:hAnsi="Calibri"/>
                <w:sz w:val="22"/>
              </w:rPr>
              <w:t>56. Disposition Hearing</w:t>
            </w:r>
          </w:p>
          <w:p w14:paraId="64A2E1C5" w14:textId="77777777" w:rsidR="00DC50FE" w:rsidRPr="00DC50FE" w:rsidRDefault="00DC50FE" w:rsidP="00DC50FE">
            <w:pPr>
              <w:contextualSpacing w:val="0"/>
              <w:rPr>
                <w:rFonts w:ascii="Calibri" w:hAnsi="Calibri"/>
                <w:sz w:val="22"/>
              </w:rPr>
            </w:pPr>
            <w:r w:rsidRPr="00DC50FE">
              <w:rPr>
                <w:rFonts w:ascii="Calibri" w:hAnsi="Calibri"/>
                <w:sz w:val="22"/>
              </w:rPr>
              <w:t>58.Review Hearing</w:t>
            </w:r>
          </w:p>
          <w:p w14:paraId="57BC3847" w14:textId="77777777" w:rsidR="00DC50FE" w:rsidRPr="00DC50FE" w:rsidRDefault="00DC50FE" w:rsidP="00DC50FE">
            <w:pPr>
              <w:contextualSpacing w:val="0"/>
              <w:rPr>
                <w:rFonts w:ascii="Calibri" w:hAnsi="Calibri"/>
                <w:sz w:val="22"/>
              </w:rPr>
            </w:pPr>
            <w:r w:rsidRPr="00DC50FE">
              <w:rPr>
                <w:rFonts w:ascii="Calibri" w:hAnsi="Calibri"/>
                <w:sz w:val="22"/>
              </w:rPr>
              <w:t>59. Return of the Child</w:t>
            </w:r>
          </w:p>
          <w:p w14:paraId="6AC7E357" w14:textId="77777777" w:rsidR="00DC50FE" w:rsidRPr="00DC50FE" w:rsidRDefault="00DC50FE" w:rsidP="00DC50FE">
            <w:pPr>
              <w:contextualSpacing w:val="0"/>
              <w:rPr>
                <w:rFonts w:ascii="Calibri" w:hAnsi="Calibri"/>
                <w:sz w:val="22"/>
              </w:rPr>
            </w:pPr>
            <w:r w:rsidRPr="00DC50FE">
              <w:rPr>
                <w:rFonts w:ascii="Calibri" w:hAnsi="Calibri"/>
                <w:sz w:val="22"/>
              </w:rPr>
              <w:t>60. Permanency Hearing</w:t>
            </w:r>
          </w:p>
          <w:p w14:paraId="116981DC" w14:textId="77777777" w:rsidR="00DC50FE" w:rsidRPr="00DC50FE" w:rsidRDefault="00DC50FE" w:rsidP="00DC50FE">
            <w:pPr>
              <w:contextualSpacing w:val="0"/>
              <w:rPr>
                <w:rFonts w:ascii="Calibri" w:hAnsi="Calibri"/>
                <w:sz w:val="22"/>
              </w:rPr>
            </w:pPr>
            <w:r w:rsidRPr="00DC50FE">
              <w:rPr>
                <w:rFonts w:ascii="Calibri" w:hAnsi="Calibri"/>
                <w:sz w:val="22"/>
              </w:rPr>
              <w:t>63. Guardianship Adjudication Hearing</w:t>
            </w:r>
          </w:p>
          <w:p w14:paraId="17A79523" w14:textId="77777777" w:rsidR="00DC50FE" w:rsidRPr="00DC50FE" w:rsidRDefault="00DC50FE" w:rsidP="00DC50FE">
            <w:pPr>
              <w:contextualSpacing w:val="0"/>
              <w:rPr>
                <w:rFonts w:ascii="Calibri" w:hAnsi="Calibri"/>
                <w:sz w:val="22"/>
              </w:rPr>
            </w:pPr>
            <w:r w:rsidRPr="00DC50FE">
              <w:rPr>
                <w:rFonts w:ascii="Calibri" w:hAnsi="Calibri"/>
                <w:sz w:val="22"/>
              </w:rPr>
              <w:t>66. Termination Adjudication Hearing</w:t>
            </w:r>
          </w:p>
          <w:p w14:paraId="13112CBF" w14:textId="77777777" w:rsidR="00DC50FE" w:rsidRPr="00DC50FE" w:rsidRDefault="00DC50FE" w:rsidP="00DC50FE">
            <w:pPr>
              <w:contextualSpacing w:val="0"/>
              <w:rPr>
                <w:rFonts w:ascii="Calibri" w:hAnsi="Calibri"/>
                <w:sz w:val="22"/>
              </w:rPr>
            </w:pPr>
            <w:r w:rsidRPr="00DC50FE">
              <w:rPr>
                <w:rFonts w:ascii="Calibri" w:hAnsi="Calibri"/>
                <w:sz w:val="22"/>
              </w:rPr>
              <w:t>77. Certification to Adopt</w:t>
            </w:r>
          </w:p>
          <w:p w14:paraId="14EE4460" w14:textId="77777777" w:rsidR="00DC50FE" w:rsidRPr="00DC50FE" w:rsidRDefault="00DC50FE" w:rsidP="00DC50FE">
            <w:pPr>
              <w:contextualSpacing w:val="0"/>
              <w:rPr>
                <w:rFonts w:ascii="Calibri" w:hAnsi="Calibri"/>
                <w:sz w:val="22"/>
              </w:rPr>
            </w:pPr>
          </w:p>
        </w:tc>
      </w:tr>
      <w:tr w:rsidR="00DC50FE" w:rsidRPr="00DC50FE" w14:paraId="1CA71627" w14:textId="77777777" w:rsidTr="00997A05">
        <w:tc>
          <w:tcPr>
            <w:tcW w:w="905" w:type="dxa"/>
          </w:tcPr>
          <w:p w14:paraId="0E8AB8B4" w14:textId="77777777" w:rsidR="00DC50FE" w:rsidRPr="00DC50FE" w:rsidRDefault="00DC50FE" w:rsidP="00DC50FE">
            <w:pPr>
              <w:ind w:right="269"/>
              <w:contextualSpacing w:val="0"/>
              <w:rPr>
                <w:rFonts w:ascii="Calibri" w:hAnsi="Calibri"/>
                <w:sz w:val="22"/>
              </w:rPr>
            </w:pPr>
            <w:r w:rsidRPr="00DC50FE">
              <w:rPr>
                <w:rFonts w:ascii="Calibri" w:hAnsi="Calibri"/>
                <w:sz w:val="22"/>
              </w:rPr>
              <w:t>105</w:t>
            </w:r>
          </w:p>
        </w:tc>
        <w:tc>
          <w:tcPr>
            <w:tcW w:w="3680" w:type="dxa"/>
          </w:tcPr>
          <w:p w14:paraId="7ADC9187" w14:textId="77777777" w:rsidR="00DC50FE" w:rsidRPr="00DC50FE" w:rsidRDefault="00DC50FE" w:rsidP="00DC50FE">
            <w:pPr>
              <w:contextualSpacing w:val="0"/>
              <w:rPr>
                <w:rFonts w:ascii="Calibri" w:hAnsi="Calibri"/>
                <w:sz w:val="22"/>
              </w:rPr>
            </w:pPr>
            <w:r w:rsidRPr="00DC50FE">
              <w:rPr>
                <w:rFonts w:ascii="Calibri" w:hAnsi="Calibri"/>
                <w:sz w:val="22"/>
              </w:rPr>
              <w:t>Form of Filed Documents</w:t>
            </w:r>
          </w:p>
        </w:tc>
        <w:tc>
          <w:tcPr>
            <w:tcW w:w="4320" w:type="dxa"/>
          </w:tcPr>
          <w:p w14:paraId="7AC7D476" w14:textId="77777777" w:rsidR="00DC50FE" w:rsidRPr="00DC50FE" w:rsidRDefault="00DC50FE" w:rsidP="00DC50FE">
            <w:pPr>
              <w:contextualSpacing w:val="0"/>
              <w:rPr>
                <w:rFonts w:ascii="Calibri" w:hAnsi="Calibri"/>
                <w:sz w:val="22"/>
              </w:rPr>
            </w:pPr>
            <w:r w:rsidRPr="00DC50FE">
              <w:rPr>
                <w:rFonts w:ascii="Calibri" w:hAnsi="Calibri"/>
                <w:sz w:val="22"/>
              </w:rPr>
              <w:t>1. Applicability; Definitions; Required Format of Stipulations; Motions and Orders</w:t>
            </w:r>
          </w:p>
          <w:p w14:paraId="5F2EACC6" w14:textId="77777777" w:rsidR="00DC50FE" w:rsidRPr="00DC50FE" w:rsidRDefault="00DC50FE" w:rsidP="00DC50FE">
            <w:pPr>
              <w:contextualSpacing w:val="0"/>
              <w:rPr>
                <w:rFonts w:ascii="Calibri" w:hAnsi="Calibri"/>
                <w:sz w:val="22"/>
              </w:rPr>
            </w:pPr>
          </w:p>
        </w:tc>
      </w:tr>
      <w:tr w:rsidR="00DC50FE" w:rsidRPr="00DC50FE" w14:paraId="6D56D8A6" w14:textId="77777777" w:rsidTr="00997A05">
        <w:tc>
          <w:tcPr>
            <w:tcW w:w="905" w:type="dxa"/>
          </w:tcPr>
          <w:p w14:paraId="51099110" w14:textId="77777777" w:rsidR="00DC50FE" w:rsidRPr="00DC50FE" w:rsidRDefault="00DC50FE" w:rsidP="00DC50FE">
            <w:pPr>
              <w:ind w:right="269"/>
              <w:contextualSpacing w:val="0"/>
              <w:rPr>
                <w:rFonts w:ascii="Calibri" w:hAnsi="Calibri"/>
                <w:sz w:val="22"/>
              </w:rPr>
            </w:pPr>
            <w:r w:rsidRPr="00DC50FE">
              <w:rPr>
                <w:rFonts w:ascii="Calibri" w:hAnsi="Calibri"/>
                <w:sz w:val="22"/>
              </w:rPr>
              <w:t>106</w:t>
            </w:r>
          </w:p>
        </w:tc>
        <w:tc>
          <w:tcPr>
            <w:tcW w:w="3680" w:type="dxa"/>
          </w:tcPr>
          <w:p w14:paraId="770EE3CF" w14:textId="77777777" w:rsidR="00DC50FE" w:rsidRPr="00DC50FE" w:rsidRDefault="00DC50FE" w:rsidP="00DC50FE">
            <w:pPr>
              <w:contextualSpacing w:val="0"/>
              <w:rPr>
                <w:rFonts w:ascii="Calibri" w:hAnsi="Calibri"/>
                <w:sz w:val="22"/>
              </w:rPr>
            </w:pPr>
            <w:r w:rsidRPr="00DC50FE">
              <w:rPr>
                <w:rFonts w:ascii="Calibri" w:hAnsi="Calibri"/>
                <w:sz w:val="22"/>
              </w:rPr>
              <w:t>Serving Documents After Service of Case Initiating Documents</w:t>
            </w:r>
          </w:p>
        </w:tc>
        <w:tc>
          <w:tcPr>
            <w:tcW w:w="4320" w:type="dxa"/>
          </w:tcPr>
          <w:p w14:paraId="1146639A" w14:textId="77777777" w:rsidR="00DC50FE" w:rsidRPr="00DC50FE" w:rsidRDefault="00DC50FE" w:rsidP="00DC50FE">
            <w:pPr>
              <w:contextualSpacing w:val="0"/>
              <w:rPr>
                <w:rFonts w:ascii="Calibri" w:hAnsi="Calibri"/>
                <w:sz w:val="22"/>
              </w:rPr>
            </w:pPr>
            <w:r w:rsidRPr="00DC50FE">
              <w:rPr>
                <w:rFonts w:ascii="Calibri" w:hAnsi="Calibri"/>
                <w:sz w:val="22"/>
              </w:rPr>
              <w:t>15. Motions</w:t>
            </w:r>
          </w:p>
          <w:p w14:paraId="5467D7E5" w14:textId="77777777" w:rsidR="00DC50FE" w:rsidRPr="00DC50FE" w:rsidRDefault="00DC50FE" w:rsidP="00DC50FE">
            <w:pPr>
              <w:contextualSpacing w:val="0"/>
              <w:rPr>
                <w:rFonts w:ascii="Calibri" w:hAnsi="Calibri"/>
                <w:sz w:val="22"/>
              </w:rPr>
            </w:pPr>
            <w:r w:rsidRPr="00DC50FE">
              <w:rPr>
                <w:rFonts w:ascii="Calibri" w:hAnsi="Calibri"/>
                <w:sz w:val="22"/>
              </w:rPr>
              <w:t>46. Motions</w:t>
            </w:r>
          </w:p>
          <w:p w14:paraId="2ED25AF0" w14:textId="77777777" w:rsidR="00DC50FE" w:rsidRPr="00DC50FE" w:rsidRDefault="00DC50FE" w:rsidP="00DC50FE">
            <w:pPr>
              <w:contextualSpacing w:val="0"/>
              <w:rPr>
                <w:rFonts w:ascii="Calibri" w:hAnsi="Calibri"/>
                <w:sz w:val="22"/>
              </w:rPr>
            </w:pPr>
            <w:r w:rsidRPr="00DC50FE">
              <w:rPr>
                <w:rFonts w:ascii="Calibri" w:hAnsi="Calibri"/>
                <w:sz w:val="22"/>
              </w:rPr>
              <w:t>74. Motions</w:t>
            </w:r>
          </w:p>
          <w:p w14:paraId="56F76E7F" w14:textId="77777777" w:rsidR="00DC50FE" w:rsidRPr="00DC50FE" w:rsidRDefault="00DC50FE" w:rsidP="00DC50FE">
            <w:pPr>
              <w:contextualSpacing w:val="0"/>
              <w:rPr>
                <w:rFonts w:ascii="Calibri" w:hAnsi="Calibri"/>
                <w:sz w:val="22"/>
              </w:rPr>
            </w:pPr>
          </w:p>
        </w:tc>
      </w:tr>
      <w:tr w:rsidR="00DC50FE" w:rsidRPr="00DC50FE" w14:paraId="11A96222" w14:textId="77777777" w:rsidTr="00997A05">
        <w:tc>
          <w:tcPr>
            <w:tcW w:w="905" w:type="dxa"/>
          </w:tcPr>
          <w:p w14:paraId="37C24254" w14:textId="77777777" w:rsidR="00DC50FE" w:rsidRPr="00DC50FE" w:rsidRDefault="00DC50FE" w:rsidP="00DC50FE">
            <w:pPr>
              <w:ind w:right="269"/>
              <w:contextualSpacing w:val="0"/>
              <w:rPr>
                <w:rFonts w:ascii="Calibri" w:hAnsi="Calibri"/>
                <w:sz w:val="22"/>
              </w:rPr>
            </w:pPr>
            <w:r w:rsidRPr="00DC50FE">
              <w:rPr>
                <w:rFonts w:ascii="Calibri" w:hAnsi="Calibri"/>
                <w:sz w:val="22"/>
              </w:rPr>
              <w:t>107</w:t>
            </w:r>
          </w:p>
        </w:tc>
        <w:tc>
          <w:tcPr>
            <w:tcW w:w="3680" w:type="dxa"/>
          </w:tcPr>
          <w:p w14:paraId="32776B41" w14:textId="77777777" w:rsidR="00DC50FE" w:rsidRPr="00DC50FE" w:rsidRDefault="00DC50FE" w:rsidP="00DC50FE">
            <w:pPr>
              <w:contextualSpacing w:val="0"/>
              <w:rPr>
                <w:rFonts w:ascii="Calibri" w:hAnsi="Calibri"/>
                <w:sz w:val="22"/>
              </w:rPr>
            </w:pPr>
            <w:r w:rsidRPr="00DC50FE">
              <w:rPr>
                <w:rFonts w:ascii="Calibri" w:hAnsi="Calibri"/>
                <w:sz w:val="22"/>
              </w:rPr>
              <w:t>Computing and Extending Time</w:t>
            </w:r>
          </w:p>
        </w:tc>
        <w:tc>
          <w:tcPr>
            <w:tcW w:w="4320" w:type="dxa"/>
          </w:tcPr>
          <w:p w14:paraId="2A5A752E" w14:textId="77777777" w:rsidR="00DC50FE" w:rsidRPr="00DC50FE" w:rsidRDefault="00DC50FE" w:rsidP="00DC50FE">
            <w:pPr>
              <w:contextualSpacing w:val="0"/>
              <w:rPr>
                <w:rFonts w:ascii="Calibri" w:hAnsi="Calibri"/>
                <w:sz w:val="22"/>
              </w:rPr>
            </w:pPr>
            <w:r w:rsidRPr="00DC50FE">
              <w:rPr>
                <w:rFonts w:ascii="Calibri" w:hAnsi="Calibri"/>
                <w:sz w:val="22"/>
              </w:rPr>
              <w:t>17. Computation of Time</w:t>
            </w:r>
          </w:p>
          <w:p w14:paraId="6B4E3402" w14:textId="77777777" w:rsidR="00DC50FE" w:rsidRPr="00DC50FE" w:rsidRDefault="00DC50FE" w:rsidP="00DC50FE">
            <w:pPr>
              <w:contextualSpacing w:val="0"/>
              <w:rPr>
                <w:rFonts w:ascii="Calibri" w:hAnsi="Calibri"/>
                <w:sz w:val="22"/>
              </w:rPr>
            </w:pPr>
            <w:r w:rsidRPr="00DC50FE">
              <w:rPr>
                <w:rFonts w:ascii="Calibri" w:hAnsi="Calibri"/>
                <w:sz w:val="22"/>
              </w:rPr>
              <w:t>43. Computation of Time</w:t>
            </w:r>
          </w:p>
          <w:p w14:paraId="322E29D0" w14:textId="77777777" w:rsidR="00DC50FE" w:rsidRPr="00DC50FE" w:rsidRDefault="00DC50FE" w:rsidP="00DC50FE">
            <w:pPr>
              <w:contextualSpacing w:val="0"/>
              <w:rPr>
                <w:rFonts w:ascii="Calibri" w:hAnsi="Calibri"/>
                <w:sz w:val="22"/>
              </w:rPr>
            </w:pPr>
            <w:r w:rsidRPr="00DC50FE">
              <w:rPr>
                <w:rFonts w:ascii="Calibri" w:hAnsi="Calibri"/>
                <w:sz w:val="22"/>
              </w:rPr>
              <w:t>72. Computation of Time</w:t>
            </w:r>
          </w:p>
          <w:p w14:paraId="3006D86C" w14:textId="77777777" w:rsidR="00DC50FE" w:rsidRPr="00DC50FE" w:rsidRDefault="00DC50FE" w:rsidP="00DC50FE">
            <w:pPr>
              <w:contextualSpacing w:val="0"/>
              <w:rPr>
                <w:rFonts w:ascii="Calibri" w:hAnsi="Calibri"/>
                <w:sz w:val="22"/>
              </w:rPr>
            </w:pPr>
          </w:p>
        </w:tc>
      </w:tr>
      <w:tr w:rsidR="00DC50FE" w:rsidRPr="00DC50FE" w14:paraId="7302773B" w14:textId="77777777" w:rsidTr="00997A05">
        <w:tc>
          <w:tcPr>
            <w:tcW w:w="905" w:type="dxa"/>
          </w:tcPr>
          <w:p w14:paraId="2A265CFD" w14:textId="77777777" w:rsidR="00DC50FE" w:rsidRPr="00DC50FE" w:rsidRDefault="00DC50FE" w:rsidP="00DC50FE">
            <w:pPr>
              <w:ind w:right="269"/>
              <w:contextualSpacing w:val="0"/>
              <w:rPr>
                <w:rFonts w:ascii="Calibri" w:hAnsi="Calibri"/>
                <w:sz w:val="22"/>
              </w:rPr>
            </w:pPr>
            <w:r w:rsidRPr="00DC50FE">
              <w:rPr>
                <w:rFonts w:ascii="Calibri" w:hAnsi="Calibri"/>
                <w:sz w:val="22"/>
              </w:rPr>
              <w:t>108</w:t>
            </w:r>
          </w:p>
        </w:tc>
        <w:tc>
          <w:tcPr>
            <w:tcW w:w="3680" w:type="dxa"/>
          </w:tcPr>
          <w:p w14:paraId="1CCA16F3" w14:textId="77777777" w:rsidR="00DC50FE" w:rsidRPr="00DC50FE" w:rsidRDefault="00DC50FE" w:rsidP="00DC50FE">
            <w:pPr>
              <w:contextualSpacing w:val="0"/>
              <w:rPr>
                <w:rFonts w:ascii="Calibri" w:hAnsi="Calibri"/>
                <w:sz w:val="22"/>
              </w:rPr>
            </w:pPr>
            <w:r w:rsidRPr="00DC50FE">
              <w:rPr>
                <w:rFonts w:ascii="Calibri" w:hAnsi="Calibri"/>
                <w:sz w:val="22"/>
              </w:rPr>
              <w:t>Change of Judge</w:t>
            </w:r>
          </w:p>
        </w:tc>
        <w:tc>
          <w:tcPr>
            <w:tcW w:w="4320" w:type="dxa"/>
          </w:tcPr>
          <w:p w14:paraId="0FDF353B" w14:textId="77777777" w:rsidR="00DC50FE" w:rsidRPr="00DC50FE" w:rsidRDefault="00DC50FE" w:rsidP="00DC50FE">
            <w:pPr>
              <w:contextualSpacing w:val="0"/>
              <w:rPr>
                <w:rFonts w:ascii="Calibri" w:hAnsi="Calibri"/>
                <w:sz w:val="22"/>
              </w:rPr>
            </w:pPr>
            <w:r w:rsidRPr="00DC50FE">
              <w:rPr>
                <w:rFonts w:ascii="Calibri" w:hAnsi="Calibri"/>
                <w:sz w:val="22"/>
              </w:rPr>
              <w:t>2. Change of Judge or Commissioner</w:t>
            </w:r>
          </w:p>
          <w:p w14:paraId="0109E0D2" w14:textId="77777777" w:rsidR="00DC50FE" w:rsidRPr="00DC50FE" w:rsidRDefault="00DC50FE" w:rsidP="00DC50FE">
            <w:pPr>
              <w:contextualSpacing w:val="0"/>
              <w:rPr>
                <w:rFonts w:ascii="Calibri" w:hAnsi="Calibri"/>
                <w:sz w:val="22"/>
              </w:rPr>
            </w:pPr>
          </w:p>
        </w:tc>
      </w:tr>
      <w:tr w:rsidR="00DC50FE" w:rsidRPr="00DC50FE" w14:paraId="7707EC64" w14:textId="77777777" w:rsidTr="00997A05">
        <w:tc>
          <w:tcPr>
            <w:tcW w:w="905" w:type="dxa"/>
          </w:tcPr>
          <w:p w14:paraId="40A51350" w14:textId="77777777" w:rsidR="00DC50FE" w:rsidRPr="00DC50FE" w:rsidRDefault="00DC50FE" w:rsidP="00DC50FE">
            <w:pPr>
              <w:ind w:right="269"/>
              <w:contextualSpacing w:val="0"/>
              <w:rPr>
                <w:rFonts w:ascii="Calibri" w:hAnsi="Calibri"/>
                <w:sz w:val="22"/>
              </w:rPr>
            </w:pPr>
            <w:r w:rsidRPr="00DC50FE">
              <w:rPr>
                <w:rFonts w:ascii="Calibri" w:hAnsi="Calibri"/>
                <w:sz w:val="22"/>
              </w:rPr>
              <w:t>109</w:t>
            </w:r>
          </w:p>
        </w:tc>
        <w:tc>
          <w:tcPr>
            <w:tcW w:w="3680" w:type="dxa"/>
          </w:tcPr>
          <w:p w14:paraId="17E2B344" w14:textId="77777777" w:rsidR="00DC50FE" w:rsidRPr="00DC50FE" w:rsidRDefault="00DC50FE" w:rsidP="00DC50FE">
            <w:pPr>
              <w:contextualSpacing w:val="0"/>
              <w:rPr>
                <w:rFonts w:ascii="Calibri" w:hAnsi="Calibri"/>
                <w:sz w:val="22"/>
              </w:rPr>
            </w:pPr>
            <w:r w:rsidRPr="00DC50FE">
              <w:rPr>
                <w:rFonts w:ascii="Calibri" w:hAnsi="Calibri"/>
                <w:sz w:val="22"/>
              </w:rPr>
              <w:t>Combining Hearings</w:t>
            </w:r>
          </w:p>
        </w:tc>
        <w:tc>
          <w:tcPr>
            <w:tcW w:w="4320" w:type="dxa"/>
          </w:tcPr>
          <w:p w14:paraId="6F03EAF4" w14:textId="77777777" w:rsidR="00DC50FE" w:rsidRPr="00DC50FE" w:rsidRDefault="00DC50FE" w:rsidP="00DC50FE">
            <w:pPr>
              <w:contextualSpacing w:val="0"/>
              <w:rPr>
                <w:rFonts w:ascii="Calibri" w:hAnsi="Calibri"/>
                <w:sz w:val="22"/>
              </w:rPr>
            </w:pPr>
            <w:r w:rsidRPr="00DC50FE">
              <w:rPr>
                <w:rFonts w:ascii="Calibri" w:hAnsi="Calibri"/>
                <w:sz w:val="22"/>
              </w:rPr>
              <w:t>14. Consolidation of Hearings</w:t>
            </w:r>
          </w:p>
          <w:p w14:paraId="045975C6" w14:textId="77777777" w:rsidR="00DC50FE" w:rsidRPr="00DC50FE" w:rsidRDefault="00DC50FE" w:rsidP="00DC50FE">
            <w:pPr>
              <w:contextualSpacing w:val="0"/>
              <w:rPr>
                <w:rFonts w:ascii="Calibri" w:hAnsi="Calibri"/>
                <w:sz w:val="22"/>
              </w:rPr>
            </w:pPr>
          </w:p>
        </w:tc>
      </w:tr>
      <w:tr w:rsidR="00DC50FE" w:rsidRPr="00DC50FE" w14:paraId="690CA797" w14:textId="77777777" w:rsidTr="00997A05">
        <w:tc>
          <w:tcPr>
            <w:tcW w:w="905" w:type="dxa"/>
          </w:tcPr>
          <w:p w14:paraId="0604B2C4" w14:textId="77777777" w:rsidR="00DC50FE" w:rsidRPr="00DC50FE" w:rsidRDefault="00DC50FE" w:rsidP="00DC50FE">
            <w:pPr>
              <w:ind w:right="269"/>
              <w:contextualSpacing w:val="0"/>
              <w:rPr>
                <w:rFonts w:ascii="Calibri" w:hAnsi="Calibri"/>
                <w:sz w:val="22"/>
              </w:rPr>
            </w:pPr>
            <w:r w:rsidRPr="00DC50FE">
              <w:rPr>
                <w:rFonts w:ascii="Calibri" w:hAnsi="Calibri"/>
                <w:sz w:val="22"/>
              </w:rPr>
              <w:t>110</w:t>
            </w:r>
          </w:p>
        </w:tc>
        <w:tc>
          <w:tcPr>
            <w:tcW w:w="3680" w:type="dxa"/>
          </w:tcPr>
          <w:p w14:paraId="7D4AB52F" w14:textId="77777777" w:rsidR="00DC50FE" w:rsidRPr="00DC50FE" w:rsidRDefault="00DC50FE" w:rsidP="00DC50FE">
            <w:pPr>
              <w:contextualSpacing w:val="0"/>
              <w:rPr>
                <w:rFonts w:ascii="Calibri" w:hAnsi="Calibri"/>
                <w:sz w:val="22"/>
              </w:rPr>
            </w:pPr>
            <w:r w:rsidRPr="00DC50FE">
              <w:rPr>
                <w:rFonts w:ascii="Calibri" w:hAnsi="Calibri"/>
                <w:sz w:val="22"/>
              </w:rPr>
              <w:t>Virtual Proceedings; Declared Emergencies</w:t>
            </w:r>
          </w:p>
        </w:tc>
        <w:tc>
          <w:tcPr>
            <w:tcW w:w="4320" w:type="dxa"/>
          </w:tcPr>
          <w:p w14:paraId="3615BDD1" w14:textId="77777777" w:rsidR="00DC50FE" w:rsidRPr="00DC50FE" w:rsidRDefault="00DC50FE" w:rsidP="00DC50FE">
            <w:pPr>
              <w:contextualSpacing w:val="0"/>
              <w:rPr>
                <w:rFonts w:ascii="Calibri" w:hAnsi="Calibri"/>
                <w:sz w:val="22"/>
              </w:rPr>
            </w:pPr>
            <w:r w:rsidRPr="00DC50FE">
              <w:rPr>
                <w:rFonts w:ascii="Calibri" w:hAnsi="Calibri"/>
                <w:sz w:val="22"/>
              </w:rPr>
              <w:t>13. Attendance of Witnesses and Counsel by Telephone or Video Conference</w:t>
            </w:r>
          </w:p>
          <w:p w14:paraId="7B1FCA92" w14:textId="77777777" w:rsidR="00DC50FE" w:rsidRPr="00DC50FE" w:rsidRDefault="00DC50FE" w:rsidP="00DC50FE">
            <w:pPr>
              <w:contextualSpacing w:val="0"/>
              <w:rPr>
                <w:rFonts w:ascii="Calibri" w:hAnsi="Calibri"/>
                <w:sz w:val="22"/>
              </w:rPr>
            </w:pPr>
            <w:r w:rsidRPr="00DC50FE">
              <w:rPr>
                <w:rFonts w:ascii="Calibri" w:hAnsi="Calibri"/>
                <w:sz w:val="22"/>
              </w:rPr>
              <w:lastRenderedPageBreak/>
              <w:t>42. Telephonic Testimony, Video Conferencing</w:t>
            </w:r>
          </w:p>
          <w:p w14:paraId="0DAB4677" w14:textId="77777777" w:rsidR="00DC50FE" w:rsidRPr="00DC50FE" w:rsidRDefault="00DC50FE" w:rsidP="00DC50FE">
            <w:pPr>
              <w:contextualSpacing w:val="0"/>
              <w:rPr>
                <w:rFonts w:ascii="Calibri" w:hAnsi="Calibri"/>
                <w:sz w:val="22"/>
              </w:rPr>
            </w:pPr>
            <w:r w:rsidRPr="00DC50FE">
              <w:rPr>
                <w:rFonts w:ascii="Calibri" w:hAnsi="Calibri"/>
                <w:sz w:val="22"/>
              </w:rPr>
              <w:t>71. Telephonic Testimony, Video Conferencing</w:t>
            </w:r>
          </w:p>
          <w:p w14:paraId="7EBB0DC8" w14:textId="77777777" w:rsidR="00DC50FE" w:rsidRPr="00DC50FE" w:rsidRDefault="00DC50FE" w:rsidP="00DC50FE">
            <w:pPr>
              <w:contextualSpacing w:val="0"/>
              <w:rPr>
                <w:rFonts w:ascii="Calibri" w:hAnsi="Calibri"/>
                <w:sz w:val="22"/>
              </w:rPr>
            </w:pPr>
          </w:p>
        </w:tc>
      </w:tr>
      <w:tr w:rsidR="00DC50FE" w:rsidRPr="00DC50FE" w14:paraId="43466629" w14:textId="77777777" w:rsidTr="00997A05">
        <w:tc>
          <w:tcPr>
            <w:tcW w:w="905" w:type="dxa"/>
          </w:tcPr>
          <w:p w14:paraId="25864877" w14:textId="77777777" w:rsidR="00DC50FE" w:rsidRPr="00DC50FE" w:rsidRDefault="00DC50FE" w:rsidP="00DC50FE">
            <w:pPr>
              <w:ind w:right="269"/>
              <w:contextualSpacing w:val="0"/>
              <w:rPr>
                <w:rFonts w:ascii="Calibri" w:hAnsi="Calibri"/>
                <w:sz w:val="22"/>
              </w:rPr>
            </w:pPr>
            <w:r w:rsidRPr="00DC50FE">
              <w:rPr>
                <w:rFonts w:ascii="Calibri" w:hAnsi="Calibri"/>
                <w:sz w:val="22"/>
              </w:rPr>
              <w:lastRenderedPageBreak/>
              <w:t>111</w:t>
            </w:r>
          </w:p>
        </w:tc>
        <w:tc>
          <w:tcPr>
            <w:tcW w:w="3680" w:type="dxa"/>
          </w:tcPr>
          <w:p w14:paraId="2B96B355" w14:textId="77777777" w:rsidR="00DC50FE" w:rsidRPr="00DC50FE" w:rsidRDefault="00DC50FE" w:rsidP="00DC50FE">
            <w:pPr>
              <w:contextualSpacing w:val="0"/>
              <w:rPr>
                <w:rFonts w:ascii="Calibri" w:hAnsi="Calibri"/>
                <w:sz w:val="22"/>
              </w:rPr>
            </w:pPr>
            <w:r w:rsidRPr="00DC50FE">
              <w:rPr>
                <w:rFonts w:ascii="Calibri" w:hAnsi="Calibri"/>
                <w:sz w:val="22"/>
              </w:rPr>
              <w:t>Indian Child Welfare Act (“ICWA”)</w:t>
            </w:r>
          </w:p>
        </w:tc>
        <w:tc>
          <w:tcPr>
            <w:tcW w:w="4320" w:type="dxa"/>
          </w:tcPr>
          <w:p w14:paraId="4F6A7CE6" w14:textId="77777777" w:rsidR="00DC50FE" w:rsidRPr="00DC50FE" w:rsidRDefault="00DC50FE" w:rsidP="00DC50FE">
            <w:pPr>
              <w:contextualSpacing w:val="0"/>
              <w:rPr>
                <w:rFonts w:ascii="Calibri" w:hAnsi="Calibri"/>
                <w:sz w:val="22"/>
              </w:rPr>
            </w:pPr>
            <w:r w:rsidRPr="00DC50FE">
              <w:rPr>
                <w:rFonts w:ascii="Calibri" w:hAnsi="Calibri"/>
                <w:sz w:val="22"/>
              </w:rPr>
              <w:t>8. Applicability of the Indian Child Welfare Act</w:t>
            </w:r>
          </w:p>
        </w:tc>
      </w:tr>
      <w:tr w:rsidR="00DC50FE" w:rsidRPr="00DC50FE" w14:paraId="3B025F12" w14:textId="77777777" w:rsidTr="00997A05">
        <w:tc>
          <w:tcPr>
            <w:tcW w:w="905" w:type="dxa"/>
          </w:tcPr>
          <w:p w14:paraId="7ECA0E3B" w14:textId="77777777" w:rsidR="00DC50FE" w:rsidRPr="00DC50FE" w:rsidRDefault="00DC50FE" w:rsidP="00DC50FE">
            <w:pPr>
              <w:ind w:right="269"/>
              <w:contextualSpacing w:val="0"/>
              <w:rPr>
                <w:rFonts w:ascii="Calibri" w:hAnsi="Calibri"/>
                <w:sz w:val="22"/>
              </w:rPr>
            </w:pPr>
            <w:r w:rsidRPr="00DC50FE">
              <w:rPr>
                <w:rFonts w:ascii="Calibri" w:hAnsi="Calibri"/>
                <w:sz w:val="22"/>
              </w:rPr>
              <w:t>112</w:t>
            </w:r>
          </w:p>
        </w:tc>
        <w:tc>
          <w:tcPr>
            <w:tcW w:w="3680" w:type="dxa"/>
          </w:tcPr>
          <w:p w14:paraId="2890D762" w14:textId="77777777" w:rsidR="00DC50FE" w:rsidRPr="00DC50FE" w:rsidRDefault="00DC50FE" w:rsidP="00DC50FE">
            <w:pPr>
              <w:contextualSpacing w:val="0"/>
              <w:rPr>
                <w:rFonts w:ascii="Calibri" w:hAnsi="Calibri"/>
                <w:sz w:val="22"/>
              </w:rPr>
            </w:pPr>
            <w:r w:rsidRPr="00DC50FE">
              <w:rPr>
                <w:rFonts w:ascii="Calibri" w:hAnsi="Calibri"/>
                <w:sz w:val="22"/>
              </w:rPr>
              <w:t>Court-Appointed Special Advocate (“CASA”)</w:t>
            </w:r>
          </w:p>
        </w:tc>
        <w:tc>
          <w:tcPr>
            <w:tcW w:w="4320" w:type="dxa"/>
          </w:tcPr>
          <w:p w14:paraId="57A39E72" w14:textId="77777777" w:rsidR="00DC50FE" w:rsidRPr="00DC50FE" w:rsidRDefault="00DC50FE" w:rsidP="00DC50FE">
            <w:pPr>
              <w:contextualSpacing w:val="0"/>
              <w:rPr>
                <w:rFonts w:ascii="Calibri" w:hAnsi="Calibri"/>
                <w:sz w:val="22"/>
              </w:rPr>
            </w:pPr>
            <w:r w:rsidRPr="00DC50FE">
              <w:rPr>
                <w:rFonts w:ascii="Calibri" w:hAnsi="Calibri"/>
                <w:sz w:val="22"/>
              </w:rPr>
              <w:t>3. Appointment of Special Advocate</w:t>
            </w:r>
          </w:p>
        </w:tc>
      </w:tr>
      <w:tr w:rsidR="00DC50FE" w:rsidRPr="00DC50FE" w14:paraId="34A2DAED" w14:textId="77777777" w:rsidTr="00997A05">
        <w:tc>
          <w:tcPr>
            <w:tcW w:w="905" w:type="dxa"/>
          </w:tcPr>
          <w:p w14:paraId="6505FF57" w14:textId="77777777" w:rsidR="00DC50FE" w:rsidRPr="00DC50FE" w:rsidRDefault="00DC50FE" w:rsidP="00DC50FE">
            <w:pPr>
              <w:ind w:right="269"/>
              <w:contextualSpacing w:val="0"/>
              <w:rPr>
                <w:rFonts w:ascii="Calibri" w:hAnsi="Calibri"/>
                <w:sz w:val="22"/>
              </w:rPr>
            </w:pPr>
            <w:r w:rsidRPr="00DC50FE">
              <w:rPr>
                <w:rFonts w:ascii="Calibri" w:hAnsi="Calibri"/>
                <w:sz w:val="22"/>
              </w:rPr>
              <w:t>113</w:t>
            </w:r>
          </w:p>
        </w:tc>
        <w:tc>
          <w:tcPr>
            <w:tcW w:w="3680" w:type="dxa"/>
          </w:tcPr>
          <w:p w14:paraId="3221A996" w14:textId="77777777" w:rsidR="00DC50FE" w:rsidRPr="00DC50FE" w:rsidRDefault="00DC50FE" w:rsidP="00DC50FE">
            <w:pPr>
              <w:contextualSpacing w:val="0"/>
              <w:rPr>
                <w:rFonts w:ascii="Calibri" w:hAnsi="Calibri"/>
                <w:sz w:val="22"/>
              </w:rPr>
            </w:pPr>
            <w:r w:rsidRPr="00DC50FE">
              <w:rPr>
                <w:rFonts w:ascii="Calibri" w:hAnsi="Calibri"/>
                <w:sz w:val="22"/>
              </w:rPr>
              <w:t>Intervention</w:t>
            </w:r>
          </w:p>
          <w:p w14:paraId="5073B86E" w14:textId="77777777" w:rsidR="00DC50FE" w:rsidRPr="00DC50FE" w:rsidRDefault="00DC50FE" w:rsidP="00DC50FE">
            <w:pPr>
              <w:contextualSpacing w:val="0"/>
              <w:rPr>
                <w:rFonts w:ascii="Calibri" w:hAnsi="Calibri"/>
                <w:sz w:val="22"/>
              </w:rPr>
            </w:pPr>
          </w:p>
        </w:tc>
        <w:tc>
          <w:tcPr>
            <w:tcW w:w="4320" w:type="dxa"/>
          </w:tcPr>
          <w:p w14:paraId="0277451B"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60E7AF8D" w14:textId="77777777" w:rsidTr="00997A05">
        <w:tc>
          <w:tcPr>
            <w:tcW w:w="905" w:type="dxa"/>
          </w:tcPr>
          <w:p w14:paraId="66B57FD4" w14:textId="77777777" w:rsidR="00DC50FE" w:rsidRPr="00DC50FE" w:rsidRDefault="00DC50FE" w:rsidP="00DC50FE">
            <w:pPr>
              <w:ind w:right="269"/>
              <w:contextualSpacing w:val="0"/>
              <w:rPr>
                <w:rFonts w:ascii="Calibri" w:hAnsi="Calibri"/>
                <w:sz w:val="22"/>
              </w:rPr>
            </w:pPr>
            <w:r w:rsidRPr="00DC50FE">
              <w:rPr>
                <w:rFonts w:ascii="Calibri" w:hAnsi="Calibri"/>
                <w:sz w:val="22"/>
              </w:rPr>
              <w:t xml:space="preserve">114 </w:t>
            </w:r>
          </w:p>
        </w:tc>
        <w:tc>
          <w:tcPr>
            <w:tcW w:w="3680" w:type="dxa"/>
          </w:tcPr>
          <w:p w14:paraId="5BF5CEAA" w14:textId="77777777" w:rsidR="00DC50FE" w:rsidRPr="00DC50FE" w:rsidRDefault="00DC50FE" w:rsidP="00DC50FE">
            <w:pPr>
              <w:contextualSpacing w:val="0"/>
              <w:rPr>
                <w:rFonts w:ascii="Calibri" w:hAnsi="Calibri"/>
                <w:sz w:val="22"/>
              </w:rPr>
            </w:pPr>
            <w:r w:rsidRPr="00DC50FE">
              <w:rPr>
                <w:rFonts w:ascii="Calibri" w:hAnsi="Calibri"/>
                <w:sz w:val="22"/>
              </w:rPr>
              <w:t>Forms</w:t>
            </w:r>
          </w:p>
        </w:tc>
        <w:tc>
          <w:tcPr>
            <w:tcW w:w="4320" w:type="dxa"/>
          </w:tcPr>
          <w:p w14:paraId="00064A1F" w14:textId="77777777" w:rsidR="00DC50FE" w:rsidRPr="00DC50FE" w:rsidRDefault="00DC50FE" w:rsidP="00DC50FE">
            <w:pPr>
              <w:contextualSpacing w:val="0"/>
              <w:rPr>
                <w:rFonts w:ascii="Calibri" w:hAnsi="Calibri"/>
                <w:sz w:val="22"/>
              </w:rPr>
            </w:pPr>
            <w:r w:rsidRPr="00DC50FE">
              <w:rPr>
                <w:rFonts w:ascii="Calibri" w:hAnsi="Calibri"/>
                <w:sz w:val="22"/>
              </w:rPr>
              <w:t>Appendix: Forms</w:t>
            </w:r>
          </w:p>
          <w:p w14:paraId="0C562C21" w14:textId="77777777" w:rsidR="00DC50FE" w:rsidRPr="00DC50FE" w:rsidRDefault="00DC50FE" w:rsidP="00DC50FE">
            <w:pPr>
              <w:contextualSpacing w:val="0"/>
              <w:rPr>
                <w:rFonts w:ascii="Calibri" w:hAnsi="Calibri"/>
                <w:sz w:val="22"/>
              </w:rPr>
            </w:pPr>
          </w:p>
        </w:tc>
      </w:tr>
      <w:tr w:rsidR="00DC50FE" w:rsidRPr="00DC50FE" w14:paraId="3D66A9B4" w14:textId="77777777" w:rsidTr="00DC50FE">
        <w:trPr>
          <w:trHeight w:val="215"/>
        </w:trPr>
        <w:tc>
          <w:tcPr>
            <w:tcW w:w="905" w:type="dxa"/>
            <w:shd w:val="clear" w:color="auto" w:fill="C5E0B3"/>
          </w:tcPr>
          <w:p w14:paraId="3346993F"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671D22A" w14:textId="77777777" w:rsidR="00DC50FE" w:rsidRPr="00DC50FE" w:rsidRDefault="00DC50FE" w:rsidP="00DC50FE">
            <w:pPr>
              <w:contextualSpacing w:val="0"/>
              <w:rPr>
                <w:rFonts w:ascii="Calibri" w:hAnsi="Calibri"/>
                <w:b/>
                <w:sz w:val="22"/>
              </w:rPr>
            </w:pPr>
            <w:r w:rsidRPr="00DC50FE">
              <w:rPr>
                <w:rFonts w:ascii="Calibri" w:hAnsi="Calibri"/>
                <w:b/>
                <w:sz w:val="22"/>
              </w:rPr>
              <w:t>PART II: DELINQUENCY</w:t>
            </w:r>
          </w:p>
        </w:tc>
        <w:tc>
          <w:tcPr>
            <w:tcW w:w="4320" w:type="dxa"/>
            <w:shd w:val="clear" w:color="auto" w:fill="C5E0B3"/>
          </w:tcPr>
          <w:p w14:paraId="47986BA6" w14:textId="77777777" w:rsidR="00DC50FE" w:rsidRPr="00DC50FE" w:rsidRDefault="00DC50FE" w:rsidP="00DC50FE">
            <w:pPr>
              <w:contextualSpacing w:val="0"/>
              <w:rPr>
                <w:rFonts w:ascii="Calibri" w:hAnsi="Calibri"/>
                <w:sz w:val="22"/>
              </w:rPr>
            </w:pPr>
            <w:r w:rsidRPr="00DC50FE">
              <w:rPr>
                <w:rFonts w:ascii="Calibri" w:hAnsi="Calibri"/>
                <w:b/>
                <w:sz w:val="22"/>
              </w:rPr>
              <w:t>PART II: DELINQUENCY AND INCORRIGIBILITY</w:t>
            </w:r>
          </w:p>
        </w:tc>
      </w:tr>
      <w:tr w:rsidR="00DC50FE" w:rsidRPr="00DC50FE" w14:paraId="70AF2586" w14:textId="77777777" w:rsidTr="00DC50FE">
        <w:tc>
          <w:tcPr>
            <w:tcW w:w="905" w:type="dxa"/>
            <w:shd w:val="clear" w:color="auto" w:fill="C5E0B3"/>
          </w:tcPr>
          <w:p w14:paraId="26893589"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78D785C2" w14:textId="77777777" w:rsidR="00DC50FE" w:rsidRPr="00DC50FE" w:rsidRDefault="00DC50FE" w:rsidP="00DC50FE">
            <w:pPr>
              <w:contextualSpacing w:val="0"/>
              <w:rPr>
                <w:rFonts w:ascii="Calibri" w:hAnsi="Calibri"/>
                <w:b/>
                <w:sz w:val="22"/>
              </w:rPr>
            </w:pPr>
            <w:r w:rsidRPr="00DC50FE">
              <w:rPr>
                <w:rFonts w:ascii="Calibri" w:hAnsi="Calibri"/>
                <w:b/>
                <w:sz w:val="22"/>
              </w:rPr>
              <w:t>1. Delinquency Scope and Procedures</w:t>
            </w:r>
          </w:p>
        </w:tc>
        <w:tc>
          <w:tcPr>
            <w:tcW w:w="4320" w:type="dxa"/>
            <w:shd w:val="clear" w:color="auto" w:fill="C5E0B3"/>
          </w:tcPr>
          <w:p w14:paraId="7F335E21" w14:textId="77777777" w:rsidR="00DC50FE" w:rsidRPr="00DC50FE" w:rsidRDefault="00DC50FE" w:rsidP="00DC50FE">
            <w:pPr>
              <w:contextualSpacing w:val="0"/>
              <w:rPr>
                <w:rFonts w:ascii="Calibri" w:hAnsi="Calibri"/>
                <w:b/>
                <w:sz w:val="22"/>
              </w:rPr>
            </w:pPr>
            <w:r w:rsidRPr="00DC50FE">
              <w:rPr>
                <w:rFonts w:ascii="Calibri" w:hAnsi="Calibri"/>
                <w:b/>
                <w:sz w:val="22"/>
              </w:rPr>
              <w:t>1. General Delinquency Provisions</w:t>
            </w:r>
          </w:p>
        </w:tc>
      </w:tr>
      <w:tr w:rsidR="00DC50FE" w:rsidRPr="00DC50FE" w14:paraId="088F034A" w14:textId="77777777" w:rsidTr="00997A05">
        <w:tc>
          <w:tcPr>
            <w:tcW w:w="905" w:type="dxa"/>
          </w:tcPr>
          <w:p w14:paraId="0A3F8A88" w14:textId="77777777" w:rsidR="00DC50FE" w:rsidRPr="00DC50FE" w:rsidRDefault="00DC50FE" w:rsidP="00DC50FE">
            <w:pPr>
              <w:ind w:right="269"/>
              <w:contextualSpacing w:val="0"/>
              <w:rPr>
                <w:rFonts w:ascii="Calibri" w:hAnsi="Calibri"/>
                <w:sz w:val="22"/>
              </w:rPr>
            </w:pPr>
            <w:r w:rsidRPr="00DC50FE">
              <w:rPr>
                <w:rFonts w:ascii="Calibri" w:hAnsi="Calibri"/>
                <w:sz w:val="22"/>
              </w:rPr>
              <w:t>201</w:t>
            </w:r>
          </w:p>
        </w:tc>
        <w:tc>
          <w:tcPr>
            <w:tcW w:w="3680" w:type="dxa"/>
          </w:tcPr>
          <w:p w14:paraId="42B238D5" w14:textId="77777777" w:rsidR="00DC50FE" w:rsidRPr="00DC50FE" w:rsidRDefault="00DC50FE" w:rsidP="00DC50FE">
            <w:pPr>
              <w:contextualSpacing w:val="0"/>
              <w:rPr>
                <w:rFonts w:ascii="Calibri" w:hAnsi="Calibri"/>
                <w:sz w:val="22"/>
              </w:rPr>
            </w:pPr>
            <w:r w:rsidRPr="00DC50FE">
              <w:rPr>
                <w:rFonts w:ascii="Calibri" w:hAnsi="Calibri"/>
                <w:sz w:val="22"/>
              </w:rPr>
              <w:t>Scope of the Delinquency Rules</w:t>
            </w:r>
          </w:p>
        </w:tc>
        <w:tc>
          <w:tcPr>
            <w:tcW w:w="4320" w:type="dxa"/>
          </w:tcPr>
          <w:p w14:paraId="4A3B0A69" w14:textId="77777777" w:rsidR="00DC50FE" w:rsidRPr="00DC50FE" w:rsidRDefault="00DC50FE" w:rsidP="00DC50FE">
            <w:pPr>
              <w:contextualSpacing w:val="0"/>
              <w:rPr>
                <w:rFonts w:ascii="Calibri" w:hAnsi="Calibri"/>
                <w:sz w:val="22"/>
              </w:rPr>
            </w:pPr>
            <w:r w:rsidRPr="00DC50FE">
              <w:rPr>
                <w:rFonts w:ascii="Calibri" w:hAnsi="Calibri"/>
                <w:sz w:val="22"/>
              </w:rPr>
              <w:t>New</w:t>
            </w:r>
          </w:p>
          <w:p w14:paraId="560B3F7A" w14:textId="77777777" w:rsidR="00DC50FE" w:rsidRPr="00DC50FE" w:rsidRDefault="00DC50FE" w:rsidP="00DC50FE">
            <w:pPr>
              <w:contextualSpacing w:val="0"/>
              <w:rPr>
                <w:rFonts w:ascii="Calibri" w:hAnsi="Calibri"/>
                <w:sz w:val="22"/>
              </w:rPr>
            </w:pPr>
          </w:p>
        </w:tc>
      </w:tr>
      <w:tr w:rsidR="00DC50FE" w:rsidRPr="00DC50FE" w14:paraId="0B421564" w14:textId="77777777" w:rsidTr="00997A05">
        <w:tc>
          <w:tcPr>
            <w:tcW w:w="905" w:type="dxa"/>
          </w:tcPr>
          <w:p w14:paraId="717DEACC" w14:textId="77777777" w:rsidR="00DC50FE" w:rsidRPr="00DC50FE" w:rsidRDefault="00DC50FE" w:rsidP="00DC50FE">
            <w:pPr>
              <w:ind w:right="269"/>
              <w:contextualSpacing w:val="0"/>
              <w:rPr>
                <w:rFonts w:ascii="Calibri" w:hAnsi="Calibri"/>
                <w:sz w:val="22"/>
              </w:rPr>
            </w:pPr>
            <w:r w:rsidRPr="00DC50FE">
              <w:rPr>
                <w:rFonts w:ascii="Calibri" w:hAnsi="Calibri"/>
                <w:sz w:val="22"/>
              </w:rPr>
              <w:t>202</w:t>
            </w:r>
          </w:p>
        </w:tc>
        <w:tc>
          <w:tcPr>
            <w:tcW w:w="3680" w:type="dxa"/>
          </w:tcPr>
          <w:p w14:paraId="06A587CD" w14:textId="77777777" w:rsidR="00DC50FE" w:rsidRPr="00DC50FE" w:rsidRDefault="00DC50FE" w:rsidP="00DC50FE">
            <w:pPr>
              <w:contextualSpacing w:val="0"/>
              <w:rPr>
                <w:rFonts w:ascii="Calibri" w:hAnsi="Calibri"/>
                <w:sz w:val="22"/>
              </w:rPr>
            </w:pPr>
            <w:r w:rsidRPr="00DC50FE">
              <w:rPr>
                <w:rFonts w:ascii="Calibri" w:hAnsi="Calibri"/>
                <w:sz w:val="22"/>
              </w:rPr>
              <w:t>Referral; Diversion</w:t>
            </w:r>
          </w:p>
        </w:tc>
        <w:tc>
          <w:tcPr>
            <w:tcW w:w="4320" w:type="dxa"/>
          </w:tcPr>
          <w:p w14:paraId="17578856" w14:textId="77777777" w:rsidR="00DC50FE" w:rsidRPr="00DC50FE" w:rsidRDefault="00DC50FE" w:rsidP="00DC50FE">
            <w:pPr>
              <w:contextualSpacing w:val="0"/>
              <w:rPr>
                <w:rFonts w:ascii="Calibri" w:hAnsi="Calibri"/>
                <w:sz w:val="22"/>
              </w:rPr>
            </w:pPr>
            <w:r w:rsidRPr="00DC50FE">
              <w:rPr>
                <w:rFonts w:ascii="Calibri" w:hAnsi="Calibri"/>
                <w:sz w:val="22"/>
              </w:rPr>
              <w:t>22. Pre-petition Investigation and Diversion</w:t>
            </w:r>
          </w:p>
          <w:p w14:paraId="1415FBF3" w14:textId="77777777" w:rsidR="00DC50FE" w:rsidRPr="00DC50FE" w:rsidRDefault="00DC50FE" w:rsidP="00DC50FE">
            <w:pPr>
              <w:contextualSpacing w:val="0"/>
              <w:rPr>
                <w:rFonts w:ascii="Calibri" w:hAnsi="Calibri"/>
                <w:sz w:val="22"/>
              </w:rPr>
            </w:pPr>
            <w:r w:rsidRPr="00DC50FE">
              <w:rPr>
                <w:rFonts w:ascii="Calibri" w:hAnsi="Calibri"/>
                <w:sz w:val="22"/>
              </w:rPr>
              <w:t>33. Disposition of Non-Felony Offenses</w:t>
            </w:r>
          </w:p>
          <w:p w14:paraId="2A6F4F4D" w14:textId="77777777" w:rsidR="00DC50FE" w:rsidRPr="00DC50FE" w:rsidRDefault="00DC50FE" w:rsidP="00DC50FE">
            <w:pPr>
              <w:contextualSpacing w:val="0"/>
              <w:rPr>
                <w:rFonts w:ascii="Calibri" w:hAnsi="Calibri"/>
                <w:sz w:val="22"/>
              </w:rPr>
            </w:pPr>
          </w:p>
        </w:tc>
      </w:tr>
      <w:tr w:rsidR="00DC50FE" w:rsidRPr="00DC50FE" w14:paraId="45CCA8A2" w14:textId="77777777" w:rsidTr="00997A05">
        <w:tc>
          <w:tcPr>
            <w:tcW w:w="905" w:type="dxa"/>
          </w:tcPr>
          <w:p w14:paraId="013B5DB2" w14:textId="77777777" w:rsidR="00DC50FE" w:rsidRPr="00DC50FE" w:rsidRDefault="00DC50FE" w:rsidP="00DC50FE">
            <w:pPr>
              <w:ind w:right="269"/>
              <w:contextualSpacing w:val="0"/>
              <w:rPr>
                <w:rFonts w:ascii="Calibri" w:hAnsi="Calibri"/>
                <w:sz w:val="22"/>
              </w:rPr>
            </w:pPr>
            <w:r w:rsidRPr="00DC50FE">
              <w:rPr>
                <w:rFonts w:ascii="Calibri" w:hAnsi="Calibri"/>
                <w:sz w:val="22"/>
              </w:rPr>
              <w:t>203</w:t>
            </w:r>
          </w:p>
        </w:tc>
        <w:tc>
          <w:tcPr>
            <w:tcW w:w="3680" w:type="dxa"/>
          </w:tcPr>
          <w:p w14:paraId="5D862A43" w14:textId="77777777" w:rsidR="00DC50FE" w:rsidRPr="00DC50FE" w:rsidRDefault="00DC50FE" w:rsidP="00DC50FE">
            <w:pPr>
              <w:contextualSpacing w:val="0"/>
              <w:rPr>
                <w:rFonts w:ascii="Calibri" w:hAnsi="Calibri"/>
                <w:sz w:val="22"/>
              </w:rPr>
            </w:pPr>
            <w:r w:rsidRPr="00DC50FE">
              <w:rPr>
                <w:rFonts w:ascii="Calibri" w:hAnsi="Calibri"/>
                <w:sz w:val="22"/>
              </w:rPr>
              <w:t>Content of a Delinquency Petition</w:t>
            </w:r>
          </w:p>
        </w:tc>
        <w:tc>
          <w:tcPr>
            <w:tcW w:w="4320" w:type="dxa"/>
          </w:tcPr>
          <w:p w14:paraId="7F1039CF" w14:textId="77777777" w:rsidR="00DC50FE" w:rsidRPr="00DC50FE" w:rsidRDefault="00DC50FE" w:rsidP="00DC50FE">
            <w:pPr>
              <w:contextualSpacing w:val="0"/>
              <w:rPr>
                <w:rFonts w:ascii="Calibri" w:hAnsi="Calibri"/>
                <w:sz w:val="22"/>
              </w:rPr>
            </w:pPr>
            <w:r w:rsidRPr="00DC50FE">
              <w:rPr>
                <w:rFonts w:ascii="Calibri" w:hAnsi="Calibri"/>
                <w:sz w:val="22"/>
              </w:rPr>
              <w:t>24. Content of Petition</w:t>
            </w:r>
          </w:p>
          <w:p w14:paraId="2C86ADF7" w14:textId="77777777" w:rsidR="00DC50FE" w:rsidRPr="00DC50FE" w:rsidRDefault="00DC50FE" w:rsidP="00DC50FE">
            <w:pPr>
              <w:contextualSpacing w:val="0"/>
              <w:rPr>
                <w:rFonts w:ascii="Calibri" w:hAnsi="Calibri"/>
                <w:sz w:val="22"/>
              </w:rPr>
            </w:pPr>
          </w:p>
        </w:tc>
      </w:tr>
      <w:tr w:rsidR="00DC50FE" w:rsidRPr="00DC50FE" w14:paraId="60E39592" w14:textId="77777777" w:rsidTr="00997A05">
        <w:tc>
          <w:tcPr>
            <w:tcW w:w="905" w:type="dxa"/>
          </w:tcPr>
          <w:p w14:paraId="576E28C4" w14:textId="77777777" w:rsidR="00DC50FE" w:rsidRPr="00DC50FE" w:rsidRDefault="00DC50FE" w:rsidP="00DC50FE">
            <w:pPr>
              <w:ind w:right="269"/>
              <w:contextualSpacing w:val="0"/>
              <w:rPr>
                <w:rFonts w:ascii="Calibri" w:hAnsi="Calibri"/>
                <w:sz w:val="22"/>
              </w:rPr>
            </w:pPr>
            <w:r w:rsidRPr="00DC50FE">
              <w:rPr>
                <w:rFonts w:ascii="Calibri" w:hAnsi="Calibri"/>
                <w:sz w:val="22"/>
              </w:rPr>
              <w:t>204</w:t>
            </w:r>
          </w:p>
        </w:tc>
        <w:tc>
          <w:tcPr>
            <w:tcW w:w="3680" w:type="dxa"/>
          </w:tcPr>
          <w:p w14:paraId="381EBFD8" w14:textId="77777777" w:rsidR="00DC50FE" w:rsidRPr="00DC50FE" w:rsidRDefault="00DC50FE" w:rsidP="00DC50FE">
            <w:pPr>
              <w:contextualSpacing w:val="0"/>
              <w:rPr>
                <w:rFonts w:ascii="Calibri" w:hAnsi="Calibri"/>
                <w:sz w:val="22"/>
              </w:rPr>
            </w:pPr>
            <w:r w:rsidRPr="00DC50FE">
              <w:rPr>
                <w:rFonts w:ascii="Calibri" w:hAnsi="Calibri"/>
                <w:sz w:val="22"/>
              </w:rPr>
              <w:t>Filing a Delinquency Petition</w:t>
            </w:r>
          </w:p>
        </w:tc>
        <w:tc>
          <w:tcPr>
            <w:tcW w:w="4320" w:type="dxa"/>
          </w:tcPr>
          <w:p w14:paraId="0EB296BE" w14:textId="77777777" w:rsidR="00DC50FE" w:rsidRPr="00DC50FE" w:rsidRDefault="00DC50FE" w:rsidP="00DC50FE">
            <w:pPr>
              <w:contextualSpacing w:val="0"/>
              <w:rPr>
                <w:rFonts w:ascii="Calibri" w:hAnsi="Calibri"/>
                <w:sz w:val="22"/>
              </w:rPr>
            </w:pPr>
            <w:r w:rsidRPr="00DC50FE">
              <w:rPr>
                <w:rFonts w:ascii="Calibri" w:hAnsi="Calibri"/>
                <w:sz w:val="22"/>
              </w:rPr>
              <w:t>25. Filing of a Petition</w:t>
            </w:r>
          </w:p>
          <w:p w14:paraId="744D9F42" w14:textId="77777777" w:rsidR="00DC50FE" w:rsidRPr="00DC50FE" w:rsidRDefault="00DC50FE" w:rsidP="00DC50FE">
            <w:pPr>
              <w:contextualSpacing w:val="0"/>
              <w:rPr>
                <w:rFonts w:ascii="Calibri" w:hAnsi="Calibri"/>
                <w:sz w:val="22"/>
              </w:rPr>
            </w:pPr>
          </w:p>
        </w:tc>
      </w:tr>
      <w:tr w:rsidR="00DC50FE" w:rsidRPr="00DC50FE" w14:paraId="18481795" w14:textId="77777777" w:rsidTr="00997A05">
        <w:tc>
          <w:tcPr>
            <w:tcW w:w="905" w:type="dxa"/>
          </w:tcPr>
          <w:p w14:paraId="15EDDFC7" w14:textId="77777777" w:rsidR="00DC50FE" w:rsidRPr="00DC50FE" w:rsidRDefault="00DC50FE" w:rsidP="00DC50FE">
            <w:pPr>
              <w:ind w:right="269"/>
              <w:contextualSpacing w:val="0"/>
              <w:rPr>
                <w:rFonts w:ascii="Calibri" w:hAnsi="Calibri"/>
                <w:sz w:val="22"/>
              </w:rPr>
            </w:pPr>
            <w:r w:rsidRPr="00DC50FE">
              <w:rPr>
                <w:rFonts w:ascii="Calibri" w:hAnsi="Calibri"/>
                <w:sz w:val="22"/>
              </w:rPr>
              <w:t>205</w:t>
            </w:r>
          </w:p>
        </w:tc>
        <w:tc>
          <w:tcPr>
            <w:tcW w:w="3680" w:type="dxa"/>
          </w:tcPr>
          <w:p w14:paraId="61AE91AF" w14:textId="77777777" w:rsidR="00DC50FE" w:rsidRPr="00DC50FE" w:rsidRDefault="00DC50FE" w:rsidP="00DC50FE">
            <w:pPr>
              <w:contextualSpacing w:val="0"/>
              <w:rPr>
                <w:rFonts w:ascii="Calibri" w:hAnsi="Calibri"/>
                <w:sz w:val="22"/>
              </w:rPr>
            </w:pPr>
            <w:r w:rsidRPr="00DC50FE">
              <w:rPr>
                <w:rFonts w:ascii="Calibri" w:hAnsi="Calibri"/>
                <w:sz w:val="22"/>
              </w:rPr>
              <w:t>Notice to Appear; Service; Failure to Appear</w:t>
            </w:r>
          </w:p>
          <w:p w14:paraId="0117CFDA" w14:textId="77777777" w:rsidR="00DC50FE" w:rsidRPr="00DC50FE" w:rsidRDefault="00DC50FE" w:rsidP="00DC50FE">
            <w:pPr>
              <w:contextualSpacing w:val="0"/>
              <w:rPr>
                <w:rFonts w:ascii="Calibri" w:hAnsi="Calibri"/>
                <w:sz w:val="22"/>
              </w:rPr>
            </w:pPr>
          </w:p>
        </w:tc>
        <w:tc>
          <w:tcPr>
            <w:tcW w:w="4320" w:type="dxa"/>
          </w:tcPr>
          <w:p w14:paraId="098D998B" w14:textId="77777777" w:rsidR="00DC50FE" w:rsidRPr="00DC50FE" w:rsidRDefault="00DC50FE" w:rsidP="00DC50FE">
            <w:pPr>
              <w:contextualSpacing w:val="0"/>
              <w:rPr>
                <w:rFonts w:ascii="Calibri" w:hAnsi="Calibri"/>
                <w:sz w:val="22"/>
              </w:rPr>
            </w:pPr>
            <w:r w:rsidRPr="00DC50FE">
              <w:rPr>
                <w:rFonts w:ascii="Calibri" w:hAnsi="Calibri"/>
                <w:sz w:val="22"/>
              </w:rPr>
              <w:t>26. Service of Petition and Notice to Appear</w:t>
            </w:r>
          </w:p>
        </w:tc>
      </w:tr>
      <w:tr w:rsidR="00DC50FE" w:rsidRPr="00DC50FE" w14:paraId="5451F570" w14:textId="77777777" w:rsidTr="00997A05">
        <w:tc>
          <w:tcPr>
            <w:tcW w:w="905" w:type="dxa"/>
          </w:tcPr>
          <w:p w14:paraId="20BD62F2" w14:textId="77777777" w:rsidR="00DC50FE" w:rsidRPr="00DC50FE" w:rsidRDefault="00DC50FE" w:rsidP="00DC50FE">
            <w:pPr>
              <w:ind w:right="269"/>
              <w:contextualSpacing w:val="0"/>
              <w:rPr>
                <w:rFonts w:ascii="Calibri" w:hAnsi="Calibri"/>
                <w:sz w:val="22"/>
              </w:rPr>
            </w:pPr>
            <w:r w:rsidRPr="00DC50FE">
              <w:rPr>
                <w:rFonts w:ascii="Calibri" w:hAnsi="Calibri"/>
                <w:sz w:val="22"/>
              </w:rPr>
              <w:t>206</w:t>
            </w:r>
          </w:p>
        </w:tc>
        <w:tc>
          <w:tcPr>
            <w:tcW w:w="3680" w:type="dxa"/>
          </w:tcPr>
          <w:p w14:paraId="1C899567" w14:textId="77777777" w:rsidR="00DC50FE" w:rsidRPr="00DC50FE" w:rsidRDefault="00DC50FE" w:rsidP="00DC50FE">
            <w:pPr>
              <w:contextualSpacing w:val="0"/>
              <w:rPr>
                <w:rFonts w:ascii="Calibri" w:hAnsi="Calibri"/>
                <w:sz w:val="22"/>
              </w:rPr>
            </w:pPr>
            <w:r w:rsidRPr="00DC50FE">
              <w:rPr>
                <w:rFonts w:ascii="Calibri" w:hAnsi="Calibri"/>
                <w:sz w:val="22"/>
              </w:rPr>
              <w:t>Appointment of an Attorney for a Juvenile</w:t>
            </w:r>
          </w:p>
          <w:p w14:paraId="65354414" w14:textId="77777777" w:rsidR="00DC50FE" w:rsidRPr="00DC50FE" w:rsidRDefault="00DC50FE" w:rsidP="00DC50FE">
            <w:pPr>
              <w:contextualSpacing w:val="0"/>
              <w:rPr>
                <w:rFonts w:ascii="Calibri" w:hAnsi="Calibri"/>
                <w:sz w:val="22"/>
              </w:rPr>
            </w:pPr>
          </w:p>
        </w:tc>
        <w:tc>
          <w:tcPr>
            <w:tcW w:w="4320" w:type="dxa"/>
          </w:tcPr>
          <w:p w14:paraId="4781A98A" w14:textId="77777777" w:rsidR="00DC50FE" w:rsidRPr="00DC50FE" w:rsidRDefault="00DC50FE" w:rsidP="00DC50FE">
            <w:pPr>
              <w:contextualSpacing w:val="0"/>
              <w:rPr>
                <w:rFonts w:ascii="Calibri" w:hAnsi="Calibri"/>
                <w:sz w:val="22"/>
              </w:rPr>
            </w:pPr>
            <w:r w:rsidRPr="00DC50FE">
              <w:rPr>
                <w:rFonts w:ascii="Calibri" w:hAnsi="Calibri"/>
                <w:sz w:val="22"/>
              </w:rPr>
              <w:t>10. Appointment and Waiver of Counsel</w:t>
            </w:r>
          </w:p>
        </w:tc>
      </w:tr>
      <w:tr w:rsidR="00DC50FE" w:rsidRPr="00DC50FE" w14:paraId="569CBBF3" w14:textId="77777777" w:rsidTr="00997A05">
        <w:tc>
          <w:tcPr>
            <w:tcW w:w="905" w:type="dxa"/>
          </w:tcPr>
          <w:p w14:paraId="6741AF83" w14:textId="77777777" w:rsidR="00DC50FE" w:rsidRPr="00DC50FE" w:rsidRDefault="00DC50FE" w:rsidP="00DC50FE">
            <w:pPr>
              <w:ind w:right="269"/>
              <w:contextualSpacing w:val="0"/>
              <w:rPr>
                <w:rFonts w:ascii="Calibri" w:hAnsi="Calibri"/>
                <w:sz w:val="22"/>
              </w:rPr>
            </w:pPr>
            <w:r w:rsidRPr="00DC50FE">
              <w:rPr>
                <w:rFonts w:ascii="Calibri" w:hAnsi="Calibri"/>
                <w:sz w:val="22"/>
              </w:rPr>
              <w:t>207</w:t>
            </w:r>
          </w:p>
        </w:tc>
        <w:tc>
          <w:tcPr>
            <w:tcW w:w="3680" w:type="dxa"/>
          </w:tcPr>
          <w:p w14:paraId="5DF72F05" w14:textId="77777777" w:rsidR="00DC50FE" w:rsidRPr="00DC50FE" w:rsidRDefault="00DC50FE" w:rsidP="00DC50FE">
            <w:pPr>
              <w:contextualSpacing w:val="0"/>
              <w:rPr>
                <w:rFonts w:ascii="Calibri" w:hAnsi="Calibri"/>
                <w:sz w:val="22"/>
              </w:rPr>
            </w:pPr>
            <w:r w:rsidRPr="00DC50FE">
              <w:rPr>
                <w:rFonts w:ascii="Calibri" w:hAnsi="Calibri"/>
                <w:sz w:val="22"/>
              </w:rPr>
              <w:t>Attorney’s Appearance and Withdrawal</w:t>
            </w:r>
          </w:p>
          <w:p w14:paraId="6ED3CB60" w14:textId="77777777" w:rsidR="00DC50FE" w:rsidRPr="00DC50FE" w:rsidRDefault="00DC50FE" w:rsidP="00DC50FE">
            <w:pPr>
              <w:contextualSpacing w:val="0"/>
              <w:rPr>
                <w:rFonts w:ascii="Calibri" w:hAnsi="Calibri"/>
                <w:sz w:val="22"/>
              </w:rPr>
            </w:pPr>
          </w:p>
        </w:tc>
        <w:tc>
          <w:tcPr>
            <w:tcW w:w="4320" w:type="dxa"/>
          </w:tcPr>
          <w:p w14:paraId="4E2E05AE" w14:textId="77777777" w:rsidR="00DC50FE" w:rsidRPr="00DC50FE" w:rsidRDefault="00DC50FE" w:rsidP="00DC50FE">
            <w:pPr>
              <w:contextualSpacing w:val="0"/>
              <w:rPr>
                <w:rFonts w:ascii="Calibri" w:hAnsi="Calibri"/>
                <w:sz w:val="22"/>
              </w:rPr>
            </w:pPr>
            <w:r w:rsidRPr="00DC50FE">
              <w:rPr>
                <w:rFonts w:ascii="Calibri" w:hAnsi="Calibri"/>
                <w:sz w:val="22"/>
              </w:rPr>
              <w:t>11. Appearance of Counsel</w:t>
            </w:r>
          </w:p>
        </w:tc>
      </w:tr>
      <w:tr w:rsidR="00DC50FE" w:rsidRPr="00DC50FE" w14:paraId="36B021A9" w14:textId="77777777" w:rsidTr="00997A05">
        <w:tc>
          <w:tcPr>
            <w:tcW w:w="905" w:type="dxa"/>
          </w:tcPr>
          <w:p w14:paraId="55E34E04" w14:textId="77777777" w:rsidR="00DC50FE" w:rsidRPr="00DC50FE" w:rsidRDefault="00DC50FE" w:rsidP="00DC50FE">
            <w:pPr>
              <w:ind w:right="269"/>
              <w:contextualSpacing w:val="0"/>
              <w:rPr>
                <w:rFonts w:ascii="Calibri" w:hAnsi="Calibri"/>
                <w:sz w:val="22"/>
              </w:rPr>
            </w:pPr>
            <w:r w:rsidRPr="00DC50FE">
              <w:rPr>
                <w:rFonts w:ascii="Calibri" w:hAnsi="Calibri"/>
                <w:sz w:val="22"/>
              </w:rPr>
              <w:t>208</w:t>
            </w:r>
          </w:p>
        </w:tc>
        <w:tc>
          <w:tcPr>
            <w:tcW w:w="3680" w:type="dxa"/>
          </w:tcPr>
          <w:p w14:paraId="0C34C925" w14:textId="77777777" w:rsidR="00DC50FE" w:rsidRPr="00DC50FE" w:rsidRDefault="00DC50FE" w:rsidP="00DC50FE">
            <w:pPr>
              <w:contextualSpacing w:val="0"/>
              <w:rPr>
                <w:rFonts w:ascii="Calibri" w:hAnsi="Calibri"/>
                <w:sz w:val="22"/>
              </w:rPr>
            </w:pPr>
            <w:r w:rsidRPr="00DC50FE">
              <w:rPr>
                <w:rFonts w:ascii="Calibri" w:hAnsi="Calibri"/>
                <w:sz w:val="22"/>
              </w:rPr>
              <w:t>The Juvenile’s Attendance at Court Proceedings; Restraints</w:t>
            </w:r>
          </w:p>
          <w:p w14:paraId="6015542D" w14:textId="77777777" w:rsidR="00DC50FE" w:rsidRPr="00DC50FE" w:rsidRDefault="00DC50FE" w:rsidP="00DC50FE">
            <w:pPr>
              <w:contextualSpacing w:val="0"/>
              <w:rPr>
                <w:rFonts w:ascii="Calibri" w:hAnsi="Calibri"/>
                <w:sz w:val="22"/>
              </w:rPr>
            </w:pPr>
          </w:p>
        </w:tc>
        <w:tc>
          <w:tcPr>
            <w:tcW w:w="4320" w:type="dxa"/>
          </w:tcPr>
          <w:p w14:paraId="2D4B23FB" w14:textId="77777777" w:rsidR="00DC50FE" w:rsidRPr="00DC50FE" w:rsidRDefault="00DC50FE" w:rsidP="00DC50FE">
            <w:pPr>
              <w:contextualSpacing w:val="0"/>
              <w:rPr>
                <w:rFonts w:ascii="Calibri" w:hAnsi="Calibri"/>
                <w:sz w:val="22"/>
              </w:rPr>
            </w:pPr>
            <w:r w:rsidRPr="00DC50FE">
              <w:rPr>
                <w:rFonts w:ascii="Calibri" w:hAnsi="Calibri"/>
                <w:sz w:val="22"/>
              </w:rPr>
              <w:t>12. Attendance of Juvenile at Proceedings</w:t>
            </w:r>
          </w:p>
        </w:tc>
      </w:tr>
      <w:tr w:rsidR="00DC50FE" w:rsidRPr="00DC50FE" w14:paraId="046DD900" w14:textId="77777777" w:rsidTr="00997A05">
        <w:trPr>
          <w:trHeight w:val="593"/>
        </w:trPr>
        <w:tc>
          <w:tcPr>
            <w:tcW w:w="905" w:type="dxa"/>
          </w:tcPr>
          <w:p w14:paraId="1E082331" w14:textId="77777777" w:rsidR="00DC50FE" w:rsidRPr="00DC50FE" w:rsidRDefault="00DC50FE" w:rsidP="00DC50FE">
            <w:pPr>
              <w:ind w:right="269"/>
              <w:contextualSpacing w:val="0"/>
              <w:rPr>
                <w:rFonts w:ascii="Calibri" w:hAnsi="Calibri"/>
                <w:sz w:val="22"/>
              </w:rPr>
            </w:pPr>
            <w:r w:rsidRPr="00DC50FE">
              <w:rPr>
                <w:rFonts w:ascii="Calibri" w:hAnsi="Calibri"/>
                <w:sz w:val="22"/>
              </w:rPr>
              <w:t>209</w:t>
            </w:r>
          </w:p>
        </w:tc>
        <w:tc>
          <w:tcPr>
            <w:tcW w:w="3680" w:type="dxa"/>
          </w:tcPr>
          <w:p w14:paraId="393ADDA0" w14:textId="77777777" w:rsidR="00DC50FE" w:rsidRPr="00DC50FE" w:rsidRDefault="00DC50FE" w:rsidP="00DC50FE">
            <w:pPr>
              <w:contextualSpacing w:val="0"/>
              <w:rPr>
                <w:rFonts w:ascii="Calibri" w:hAnsi="Calibri"/>
                <w:sz w:val="22"/>
              </w:rPr>
            </w:pPr>
            <w:r w:rsidRPr="00DC50FE">
              <w:rPr>
                <w:rFonts w:ascii="Calibri" w:hAnsi="Calibri"/>
                <w:sz w:val="22"/>
              </w:rPr>
              <w:t>Attendance of Witnesses and Appearance of Attorneys by Telephone or Video Conference</w:t>
            </w:r>
          </w:p>
          <w:p w14:paraId="22552043" w14:textId="77777777" w:rsidR="00DC50FE" w:rsidRPr="00DC50FE" w:rsidRDefault="00DC50FE" w:rsidP="00DC50FE">
            <w:pPr>
              <w:contextualSpacing w:val="0"/>
              <w:rPr>
                <w:rFonts w:ascii="Calibri" w:hAnsi="Calibri"/>
                <w:sz w:val="22"/>
              </w:rPr>
            </w:pPr>
          </w:p>
        </w:tc>
        <w:tc>
          <w:tcPr>
            <w:tcW w:w="4320" w:type="dxa"/>
          </w:tcPr>
          <w:p w14:paraId="36C37BB6" w14:textId="77777777" w:rsidR="00DC50FE" w:rsidRPr="00DC50FE" w:rsidRDefault="00DC50FE" w:rsidP="00DC50FE">
            <w:pPr>
              <w:contextualSpacing w:val="0"/>
              <w:rPr>
                <w:rFonts w:ascii="Calibri" w:hAnsi="Calibri"/>
                <w:sz w:val="22"/>
              </w:rPr>
            </w:pPr>
            <w:r w:rsidRPr="00DC50FE">
              <w:rPr>
                <w:rFonts w:ascii="Calibri" w:hAnsi="Calibri"/>
                <w:sz w:val="22"/>
              </w:rPr>
              <w:t>13. Attendance of Witnesses and Counsel by Telephone or Video Conference</w:t>
            </w:r>
          </w:p>
        </w:tc>
      </w:tr>
      <w:tr w:rsidR="00DC50FE" w:rsidRPr="00DC50FE" w14:paraId="600D7F5B" w14:textId="77777777" w:rsidTr="00997A05">
        <w:tc>
          <w:tcPr>
            <w:tcW w:w="905" w:type="dxa"/>
          </w:tcPr>
          <w:p w14:paraId="052A8D5A" w14:textId="77777777" w:rsidR="00DC50FE" w:rsidRPr="00DC50FE" w:rsidRDefault="00DC50FE" w:rsidP="00DC50FE">
            <w:pPr>
              <w:ind w:right="269"/>
              <w:contextualSpacing w:val="0"/>
              <w:rPr>
                <w:rFonts w:ascii="Calibri" w:hAnsi="Calibri"/>
                <w:sz w:val="22"/>
              </w:rPr>
            </w:pPr>
            <w:r w:rsidRPr="00DC50FE">
              <w:rPr>
                <w:rFonts w:ascii="Calibri" w:hAnsi="Calibri"/>
                <w:sz w:val="22"/>
              </w:rPr>
              <w:t>210.</w:t>
            </w:r>
          </w:p>
        </w:tc>
        <w:tc>
          <w:tcPr>
            <w:tcW w:w="3680" w:type="dxa"/>
          </w:tcPr>
          <w:p w14:paraId="4C7D5996" w14:textId="77777777" w:rsidR="00DC50FE" w:rsidRPr="00DC50FE" w:rsidRDefault="00DC50FE" w:rsidP="00DC50FE">
            <w:pPr>
              <w:contextualSpacing w:val="0"/>
              <w:rPr>
                <w:rFonts w:ascii="Calibri" w:hAnsi="Calibri"/>
                <w:sz w:val="22"/>
              </w:rPr>
            </w:pPr>
            <w:r w:rsidRPr="00DC50FE">
              <w:rPr>
                <w:rFonts w:ascii="Calibri" w:hAnsi="Calibri"/>
                <w:sz w:val="22"/>
              </w:rPr>
              <w:t>Disclosure</w:t>
            </w:r>
          </w:p>
        </w:tc>
        <w:tc>
          <w:tcPr>
            <w:tcW w:w="4320" w:type="dxa"/>
          </w:tcPr>
          <w:p w14:paraId="7FE2A98D" w14:textId="77777777" w:rsidR="00DC50FE" w:rsidRPr="00DC50FE" w:rsidRDefault="00DC50FE" w:rsidP="00DC50FE">
            <w:pPr>
              <w:contextualSpacing w:val="0"/>
              <w:rPr>
                <w:rFonts w:ascii="Calibri" w:hAnsi="Calibri"/>
                <w:sz w:val="22"/>
              </w:rPr>
            </w:pPr>
            <w:r w:rsidRPr="00DC50FE">
              <w:rPr>
                <w:rFonts w:ascii="Calibri" w:hAnsi="Calibri"/>
                <w:sz w:val="22"/>
              </w:rPr>
              <w:t>16. Discovery</w:t>
            </w:r>
          </w:p>
          <w:p w14:paraId="358F932A" w14:textId="77777777" w:rsidR="00DC50FE" w:rsidRPr="00DC50FE" w:rsidRDefault="00DC50FE" w:rsidP="00DC50FE">
            <w:pPr>
              <w:contextualSpacing w:val="0"/>
              <w:rPr>
                <w:rFonts w:ascii="Calibri" w:hAnsi="Calibri"/>
                <w:sz w:val="22"/>
              </w:rPr>
            </w:pPr>
          </w:p>
        </w:tc>
      </w:tr>
      <w:tr w:rsidR="00DC50FE" w:rsidRPr="00DC50FE" w14:paraId="3C97D23E" w14:textId="77777777" w:rsidTr="00997A05">
        <w:tc>
          <w:tcPr>
            <w:tcW w:w="905" w:type="dxa"/>
          </w:tcPr>
          <w:p w14:paraId="00DBC2BE" w14:textId="77777777" w:rsidR="00DC50FE" w:rsidRPr="00DC50FE" w:rsidRDefault="00DC50FE" w:rsidP="00DC50FE">
            <w:pPr>
              <w:ind w:right="269"/>
              <w:contextualSpacing w:val="0"/>
              <w:rPr>
                <w:rFonts w:ascii="Calibri" w:hAnsi="Calibri"/>
                <w:sz w:val="22"/>
              </w:rPr>
            </w:pPr>
            <w:r w:rsidRPr="00DC50FE">
              <w:rPr>
                <w:rFonts w:ascii="Calibri" w:hAnsi="Calibri"/>
                <w:sz w:val="22"/>
              </w:rPr>
              <w:t>211</w:t>
            </w:r>
          </w:p>
        </w:tc>
        <w:tc>
          <w:tcPr>
            <w:tcW w:w="3680" w:type="dxa"/>
          </w:tcPr>
          <w:p w14:paraId="09CAB018" w14:textId="77777777" w:rsidR="00DC50FE" w:rsidRPr="00DC50FE" w:rsidRDefault="00DC50FE" w:rsidP="00DC50FE">
            <w:pPr>
              <w:contextualSpacing w:val="0"/>
              <w:rPr>
                <w:rFonts w:ascii="Calibri" w:hAnsi="Calibri"/>
                <w:sz w:val="22"/>
              </w:rPr>
            </w:pPr>
            <w:r w:rsidRPr="00DC50FE">
              <w:rPr>
                <w:rFonts w:ascii="Calibri" w:hAnsi="Calibri"/>
                <w:sz w:val="22"/>
              </w:rPr>
              <w:t>Subpoenas</w:t>
            </w:r>
          </w:p>
          <w:p w14:paraId="3FD23D9F" w14:textId="77777777" w:rsidR="00DC50FE" w:rsidRPr="00DC50FE" w:rsidRDefault="00DC50FE" w:rsidP="00DC50FE">
            <w:pPr>
              <w:contextualSpacing w:val="0"/>
              <w:rPr>
                <w:rFonts w:ascii="Calibri" w:hAnsi="Calibri"/>
                <w:sz w:val="22"/>
              </w:rPr>
            </w:pPr>
          </w:p>
        </w:tc>
        <w:tc>
          <w:tcPr>
            <w:tcW w:w="4320" w:type="dxa"/>
          </w:tcPr>
          <w:p w14:paraId="7F92C4E0" w14:textId="77777777" w:rsidR="00DC50FE" w:rsidRPr="00DC50FE" w:rsidRDefault="00DC50FE" w:rsidP="00DC50FE">
            <w:pPr>
              <w:contextualSpacing w:val="0"/>
              <w:rPr>
                <w:rFonts w:ascii="Calibri" w:hAnsi="Calibri"/>
                <w:sz w:val="22"/>
              </w:rPr>
            </w:pPr>
            <w:r w:rsidRPr="00DC50FE">
              <w:rPr>
                <w:rFonts w:ascii="Calibri" w:hAnsi="Calibri"/>
                <w:sz w:val="22"/>
              </w:rPr>
              <w:t>27. Subpoenas</w:t>
            </w:r>
          </w:p>
        </w:tc>
      </w:tr>
      <w:tr w:rsidR="00DC50FE" w:rsidRPr="00DC50FE" w14:paraId="656955E2" w14:textId="77777777" w:rsidTr="00997A05">
        <w:tc>
          <w:tcPr>
            <w:tcW w:w="905" w:type="dxa"/>
          </w:tcPr>
          <w:p w14:paraId="27695A95" w14:textId="77777777" w:rsidR="00DC50FE" w:rsidRPr="00DC50FE" w:rsidRDefault="00DC50FE" w:rsidP="00DC50FE">
            <w:pPr>
              <w:ind w:right="269"/>
              <w:contextualSpacing w:val="0"/>
              <w:rPr>
                <w:rFonts w:ascii="Calibri" w:hAnsi="Calibri"/>
                <w:sz w:val="22"/>
              </w:rPr>
            </w:pPr>
            <w:r w:rsidRPr="00DC50FE">
              <w:rPr>
                <w:rFonts w:ascii="Calibri" w:hAnsi="Calibri"/>
                <w:sz w:val="22"/>
              </w:rPr>
              <w:t>212</w:t>
            </w:r>
          </w:p>
        </w:tc>
        <w:tc>
          <w:tcPr>
            <w:tcW w:w="3680" w:type="dxa"/>
          </w:tcPr>
          <w:p w14:paraId="0FC4D99A" w14:textId="77777777" w:rsidR="00DC50FE" w:rsidRPr="00DC50FE" w:rsidRDefault="00DC50FE" w:rsidP="00DC50FE">
            <w:pPr>
              <w:contextualSpacing w:val="0"/>
              <w:rPr>
                <w:rFonts w:ascii="Calibri" w:hAnsi="Calibri"/>
                <w:sz w:val="22"/>
              </w:rPr>
            </w:pPr>
            <w:r w:rsidRPr="00DC50FE">
              <w:rPr>
                <w:rFonts w:ascii="Calibri" w:hAnsi="Calibri"/>
                <w:sz w:val="22"/>
              </w:rPr>
              <w:t>Computation of Time in a Delinquency Case</w:t>
            </w:r>
          </w:p>
        </w:tc>
        <w:tc>
          <w:tcPr>
            <w:tcW w:w="4320" w:type="dxa"/>
          </w:tcPr>
          <w:p w14:paraId="0DDCA9C3" w14:textId="77777777" w:rsidR="00DC50FE" w:rsidRPr="00DC50FE" w:rsidRDefault="00DC50FE" w:rsidP="00DC50FE">
            <w:pPr>
              <w:contextualSpacing w:val="0"/>
              <w:rPr>
                <w:rFonts w:ascii="Calibri" w:hAnsi="Calibri"/>
                <w:sz w:val="22"/>
              </w:rPr>
            </w:pPr>
            <w:r w:rsidRPr="00DC50FE">
              <w:rPr>
                <w:rFonts w:ascii="Calibri" w:hAnsi="Calibri"/>
                <w:sz w:val="22"/>
              </w:rPr>
              <w:t>17. Computation of Time</w:t>
            </w:r>
          </w:p>
        </w:tc>
      </w:tr>
      <w:tr w:rsidR="00DC50FE" w:rsidRPr="00DC50FE" w14:paraId="2DFFAA4A" w14:textId="77777777" w:rsidTr="00997A05">
        <w:tc>
          <w:tcPr>
            <w:tcW w:w="905" w:type="dxa"/>
          </w:tcPr>
          <w:p w14:paraId="1510BA36" w14:textId="77777777" w:rsidR="00DC50FE" w:rsidRPr="00DC50FE" w:rsidRDefault="00DC50FE" w:rsidP="00DC50FE">
            <w:pPr>
              <w:ind w:right="269"/>
              <w:contextualSpacing w:val="0"/>
              <w:rPr>
                <w:rFonts w:ascii="Calibri" w:hAnsi="Calibri"/>
                <w:sz w:val="22"/>
              </w:rPr>
            </w:pPr>
            <w:r w:rsidRPr="00DC50FE">
              <w:rPr>
                <w:rFonts w:ascii="Calibri" w:hAnsi="Calibri"/>
                <w:sz w:val="22"/>
              </w:rPr>
              <w:t>213</w:t>
            </w:r>
          </w:p>
        </w:tc>
        <w:tc>
          <w:tcPr>
            <w:tcW w:w="3680" w:type="dxa"/>
          </w:tcPr>
          <w:p w14:paraId="3DC46DCD" w14:textId="77777777" w:rsidR="00DC50FE" w:rsidRPr="00DC50FE" w:rsidRDefault="00DC50FE" w:rsidP="00DC50FE">
            <w:pPr>
              <w:contextualSpacing w:val="0"/>
              <w:rPr>
                <w:rFonts w:ascii="Calibri" w:hAnsi="Calibri"/>
                <w:sz w:val="22"/>
              </w:rPr>
            </w:pPr>
            <w:r w:rsidRPr="00DC50FE">
              <w:rPr>
                <w:rFonts w:ascii="Calibri" w:hAnsi="Calibri"/>
                <w:sz w:val="22"/>
              </w:rPr>
              <w:t>Speedy Justice</w:t>
            </w:r>
          </w:p>
        </w:tc>
        <w:tc>
          <w:tcPr>
            <w:tcW w:w="4320" w:type="dxa"/>
          </w:tcPr>
          <w:p w14:paraId="33B5368D" w14:textId="77777777" w:rsidR="00DC50FE" w:rsidRPr="00DC50FE" w:rsidRDefault="00DC50FE" w:rsidP="00DC50FE">
            <w:pPr>
              <w:contextualSpacing w:val="0"/>
              <w:rPr>
                <w:rFonts w:ascii="Calibri" w:hAnsi="Calibri"/>
                <w:sz w:val="22"/>
              </w:rPr>
            </w:pPr>
            <w:r w:rsidRPr="00DC50FE">
              <w:rPr>
                <w:rFonts w:ascii="Calibri" w:hAnsi="Calibri"/>
                <w:sz w:val="22"/>
              </w:rPr>
              <w:t>18. Duties of Counsel; Speedy Justice</w:t>
            </w:r>
          </w:p>
          <w:p w14:paraId="49FA9A56" w14:textId="77777777" w:rsidR="00DC50FE" w:rsidRPr="00DC50FE" w:rsidRDefault="00DC50FE" w:rsidP="00DC50FE">
            <w:pPr>
              <w:contextualSpacing w:val="0"/>
              <w:rPr>
                <w:rFonts w:ascii="Calibri" w:hAnsi="Calibri"/>
                <w:sz w:val="22"/>
              </w:rPr>
            </w:pPr>
          </w:p>
        </w:tc>
      </w:tr>
      <w:tr w:rsidR="00DC50FE" w:rsidRPr="00DC50FE" w14:paraId="54C80748" w14:textId="77777777" w:rsidTr="00997A05">
        <w:tc>
          <w:tcPr>
            <w:tcW w:w="905" w:type="dxa"/>
          </w:tcPr>
          <w:p w14:paraId="44349294" w14:textId="77777777" w:rsidR="00DC50FE" w:rsidRPr="00DC50FE" w:rsidRDefault="00DC50FE" w:rsidP="00DC50FE">
            <w:pPr>
              <w:ind w:right="269"/>
              <w:contextualSpacing w:val="0"/>
              <w:rPr>
                <w:rFonts w:ascii="Calibri" w:hAnsi="Calibri"/>
                <w:sz w:val="22"/>
              </w:rPr>
            </w:pPr>
            <w:r w:rsidRPr="00DC50FE">
              <w:rPr>
                <w:rFonts w:ascii="Calibri" w:hAnsi="Calibri"/>
                <w:sz w:val="22"/>
              </w:rPr>
              <w:lastRenderedPageBreak/>
              <w:t>214</w:t>
            </w:r>
          </w:p>
        </w:tc>
        <w:tc>
          <w:tcPr>
            <w:tcW w:w="3680" w:type="dxa"/>
          </w:tcPr>
          <w:p w14:paraId="2FE80C5C" w14:textId="77777777" w:rsidR="00DC50FE" w:rsidRPr="00DC50FE" w:rsidRDefault="00DC50FE" w:rsidP="00DC50FE">
            <w:pPr>
              <w:contextualSpacing w:val="0"/>
              <w:rPr>
                <w:rFonts w:ascii="Calibri" w:hAnsi="Calibri"/>
                <w:sz w:val="22"/>
              </w:rPr>
            </w:pPr>
            <w:r w:rsidRPr="00DC50FE">
              <w:rPr>
                <w:rFonts w:ascii="Calibri" w:hAnsi="Calibri"/>
                <w:sz w:val="22"/>
              </w:rPr>
              <w:t xml:space="preserve">Victims’ Rights </w:t>
            </w:r>
          </w:p>
        </w:tc>
        <w:tc>
          <w:tcPr>
            <w:tcW w:w="4320" w:type="dxa"/>
          </w:tcPr>
          <w:p w14:paraId="742F0208" w14:textId="77777777" w:rsidR="00DC50FE" w:rsidRPr="00DC50FE" w:rsidRDefault="00DC50FE" w:rsidP="00DC50FE">
            <w:pPr>
              <w:contextualSpacing w:val="0"/>
              <w:rPr>
                <w:rFonts w:ascii="Calibri" w:hAnsi="Calibri"/>
                <w:sz w:val="22"/>
              </w:rPr>
            </w:pPr>
            <w:r w:rsidRPr="00DC50FE">
              <w:rPr>
                <w:rFonts w:ascii="Calibri" w:hAnsi="Calibri"/>
                <w:sz w:val="22"/>
              </w:rPr>
              <w:t>21. Rights of Victims</w:t>
            </w:r>
          </w:p>
          <w:p w14:paraId="4A6DDA3A" w14:textId="77777777" w:rsidR="00DC50FE" w:rsidRPr="00DC50FE" w:rsidRDefault="00DC50FE" w:rsidP="00DC50FE">
            <w:pPr>
              <w:contextualSpacing w:val="0"/>
              <w:rPr>
                <w:rFonts w:ascii="Calibri" w:hAnsi="Calibri"/>
                <w:sz w:val="22"/>
              </w:rPr>
            </w:pPr>
          </w:p>
          <w:p w14:paraId="7359BD82" w14:textId="77777777" w:rsidR="00DC50FE" w:rsidRPr="00DC50FE" w:rsidRDefault="00DC50FE" w:rsidP="00DC50FE">
            <w:pPr>
              <w:contextualSpacing w:val="0"/>
              <w:rPr>
                <w:rFonts w:ascii="Calibri" w:hAnsi="Calibri"/>
                <w:sz w:val="22"/>
              </w:rPr>
            </w:pPr>
          </w:p>
        </w:tc>
      </w:tr>
      <w:tr w:rsidR="00DC50FE" w:rsidRPr="00DC50FE" w14:paraId="100B5AD9" w14:textId="77777777" w:rsidTr="00997A05">
        <w:tc>
          <w:tcPr>
            <w:tcW w:w="905" w:type="dxa"/>
          </w:tcPr>
          <w:p w14:paraId="18CC3418" w14:textId="77777777" w:rsidR="00DC50FE" w:rsidRPr="00DC50FE" w:rsidRDefault="00DC50FE" w:rsidP="00DC50FE">
            <w:pPr>
              <w:ind w:right="269"/>
              <w:contextualSpacing w:val="0"/>
              <w:rPr>
                <w:rFonts w:ascii="Calibri" w:hAnsi="Calibri"/>
                <w:sz w:val="22"/>
              </w:rPr>
            </w:pPr>
            <w:r w:rsidRPr="00DC50FE">
              <w:rPr>
                <w:rFonts w:ascii="Calibri" w:hAnsi="Calibri"/>
                <w:sz w:val="22"/>
              </w:rPr>
              <w:t>215</w:t>
            </w:r>
          </w:p>
        </w:tc>
        <w:tc>
          <w:tcPr>
            <w:tcW w:w="3680" w:type="dxa"/>
          </w:tcPr>
          <w:p w14:paraId="6CF73583" w14:textId="77777777" w:rsidR="00DC50FE" w:rsidRPr="00DC50FE" w:rsidRDefault="00DC50FE" w:rsidP="00DC50FE">
            <w:pPr>
              <w:contextualSpacing w:val="0"/>
              <w:rPr>
                <w:rFonts w:ascii="Calibri" w:hAnsi="Calibri"/>
                <w:sz w:val="22"/>
              </w:rPr>
            </w:pPr>
            <w:r w:rsidRPr="00DC50FE">
              <w:rPr>
                <w:rFonts w:ascii="Calibri" w:hAnsi="Calibri"/>
                <w:sz w:val="22"/>
              </w:rPr>
              <w:t>Records and Proceedings</w:t>
            </w:r>
          </w:p>
        </w:tc>
        <w:tc>
          <w:tcPr>
            <w:tcW w:w="4320" w:type="dxa"/>
          </w:tcPr>
          <w:p w14:paraId="62CCD6A7" w14:textId="77777777" w:rsidR="00DC50FE" w:rsidRPr="00DC50FE" w:rsidRDefault="00DC50FE" w:rsidP="00DC50FE">
            <w:pPr>
              <w:contextualSpacing w:val="0"/>
              <w:rPr>
                <w:rFonts w:ascii="Calibri" w:hAnsi="Calibri"/>
                <w:sz w:val="22"/>
              </w:rPr>
            </w:pPr>
            <w:r w:rsidRPr="00DC50FE">
              <w:rPr>
                <w:rFonts w:ascii="Calibri" w:hAnsi="Calibri"/>
                <w:sz w:val="22"/>
              </w:rPr>
              <w:t>19. Records and Proceedings</w:t>
            </w:r>
          </w:p>
          <w:p w14:paraId="6753AC71" w14:textId="77777777" w:rsidR="00DC50FE" w:rsidRPr="00DC50FE" w:rsidRDefault="00DC50FE" w:rsidP="00DC50FE">
            <w:pPr>
              <w:contextualSpacing w:val="0"/>
              <w:rPr>
                <w:rFonts w:ascii="Calibri" w:hAnsi="Calibri"/>
                <w:sz w:val="22"/>
              </w:rPr>
            </w:pPr>
          </w:p>
        </w:tc>
      </w:tr>
      <w:tr w:rsidR="00DC50FE" w:rsidRPr="00DC50FE" w14:paraId="1264BFAC" w14:textId="77777777" w:rsidTr="00997A05">
        <w:tc>
          <w:tcPr>
            <w:tcW w:w="905" w:type="dxa"/>
          </w:tcPr>
          <w:p w14:paraId="1EA8EA9C" w14:textId="77777777" w:rsidR="00DC50FE" w:rsidRPr="00DC50FE" w:rsidRDefault="00DC50FE" w:rsidP="00DC50FE">
            <w:pPr>
              <w:ind w:right="269"/>
              <w:contextualSpacing w:val="0"/>
              <w:rPr>
                <w:rFonts w:ascii="Calibri" w:hAnsi="Calibri"/>
                <w:sz w:val="22"/>
              </w:rPr>
            </w:pPr>
            <w:r w:rsidRPr="00DC50FE">
              <w:rPr>
                <w:rFonts w:ascii="Calibri" w:hAnsi="Calibri"/>
                <w:sz w:val="22"/>
              </w:rPr>
              <w:t>216</w:t>
            </w:r>
          </w:p>
        </w:tc>
        <w:tc>
          <w:tcPr>
            <w:tcW w:w="3680" w:type="dxa"/>
          </w:tcPr>
          <w:p w14:paraId="513D29DA" w14:textId="77777777" w:rsidR="00DC50FE" w:rsidRPr="00DC50FE" w:rsidRDefault="00DC50FE" w:rsidP="00DC50FE">
            <w:pPr>
              <w:contextualSpacing w:val="0"/>
              <w:rPr>
                <w:rFonts w:ascii="Calibri" w:hAnsi="Calibri"/>
                <w:sz w:val="22"/>
              </w:rPr>
            </w:pPr>
            <w:r w:rsidRPr="00DC50FE">
              <w:rPr>
                <w:rFonts w:ascii="Calibri" w:hAnsi="Calibri"/>
                <w:sz w:val="22"/>
              </w:rPr>
              <w:t>Motions</w:t>
            </w:r>
          </w:p>
        </w:tc>
        <w:tc>
          <w:tcPr>
            <w:tcW w:w="4320" w:type="dxa"/>
          </w:tcPr>
          <w:p w14:paraId="327B7F77" w14:textId="77777777" w:rsidR="00DC50FE" w:rsidRPr="00DC50FE" w:rsidRDefault="00DC50FE" w:rsidP="00DC50FE">
            <w:pPr>
              <w:contextualSpacing w:val="0"/>
              <w:rPr>
                <w:rFonts w:ascii="Calibri" w:hAnsi="Calibri"/>
                <w:sz w:val="22"/>
              </w:rPr>
            </w:pPr>
            <w:r w:rsidRPr="00DC50FE">
              <w:rPr>
                <w:rFonts w:ascii="Calibri" w:hAnsi="Calibri"/>
                <w:sz w:val="22"/>
              </w:rPr>
              <w:t>15. Motions</w:t>
            </w:r>
          </w:p>
          <w:p w14:paraId="46D5C7F4" w14:textId="77777777" w:rsidR="00DC50FE" w:rsidRPr="00DC50FE" w:rsidRDefault="00DC50FE" w:rsidP="00DC50FE">
            <w:pPr>
              <w:contextualSpacing w:val="0"/>
              <w:rPr>
                <w:rFonts w:ascii="Calibri" w:hAnsi="Calibri"/>
                <w:sz w:val="22"/>
              </w:rPr>
            </w:pPr>
          </w:p>
        </w:tc>
      </w:tr>
      <w:tr w:rsidR="00DC50FE" w:rsidRPr="00DC50FE" w14:paraId="23E35F4D" w14:textId="77777777" w:rsidTr="00997A05">
        <w:tc>
          <w:tcPr>
            <w:tcW w:w="905" w:type="dxa"/>
          </w:tcPr>
          <w:p w14:paraId="3E19EFC4" w14:textId="77777777" w:rsidR="00DC50FE" w:rsidRPr="00DC50FE" w:rsidRDefault="00DC50FE" w:rsidP="00DC50FE">
            <w:pPr>
              <w:ind w:right="269"/>
              <w:contextualSpacing w:val="0"/>
              <w:rPr>
                <w:rFonts w:ascii="Calibri" w:hAnsi="Calibri"/>
                <w:sz w:val="22"/>
              </w:rPr>
            </w:pPr>
            <w:r w:rsidRPr="00DC50FE">
              <w:rPr>
                <w:rFonts w:ascii="Calibri" w:hAnsi="Calibri"/>
                <w:sz w:val="22"/>
              </w:rPr>
              <w:t>217</w:t>
            </w:r>
          </w:p>
        </w:tc>
        <w:tc>
          <w:tcPr>
            <w:tcW w:w="3680" w:type="dxa"/>
          </w:tcPr>
          <w:p w14:paraId="04101A95" w14:textId="77777777" w:rsidR="00DC50FE" w:rsidRPr="00DC50FE" w:rsidRDefault="00DC50FE" w:rsidP="00DC50FE">
            <w:pPr>
              <w:contextualSpacing w:val="0"/>
              <w:rPr>
                <w:rFonts w:ascii="Calibri" w:hAnsi="Calibri"/>
                <w:sz w:val="22"/>
              </w:rPr>
            </w:pPr>
            <w:r w:rsidRPr="00DC50FE">
              <w:rPr>
                <w:rFonts w:ascii="Calibri" w:hAnsi="Calibri"/>
                <w:sz w:val="22"/>
              </w:rPr>
              <w:t>Mandatory Judicial Determinations</w:t>
            </w:r>
          </w:p>
        </w:tc>
        <w:tc>
          <w:tcPr>
            <w:tcW w:w="4320" w:type="dxa"/>
          </w:tcPr>
          <w:p w14:paraId="78D87A93" w14:textId="77777777" w:rsidR="00DC50FE" w:rsidRPr="00DC50FE" w:rsidRDefault="00DC50FE" w:rsidP="00DC50FE">
            <w:pPr>
              <w:contextualSpacing w:val="0"/>
              <w:rPr>
                <w:rFonts w:ascii="Calibri" w:hAnsi="Calibri"/>
                <w:sz w:val="22"/>
              </w:rPr>
            </w:pPr>
            <w:r w:rsidRPr="00DC50FE">
              <w:rPr>
                <w:rFonts w:ascii="Calibri" w:hAnsi="Calibri"/>
                <w:sz w:val="22"/>
              </w:rPr>
              <w:t>19.1. Mandatory Judicial Determinations; Determinations Required Under Title IV-E of the Social Security Act</w:t>
            </w:r>
          </w:p>
        </w:tc>
      </w:tr>
      <w:tr w:rsidR="00DC50FE" w:rsidRPr="00DC50FE" w14:paraId="69EA138F" w14:textId="77777777" w:rsidTr="00DC50FE">
        <w:tc>
          <w:tcPr>
            <w:tcW w:w="905" w:type="dxa"/>
            <w:shd w:val="clear" w:color="auto" w:fill="C5E0B3"/>
          </w:tcPr>
          <w:p w14:paraId="64CBD73A"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7B0CA621" w14:textId="77777777" w:rsidR="00DC50FE" w:rsidRPr="00DC50FE" w:rsidRDefault="00DC50FE" w:rsidP="00DC50FE">
            <w:pPr>
              <w:contextualSpacing w:val="0"/>
              <w:rPr>
                <w:rFonts w:ascii="Calibri" w:hAnsi="Calibri"/>
                <w:b/>
                <w:sz w:val="22"/>
              </w:rPr>
            </w:pPr>
            <w:r w:rsidRPr="00DC50FE">
              <w:rPr>
                <w:rFonts w:ascii="Calibri" w:hAnsi="Calibri"/>
                <w:b/>
                <w:sz w:val="22"/>
              </w:rPr>
              <w:t>2. Delinquency Proceedings</w:t>
            </w:r>
          </w:p>
        </w:tc>
        <w:tc>
          <w:tcPr>
            <w:tcW w:w="4320" w:type="dxa"/>
            <w:shd w:val="clear" w:color="auto" w:fill="C5E0B3"/>
          </w:tcPr>
          <w:p w14:paraId="2F4E4CEE" w14:textId="77777777" w:rsidR="00DC50FE" w:rsidRPr="00DC50FE" w:rsidRDefault="00DC50FE" w:rsidP="00DC50FE">
            <w:pPr>
              <w:contextualSpacing w:val="0"/>
              <w:rPr>
                <w:rFonts w:ascii="Calibri" w:hAnsi="Calibri"/>
                <w:b/>
                <w:sz w:val="22"/>
              </w:rPr>
            </w:pPr>
            <w:r w:rsidRPr="00DC50FE">
              <w:rPr>
                <w:rFonts w:ascii="Calibri" w:hAnsi="Calibri"/>
                <w:b/>
                <w:sz w:val="22"/>
              </w:rPr>
              <w:t>2. Delinquency and Incorrigibility Proceedings</w:t>
            </w:r>
          </w:p>
        </w:tc>
      </w:tr>
      <w:tr w:rsidR="00DC50FE" w:rsidRPr="00DC50FE" w14:paraId="4CC8A3D5" w14:textId="77777777" w:rsidTr="00997A05">
        <w:tc>
          <w:tcPr>
            <w:tcW w:w="905" w:type="dxa"/>
          </w:tcPr>
          <w:p w14:paraId="53FD51A1" w14:textId="77777777" w:rsidR="00DC50FE" w:rsidRPr="00DC50FE" w:rsidRDefault="00DC50FE" w:rsidP="00DC50FE">
            <w:pPr>
              <w:ind w:right="269"/>
              <w:contextualSpacing w:val="0"/>
              <w:rPr>
                <w:rFonts w:ascii="Calibri" w:hAnsi="Calibri"/>
                <w:sz w:val="22"/>
              </w:rPr>
            </w:pPr>
            <w:r w:rsidRPr="00DC50FE">
              <w:rPr>
                <w:rFonts w:ascii="Calibri" w:hAnsi="Calibri"/>
                <w:sz w:val="22"/>
              </w:rPr>
              <w:t>218</w:t>
            </w:r>
          </w:p>
        </w:tc>
        <w:tc>
          <w:tcPr>
            <w:tcW w:w="3680" w:type="dxa"/>
          </w:tcPr>
          <w:p w14:paraId="383170EB" w14:textId="77777777" w:rsidR="00DC50FE" w:rsidRPr="00DC50FE" w:rsidRDefault="00DC50FE" w:rsidP="00DC50FE">
            <w:pPr>
              <w:contextualSpacing w:val="0"/>
              <w:rPr>
                <w:rFonts w:ascii="Calibri" w:hAnsi="Calibri"/>
                <w:sz w:val="22"/>
              </w:rPr>
            </w:pPr>
            <w:r w:rsidRPr="00DC50FE">
              <w:rPr>
                <w:rFonts w:ascii="Calibri" w:hAnsi="Calibri"/>
                <w:sz w:val="22"/>
              </w:rPr>
              <w:t>Detention and Probable Cause Hearing</w:t>
            </w:r>
          </w:p>
        </w:tc>
        <w:tc>
          <w:tcPr>
            <w:tcW w:w="4320" w:type="dxa"/>
          </w:tcPr>
          <w:p w14:paraId="5BC5C2A2" w14:textId="77777777" w:rsidR="00DC50FE" w:rsidRPr="00DC50FE" w:rsidRDefault="00DC50FE" w:rsidP="00DC50FE">
            <w:pPr>
              <w:contextualSpacing w:val="0"/>
              <w:rPr>
                <w:rFonts w:ascii="Calibri" w:hAnsi="Calibri"/>
                <w:sz w:val="22"/>
              </w:rPr>
            </w:pPr>
            <w:r w:rsidRPr="00DC50FE">
              <w:rPr>
                <w:rFonts w:ascii="Calibri" w:hAnsi="Calibri"/>
                <w:sz w:val="22"/>
              </w:rPr>
              <w:t>23. Detention and Probable Cause Hearing</w:t>
            </w:r>
          </w:p>
        </w:tc>
      </w:tr>
      <w:tr w:rsidR="00DC50FE" w:rsidRPr="00DC50FE" w14:paraId="759E7337" w14:textId="77777777" w:rsidTr="00997A05">
        <w:tc>
          <w:tcPr>
            <w:tcW w:w="905" w:type="dxa"/>
          </w:tcPr>
          <w:p w14:paraId="4841FA32" w14:textId="77777777" w:rsidR="00DC50FE" w:rsidRPr="00DC50FE" w:rsidRDefault="00DC50FE" w:rsidP="00DC50FE">
            <w:pPr>
              <w:ind w:right="269"/>
              <w:contextualSpacing w:val="0"/>
              <w:rPr>
                <w:rFonts w:ascii="Calibri" w:hAnsi="Calibri"/>
                <w:sz w:val="22"/>
              </w:rPr>
            </w:pPr>
            <w:r w:rsidRPr="00DC50FE">
              <w:rPr>
                <w:rFonts w:ascii="Calibri" w:hAnsi="Calibri"/>
                <w:sz w:val="22"/>
              </w:rPr>
              <w:t>219</w:t>
            </w:r>
          </w:p>
        </w:tc>
        <w:tc>
          <w:tcPr>
            <w:tcW w:w="3680" w:type="dxa"/>
          </w:tcPr>
          <w:p w14:paraId="26282582" w14:textId="77777777" w:rsidR="00DC50FE" w:rsidRPr="00DC50FE" w:rsidRDefault="00DC50FE" w:rsidP="00DC50FE">
            <w:pPr>
              <w:contextualSpacing w:val="0"/>
              <w:rPr>
                <w:rFonts w:ascii="Calibri" w:hAnsi="Calibri"/>
                <w:sz w:val="22"/>
              </w:rPr>
            </w:pPr>
            <w:r w:rsidRPr="00DC50FE">
              <w:rPr>
                <w:rFonts w:ascii="Calibri" w:hAnsi="Calibri"/>
                <w:sz w:val="22"/>
              </w:rPr>
              <w:t>Advisory Hearing</w:t>
            </w:r>
          </w:p>
        </w:tc>
        <w:tc>
          <w:tcPr>
            <w:tcW w:w="4320" w:type="dxa"/>
          </w:tcPr>
          <w:p w14:paraId="6D33C1CB" w14:textId="77777777" w:rsidR="00DC50FE" w:rsidRPr="00DC50FE" w:rsidRDefault="00DC50FE" w:rsidP="00DC50FE">
            <w:pPr>
              <w:contextualSpacing w:val="0"/>
              <w:rPr>
                <w:rFonts w:ascii="Calibri" w:hAnsi="Calibri"/>
                <w:sz w:val="22"/>
              </w:rPr>
            </w:pPr>
            <w:r w:rsidRPr="00DC50FE">
              <w:rPr>
                <w:rFonts w:ascii="Calibri" w:hAnsi="Calibri"/>
                <w:sz w:val="22"/>
              </w:rPr>
              <w:t>28. Advisory Hearing</w:t>
            </w:r>
          </w:p>
        </w:tc>
      </w:tr>
      <w:tr w:rsidR="00DC50FE" w:rsidRPr="00DC50FE" w14:paraId="3F1AA32B" w14:textId="77777777" w:rsidTr="00997A05">
        <w:tc>
          <w:tcPr>
            <w:tcW w:w="905" w:type="dxa"/>
          </w:tcPr>
          <w:p w14:paraId="5AB70987" w14:textId="77777777" w:rsidR="00DC50FE" w:rsidRPr="00DC50FE" w:rsidRDefault="00DC50FE" w:rsidP="00DC50FE">
            <w:pPr>
              <w:ind w:right="269"/>
              <w:contextualSpacing w:val="0"/>
              <w:rPr>
                <w:rFonts w:ascii="Calibri" w:hAnsi="Calibri"/>
                <w:sz w:val="22"/>
              </w:rPr>
            </w:pPr>
            <w:r w:rsidRPr="00DC50FE">
              <w:rPr>
                <w:rFonts w:ascii="Calibri" w:hAnsi="Calibri"/>
                <w:sz w:val="22"/>
              </w:rPr>
              <w:t>220</w:t>
            </w:r>
          </w:p>
        </w:tc>
        <w:tc>
          <w:tcPr>
            <w:tcW w:w="3680" w:type="dxa"/>
          </w:tcPr>
          <w:p w14:paraId="3AF56652" w14:textId="77777777" w:rsidR="00DC50FE" w:rsidRPr="00DC50FE" w:rsidRDefault="00DC50FE" w:rsidP="00DC50FE">
            <w:pPr>
              <w:contextualSpacing w:val="0"/>
              <w:rPr>
                <w:rFonts w:ascii="Calibri" w:hAnsi="Calibri"/>
                <w:sz w:val="22"/>
              </w:rPr>
            </w:pPr>
            <w:r w:rsidRPr="00DC50FE">
              <w:rPr>
                <w:rFonts w:ascii="Calibri" w:hAnsi="Calibri"/>
                <w:sz w:val="22"/>
              </w:rPr>
              <w:t xml:space="preserve">Admission or Change of Plea </w:t>
            </w:r>
          </w:p>
        </w:tc>
        <w:tc>
          <w:tcPr>
            <w:tcW w:w="4320" w:type="dxa"/>
          </w:tcPr>
          <w:p w14:paraId="73632F4D" w14:textId="77777777" w:rsidR="00DC50FE" w:rsidRPr="00DC50FE" w:rsidRDefault="00DC50FE" w:rsidP="00DC50FE">
            <w:pPr>
              <w:contextualSpacing w:val="0"/>
              <w:rPr>
                <w:rFonts w:ascii="Calibri" w:hAnsi="Calibri"/>
                <w:sz w:val="22"/>
              </w:rPr>
            </w:pPr>
            <w:r w:rsidRPr="00DC50FE">
              <w:rPr>
                <w:rFonts w:ascii="Calibri" w:hAnsi="Calibri"/>
                <w:sz w:val="22"/>
              </w:rPr>
              <w:t>28. Advisory Hearing</w:t>
            </w:r>
          </w:p>
        </w:tc>
      </w:tr>
      <w:tr w:rsidR="00DC50FE" w:rsidRPr="00DC50FE" w14:paraId="640118E6" w14:textId="77777777" w:rsidTr="00997A05">
        <w:tc>
          <w:tcPr>
            <w:tcW w:w="905" w:type="dxa"/>
          </w:tcPr>
          <w:p w14:paraId="7BF28EBF" w14:textId="77777777" w:rsidR="00DC50FE" w:rsidRPr="00DC50FE" w:rsidRDefault="00DC50FE" w:rsidP="00DC50FE">
            <w:pPr>
              <w:ind w:right="269"/>
              <w:contextualSpacing w:val="0"/>
              <w:rPr>
                <w:rFonts w:ascii="Calibri" w:hAnsi="Calibri"/>
                <w:sz w:val="22"/>
              </w:rPr>
            </w:pPr>
            <w:r w:rsidRPr="00DC50FE">
              <w:rPr>
                <w:rFonts w:ascii="Calibri" w:hAnsi="Calibri"/>
                <w:sz w:val="22"/>
              </w:rPr>
              <w:t>221</w:t>
            </w:r>
          </w:p>
        </w:tc>
        <w:tc>
          <w:tcPr>
            <w:tcW w:w="3680" w:type="dxa"/>
          </w:tcPr>
          <w:p w14:paraId="235B2555" w14:textId="77777777" w:rsidR="00DC50FE" w:rsidRPr="00DC50FE" w:rsidRDefault="00DC50FE" w:rsidP="00DC50FE">
            <w:pPr>
              <w:contextualSpacing w:val="0"/>
              <w:rPr>
                <w:rFonts w:ascii="Calibri" w:hAnsi="Calibri"/>
                <w:sz w:val="22"/>
              </w:rPr>
            </w:pPr>
            <w:r w:rsidRPr="00DC50FE">
              <w:rPr>
                <w:rFonts w:ascii="Calibri" w:hAnsi="Calibri"/>
                <w:sz w:val="22"/>
              </w:rPr>
              <w:t>Adjudication Hearing</w:t>
            </w:r>
          </w:p>
        </w:tc>
        <w:tc>
          <w:tcPr>
            <w:tcW w:w="4320" w:type="dxa"/>
          </w:tcPr>
          <w:p w14:paraId="7AB3EFBD" w14:textId="77777777" w:rsidR="00DC50FE" w:rsidRPr="00DC50FE" w:rsidRDefault="00DC50FE" w:rsidP="00DC50FE">
            <w:pPr>
              <w:contextualSpacing w:val="0"/>
              <w:rPr>
                <w:rFonts w:ascii="Calibri" w:hAnsi="Calibri"/>
                <w:sz w:val="22"/>
              </w:rPr>
            </w:pPr>
            <w:r w:rsidRPr="00DC50FE">
              <w:rPr>
                <w:rFonts w:ascii="Calibri" w:hAnsi="Calibri"/>
                <w:sz w:val="22"/>
              </w:rPr>
              <w:t>29. Adjudication Hearing</w:t>
            </w:r>
          </w:p>
        </w:tc>
      </w:tr>
      <w:tr w:rsidR="00DC50FE" w:rsidRPr="00DC50FE" w14:paraId="298738B2" w14:textId="77777777" w:rsidTr="00997A05">
        <w:tc>
          <w:tcPr>
            <w:tcW w:w="905" w:type="dxa"/>
          </w:tcPr>
          <w:p w14:paraId="1925177C" w14:textId="77777777" w:rsidR="00DC50FE" w:rsidRPr="00DC50FE" w:rsidRDefault="00DC50FE" w:rsidP="00DC50FE">
            <w:pPr>
              <w:ind w:right="269"/>
              <w:contextualSpacing w:val="0"/>
              <w:rPr>
                <w:rFonts w:ascii="Calibri" w:hAnsi="Calibri"/>
                <w:sz w:val="22"/>
              </w:rPr>
            </w:pPr>
            <w:r w:rsidRPr="00DC50FE">
              <w:rPr>
                <w:rFonts w:ascii="Calibri" w:hAnsi="Calibri"/>
                <w:sz w:val="22"/>
              </w:rPr>
              <w:t>222</w:t>
            </w:r>
          </w:p>
        </w:tc>
        <w:tc>
          <w:tcPr>
            <w:tcW w:w="3680" w:type="dxa"/>
          </w:tcPr>
          <w:p w14:paraId="3F02A10D" w14:textId="77777777" w:rsidR="00DC50FE" w:rsidRPr="00DC50FE" w:rsidRDefault="00DC50FE" w:rsidP="00DC50FE">
            <w:pPr>
              <w:contextualSpacing w:val="0"/>
              <w:rPr>
                <w:rFonts w:ascii="Calibri" w:hAnsi="Calibri"/>
                <w:sz w:val="22"/>
              </w:rPr>
            </w:pPr>
            <w:r w:rsidRPr="00DC50FE">
              <w:rPr>
                <w:rFonts w:ascii="Calibri" w:hAnsi="Calibri"/>
                <w:sz w:val="22"/>
              </w:rPr>
              <w:t>Disposition</w:t>
            </w:r>
          </w:p>
        </w:tc>
        <w:tc>
          <w:tcPr>
            <w:tcW w:w="4320" w:type="dxa"/>
          </w:tcPr>
          <w:p w14:paraId="62E9419E" w14:textId="77777777" w:rsidR="00DC50FE" w:rsidRPr="00DC50FE" w:rsidRDefault="00DC50FE" w:rsidP="00DC50FE">
            <w:pPr>
              <w:contextualSpacing w:val="0"/>
              <w:rPr>
                <w:rFonts w:ascii="Calibri" w:hAnsi="Calibri"/>
                <w:sz w:val="22"/>
              </w:rPr>
            </w:pPr>
            <w:r w:rsidRPr="00DC50FE">
              <w:rPr>
                <w:rFonts w:ascii="Calibri" w:hAnsi="Calibri"/>
                <w:sz w:val="22"/>
              </w:rPr>
              <w:t>30. Disposition</w:t>
            </w:r>
          </w:p>
        </w:tc>
      </w:tr>
      <w:tr w:rsidR="00DC50FE" w:rsidRPr="00DC50FE" w14:paraId="56E31B3C" w14:textId="77777777" w:rsidTr="00997A05">
        <w:tc>
          <w:tcPr>
            <w:tcW w:w="905" w:type="dxa"/>
          </w:tcPr>
          <w:p w14:paraId="4396C687" w14:textId="77777777" w:rsidR="00DC50FE" w:rsidRPr="00DC50FE" w:rsidRDefault="00DC50FE" w:rsidP="00DC50FE">
            <w:pPr>
              <w:ind w:right="269"/>
              <w:contextualSpacing w:val="0"/>
              <w:rPr>
                <w:rFonts w:ascii="Calibri" w:hAnsi="Calibri"/>
                <w:sz w:val="22"/>
              </w:rPr>
            </w:pPr>
            <w:r w:rsidRPr="00DC50FE">
              <w:rPr>
                <w:rFonts w:ascii="Calibri" w:hAnsi="Calibri"/>
                <w:sz w:val="22"/>
              </w:rPr>
              <w:t>223</w:t>
            </w:r>
          </w:p>
        </w:tc>
        <w:tc>
          <w:tcPr>
            <w:tcW w:w="3680" w:type="dxa"/>
          </w:tcPr>
          <w:p w14:paraId="0A4AF5EC" w14:textId="77777777" w:rsidR="00DC50FE" w:rsidRPr="00DC50FE" w:rsidRDefault="00DC50FE" w:rsidP="00DC50FE">
            <w:pPr>
              <w:contextualSpacing w:val="0"/>
              <w:rPr>
                <w:rFonts w:ascii="Calibri" w:hAnsi="Calibri"/>
                <w:sz w:val="22"/>
              </w:rPr>
            </w:pPr>
            <w:r w:rsidRPr="00DC50FE">
              <w:rPr>
                <w:rFonts w:ascii="Calibri" w:hAnsi="Calibri"/>
                <w:sz w:val="22"/>
              </w:rPr>
              <w:t>Probation</w:t>
            </w:r>
          </w:p>
        </w:tc>
        <w:tc>
          <w:tcPr>
            <w:tcW w:w="4320" w:type="dxa"/>
          </w:tcPr>
          <w:p w14:paraId="78C92025" w14:textId="77777777" w:rsidR="00DC50FE" w:rsidRPr="00DC50FE" w:rsidRDefault="00DC50FE" w:rsidP="00DC50FE">
            <w:pPr>
              <w:contextualSpacing w:val="0"/>
              <w:rPr>
                <w:rFonts w:ascii="Calibri" w:hAnsi="Calibri"/>
                <w:sz w:val="22"/>
              </w:rPr>
            </w:pPr>
            <w:r w:rsidRPr="00DC50FE">
              <w:rPr>
                <w:rFonts w:ascii="Calibri" w:hAnsi="Calibri"/>
                <w:sz w:val="22"/>
              </w:rPr>
              <w:t>31. Probation</w:t>
            </w:r>
          </w:p>
        </w:tc>
      </w:tr>
      <w:tr w:rsidR="00DC50FE" w:rsidRPr="00DC50FE" w14:paraId="09E21599" w14:textId="77777777" w:rsidTr="00997A05">
        <w:tc>
          <w:tcPr>
            <w:tcW w:w="905" w:type="dxa"/>
          </w:tcPr>
          <w:p w14:paraId="6198A6EF" w14:textId="77777777" w:rsidR="00DC50FE" w:rsidRPr="00DC50FE" w:rsidRDefault="00DC50FE" w:rsidP="00DC50FE">
            <w:pPr>
              <w:ind w:right="269"/>
              <w:contextualSpacing w:val="0"/>
              <w:rPr>
                <w:rFonts w:ascii="Calibri" w:hAnsi="Calibri"/>
                <w:sz w:val="22"/>
              </w:rPr>
            </w:pPr>
            <w:r w:rsidRPr="00DC50FE">
              <w:rPr>
                <w:rFonts w:ascii="Calibri" w:hAnsi="Calibri"/>
                <w:sz w:val="22"/>
              </w:rPr>
              <w:t>224</w:t>
            </w:r>
          </w:p>
        </w:tc>
        <w:tc>
          <w:tcPr>
            <w:tcW w:w="3680" w:type="dxa"/>
          </w:tcPr>
          <w:p w14:paraId="38490C5F" w14:textId="77777777" w:rsidR="00DC50FE" w:rsidRPr="00DC50FE" w:rsidRDefault="00DC50FE" w:rsidP="00DC50FE">
            <w:pPr>
              <w:contextualSpacing w:val="0"/>
              <w:rPr>
                <w:rFonts w:ascii="Calibri" w:hAnsi="Calibri"/>
                <w:sz w:val="22"/>
              </w:rPr>
            </w:pPr>
            <w:r w:rsidRPr="00DC50FE">
              <w:rPr>
                <w:rFonts w:ascii="Calibri" w:hAnsi="Calibri"/>
                <w:sz w:val="22"/>
              </w:rPr>
              <w:t>Revocation of Probation</w:t>
            </w:r>
          </w:p>
        </w:tc>
        <w:tc>
          <w:tcPr>
            <w:tcW w:w="4320" w:type="dxa"/>
          </w:tcPr>
          <w:p w14:paraId="656C616A" w14:textId="77777777" w:rsidR="00DC50FE" w:rsidRPr="00DC50FE" w:rsidRDefault="00DC50FE" w:rsidP="00DC50FE">
            <w:pPr>
              <w:contextualSpacing w:val="0"/>
              <w:rPr>
                <w:rFonts w:ascii="Calibri" w:hAnsi="Calibri"/>
                <w:sz w:val="22"/>
              </w:rPr>
            </w:pPr>
            <w:r w:rsidRPr="00DC50FE">
              <w:rPr>
                <w:rFonts w:ascii="Calibri" w:hAnsi="Calibri"/>
                <w:sz w:val="22"/>
              </w:rPr>
              <w:t>32. Revocation of Probation</w:t>
            </w:r>
          </w:p>
        </w:tc>
      </w:tr>
      <w:tr w:rsidR="00DC50FE" w:rsidRPr="00DC50FE" w14:paraId="0FA0D979" w14:textId="77777777" w:rsidTr="00997A05">
        <w:tc>
          <w:tcPr>
            <w:tcW w:w="905" w:type="dxa"/>
          </w:tcPr>
          <w:p w14:paraId="41634C40" w14:textId="77777777" w:rsidR="00DC50FE" w:rsidRPr="00DC50FE" w:rsidRDefault="00DC50FE" w:rsidP="00DC50FE">
            <w:pPr>
              <w:ind w:right="269"/>
              <w:contextualSpacing w:val="0"/>
              <w:rPr>
                <w:rFonts w:ascii="Calibri" w:hAnsi="Calibri"/>
                <w:sz w:val="22"/>
              </w:rPr>
            </w:pPr>
            <w:r w:rsidRPr="00DC50FE">
              <w:rPr>
                <w:rFonts w:ascii="Calibri" w:hAnsi="Calibri"/>
                <w:sz w:val="22"/>
              </w:rPr>
              <w:t>225</w:t>
            </w:r>
          </w:p>
        </w:tc>
        <w:tc>
          <w:tcPr>
            <w:tcW w:w="3680" w:type="dxa"/>
          </w:tcPr>
          <w:p w14:paraId="1970F989" w14:textId="77777777" w:rsidR="00DC50FE" w:rsidRPr="00DC50FE" w:rsidRDefault="00DC50FE" w:rsidP="00DC50FE">
            <w:pPr>
              <w:contextualSpacing w:val="0"/>
              <w:rPr>
                <w:rFonts w:ascii="Calibri" w:hAnsi="Calibri"/>
                <w:sz w:val="22"/>
              </w:rPr>
            </w:pPr>
            <w:r w:rsidRPr="00DC50FE">
              <w:rPr>
                <w:rFonts w:ascii="Calibri" w:hAnsi="Calibri"/>
                <w:sz w:val="22"/>
              </w:rPr>
              <w:t>Intercounty Transfers</w:t>
            </w:r>
          </w:p>
        </w:tc>
        <w:tc>
          <w:tcPr>
            <w:tcW w:w="4320" w:type="dxa"/>
          </w:tcPr>
          <w:p w14:paraId="1E21BEC9" w14:textId="77777777" w:rsidR="00DC50FE" w:rsidRPr="00DC50FE" w:rsidRDefault="00DC50FE" w:rsidP="00DC50FE">
            <w:pPr>
              <w:contextualSpacing w:val="0"/>
              <w:rPr>
                <w:rFonts w:ascii="Calibri" w:hAnsi="Calibri"/>
                <w:sz w:val="22"/>
              </w:rPr>
            </w:pPr>
            <w:r w:rsidRPr="00DC50FE">
              <w:rPr>
                <w:rFonts w:ascii="Calibri" w:hAnsi="Calibri"/>
                <w:sz w:val="22"/>
              </w:rPr>
              <w:t>20. Intercounty Transfers</w:t>
            </w:r>
          </w:p>
        </w:tc>
      </w:tr>
      <w:tr w:rsidR="00DC50FE" w:rsidRPr="00DC50FE" w14:paraId="274B1741" w14:textId="77777777" w:rsidTr="00997A05">
        <w:tc>
          <w:tcPr>
            <w:tcW w:w="905" w:type="dxa"/>
          </w:tcPr>
          <w:p w14:paraId="28C3B021" w14:textId="77777777" w:rsidR="00DC50FE" w:rsidRPr="00DC50FE" w:rsidRDefault="00DC50FE" w:rsidP="00DC50FE">
            <w:pPr>
              <w:ind w:right="269"/>
              <w:contextualSpacing w:val="0"/>
              <w:rPr>
                <w:rFonts w:ascii="Calibri" w:hAnsi="Calibri"/>
                <w:sz w:val="22"/>
              </w:rPr>
            </w:pPr>
            <w:r w:rsidRPr="00DC50FE">
              <w:rPr>
                <w:rFonts w:ascii="Calibri" w:hAnsi="Calibri"/>
                <w:sz w:val="22"/>
              </w:rPr>
              <w:t>226</w:t>
            </w:r>
          </w:p>
        </w:tc>
        <w:tc>
          <w:tcPr>
            <w:tcW w:w="3680" w:type="dxa"/>
          </w:tcPr>
          <w:p w14:paraId="7648AC2A" w14:textId="77777777" w:rsidR="00DC50FE" w:rsidRPr="00DC50FE" w:rsidRDefault="00DC50FE" w:rsidP="00DC50FE">
            <w:pPr>
              <w:contextualSpacing w:val="0"/>
              <w:rPr>
                <w:rFonts w:ascii="Calibri" w:hAnsi="Calibri"/>
                <w:sz w:val="22"/>
              </w:rPr>
            </w:pPr>
            <w:r w:rsidRPr="00DC50FE">
              <w:rPr>
                <w:rFonts w:ascii="Calibri" w:hAnsi="Calibri"/>
                <w:sz w:val="22"/>
              </w:rPr>
              <w:t>Transfer for Criminal Prosecution</w:t>
            </w:r>
          </w:p>
        </w:tc>
        <w:tc>
          <w:tcPr>
            <w:tcW w:w="4320" w:type="dxa"/>
          </w:tcPr>
          <w:p w14:paraId="5D01C0B7" w14:textId="77777777" w:rsidR="00DC50FE" w:rsidRPr="00DC50FE" w:rsidRDefault="00DC50FE" w:rsidP="00DC50FE">
            <w:pPr>
              <w:contextualSpacing w:val="0"/>
              <w:rPr>
                <w:rFonts w:ascii="Calibri" w:hAnsi="Calibri"/>
                <w:sz w:val="22"/>
              </w:rPr>
            </w:pPr>
            <w:r w:rsidRPr="00DC50FE">
              <w:rPr>
                <w:rFonts w:ascii="Calibri" w:hAnsi="Calibri"/>
                <w:sz w:val="22"/>
              </w:rPr>
              <w:t>34. Transfer for Criminal Prosecution</w:t>
            </w:r>
          </w:p>
        </w:tc>
      </w:tr>
      <w:tr w:rsidR="00DC50FE" w:rsidRPr="00DC50FE" w14:paraId="5E7817C6" w14:textId="77777777" w:rsidTr="00997A05">
        <w:tc>
          <w:tcPr>
            <w:tcW w:w="905" w:type="dxa"/>
          </w:tcPr>
          <w:p w14:paraId="06C7EC3D" w14:textId="77777777" w:rsidR="00DC50FE" w:rsidRPr="00DC50FE" w:rsidRDefault="00DC50FE" w:rsidP="00DC50FE">
            <w:pPr>
              <w:ind w:right="269"/>
              <w:contextualSpacing w:val="0"/>
              <w:rPr>
                <w:rFonts w:ascii="Calibri" w:hAnsi="Calibri"/>
                <w:sz w:val="22"/>
              </w:rPr>
            </w:pPr>
            <w:r w:rsidRPr="00DC50FE">
              <w:rPr>
                <w:rFonts w:ascii="Calibri" w:hAnsi="Calibri"/>
                <w:sz w:val="22"/>
              </w:rPr>
              <w:t>227</w:t>
            </w:r>
          </w:p>
        </w:tc>
        <w:tc>
          <w:tcPr>
            <w:tcW w:w="3680" w:type="dxa"/>
          </w:tcPr>
          <w:p w14:paraId="3EBE888C" w14:textId="77777777" w:rsidR="00DC50FE" w:rsidRPr="00DC50FE" w:rsidRDefault="00DC50FE" w:rsidP="00DC50FE">
            <w:pPr>
              <w:contextualSpacing w:val="0"/>
              <w:rPr>
                <w:rFonts w:ascii="Calibri" w:hAnsi="Calibri"/>
                <w:sz w:val="22"/>
              </w:rPr>
            </w:pPr>
            <w:r w:rsidRPr="00DC50FE">
              <w:rPr>
                <w:rFonts w:ascii="Calibri" w:hAnsi="Calibri"/>
                <w:sz w:val="22"/>
              </w:rPr>
              <w:t>Post Transfer</w:t>
            </w:r>
          </w:p>
        </w:tc>
        <w:tc>
          <w:tcPr>
            <w:tcW w:w="4320" w:type="dxa"/>
          </w:tcPr>
          <w:p w14:paraId="2E893907" w14:textId="77777777" w:rsidR="00DC50FE" w:rsidRPr="00DC50FE" w:rsidRDefault="00DC50FE" w:rsidP="00DC50FE">
            <w:pPr>
              <w:contextualSpacing w:val="0"/>
              <w:rPr>
                <w:rFonts w:ascii="Calibri" w:hAnsi="Calibri"/>
                <w:sz w:val="22"/>
              </w:rPr>
            </w:pPr>
            <w:r w:rsidRPr="00DC50FE">
              <w:rPr>
                <w:rFonts w:ascii="Calibri" w:hAnsi="Calibri"/>
                <w:sz w:val="22"/>
              </w:rPr>
              <w:t>35. Post Transfer</w:t>
            </w:r>
          </w:p>
          <w:p w14:paraId="615D9709" w14:textId="77777777" w:rsidR="00DC50FE" w:rsidRPr="00DC50FE" w:rsidRDefault="00DC50FE" w:rsidP="00DC50FE">
            <w:pPr>
              <w:contextualSpacing w:val="0"/>
              <w:rPr>
                <w:rFonts w:ascii="Calibri" w:hAnsi="Calibri"/>
                <w:sz w:val="22"/>
              </w:rPr>
            </w:pPr>
          </w:p>
        </w:tc>
      </w:tr>
      <w:tr w:rsidR="00DC50FE" w:rsidRPr="00DC50FE" w14:paraId="56919E28" w14:textId="77777777" w:rsidTr="00DC50FE">
        <w:tc>
          <w:tcPr>
            <w:tcW w:w="905" w:type="dxa"/>
            <w:shd w:val="clear" w:color="auto" w:fill="C5E0B3"/>
          </w:tcPr>
          <w:p w14:paraId="4034E929"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48E1A8C1" w14:textId="77777777" w:rsidR="00DC50FE" w:rsidRPr="00DC50FE" w:rsidRDefault="00DC50FE" w:rsidP="00DC50FE">
            <w:pPr>
              <w:contextualSpacing w:val="0"/>
              <w:rPr>
                <w:rFonts w:ascii="Calibri" w:hAnsi="Calibri"/>
                <w:b/>
                <w:sz w:val="22"/>
              </w:rPr>
            </w:pPr>
            <w:r w:rsidRPr="00DC50FE">
              <w:rPr>
                <w:rFonts w:ascii="Calibri" w:hAnsi="Calibri"/>
                <w:b/>
                <w:sz w:val="22"/>
              </w:rPr>
              <w:t>PART III. CHILD DEPENDENCY AND GUARDIANSHIP; TERMINATION OF PARENTAL RIGHTS</w:t>
            </w:r>
          </w:p>
        </w:tc>
        <w:tc>
          <w:tcPr>
            <w:tcW w:w="4320" w:type="dxa"/>
            <w:shd w:val="clear" w:color="auto" w:fill="C5E0B3"/>
          </w:tcPr>
          <w:p w14:paraId="1413CC4F" w14:textId="77777777" w:rsidR="00DC50FE" w:rsidRPr="00DC50FE" w:rsidRDefault="00DC50FE" w:rsidP="00DC50FE">
            <w:pPr>
              <w:contextualSpacing w:val="0"/>
              <w:rPr>
                <w:rFonts w:ascii="Calibri" w:hAnsi="Calibri"/>
                <w:b/>
                <w:sz w:val="22"/>
              </w:rPr>
            </w:pPr>
            <w:r w:rsidRPr="00DC50FE">
              <w:rPr>
                <w:rFonts w:ascii="Calibri" w:hAnsi="Calibri"/>
                <w:b/>
                <w:sz w:val="22"/>
              </w:rPr>
              <w:t>PART III. DEPENDENCY, GUARDIANSHIP, AND TERMINATION OF PARENTAL RIGHTS</w:t>
            </w:r>
          </w:p>
        </w:tc>
      </w:tr>
      <w:tr w:rsidR="00DC50FE" w:rsidRPr="00DC50FE" w14:paraId="35FF0FF4" w14:textId="77777777" w:rsidTr="00DC50FE">
        <w:tc>
          <w:tcPr>
            <w:tcW w:w="905" w:type="dxa"/>
            <w:shd w:val="clear" w:color="auto" w:fill="C5E0B3"/>
          </w:tcPr>
          <w:p w14:paraId="2B6D4BDC"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1B03FCE8"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030A1CC9" w14:textId="77777777" w:rsidR="00DC50FE" w:rsidRPr="00DC50FE" w:rsidRDefault="00DC50FE" w:rsidP="00DC50FE">
            <w:pPr>
              <w:contextualSpacing w:val="0"/>
              <w:rPr>
                <w:rFonts w:ascii="Calibri" w:hAnsi="Calibri"/>
                <w:b/>
                <w:sz w:val="22"/>
              </w:rPr>
            </w:pPr>
            <w:r w:rsidRPr="00DC50FE">
              <w:rPr>
                <w:rFonts w:ascii="Calibri" w:hAnsi="Calibri"/>
                <w:b/>
                <w:sz w:val="22"/>
              </w:rPr>
              <w:t>1. Scope of Rules</w:t>
            </w:r>
          </w:p>
        </w:tc>
      </w:tr>
      <w:tr w:rsidR="00DC50FE" w:rsidRPr="00DC50FE" w14:paraId="0C1C2ECB" w14:textId="77777777" w:rsidTr="00DC50FE">
        <w:tc>
          <w:tcPr>
            <w:tcW w:w="905" w:type="dxa"/>
            <w:shd w:val="clear" w:color="auto" w:fill="C5E0B3"/>
          </w:tcPr>
          <w:p w14:paraId="1513E1AE"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6C5991E" w14:textId="77777777" w:rsidR="00DC50FE" w:rsidRPr="00DC50FE" w:rsidRDefault="00DC50FE" w:rsidP="00DC50FE">
            <w:pPr>
              <w:contextualSpacing w:val="0"/>
              <w:rPr>
                <w:rFonts w:ascii="Calibri" w:hAnsi="Calibri"/>
                <w:b/>
                <w:sz w:val="22"/>
              </w:rPr>
            </w:pPr>
            <w:r w:rsidRPr="00DC50FE">
              <w:rPr>
                <w:rFonts w:ascii="Calibri" w:hAnsi="Calibri"/>
                <w:b/>
                <w:sz w:val="22"/>
              </w:rPr>
              <w:t>1. General Provisions; Parties and Participants</w:t>
            </w:r>
          </w:p>
        </w:tc>
        <w:tc>
          <w:tcPr>
            <w:tcW w:w="4320" w:type="dxa"/>
            <w:shd w:val="clear" w:color="auto" w:fill="C5E0B3"/>
          </w:tcPr>
          <w:p w14:paraId="558FE39F" w14:textId="77777777" w:rsidR="00DC50FE" w:rsidRPr="00DC50FE" w:rsidRDefault="00DC50FE" w:rsidP="00DC50FE">
            <w:pPr>
              <w:contextualSpacing w:val="0"/>
              <w:rPr>
                <w:rFonts w:ascii="Calibri" w:hAnsi="Calibri"/>
                <w:b/>
                <w:sz w:val="22"/>
              </w:rPr>
            </w:pPr>
            <w:r w:rsidRPr="00DC50FE">
              <w:rPr>
                <w:rFonts w:ascii="Calibri" w:hAnsi="Calibri"/>
                <w:b/>
                <w:sz w:val="22"/>
              </w:rPr>
              <w:t>2. General Provisions</w:t>
            </w:r>
          </w:p>
        </w:tc>
      </w:tr>
      <w:tr w:rsidR="00DC50FE" w:rsidRPr="00DC50FE" w14:paraId="2BBA909C" w14:textId="77777777" w:rsidTr="00997A05">
        <w:tc>
          <w:tcPr>
            <w:tcW w:w="905" w:type="dxa"/>
          </w:tcPr>
          <w:p w14:paraId="303BE808" w14:textId="77777777" w:rsidR="00DC50FE" w:rsidRPr="00DC50FE" w:rsidRDefault="00DC50FE" w:rsidP="00DC50FE">
            <w:pPr>
              <w:ind w:right="269"/>
              <w:contextualSpacing w:val="0"/>
              <w:rPr>
                <w:rFonts w:ascii="Calibri" w:hAnsi="Calibri"/>
                <w:sz w:val="22"/>
              </w:rPr>
            </w:pPr>
            <w:r w:rsidRPr="00DC50FE">
              <w:rPr>
                <w:rFonts w:ascii="Calibri" w:hAnsi="Calibri"/>
                <w:sz w:val="22"/>
              </w:rPr>
              <w:t>301</w:t>
            </w:r>
          </w:p>
        </w:tc>
        <w:tc>
          <w:tcPr>
            <w:tcW w:w="3680" w:type="dxa"/>
          </w:tcPr>
          <w:p w14:paraId="05413CEC" w14:textId="77777777" w:rsidR="00DC50FE" w:rsidRPr="00DC50FE" w:rsidRDefault="00DC50FE" w:rsidP="00DC50FE">
            <w:pPr>
              <w:contextualSpacing w:val="0"/>
              <w:rPr>
                <w:rFonts w:ascii="Calibri" w:hAnsi="Calibri"/>
                <w:sz w:val="22"/>
              </w:rPr>
            </w:pPr>
            <w:r w:rsidRPr="00DC50FE">
              <w:rPr>
                <w:rFonts w:ascii="Calibri" w:hAnsi="Calibri"/>
                <w:sz w:val="22"/>
              </w:rPr>
              <w:t>Application and Interpretation</w:t>
            </w:r>
          </w:p>
        </w:tc>
        <w:tc>
          <w:tcPr>
            <w:tcW w:w="4320" w:type="dxa"/>
          </w:tcPr>
          <w:p w14:paraId="32CADE2F" w14:textId="77777777" w:rsidR="00DC50FE" w:rsidRPr="00DC50FE" w:rsidRDefault="00DC50FE" w:rsidP="00DC50FE">
            <w:pPr>
              <w:contextualSpacing w:val="0"/>
              <w:rPr>
                <w:rFonts w:ascii="Calibri" w:hAnsi="Calibri"/>
                <w:sz w:val="22"/>
              </w:rPr>
            </w:pPr>
            <w:r w:rsidRPr="00DC50FE">
              <w:rPr>
                <w:rFonts w:ascii="Calibri" w:hAnsi="Calibri"/>
                <w:sz w:val="22"/>
              </w:rPr>
              <w:t>36. Scope of Rules</w:t>
            </w:r>
          </w:p>
        </w:tc>
      </w:tr>
      <w:tr w:rsidR="00DC50FE" w:rsidRPr="00DC50FE" w14:paraId="2A7A4487" w14:textId="77777777" w:rsidTr="00997A05">
        <w:tc>
          <w:tcPr>
            <w:tcW w:w="905" w:type="dxa"/>
          </w:tcPr>
          <w:p w14:paraId="2F4A7ADA" w14:textId="77777777" w:rsidR="00DC50FE" w:rsidRPr="00DC50FE" w:rsidRDefault="00DC50FE" w:rsidP="00DC50FE">
            <w:pPr>
              <w:ind w:right="269"/>
              <w:contextualSpacing w:val="0"/>
              <w:rPr>
                <w:rFonts w:ascii="Calibri" w:hAnsi="Calibri"/>
                <w:sz w:val="22"/>
              </w:rPr>
            </w:pPr>
            <w:r w:rsidRPr="00DC50FE">
              <w:rPr>
                <w:rFonts w:ascii="Calibri" w:hAnsi="Calibri"/>
                <w:sz w:val="22"/>
              </w:rPr>
              <w:t>302</w:t>
            </w:r>
          </w:p>
        </w:tc>
        <w:tc>
          <w:tcPr>
            <w:tcW w:w="3680" w:type="dxa"/>
          </w:tcPr>
          <w:p w14:paraId="5757D04A" w14:textId="77777777" w:rsidR="00DC50FE" w:rsidRPr="00DC50FE" w:rsidRDefault="00DC50FE" w:rsidP="00DC50FE">
            <w:pPr>
              <w:contextualSpacing w:val="0"/>
              <w:rPr>
                <w:rFonts w:ascii="Calibri" w:hAnsi="Calibri"/>
                <w:sz w:val="22"/>
              </w:rPr>
            </w:pPr>
            <w:r w:rsidRPr="00DC50FE">
              <w:rPr>
                <w:rFonts w:ascii="Calibri" w:hAnsi="Calibri"/>
                <w:sz w:val="22"/>
              </w:rPr>
              <w:t>Definitions</w:t>
            </w:r>
          </w:p>
        </w:tc>
        <w:tc>
          <w:tcPr>
            <w:tcW w:w="4320" w:type="dxa"/>
          </w:tcPr>
          <w:p w14:paraId="5EDE9194" w14:textId="77777777" w:rsidR="00DC50FE" w:rsidRPr="00DC50FE" w:rsidRDefault="00DC50FE" w:rsidP="00DC50FE">
            <w:pPr>
              <w:contextualSpacing w:val="0"/>
              <w:rPr>
                <w:rFonts w:ascii="Calibri" w:hAnsi="Calibri"/>
                <w:sz w:val="22"/>
              </w:rPr>
            </w:pPr>
            <w:r w:rsidRPr="00DC50FE">
              <w:rPr>
                <w:rFonts w:ascii="Calibri" w:hAnsi="Calibri"/>
                <w:sz w:val="22"/>
              </w:rPr>
              <w:t>37. Definitions</w:t>
            </w:r>
          </w:p>
          <w:p w14:paraId="1B83CDC8" w14:textId="77777777" w:rsidR="00DC50FE" w:rsidRPr="00DC50FE" w:rsidRDefault="00DC50FE" w:rsidP="00DC50FE">
            <w:pPr>
              <w:contextualSpacing w:val="0"/>
              <w:rPr>
                <w:rFonts w:ascii="Calibri" w:hAnsi="Calibri"/>
                <w:sz w:val="22"/>
              </w:rPr>
            </w:pPr>
          </w:p>
        </w:tc>
      </w:tr>
      <w:tr w:rsidR="00DC50FE" w:rsidRPr="00DC50FE" w14:paraId="317DCD11" w14:textId="77777777" w:rsidTr="00997A05">
        <w:trPr>
          <w:trHeight w:val="80"/>
        </w:trPr>
        <w:tc>
          <w:tcPr>
            <w:tcW w:w="905" w:type="dxa"/>
          </w:tcPr>
          <w:p w14:paraId="2FA3C4D6" w14:textId="77777777" w:rsidR="00DC50FE" w:rsidRPr="00DC50FE" w:rsidRDefault="00DC50FE" w:rsidP="00DC50FE">
            <w:pPr>
              <w:ind w:right="269"/>
              <w:contextualSpacing w:val="0"/>
              <w:rPr>
                <w:rFonts w:ascii="Calibri" w:hAnsi="Calibri"/>
                <w:sz w:val="22"/>
              </w:rPr>
            </w:pPr>
            <w:r w:rsidRPr="00DC50FE">
              <w:rPr>
                <w:rFonts w:ascii="Calibri" w:hAnsi="Calibri"/>
                <w:sz w:val="22"/>
              </w:rPr>
              <w:t>303</w:t>
            </w:r>
          </w:p>
        </w:tc>
        <w:tc>
          <w:tcPr>
            <w:tcW w:w="3680" w:type="dxa"/>
          </w:tcPr>
          <w:p w14:paraId="38C31EC2" w14:textId="77777777" w:rsidR="00DC50FE" w:rsidRPr="00DC50FE" w:rsidRDefault="00DC50FE" w:rsidP="00DC50FE">
            <w:pPr>
              <w:contextualSpacing w:val="0"/>
              <w:rPr>
                <w:rFonts w:ascii="Calibri" w:hAnsi="Calibri"/>
                <w:sz w:val="22"/>
              </w:rPr>
            </w:pPr>
            <w:r w:rsidRPr="00DC50FE">
              <w:rPr>
                <w:rFonts w:ascii="Calibri" w:hAnsi="Calibri"/>
                <w:sz w:val="22"/>
              </w:rPr>
              <w:t>Assignment and Appointment of an Attorney; Advisory Attorney</w:t>
            </w:r>
          </w:p>
        </w:tc>
        <w:tc>
          <w:tcPr>
            <w:tcW w:w="4320" w:type="dxa"/>
          </w:tcPr>
          <w:p w14:paraId="307FCA39" w14:textId="77777777" w:rsidR="00DC50FE" w:rsidRPr="00DC50FE" w:rsidRDefault="00DC50FE" w:rsidP="00DC50FE">
            <w:pPr>
              <w:contextualSpacing w:val="0"/>
              <w:rPr>
                <w:rFonts w:ascii="Calibri" w:hAnsi="Calibri"/>
                <w:sz w:val="22"/>
              </w:rPr>
            </w:pPr>
            <w:r w:rsidRPr="00DC50FE">
              <w:rPr>
                <w:rFonts w:ascii="Calibri" w:hAnsi="Calibri"/>
                <w:sz w:val="22"/>
              </w:rPr>
              <w:t>38. Assignment, Appointment of Counsel</w:t>
            </w:r>
          </w:p>
        </w:tc>
      </w:tr>
      <w:tr w:rsidR="00DC50FE" w:rsidRPr="00DC50FE" w14:paraId="1B0EEC1A" w14:textId="77777777" w:rsidTr="00997A05">
        <w:tc>
          <w:tcPr>
            <w:tcW w:w="905" w:type="dxa"/>
          </w:tcPr>
          <w:p w14:paraId="4230CF48" w14:textId="77777777" w:rsidR="00DC50FE" w:rsidRPr="00DC50FE" w:rsidRDefault="00DC50FE" w:rsidP="00DC50FE">
            <w:pPr>
              <w:ind w:right="269"/>
              <w:contextualSpacing w:val="0"/>
              <w:rPr>
                <w:rFonts w:ascii="Calibri" w:hAnsi="Calibri"/>
                <w:sz w:val="22"/>
              </w:rPr>
            </w:pPr>
            <w:r w:rsidRPr="00DC50FE">
              <w:rPr>
                <w:rFonts w:ascii="Calibri" w:hAnsi="Calibri"/>
                <w:sz w:val="22"/>
              </w:rPr>
              <w:t>304</w:t>
            </w:r>
          </w:p>
        </w:tc>
        <w:tc>
          <w:tcPr>
            <w:tcW w:w="3680" w:type="dxa"/>
          </w:tcPr>
          <w:p w14:paraId="658CC948" w14:textId="77777777" w:rsidR="00DC50FE" w:rsidRPr="00DC50FE" w:rsidRDefault="00DC50FE" w:rsidP="00DC50FE">
            <w:pPr>
              <w:contextualSpacing w:val="0"/>
              <w:rPr>
                <w:rFonts w:ascii="Calibri" w:hAnsi="Calibri"/>
                <w:sz w:val="22"/>
              </w:rPr>
            </w:pPr>
            <w:r w:rsidRPr="00DC50FE">
              <w:rPr>
                <w:rFonts w:ascii="Calibri" w:hAnsi="Calibri"/>
                <w:sz w:val="22"/>
              </w:rPr>
              <w:t>Appearance, Substitution, and Withdrawal; Responsibilities of Parties</w:t>
            </w:r>
          </w:p>
        </w:tc>
        <w:tc>
          <w:tcPr>
            <w:tcW w:w="4320" w:type="dxa"/>
          </w:tcPr>
          <w:p w14:paraId="6512BDF9" w14:textId="77777777" w:rsidR="00DC50FE" w:rsidRPr="00DC50FE" w:rsidRDefault="00DC50FE" w:rsidP="00DC50FE">
            <w:pPr>
              <w:contextualSpacing w:val="0"/>
              <w:rPr>
                <w:rFonts w:ascii="Calibri" w:hAnsi="Calibri"/>
                <w:sz w:val="22"/>
              </w:rPr>
            </w:pPr>
            <w:r w:rsidRPr="00DC50FE">
              <w:rPr>
                <w:rFonts w:ascii="Calibri" w:hAnsi="Calibri"/>
                <w:sz w:val="22"/>
              </w:rPr>
              <w:t>39. Appearance of Counsel</w:t>
            </w:r>
          </w:p>
        </w:tc>
      </w:tr>
      <w:tr w:rsidR="00DC50FE" w:rsidRPr="00DC50FE" w14:paraId="5321E48B" w14:textId="77777777" w:rsidTr="00997A05">
        <w:tc>
          <w:tcPr>
            <w:tcW w:w="905" w:type="dxa"/>
          </w:tcPr>
          <w:p w14:paraId="2684517A" w14:textId="77777777" w:rsidR="00DC50FE" w:rsidRPr="00DC50FE" w:rsidRDefault="00DC50FE" w:rsidP="00DC50FE">
            <w:pPr>
              <w:ind w:right="269"/>
              <w:contextualSpacing w:val="0"/>
              <w:rPr>
                <w:rFonts w:ascii="Calibri" w:hAnsi="Calibri"/>
                <w:sz w:val="22"/>
              </w:rPr>
            </w:pPr>
            <w:r w:rsidRPr="00DC50FE">
              <w:rPr>
                <w:rFonts w:ascii="Calibri" w:hAnsi="Calibri"/>
                <w:sz w:val="22"/>
              </w:rPr>
              <w:t>305</w:t>
            </w:r>
          </w:p>
        </w:tc>
        <w:tc>
          <w:tcPr>
            <w:tcW w:w="3680" w:type="dxa"/>
          </w:tcPr>
          <w:p w14:paraId="3D36795B" w14:textId="77777777" w:rsidR="00DC50FE" w:rsidRPr="00DC50FE" w:rsidRDefault="00DC50FE" w:rsidP="00DC50FE">
            <w:pPr>
              <w:contextualSpacing w:val="0"/>
              <w:rPr>
                <w:rFonts w:ascii="Calibri" w:hAnsi="Calibri"/>
                <w:sz w:val="22"/>
              </w:rPr>
            </w:pPr>
            <w:r w:rsidRPr="00DC50FE">
              <w:rPr>
                <w:rFonts w:ascii="Calibri" w:hAnsi="Calibri"/>
                <w:sz w:val="22"/>
              </w:rPr>
              <w:t>Appointment of a GAL</w:t>
            </w:r>
          </w:p>
        </w:tc>
        <w:tc>
          <w:tcPr>
            <w:tcW w:w="4320" w:type="dxa"/>
          </w:tcPr>
          <w:p w14:paraId="6DDA6F33" w14:textId="77777777" w:rsidR="00DC50FE" w:rsidRPr="00DC50FE" w:rsidRDefault="00DC50FE" w:rsidP="00DC50FE">
            <w:pPr>
              <w:contextualSpacing w:val="0"/>
              <w:rPr>
                <w:rFonts w:ascii="Calibri" w:hAnsi="Calibri"/>
                <w:sz w:val="22"/>
              </w:rPr>
            </w:pPr>
            <w:r w:rsidRPr="00DC50FE">
              <w:rPr>
                <w:rFonts w:ascii="Calibri" w:hAnsi="Calibri"/>
                <w:sz w:val="22"/>
              </w:rPr>
              <w:t>40. Appointment of Guardian Ad Litem</w:t>
            </w:r>
          </w:p>
          <w:p w14:paraId="6FE8DAE1" w14:textId="77777777" w:rsidR="00DC50FE" w:rsidRPr="00DC50FE" w:rsidRDefault="00DC50FE" w:rsidP="00DC50FE">
            <w:pPr>
              <w:contextualSpacing w:val="0"/>
              <w:rPr>
                <w:rFonts w:ascii="Calibri" w:hAnsi="Calibri"/>
                <w:sz w:val="22"/>
              </w:rPr>
            </w:pPr>
          </w:p>
        </w:tc>
      </w:tr>
      <w:tr w:rsidR="00DC50FE" w:rsidRPr="00DC50FE" w14:paraId="18D40117" w14:textId="77777777" w:rsidTr="00997A05">
        <w:trPr>
          <w:trHeight w:val="611"/>
        </w:trPr>
        <w:tc>
          <w:tcPr>
            <w:tcW w:w="905" w:type="dxa"/>
          </w:tcPr>
          <w:p w14:paraId="56499D9C" w14:textId="77777777" w:rsidR="00DC50FE" w:rsidRPr="00DC50FE" w:rsidRDefault="00DC50FE" w:rsidP="00DC50FE">
            <w:pPr>
              <w:ind w:right="269"/>
              <w:contextualSpacing w:val="0"/>
              <w:rPr>
                <w:rFonts w:ascii="Calibri" w:hAnsi="Calibri"/>
                <w:sz w:val="22"/>
              </w:rPr>
            </w:pPr>
            <w:r w:rsidRPr="00DC50FE">
              <w:rPr>
                <w:rFonts w:ascii="Calibri" w:hAnsi="Calibri"/>
                <w:sz w:val="22"/>
              </w:rPr>
              <w:t>306</w:t>
            </w:r>
          </w:p>
        </w:tc>
        <w:tc>
          <w:tcPr>
            <w:tcW w:w="3680" w:type="dxa"/>
          </w:tcPr>
          <w:p w14:paraId="61303FD6" w14:textId="77777777" w:rsidR="00DC50FE" w:rsidRPr="00DC50FE" w:rsidRDefault="00DC50FE" w:rsidP="00DC50FE">
            <w:pPr>
              <w:contextualSpacing w:val="0"/>
              <w:rPr>
                <w:rFonts w:ascii="Calibri" w:hAnsi="Calibri"/>
                <w:sz w:val="22"/>
              </w:rPr>
            </w:pPr>
            <w:r w:rsidRPr="00DC50FE">
              <w:rPr>
                <w:rFonts w:ascii="Calibri" w:hAnsi="Calibri"/>
                <w:sz w:val="22"/>
              </w:rPr>
              <w:t>Duties of a Child’s Attorney or a Child’s GAL</w:t>
            </w:r>
          </w:p>
        </w:tc>
        <w:tc>
          <w:tcPr>
            <w:tcW w:w="4320" w:type="dxa"/>
          </w:tcPr>
          <w:p w14:paraId="130DF09A" w14:textId="77777777" w:rsidR="00DC50FE" w:rsidRPr="00DC50FE" w:rsidRDefault="00DC50FE" w:rsidP="00DC50FE">
            <w:pPr>
              <w:contextualSpacing w:val="0"/>
              <w:rPr>
                <w:rFonts w:ascii="Calibri" w:hAnsi="Calibri"/>
                <w:sz w:val="22"/>
              </w:rPr>
            </w:pPr>
            <w:r w:rsidRPr="00DC50FE">
              <w:rPr>
                <w:rFonts w:ascii="Calibri" w:hAnsi="Calibri"/>
                <w:sz w:val="22"/>
              </w:rPr>
              <w:t>40.1. Duties and Responsibilities of Appointed Counsel and Guardians Ad Litem</w:t>
            </w:r>
          </w:p>
        </w:tc>
      </w:tr>
      <w:tr w:rsidR="00DC50FE" w:rsidRPr="00DC50FE" w14:paraId="487A4878" w14:textId="77777777" w:rsidTr="00997A05">
        <w:tc>
          <w:tcPr>
            <w:tcW w:w="905" w:type="dxa"/>
          </w:tcPr>
          <w:p w14:paraId="183A8B3A" w14:textId="77777777" w:rsidR="00DC50FE" w:rsidRPr="00DC50FE" w:rsidRDefault="00DC50FE" w:rsidP="00DC50FE">
            <w:pPr>
              <w:ind w:right="269"/>
              <w:contextualSpacing w:val="0"/>
              <w:rPr>
                <w:rFonts w:ascii="Calibri" w:hAnsi="Calibri"/>
                <w:sz w:val="22"/>
              </w:rPr>
            </w:pPr>
            <w:r w:rsidRPr="00DC50FE">
              <w:rPr>
                <w:rFonts w:ascii="Calibri" w:hAnsi="Calibri"/>
                <w:sz w:val="22"/>
              </w:rPr>
              <w:t>307</w:t>
            </w:r>
          </w:p>
        </w:tc>
        <w:tc>
          <w:tcPr>
            <w:tcW w:w="3680" w:type="dxa"/>
          </w:tcPr>
          <w:p w14:paraId="18FBE892" w14:textId="77777777" w:rsidR="00DC50FE" w:rsidRPr="00DC50FE" w:rsidRDefault="00DC50FE" w:rsidP="00DC50FE">
            <w:pPr>
              <w:contextualSpacing w:val="0"/>
              <w:rPr>
                <w:rFonts w:ascii="Calibri" w:hAnsi="Calibri"/>
                <w:sz w:val="22"/>
              </w:rPr>
            </w:pPr>
            <w:r w:rsidRPr="00DC50FE">
              <w:rPr>
                <w:rFonts w:ascii="Calibri" w:hAnsi="Calibri"/>
                <w:sz w:val="22"/>
              </w:rPr>
              <w:t>Duties of a Parent’s Attorney</w:t>
            </w:r>
          </w:p>
        </w:tc>
        <w:tc>
          <w:tcPr>
            <w:tcW w:w="4320" w:type="dxa"/>
          </w:tcPr>
          <w:p w14:paraId="1315DADF" w14:textId="77777777" w:rsidR="00DC50FE" w:rsidRPr="00DC50FE" w:rsidRDefault="00DC50FE" w:rsidP="00DC50FE">
            <w:pPr>
              <w:contextualSpacing w:val="0"/>
              <w:rPr>
                <w:rFonts w:ascii="Calibri" w:hAnsi="Calibri"/>
                <w:sz w:val="22"/>
              </w:rPr>
            </w:pPr>
            <w:r w:rsidRPr="00DC50FE">
              <w:rPr>
                <w:rFonts w:ascii="Calibri" w:hAnsi="Calibri"/>
                <w:sz w:val="22"/>
              </w:rPr>
              <w:t>40.2. Duties and Responsibilities of Appointed Counsel for Parent Representation</w:t>
            </w:r>
          </w:p>
        </w:tc>
      </w:tr>
      <w:tr w:rsidR="00DC50FE" w:rsidRPr="00DC50FE" w14:paraId="43784B57" w14:textId="77777777" w:rsidTr="00997A05">
        <w:tc>
          <w:tcPr>
            <w:tcW w:w="905" w:type="dxa"/>
          </w:tcPr>
          <w:p w14:paraId="163B0AEC" w14:textId="77777777" w:rsidR="00DC50FE" w:rsidRPr="00DC50FE" w:rsidRDefault="00DC50FE" w:rsidP="00DC50FE">
            <w:pPr>
              <w:ind w:right="269"/>
              <w:contextualSpacing w:val="0"/>
              <w:rPr>
                <w:rFonts w:ascii="Calibri" w:hAnsi="Calibri"/>
                <w:sz w:val="22"/>
              </w:rPr>
            </w:pPr>
            <w:r w:rsidRPr="00DC50FE">
              <w:rPr>
                <w:rFonts w:ascii="Calibri" w:hAnsi="Calibri"/>
                <w:sz w:val="22"/>
              </w:rPr>
              <w:t>308</w:t>
            </w:r>
          </w:p>
        </w:tc>
        <w:tc>
          <w:tcPr>
            <w:tcW w:w="3680" w:type="dxa"/>
          </w:tcPr>
          <w:p w14:paraId="721EC5B7" w14:textId="77777777" w:rsidR="00DC50FE" w:rsidRPr="00DC50FE" w:rsidRDefault="00DC50FE" w:rsidP="00DC50FE">
            <w:pPr>
              <w:contextualSpacing w:val="0"/>
              <w:rPr>
                <w:rFonts w:ascii="Calibri" w:hAnsi="Calibri"/>
                <w:sz w:val="22"/>
              </w:rPr>
            </w:pPr>
            <w:r w:rsidRPr="00DC50FE">
              <w:rPr>
                <w:rFonts w:ascii="Calibri" w:hAnsi="Calibri"/>
                <w:sz w:val="22"/>
              </w:rPr>
              <w:t xml:space="preserve"> Duties of a Parent’s GAL</w:t>
            </w:r>
          </w:p>
        </w:tc>
        <w:tc>
          <w:tcPr>
            <w:tcW w:w="4320" w:type="dxa"/>
          </w:tcPr>
          <w:p w14:paraId="2193F059" w14:textId="77777777" w:rsidR="00DC50FE" w:rsidRPr="00DC50FE" w:rsidRDefault="00DC50FE" w:rsidP="00DC50FE">
            <w:pPr>
              <w:contextualSpacing w:val="0"/>
              <w:rPr>
                <w:rFonts w:ascii="Calibri" w:hAnsi="Calibri"/>
                <w:sz w:val="22"/>
              </w:rPr>
            </w:pPr>
            <w:r w:rsidRPr="00DC50FE">
              <w:rPr>
                <w:rFonts w:ascii="Calibri" w:hAnsi="Calibri"/>
                <w:sz w:val="22"/>
              </w:rPr>
              <w:t>40. Appointment of Guardian ad Litem</w:t>
            </w:r>
          </w:p>
        </w:tc>
      </w:tr>
      <w:tr w:rsidR="00DC50FE" w:rsidRPr="00DC50FE" w14:paraId="0AA5878C" w14:textId="77777777" w:rsidTr="00997A05">
        <w:tc>
          <w:tcPr>
            <w:tcW w:w="905" w:type="dxa"/>
          </w:tcPr>
          <w:p w14:paraId="78EF2D9B" w14:textId="77777777" w:rsidR="00DC50FE" w:rsidRPr="00DC50FE" w:rsidRDefault="00DC50FE" w:rsidP="00DC50FE">
            <w:pPr>
              <w:ind w:right="269"/>
              <w:contextualSpacing w:val="0"/>
              <w:rPr>
                <w:rFonts w:ascii="Calibri" w:hAnsi="Calibri"/>
                <w:sz w:val="22"/>
              </w:rPr>
            </w:pPr>
            <w:r w:rsidRPr="00DC50FE">
              <w:rPr>
                <w:rFonts w:ascii="Calibri" w:hAnsi="Calibri"/>
                <w:sz w:val="22"/>
              </w:rPr>
              <w:t>309</w:t>
            </w:r>
          </w:p>
        </w:tc>
        <w:tc>
          <w:tcPr>
            <w:tcW w:w="3680" w:type="dxa"/>
          </w:tcPr>
          <w:p w14:paraId="0AB58DD2" w14:textId="77777777" w:rsidR="00DC50FE" w:rsidRPr="00DC50FE" w:rsidRDefault="00DC50FE" w:rsidP="00DC50FE">
            <w:pPr>
              <w:contextualSpacing w:val="0"/>
              <w:rPr>
                <w:rFonts w:ascii="Calibri" w:hAnsi="Calibri"/>
                <w:sz w:val="22"/>
              </w:rPr>
            </w:pPr>
            <w:r w:rsidRPr="00DC50FE">
              <w:rPr>
                <w:rFonts w:ascii="Calibri" w:hAnsi="Calibri"/>
                <w:sz w:val="22"/>
              </w:rPr>
              <w:t>Education Requirements for Court-Appointed Attorneys and GALs</w:t>
            </w:r>
          </w:p>
        </w:tc>
        <w:tc>
          <w:tcPr>
            <w:tcW w:w="4320" w:type="dxa"/>
          </w:tcPr>
          <w:p w14:paraId="720E642A" w14:textId="77777777" w:rsidR="00DC50FE" w:rsidRPr="00DC50FE" w:rsidRDefault="00DC50FE" w:rsidP="00DC50FE">
            <w:pPr>
              <w:contextualSpacing w:val="0"/>
              <w:rPr>
                <w:rFonts w:ascii="Calibri" w:hAnsi="Calibri"/>
                <w:sz w:val="22"/>
              </w:rPr>
            </w:pPr>
            <w:r w:rsidRPr="00DC50FE">
              <w:rPr>
                <w:rFonts w:ascii="Calibri" w:hAnsi="Calibri"/>
                <w:sz w:val="22"/>
              </w:rPr>
              <w:t>40.1. Duties and Responsibilities of Appointed Counsel and Guardians Ad Litem</w:t>
            </w:r>
          </w:p>
          <w:p w14:paraId="2D2585E9" w14:textId="77777777" w:rsidR="00DC50FE" w:rsidRPr="00DC50FE" w:rsidRDefault="00DC50FE" w:rsidP="00DC50FE">
            <w:pPr>
              <w:contextualSpacing w:val="0"/>
              <w:rPr>
                <w:rFonts w:ascii="Calibri" w:hAnsi="Calibri"/>
                <w:sz w:val="22"/>
              </w:rPr>
            </w:pPr>
          </w:p>
          <w:p w14:paraId="138F0FCB" w14:textId="77777777" w:rsidR="00DC50FE" w:rsidRPr="00DC50FE" w:rsidRDefault="00DC50FE" w:rsidP="00DC50FE">
            <w:pPr>
              <w:contextualSpacing w:val="0"/>
              <w:rPr>
                <w:rFonts w:ascii="Calibri" w:hAnsi="Calibri"/>
                <w:sz w:val="22"/>
              </w:rPr>
            </w:pPr>
            <w:r w:rsidRPr="00DC50FE">
              <w:rPr>
                <w:rFonts w:ascii="Calibri" w:hAnsi="Calibri"/>
                <w:sz w:val="22"/>
              </w:rPr>
              <w:lastRenderedPageBreak/>
              <w:t>40.2. Duties and Responsibilities of Appointed Counsel for Parent Representation</w:t>
            </w:r>
          </w:p>
          <w:p w14:paraId="725D918B" w14:textId="77777777" w:rsidR="00DC50FE" w:rsidRPr="00DC50FE" w:rsidRDefault="00DC50FE" w:rsidP="00DC50FE">
            <w:pPr>
              <w:contextualSpacing w:val="0"/>
              <w:rPr>
                <w:rFonts w:ascii="Calibri" w:hAnsi="Calibri"/>
                <w:sz w:val="22"/>
              </w:rPr>
            </w:pPr>
          </w:p>
        </w:tc>
      </w:tr>
      <w:tr w:rsidR="00DC50FE" w:rsidRPr="00DC50FE" w14:paraId="48D025D2" w14:textId="77777777" w:rsidTr="00997A05">
        <w:tc>
          <w:tcPr>
            <w:tcW w:w="905" w:type="dxa"/>
          </w:tcPr>
          <w:p w14:paraId="0B4DB7B1" w14:textId="77777777" w:rsidR="00DC50FE" w:rsidRPr="00DC50FE" w:rsidRDefault="00DC50FE" w:rsidP="00DC50FE">
            <w:pPr>
              <w:ind w:right="269"/>
              <w:contextualSpacing w:val="0"/>
              <w:rPr>
                <w:rFonts w:ascii="Calibri" w:hAnsi="Calibri"/>
                <w:sz w:val="22"/>
              </w:rPr>
            </w:pPr>
            <w:r w:rsidRPr="00DC50FE">
              <w:rPr>
                <w:rFonts w:ascii="Calibri" w:hAnsi="Calibri"/>
                <w:sz w:val="22"/>
              </w:rPr>
              <w:lastRenderedPageBreak/>
              <w:t>310</w:t>
            </w:r>
          </w:p>
        </w:tc>
        <w:tc>
          <w:tcPr>
            <w:tcW w:w="3680" w:type="dxa"/>
          </w:tcPr>
          <w:p w14:paraId="3F8CACC2" w14:textId="77777777" w:rsidR="00DC50FE" w:rsidRPr="00DC50FE" w:rsidRDefault="00DC50FE" w:rsidP="00DC50FE">
            <w:pPr>
              <w:contextualSpacing w:val="0"/>
              <w:rPr>
                <w:rFonts w:ascii="Calibri" w:hAnsi="Calibri"/>
                <w:sz w:val="22"/>
              </w:rPr>
            </w:pPr>
            <w:r w:rsidRPr="00DC50FE">
              <w:rPr>
                <w:rFonts w:ascii="Calibri" w:hAnsi="Calibri"/>
                <w:sz w:val="22"/>
              </w:rPr>
              <w:t xml:space="preserve">Child’s Rights; Special Education </w:t>
            </w:r>
          </w:p>
        </w:tc>
        <w:tc>
          <w:tcPr>
            <w:tcW w:w="4320" w:type="dxa"/>
          </w:tcPr>
          <w:p w14:paraId="12CC75CE" w14:textId="77777777" w:rsidR="00DC50FE" w:rsidRPr="00DC50FE" w:rsidRDefault="00DC50FE" w:rsidP="00DC50FE">
            <w:pPr>
              <w:contextualSpacing w:val="0"/>
              <w:rPr>
                <w:rFonts w:ascii="Calibri" w:hAnsi="Calibri"/>
                <w:sz w:val="22"/>
              </w:rPr>
            </w:pPr>
            <w:r w:rsidRPr="00DC50FE">
              <w:rPr>
                <w:rFonts w:ascii="Calibri" w:hAnsi="Calibri"/>
                <w:sz w:val="22"/>
              </w:rPr>
              <w:t>41. Attendance at Hearings</w:t>
            </w:r>
          </w:p>
        </w:tc>
      </w:tr>
      <w:tr w:rsidR="00DC50FE" w:rsidRPr="00DC50FE" w14:paraId="5F3A03D4" w14:textId="77777777" w:rsidTr="00997A05">
        <w:tc>
          <w:tcPr>
            <w:tcW w:w="905" w:type="dxa"/>
          </w:tcPr>
          <w:p w14:paraId="7447B5CA" w14:textId="77777777" w:rsidR="00DC50FE" w:rsidRPr="00DC50FE" w:rsidRDefault="00DC50FE" w:rsidP="00DC50FE">
            <w:pPr>
              <w:ind w:right="269"/>
              <w:contextualSpacing w:val="0"/>
              <w:rPr>
                <w:rFonts w:ascii="Calibri" w:hAnsi="Calibri"/>
                <w:sz w:val="22"/>
              </w:rPr>
            </w:pPr>
            <w:r w:rsidRPr="00DC50FE">
              <w:rPr>
                <w:rFonts w:ascii="Calibri" w:hAnsi="Calibri"/>
                <w:sz w:val="22"/>
              </w:rPr>
              <w:t>311</w:t>
            </w:r>
          </w:p>
        </w:tc>
        <w:tc>
          <w:tcPr>
            <w:tcW w:w="3680" w:type="dxa"/>
          </w:tcPr>
          <w:p w14:paraId="7E15F1AD" w14:textId="77777777" w:rsidR="00DC50FE" w:rsidRPr="00DC50FE" w:rsidRDefault="00DC50FE" w:rsidP="00DC50FE">
            <w:pPr>
              <w:contextualSpacing w:val="0"/>
              <w:rPr>
                <w:rFonts w:ascii="Calibri" w:hAnsi="Calibri"/>
                <w:sz w:val="22"/>
              </w:rPr>
            </w:pPr>
            <w:r w:rsidRPr="00DC50FE">
              <w:rPr>
                <w:rFonts w:ascii="Calibri" w:hAnsi="Calibri"/>
                <w:sz w:val="22"/>
              </w:rPr>
              <w:t xml:space="preserve">Participants’ Rights </w:t>
            </w:r>
          </w:p>
        </w:tc>
        <w:tc>
          <w:tcPr>
            <w:tcW w:w="4320" w:type="dxa"/>
          </w:tcPr>
          <w:p w14:paraId="2AE57E3F" w14:textId="77777777" w:rsidR="00DC50FE" w:rsidRPr="00DC50FE" w:rsidRDefault="00DC50FE" w:rsidP="00DC50FE">
            <w:pPr>
              <w:contextualSpacing w:val="0"/>
              <w:rPr>
                <w:rFonts w:ascii="Calibri" w:hAnsi="Calibri"/>
                <w:sz w:val="22"/>
              </w:rPr>
            </w:pPr>
            <w:r w:rsidRPr="00DC50FE">
              <w:rPr>
                <w:rFonts w:ascii="Calibri" w:hAnsi="Calibri"/>
                <w:sz w:val="22"/>
              </w:rPr>
              <w:t>41. Attendance at Hearings</w:t>
            </w:r>
          </w:p>
          <w:p w14:paraId="41290F3A" w14:textId="77777777" w:rsidR="00DC50FE" w:rsidRPr="00DC50FE" w:rsidRDefault="00DC50FE" w:rsidP="00DC50FE">
            <w:pPr>
              <w:contextualSpacing w:val="0"/>
              <w:rPr>
                <w:rFonts w:ascii="Calibri" w:hAnsi="Calibri"/>
                <w:sz w:val="22"/>
              </w:rPr>
            </w:pPr>
          </w:p>
        </w:tc>
      </w:tr>
      <w:tr w:rsidR="00DC50FE" w:rsidRPr="00DC50FE" w14:paraId="4917CF25" w14:textId="77777777" w:rsidTr="00DC50FE">
        <w:tc>
          <w:tcPr>
            <w:tcW w:w="905" w:type="dxa"/>
            <w:shd w:val="clear" w:color="auto" w:fill="C5E0B3"/>
          </w:tcPr>
          <w:p w14:paraId="4FB1BB19"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70639B2D" w14:textId="77777777" w:rsidR="00DC50FE" w:rsidRPr="00DC50FE" w:rsidRDefault="00DC50FE" w:rsidP="00DC50FE">
            <w:pPr>
              <w:contextualSpacing w:val="0"/>
              <w:rPr>
                <w:rFonts w:ascii="Calibri" w:hAnsi="Calibri"/>
                <w:sz w:val="22"/>
              </w:rPr>
            </w:pPr>
            <w:r w:rsidRPr="00DC50FE">
              <w:rPr>
                <w:rFonts w:ascii="Calibri" w:hAnsi="Calibri"/>
                <w:b/>
                <w:sz w:val="22"/>
              </w:rPr>
              <w:t>2. General Provisions on Proceedings and Procedures</w:t>
            </w:r>
          </w:p>
        </w:tc>
        <w:tc>
          <w:tcPr>
            <w:tcW w:w="4320" w:type="dxa"/>
          </w:tcPr>
          <w:p w14:paraId="3844F92C" w14:textId="77777777" w:rsidR="00DC50FE" w:rsidRPr="00DC50FE" w:rsidRDefault="00DC50FE" w:rsidP="00DC50FE">
            <w:pPr>
              <w:contextualSpacing w:val="0"/>
              <w:rPr>
                <w:rFonts w:ascii="Calibri" w:hAnsi="Calibri"/>
                <w:sz w:val="22"/>
              </w:rPr>
            </w:pPr>
          </w:p>
        </w:tc>
      </w:tr>
      <w:tr w:rsidR="00DC50FE" w:rsidRPr="00DC50FE" w14:paraId="480CCD5B" w14:textId="77777777" w:rsidTr="00997A05">
        <w:tc>
          <w:tcPr>
            <w:tcW w:w="905" w:type="dxa"/>
          </w:tcPr>
          <w:p w14:paraId="3172A731" w14:textId="77777777" w:rsidR="00DC50FE" w:rsidRPr="00DC50FE" w:rsidRDefault="00DC50FE" w:rsidP="00DC50FE">
            <w:pPr>
              <w:ind w:right="269"/>
              <w:contextualSpacing w:val="0"/>
              <w:rPr>
                <w:rFonts w:ascii="Calibri" w:hAnsi="Calibri"/>
                <w:sz w:val="22"/>
              </w:rPr>
            </w:pPr>
            <w:r w:rsidRPr="00DC50FE">
              <w:rPr>
                <w:rFonts w:ascii="Calibri" w:hAnsi="Calibri"/>
                <w:sz w:val="22"/>
              </w:rPr>
              <w:t>312</w:t>
            </w:r>
          </w:p>
        </w:tc>
        <w:tc>
          <w:tcPr>
            <w:tcW w:w="3680" w:type="dxa"/>
          </w:tcPr>
          <w:p w14:paraId="1684DA18" w14:textId="77777777" w:rsidR="00DC50FE" w:rsidRPr="00DC50FE" w:rsidRDefault="00DC50FE" w:rsidP="00DC50FE">
            <w:pPr>
              <w:contextualSpacing w:val="0"/>
              <w:rPr>
                <w:rFonts w:ascii="Calibri" w:hAnsi="Calibri"/>
                <w:sz w:val="22"/>
              </w:rPr>
            </w:pPr>
            <w:r w:rsidRPr="00DC50FE">
              <w:rPr>
                <w:rFonts w:ascii="Calibri" w:hAnsi="Calibri"/>
                <w:sz w:val="22"/>
              </w:rPr>
              <w:t>Public Attendance at Hearings</w:t>
            </w:r>
          </w:p>
        </w:tc>
        <w:tc>
          <w:tcPr>
            <w:tcW w:w="4320" w:type="dxa"/>
          </w:tcPr>
          <w:p w14:paraId="01AF95A7" w14:textId="77777777" w:rsidR="00DC50FE" w:rsidRPr="00DC50FE" w:rsidRDefault="00DC50FE" w:rsidP="00DC50FE">
            <w:pPr>
              <w:contextualSpacing w:val="0"/>
              <w:rPr>
                <w:rFonts w:ascii="Calibri" w:hAnsi="Calibri"/>
                <w:sz w:val="22"/>
              </w:rPr>
            </w:pPr>
            <w:r w:rsidRPr="00DC50FE">
              <w:rPr>
                <w:rFonts w:ascii="Calibri" w:hAnsi="Calibri"/>
                <w:sz w:val="22"/>
              </w:rPr>
              <w:t xml:space="preserve">41. Attendance at Hearings  </w:t>
            </w:r>
          </w:p>
        </w:tc>
      </w:tr>
      <w:tr w:rsidR="00DC50FE" w:rsidRPr="00DC50FE" w14:paraId="08F54B72" w14:textId="77777777" w:rsidTr="00997A05">
        <w:tc>
          <w:tcPr>
            <w:tcW w:w="905" w:type="dxa"/>
          </w:tcPr>
          <w:p w14:paraId="2E2F03EA" w14:textId="77777777" w:rsidR="00DC50FE" w:rsidRPr="00DC50FE" w:rsidRDefault="00DC50FE" w:rsidP="00DC50FE">
            <w:pPr>
              <w:ind w:right="269"/>
              <w:contextualSpacing w:val="0"/>
              <w:rPr>
                <w:rFonts w:ascii="Calibri" w:hAnsi="Calibri"/>
                <w:sz w:val="22"/>
              </w:rPr>
            </w:pPr>
            <w:r w:rsidRPr="00DC50FE">
              <w:rPr>
                <w:rFonts w:ascii="Calibri" w:hAnsi="Calibri"/>
                <w:sz w:val="22"/>
              </w:rPr>
              <w:t>313</w:t>
            </w:r>
          </w:p>
        </w:tc>
        <w:tc>
          <w:tcPr>
            <w:tcW w:w="3680" w:type="dxa"/>
          </w:tcPr>
          <w:p w14:paraId="5CB5E90B" w14:textId="77777777" w:rsidR="00DC50FE" w:rsidRPr="00DC50FE" w:rsidRDefault="00DC50FE" w:rsidP="00DC50FE">
            <w:pPr>
              <w:contextualSpacing w:val="0"/>
              <w:rPr>
                <w:rFonts w:ascii="Calibri" w:hAnsi="Calibri"/>
                <w:sz w:val="22"/>
              </w:rPr>
            </w:pPr>
            <w:r w:rsidRPr="00DC50FE">
              <w:rPr>
                <w:rFonts w:ascii="Calibri" w:hAnsi="Calibri"/>
                <w:sz w:val="22"/>
              </w:rPr>
              <w:t>Release of Information</w:t>
            </w:r>
          </w:p>
        </w:tc>
        <w:tc>
          <w:tcPr>
            <w:tcW w:w="4320" w:type="dxa"/>
          </w:tcPr>
          <w:p w14:paraId="49BA3E4F" w14:textId="77777777" w:rsidR="00DC50FE" w:rsidRPr="00DC50FE" w:rsidRDefault="00DC50FE" w:rsidP="00DC50FE">
            <w:pPr>
              <w:contextualSpacing w:val="0"/>
              <w:rPr>
                <w:rFonts w:ascii="Calibri" w:hAnsi="Calibri"/>
                <w:sz w:val="22"/>
              </w:rPr>
            </w:pPr>
            <w:r w:rsidRPr="00DC50FE">
              <w:rPr>
                <w:rFonts w:ascii="Calibri" w:hAnsi="Calibri"/>
                <w:sz w:val="22"/>
              </w:rPr>
              <w:t>47. Release of Information</w:t>
            </w:r>
          </w:p>
        </w:tc>
      </w:tr>
      <w:tr w:rsidR="00DC50FE" w:rsidRPr="00DC50FE" w14:paraId="59021363" w14:textId="77777777" w:rsidTr="00997A05">
        <w:tc>
          <w:tcPr>
            <w:tcW w:w="905" w:type="dxa"/>
          </w:tcPr>
          <w:p w14:paraId="455C19B9" w14:textId="77777777" w:rsidR="00DC50FE" w:rsidRPr="00DC50FE" w:rsidRDefault="00DC50FE" w:rsidP="00DC50FE">
            <w:pPr>
              <w:ind w:right="269"/>
              <w:contextualSpacing w:val="0"/>
              <w:rPr>
                <w:rFonts w:ascii="Calibri" w:hAnsi="Calibri"/>
                <w:sz w:val="22"/>
              </w:rPr>
            </w:pPr>
            <w:r w:rsidRPr="00DC50FE">
              <w:rPr>
                <w:rFonts w:ascii="Calibri" w:hAnsi="Calibri"/>
                <w:sz w:val="22"/>
              </w:rPr>
              <w:t>314</w:t>
            </w:r>
          </w:p>
        </w:tc>
        <w:tc>
          <w:tcPr>
            <w:tcW w:w="3680" w:type="dxa"/>
          </w:tcPr>
          <w:p w14:paraId="7953A8B8" w14:textId="77777777" w:rsidR="00DC50FE" w:rsidRPr="00DC50FE" w:rsidRDefault="00DC50FE" w:rsidP="00DC50FE">
            <w:pPr>
              <w:contextualSpacing w:val="0"/>
              <w:rPr>
                <w:rFonts w:ascii="Calibri" w:hAnsi="Calibri"/>
                <w:sz w:val="22"/>
              </w:rPr>
            </w:pPr>
            <w:r w:rsidRPr="00DC50FE">
              <w:rPr>
                <w:rFonts w:ascii="Calibri" w:hAnsi="Calibri"/>
                <w:sz w:val="22"/>
              </w:rPr>
              <w:t xml:space="preserve">Change of Venue </w:t>
            </w:r>
          </w:p>
        </w:tc>
        <w:tc>
          <w:tcPr>
            <w:tcW w:w="4320" w:type="dxa"/>
            <w:shd w:val="clear" w:color="auto" w:fill="auto"/>
          </w:tcPr>
          <w:p w14:paraId="197C84DF"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361FCA2D" w14:textId="77777777" w:rsidTr="00997A05">
        <w:tc>
          <w:tcPr>
            <w:tcW w:w="905" w:type="dxa"/>
          </w:tcPr>
          <w:p w14:paraId="3FAE9588" w14:textId="77777777" w:rsidR="00DC50FE" w:rsidRPr="00DC50FE" w:rsidRDefault="00DC50FE" w:rsidP="00DC50FE">
            <w:pPr>
              <w:ind w:right="269"/>
              <w:contextualSpacing w:val="0"/>
              <w:rPr>
                <w:rFonts w:ascii="Calibri" w:hAnsi="Calibri"/>
                <w:sz w:val="22"/>
              </w:rPr>
            </w:pPr>
            <w:r w:rsidRPr="00DC50FE">
              <w:rPr>
                <w:rFonts w:ascii="Calibri" w:hAnsi="Calibri"/>
                <w:sz w:val="22"/>
              </w:rPr>
              <w:t>315</w:t>
            </w:r>
          </w:p>
        </w:tc>
        <w:tc>
          <w:tcPr>
            <w:tcW w:w="3680" w:type="dxa"/>
          </w:tcPr>
          <w:p w14:paraId="27AB50B5" w14:textId="77777777" w:rsidR="00DC50FE" w:rsidRPr="00DC50FE" w:rsidRDefault="00DC50FE" w:rsidP="00DC50FE">
            <w:pPr>
              <w:contextualSpacing w:val="0"/>
              <w:rPr>
                <w:rFonts w:ascii="Calibri" w:hAnsi="Calibri"/>
                <w:sz w:val="22"/>
              </w:rPr>
            </w:pPr>
            <w:r w:rsidRPr="00DC50FE">
              <w:rPr>
                <w:rFonts w:ascii="Calibri" w:hAnsi="Calibri"/>
                <w:sz w:val="22"/>
              </w:rPr>
              <w:t>Disclosure and Discovery</w:t>
            </w:r>
          </w:p>
        </w:tc>
        <w:tc>
          <w:tcPr>
            <w:tcW w:w="4320" w:type="dxa"/>
          </w:tcPr>
          <w:p w14:paraId="72440279" w14:textId="77777777" w:rsidR="00DC50FE" w:rsidRPr="00DC50FE" w:rsidRDefault="00DC50FE" w:rsidP="00DC50FE">
            <w:pPr>
              <w:contextualSpacing w:val="0"/>
              <w:rPr>
                <w:rFonts w:ascii="Calibri" w:hAnsi="Calibri"/>
                <w:sz w:val="22"/>
              </w:rPr>
            </w:pPr>
            <w:r w:rsidRPr="00DC50FE">
              <w:rPr>
                <w:rFonts w:ascii="Calibri" w:hAnsi="Calibri"/>
                <w:sz w:val="22"/>
              </w:rPr>
              <w:t>44. Disclosure and Discovery</w:t>
            </w:r>
          </w:p>
        </w:tc>
      </w:tr>
      <w:tr w:rsidR="00DC50FE" w:rsidRPr="00DC50FE" w14:paraId="6013B28E" w14:textId="77777777" w:rsidTr="00997A05">
        <w:tc>
          <w:tcPr>
            <w:tcW w:w="905" w:type="dxa"/>
          </w:tcPr>
          <w:p w14:paraId="7C9C01AD" w14:textId="77777777" w:rsidR="00DC50FE" w:rsidRPr="00DC50FE" w:rsidRDefault="00DC50FE" w:rsidP="00DC50FE">
            <w:pPr>
              <w:ind w:right="269"/>
              <w:contextualSpacing w:val="0"/>
              <w:rPr>
                <w:rFonts w:ascii="Calibri" w:hAnsi="Calibri"/>
                <w:sz w:val="22"/>
              </w:rPr>
            </w:pPr>
            <w:r w:rsidRPr="00DC50FE">
              <w:rPr>
                <w:rFonts w:ascii="Calibri" w:hAnsi="Calibri"/>
                <w:sz w:val="22"/>
              </w:rPr>
              <w:t>316</w:t>
            </w:r>
          </w:p>
        </w:tc>
        <w:tc>
          <w:tcPr>
            <w:tcW w:w="3680" w:type="dxa"/>
          </w:tcPr>
          <w:p w14:paraId="07F9482E" w14:textId="77777777" w:rsidR="00DC50FE" w:rsidRPr="00DC50FE" w:rsidRDefault="00DC50FE" w:rsidP="00DC50FE">
            <w:pPr>
              <w:contextualSpacing w:val="0"/>
              <w:rPr>
                <w:rFonts w:ascii="Calibri" w:hAnsi="Calibri"/>
                <w:sz w:val="22"/>
              </w:rPr>
            </w:pPr>
            <w:r w:rsidRPr="00DC50FE">
              <w:rPr>
                <w:rFonts w:ascii="Calibri" w:hAnsi="Calibri"/>
                <w:sz w:val="22"/>
              </w:rPr>
              <w:t>Motions</w:t>
            </w:r>
          </w:p>
        </w:tc>
        <w:tc>
          <w:tcPr>
            <w:tcW w:w="4320" w:type="dxa"/>
          </w:tcPr>
          <w:p w14:paraId="0152C9C8" w14:textId="77777777" w:rsidR="00DC50FE" w:rsidRPr="00DC50FE" w:rsidRDefault="00DC50FE" w:rsidP="00DC50FE">
            <w:pPr>
              <w:contextualSpacing w:val="0"/>
              <w:rPr>
                <w:rFonts w:ascii="Calibri" w:hAnsi="Calibri"/>
                <w:sz w:val="22"/>
              </w:rPr>
            </w:pPr>
            <w:r w:rsidRPr="00DC50FE">
              <w:rPr>
                <w:rFonts w:ascii="Calibri" w:hAnsi="Calibri"/>
                <w:sz w:val="22"/>
              </w:rPr>
              <w:t>46. Motions</w:t>
            </w:r>
          </w:p>
        </w:tc>
      </w:tr>
      <w:tr w:rsidR="00DC50FE" w:rsidRPr="00DC50FE" w14:paraId="47F4BE9C" w14:textId="77777777" w:rsidTr="00997A05">
        <w:tc>
          <w:tcPr>
            <w:tcW w:w="905" w:type="dxa"/>
          </w:tcPr>
          <w:p w14:paraId="6EB5D491" w14:textId="77777777" w:rsidR="00DC50FE" w:rsidRPr="00DC50FE" w:rsidRDefault="00DC50FE" w:rsidP="00DC50FE">
            <w:pPr>
              <w:ind w:right="269"/>
              <w:contextualSpacing w:val="0"/>
              <w:rPr>
                <w:rFonts w:ascii="Calibri" w:hAnsi="Calibri"/>
                <w:sz w:val="22"/>
              </w:rPr>
            </w:pPr>
            <w:r w:rsidRPr="00DC50FE">
              <w:rPr>
                <w:rFonts w:ascii="Calibri" w:hAnsi="Calibri"/>
                <w:sz w:val="22"/>
              </w:rPr>
              <w:t>317</w:t>
            </w:r>
          </w:p>
        </w:tc>
        <w:tc>
          <w:tcPr>
            <w:tcW w:w="3680" w:type="dxa"/>
          </w:tcPr>
          <w:p w14:paraId="50A8A1F5" w14:textId="77777777" w:rsidR="00DC50FE" w:rsidRPr="00DC50FE" w:rsidRDefault="00DC50FE" w:rsidP="00DC50FE">
            <w:pPr>
              <w:contextualSpacing w:val="0"/>
              <w:rPr>
                <w:rFonts w:ascii="Calibri" w:hAnsi="Calibri"/>
                <w:sz w:val="22"/>
              </w:rPr>
            </w:pPr>
            <w:r w:rsidRPr="00DC50FE">
              <w:rPr>
                <w:rFonts w:ascii="Calibri" w:hAnsi="Calibri"/>
                <w:sz w:val="22"/>
              </w:rPr>
              <w:t>Altering or Amending a Final Order</w:t>
            </w:r>
          </w:p>
        </w:tc>
        <w:tc>
          <w:tcPr>
            <w:tcW w:w="4320" w:type="dxa"/>
          </w:tcPr>
          <w:p w14:paraId="705A0167"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51660381" w14:textId="77777777" w:rsidTr="00997A05">
        <w:tc>
          <w:tcPr>
            <w:tcW w:w="905" w:type="dxa"/>
          </w:tcPr>
          <w:p w14:paraId="1341399F" w14:textId="77777777" w:rsidR="00DC50FE" w:rsidRPr="00DC50FE" w:rsidRDefault="00DC50FE" w:rsidP="00DC50FE">
            <w:pPr>
              <w:ind w:right="269"/>
              <w:contextualSpacing w:val="0"/>
              <w:rPr>
                <w:rFonts w:ascii="Calibri" w:hAnsi="Calibri"/>
                <w:sz w:val="22"/>
              </w:rPr>
            </w:pPr>
            <w:r w:rsidRPr="00DC50FE">
              <w:rPr>
                <w:rFonts w:ascii="Calibri" w:hAnsi="Calibri"/>
                <w:sz w:val="22"/>
              </w:rPr>
              <w:t>318</w:t>
            </w:r>
          </w:p>
        </w:tc>
        <w:tc>
          <w:tcPr>
            <w:tcW w:w="3680" w:type="dxa"/>
          </w:tcPr>
          <w:p w14:paraId="484C3F29" w14:textId="77777777" w:rsidR="00DC50FE" w:rsidRPr="00DC50FE" w:rsidRDefault="00DC50FE" w:rsidP="00DC50FE">
            <w:pPr>
              <w:contextualSpacing w:val="0"/>
              <w:rPr>
                <w:rFonts w:ascii="Calibri" w:hAnsi="Calibri"/>
                <w:sz w:val="22"/>
              </w:rPr>
            </w:pPr>
            <w:r w:rsidRPr="00DC50FE">
              <w:rPr>
                <w:rFonts w:ascii="Calibri" w:hAnsi="Calibri"/>
                <w:sz w:val="22"/>
              </w:rPr>
              <w:t>Motions to Continue, for Summary Judgment, and to Set Aside a Final Order</w:t>
            </w:r>
          </w:p>
        </w:tc>
        <w:tc>
          <w:tcPr>
            <w:tcW w:w="4320" w:type="dxa"/>
          </w:tcPr>
          <w:p w14:paraId="301FDCCA" w14:textId="77777777" w:rsidR="00DC50FE" w:rsidRPr="00DC50FE" w:rsidRDefault="00DC50FE" w:rsidP="00DC50FE">
            <w:pPr>
              <w:contextualSpacing w:val="0"/>
              <w:rPr>
                <w:rFonts w:ascii="Calibri" w:hAnsi="Calibri"/>
                <w:sz w:val="22"/>
              </w:rPr>
            </w:pPr>
            <w:r w:rsidRPr="00DC50FE">
              <w:rPr>
                <w:rFonts w:ascii="Calibri" w:hAnsi="Calibri"/>
                <w:sz w:val="22"/>
              </w:rPr>
              <w:t>46. Motions</w:t>
            </w:r>
          </w:p>
        </w:tc>
      </w:tr>
      <w:tr w:rsidR="00DC50FE" w:rsidRPr="00DC50FE" w14:paraId="5410C03A" w14:textId="77777777" w:rsidTr="00997A05">
        <w:tc>
          <w:tcPr>
            <w:tcW w:w="905" w:type="dxa"/>
          </w:tcPr>
          <w:p w14:paraId="51A148B3" w14:textId="77777777" w:rsidR="00DC50FE" w:rsidRPr="00DC50FE" w:rsidRDefault="00DC50FE" w:rsidP="00DC50FE">
            <w:pPr>
              <w:ind w:right="269"/>
              <w:contextualSpacing w:val="0"/>
              <w:rPr>
                <w:rFonts w:ascii="Calibri" w:hAnsi="Calibri"/>
                <w:sz w:val="22"/>
              </w:rPr>
            </w:pPr>
            <w:r w:rsidRPr="00DC50FE">
              <w:rPr>
                <w:rFonts w:ascii="Calibri" w:hAnsi="Calibri"/>
                <w:sz w:val="22"/>
              </w:rPr>
              <w:t>319</w:t>
            </w:r>
          </w:p>
        </w:tc>
        <w:tc>
          <w:tcPr>
            <w:tcW w:w="3680" w:type="dxa"/>
          </w:tcPr>
          <w:p w14:paraId="336ED6E4" w14:textId="77777777" w:rsidR="00DC50FE" w:rsidRPr="00DC50FE" w:rsidRDefault="00DC50FE" w:rsidP="00DC50FE">
            <w:pPr>
              <w:contextualSpacing w:val="0"/>
              <w:rPr>
                <w:rFonts w:ascii="Calibri" w:hAnsi="Calibri"/>
                <w:sz w:val="22"/>
              </w:rPr>
            </w:pPr>
            <w:r w:rsidRPr="00DC50FE">
              <w:rPr>
                <w:rFonts w:ascii="Calibri" w:hAnsi="Calibri"/>
                <w:sz w:val="22"/>
              </w:rPr>
              <w:t>Motions for Judgment as a Matter of Law</w:t>
            </w:r>
          </w:p>
        </w:tc>
        <w:tc>
          <w:tcPr>
            <w:tcW w:w="4320" w:type="dxa"/>
          </w:tcPr>
          <w:p w14:paraId="3E36B6D4"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39207619" w14:textId="77777777" w:rsidTr="00997A05">
        <w:tc>
          <w:tcPr>
            <w:tcW w:w="905" w:type="dxa"/>
          </w:tcPr>
          <w:p w14:paraId="21AB496A" w14:textId="77777777" w:rsidR="00DC50FE" w:rsidRPr="00DC50FE" w:rsidRDefault="00DC50FE" w:rsidP="00DC50FE">
            <w:pPr>
              <w:ind w:right="269"/>
              <w:contextualSpacing w:val="0"/>
              <w:rPr>
                <w:rFonts w:ascii="Calibri" w:hAnsi="Calibri"/>
                <w:sz w:val="22"/>
              </w:rPr>
            </w:pPr>
            <w:r w:rsidRPr="00DC50FE">
              <w:rPr>
                <w:rFonts w:ascii="Calibri" w:hAnsi="Calibri"/>
                <w:sz w:val="22"/>
              </w:rPr>
              <w:t>320</w:t>
            </w:r>
          </w:p>
        </w:tc>
        <w:tc>
          <w:tcPr>
            <w:tcW w:w="3680" w:type="dxa"/>
          </w:tcPr>
          <w:p w14:paraId="432C20E7" w14:textId="77777777" w:rsidR="00DC50FE" w:rsidRPr="00DC50FE" w:rsidRDefault="00DC50FE" w:rsidP="00DC50FE">
            <w:pPr>
              <w:contextualSpacing w:val="0"/>
              <w:rPr>
                <w:rFonts w:ascii="Calibri" w:hAnsi="Calibri"/>
                <w:sz w:val="22"/>
              </w:rPr>
            </w:pPr>
            <w:r w:rsidRPr="00DC50FE">
              <w:rPr>
                <w:rFonts w:ascii="Calibri" w:hAnsi="Calibri"/>
                <w:sz w:val="22"/>
              </w:rPr>
              <w:t xml:space="preserve">Placement Preferences </w:t>
            </w:r>
          </w:p>
        </w:tc>
        <w:tc>
          <w:tcPr>
            <w:tcW w:w="4320" w:type="dxa"/>
          </w:tcPr>
          <w:p w14:paraId="0EF71D01"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6161B70E" w14:textId="77777777" w:rsidTr="00997A05">
        <w:tc>
          <w:tcPr>
            <w:tcW w:w="905" w:type="dxa"/>
          </w:tcPr>
          <w:p w14:paraId="2D5F628B" w14:textId="77777777" w:rsidR="00DC50FE" w:rsidRPr="00DC50FE" w:rsidRDefault="00DC50FE" w:rsidP="00DC50FE">
            <w:pPr>
              <w:ind w:right="269"/>
              <w:contextualSpacing w:val="0"/>
              <w:rPr>
                <w:rFonts w:ascii="Calibri" w:hAnsi="Calibri"/>
                <w:sz w:val="22"/>
              </w:rPr>
            </w:pPr>
            <w:r w:rsidRPr="00DC50FE">
              <w:rPr>
                <w:rFonts w:ascii="Calibri" w:hAnsi="Calibri"/>
                <w:sz w:val="22"/>
              </w:rPr>
              <w:t>321</w:t>
            </w:r>
          </w:p>
        </w:tc>
        <w:tc>
          <w:tcPr>
            <w:tcW w:w="3680" w:type="dxa"/>
          </w:tcPr>
          <w:p w14:paraId="3F543095" w14:textId="77777777" w:rsidR="00DC50FE" w:rsidRPr="00DC50FE" w:rsidRDefault="00DC50FE" w:rsidP="00DC50FE">
            <w:pPr>
              <w:contextualSpacing w:val="0"/>
              <w:rPr>
                <w:rFonts w:ascii="Calibri" w:hAnsi="Calibri"/>
                <w:sz w:val="22"/>
              </w:rPr>
            </w:pPr>
            <w:r w:rsidRPr="00DC50FE">
              <w:rPr>
                <w:rFonts w:ascii="Calibri" w:hAnsi="Calibri"/>
                <w:sz w:val="22"/>
              </w:rPr>
              <w:t>ICWA Placement Preferences</w:t>
            </w:r>
          </w:p>
        </w:tc>
        <w:tc>
          <w:tcPr>
            <w:tcW w:w="4320" w:type="dxa"/>
          </w:tcPr>
          <w:p w14:paraId="1BD8A5EA" w14:textId="77777777" w:rsidR="00DC50FE" w:rsidRPr="00DC50FE" w:rsidRDefault="00DC50FE" w:rsidP="00DC50FE">
            <w:pPr>
              <w:contextualSpacing w:val="0"/>
              <w:rPr>
                <w:rFonts w:ascii="Calibri" w:hAnsi="Calibri"/>
                <w:sz w:val="22"/>
              </w:rPr>
            </w:pPr>
            <w:r w:rsidRPr="00DC50FE">
              <w:rPr>
                <w:rFonts w:ascii="Calibri" w:hAnsi="Calibri"/>
                <w:sz w:val="22"/>
              </w:rPr>
              <w:t>50.1. Deviation from Placement Preferences</w:t>
            </w:r>
          </w:p>
        </w:tc>
      </w:tr>
      <w:tr w:rsidR="00DC50FE" w:rsidRPr="00DC50FE" w14:paraId="09D5C76D" w14:textId="77777777" w:rsidTr="00997A05">
        <w:tc>
          <w:tcPr>
            <w:tcW w:w="905" w:type="dxa"/>
          </w:tcPr>
          <w:p w14:paraId="7CB88500" w14:textId="77777777" w:rsidR="00DC50FE" w:rsidRPr="00DC50FE" w:rsidRDefault="00DC50FE" w:rsidP="00DC50FE">
            <w:pPr>
              <w:ind w:right="269"/>
              <w:contextualSpacing w:val="0"/>
              <w:rPr>
                <w:rFonts w:ascii="Calibri" w:hAnsi="Calibri"/>
                <w:sz w:val="22"/>
              </w:rPr>
            </w:pPr>
            <w:r w:rsidRPr="00DC50FE">
              <w:rPr>
                <w:rFonts w:ascii="Calibri" w:hAnsi="Calibri"/>
                <w:sz w:val="22"/>
              </w:rPr>
              <w:t>322</w:t>
            </w:r>
          </w:p>
        </w:tc>
        <w:tc>
          <w:tcPr>
            <w:tcW w:w="3680" w:type="dxa"/>
          </w:tcPr>
          <w:p w14:paraId="4DD346F0" w14:textId="77777777" w:rsidR="00DC50FE" w:rsidRPr="00DC50FE" w:rsidRDefault="00DC50FE" w:rsidP="00DC50FE">
            <w:pPr>
              <w:contextualSpacing w:val="0"/>
              <w:rPr>
                <w:rFonts w:ascii="Calibri" w:hAnsi="Calibri"/>
                <w:sz w:val="22"/>
              </w:rPr>
            </w:pPr>
            <w:r w:rsidRPr="00DC50FE">
              <w:rPr>
                <w:rFonts w:ascii="Calibri" w:hAnsi="Calibri"/>
                <w:sz w:val="22"/>
              </w:rPr>
              <w:t>Transfer to a Tribal Court</w:t>
            </w:r>
          </w:p>
        </w:tc>
        <w:tc>
          <w:tcPr>
            <w:tcW w:w="4320" w:type="dxa"/>
          </w:tcPr>
          <w:p w14:paraId="3D553B6E"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4A25E6FA" w14:textId="77777777" w:rsidTr="00997A05">
        <w:tc>
          <w:tcPr>
            <w:tcW w:w="905" w:type="dxa"/>
          </w:tcPr>
          <w:p w14:paraId="6950599E" w14:textId="77777777" w:rsidR="00DC50FE" w:rsidRPr="00DC50FE" w:rsidRDefault="00DC50FE" w:rsidP="00DC50FE">
            <w:pPr>
              <w:ind w:right="269"/>
              <w:contextualSpacing w:val="0"/>
              <w:rPr>
                <w:rFonts w:ascii="Calibri" w:hAnsi="Calibri"/>
                <w:sz w:val="22"/>
              </w:rPr>
            </w:pPr>
            <w:r w:rsidRPr="00DC50FE">
              <w:rPr>
                <w:rFonts w:ascii="Calibri" w:hAnsi="Calibri"/>
                <w:sz w:val="22"/>
              </w:rPr>
              <w:t>323</w:t>
            </w:r>
          </w:p>
        </w:tc>
        <w:tc>
          <w:tcPr>
            <w:tcW w:w="3680" w:type="dxa"/>
          </w:tcPr>
          <w:p w14:paraId="4A8AE501" w14:textId="77777777" w:rsidR="00DC50FE" w:rsidRPr="00DC50FE" w:rsidRDefault="00DC50FE" w:rsidP="00DC50FE">
            <w:pPr>
              <w:contextualSpacing w:val="0"/>
              <w:rPr>
                <w:rFonts w:ascii="Calibri" w:hAnsi="Calibri"/>
                <w:sz w:val="22"/>
              </w:rPr>
            </w:pPr>
            <w:r w:rsidRPr="00DC50FE">
              <w:rPr>
                <w:rFonts w:ascii="Calibri" w:hAnsi="Calibri"/>
                <w:sz w:val="22"/>
              </w:rPr>
              <w:t xml:space="preserve">Simultaneous Dependency and Legal Decision-Making/Parenting Time Proceedings </w:t>
            </w:r>
          </w:p>
        </w:tc>
        <w:tc>
          <w:tcPr>
            <w:tcW w:w="4320" w:type="dxa"/>
          </w:tcPr>
          <w:p w14:paraId="4D8032B3" w14:textId="77777777" w:rsidR="00DC50FE" w:rsidRPr="00DC50FE" w:rsidRDefault="00DC50FE" w:rsidP="00DC50FE">
            <w:pPr>
              <w:contextualSpacing w:val="0"/>
              <w:rPr>
                <w:rFonts w:ascii="Calibri" w:hAnsi="Calibri"/>
                <w:sz w:val="22"/>
              </w:rPr>
            </w:pPr>
            <w:r w:rsidRPr="00DC50FE">
              <w:rPr>
                <w:rFonts w:ascii="Calibri" w:hAnsi="Calibri"/>
                <w:sz w:val="22"/>
              </w:rPr>
              <w:t>New [see further Family Law Rule 5.1]</w:t>
            </w:r>
          </w:p>
        </w:tc>
      </w:tr>
      <w:tr w:rsidR="00DC50FE" w:rsidRPr="00DC50FE" w14:paraId="0E80EC47" w14:textId="77777777" w:rsidTr="00997A05">
        <w:tc>
          <w:tcPr>
            <w:tcW w:w="905" w:type="dxa"/>
          </w:tcPr>
          <w:p w14:paraId="2B1AD884" w14:textId="77777777" w:rsidR="00DC50FE" w:rsidRPr="00DC50FE" w:rsidRDefault="00DC50FE" w:rsidP="00DC50FE">
            <w:pPr>
              <w:ind w:right="269"/>
              <w:contextualSpacing w:val="0"/>
              <w:rPr>
                <w:rFonts w:ascii="Calibri" w:hAnsi="Calibri"/>
                <w:sz w:val="22"/>
              </w:rPr>
            </w:pPr>
            <w:r w:rsidRPr="00DC50FE">
              <w:rPr>
                <w:rFonts w:ascii="Calibri" w:hAnsi="Calibri"/>
                <w:sz w:val="22"/>
              </w:rPr>
              <w:t>324</w:t>
            </w:r>
          </w:p>
        </w:tc>
        <w:tc>
          <w:tcPr>
            <w:tcW w:w="3680" w:type="dxa"/>
          </w:tcPr>
          <w:p w14:paraId="3FF115AC" w14:textId="77777777" w:rsidR="00DC50FE" w:rsidRPr="00DC50FE" w:rsidRDefault="00DC50FE" w:rsidP="00DC50FE">
            <w:pPr>
              <w:contextualSpacing w:val="0"/>
              <w:rPr>
                <w:rFonts w:ascii="Calibri" w:hAnsi="Calibri"/>
                <w:sz w:val="22"/>
              </w:rPr>
            </w:pPr>
            <w:r w:rsidRPr="00DC50FE">
              <w:rPr>
                <w:rFonts w:ascii="Calibri" w:hAnsi="Calibri"/>
                <w:sz w:val="22"/>
              </w:rPr>
              <w:t>Providing Notice of a Change in a Child’s Placement</w:t>
            </w:r>
          </w:p>
        </w:tc>
        <w:tc>
          <w:tcPr>
            <w:tcW w:w="4320" w:type="dxa"/>
          </w:tcPr>
          <w:p w14:paraId="1ED93989"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08554B95" w14:textId="77777777" w:rsidTr="00997A05">
        <w:tc>
          <w:tcPr>
            <w:tcW w:w="905" w:type="dxa"/>
          </w:tcPr>
          <w:p w14:paraId="02F5196B" w14:textId="77777777" w:rsidR="00DC50FE" w:rsidRPr="00DC50FE" w:rsidRDefault="00DC50FE" w:rsidP="00DC50FE">
            <w:pPr>
              <w:ind w:right="269"/>
              <w:contextualSpacing w:val="0"/>
              <w:rPr>
                <w:rFonts w:ascii="Calibri" w:hAnsi="Calibri"/>
                <w:sz w:val="22"/>
              </w:rPr>
            </w:pPr>
            <w:r w:rsidRPr="00DC50FE">
              <w:rPr>
                <w:rFonts w:ascii="Calibri" w:hAnsi="Calibri"/>
                <w:sz w:val="22"/>
              </w:rPr>
              <w:t>325</w:t>
            </w:r>
          </w:p>
        </w:tc>
        <w:tc>
          <w:tcPr>
            <w:tcW w:w="3680" w:type="dxa"/>
          </w:tcPr>
          <w:p w14:paraId="0FDCC523" w14:textId="77777777" w:rsidR="00DC50FE" w:rsidRPr="00DC50FE" w:rsidRDefault="00DC50FE" w:rsidP="00DC50FE">
            <w:pPr>
              <w:contextualSpacing w:val="0"/>
              <w:rPr>
                <w:rFonts w:ascii="Calibri" w:hAnsi="Calibri"/>
                <w:sz w:val="22"/>
              </w:rPr>
            </w:pPr>
            <w:r w:rsidRPr="00DC50FE">
              <w:rPr>
                <w:rFonts w:ascii="Calibri" w:hAnsi="Calibri"/>
                <w:sz w:val="22"/>
              </w:rPr>
              <w:t>Mandatory Judicial Determinations</w:t>
            </w:r>
          </w:p>
        </w:tc>
        <w:tc>
          <w:tcPr>
            <w:tcW w:w="4320" w:type="dxa"/>
          </w:tcPr>
          <w:p w14:paraId="23838A17" w14:textId="77777777" w:rsidR="00DC50FE" w:rsidRPr="00DC50FE" w:rsidRDefault="00DC50FE" w:rsidP="00DC50FE">
            <w:pPr>
              <w:contextualSpacing w:val="0"/>
              <w:rPr>
                <w:rFonts w:ascii="Calibri" w:hAnsi="Calibri"/>
                <w:sz w:val="22"/>
              </w:rPr>
            </w:pPr>
            <w:r w:rsidRPr="00DC50FE">
              <w:rPr>
                <w:rFonts w:ascii="Calibri" w:hAnsi="Calibri"/>
                <w:sz w:val="22"/>
              </w:rPr>
              <w:t>47.1. Mandatory Judicial Determinations</w:t>
            </w:r>
          </w:p>
        </w:tc>
      </w:tr>
      <w:tr w:rsidR="00DC50FE" w:rsidRPr="00DC50FE" w14:paraId="6664B70A" w14:textId="77777777" w:rsidTr="00997A05">
        <w:tc>
          <w:tcPr>
            <w:tcW w:w="905" w:type="dxa"/>
          </w:tcPr>
          <w:p w14:paraId="4B414196" w14:textId="77777777" w:rsidR="00DC50FE" w:rsidRPr="00DC50FE" w:rsidRDefault="00DC50FE" w:rsidP="00DC50FE">
            <w:pPr>
              <w:ind w:right="269"/>
              <w:contextualSpacing w:val="0"/>
              <w:rPr>
                <w:rFonts w:ascii="Calibri" w:hAnsi="Calibri"/>
                <w:sz w:val="22"/>
              </w:rPr>
            </w:pPr>
            <w:r w:rsidRPr="00DC50FE">
              <w:rPr>
                <w:rFonts w:ascii="Calibri" w:hAnsi="Calibri"/>
                <w:sz w:val="22"/>
              </w:rPr>
              <w:t>326</w:t>
            </w:r>
          </w:p>
        </w:tc>
        <w:tc>
          <w:tcPr>
            <w:tcW w:w="3680" w:type="dxa"/>
          </w:tcPr>
          <w:p w14:paraId="217DE2A6" w14:textId="77777777" w:rsidR="00DC50FE" w:rsidRPr="00DC50FE" w:rsidRDefault="00DC50FE" w:rsidP="00DC50FE">
            <w:pPr>
              <w:contextualSpacing w:val="0"/>
              <w:rPr>
                <w:rFonts w:ascii="Calibri" w:hAnsi="Calibri"/>
                <w:sz w:val="22"/>
              </w:rPr>
            </w:pPr>
            <w:r w:rsidRPr="00DC50FE">
              <w:rPr>
                <w:rFonts w:ascii="Calibri" w:hAnsi="Calibri"/>
                <w:sz w:val="22"/>
              </w:rPr>
              <w:t>Required Admonition and Findings</w:t>
            </w:r>
          </w:p>
        </w:tc>
        <w:tc>
          <w:tcPr>
            <w:tcW w:w="4320" w:type="dxa"/>
          </w:tcPr>
          <w:p w14:paraId="756CB4E5"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29C6DB7A" w14:textId="77777777" w:rsidTr="00DC50FE">
        <w:tc>
          <w:tcPr>
            <w:tcW w:w="905" w:type="dxa"/>
            <w:shd w:val="clear" w:color="auto" w:fill="C5E0B3"/>
          </w:tcPr>
          <w:p w14:paraId="40CEF298"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5E3D83A3" w14:textId="77777777" w:rsidR="00DC50FE" w:rsidRPr="00DC50FE" w:rsidRDefault="00DC50FE" w:rsidP="00DC50FE">
            <w:pPr>
              <w:contextualSpacing w:val="0"/>
              <w:rPr>
                <w:rFonts w:ascii="Calibri" w:hAnsi="Calibri"/>
                <w:b/>
                <w:sz w:val="22"/>
              </w:rPr>
            </w:pPr>
            <w:r w:rsidRPr="00DC50FE">
              <w:rPr>
                <w:rFonts w:ascii="Calibri" w:hAnsi="Calibri"/>
                <w:b/>
                <w:sz w:val="22"/>
              </w:rPr>
              <w:t>3. Dependency Proceedings</w:t>
            </w:r>
          </w:p>
        </w:tc>
        <w:tc>
          <w:tcPr>
            <w:tcW w:w="4320" w:type="dxa"/>
            <w:shd w:val="clear" w:color="auto" w:fill="C5E0B3"/>
          </w:tcPr>
          <w:p w14:paraId="78EFFCEC" w14:textId="77777777" w:rsidR="00DC50FE" w:rsidRPr="00DC50FE" w:rsidRDefault="00DC50FE" w:rsidP="00DC50FE">
            <w:pPr>
              <w:contextualSpacing w:val="0"/>
              <w:rPr>
                <w:rFonts w:ascii="Calibri" w:hAnsi="Calibri"/>
                <w:b/>
                <w:sz w:val="22"/>
              </w:rPr>
            </w:pPr>
            <w:r w:rsidRPr="00DC50FE">
              <w:rPr>
                <w:rFonts w:ascii="Calibri" w:hAnsi="Calibri"/>
                <w:b/>
                <w:sz w:val="22"/>
              </w:rPr>
              <w:t>3. Dependency</w:t>
            </w:r>
          </w:p>
        </w:tc>
      </w:tr>
      <w:tr w:rsidR="00DC50FE" w:rsidRPr="00DC50FE" w14:paraId="012F1DD4" w14:textId="77777777" w:rsidTr="00997A05">
        <w:tc>
          <w:tcPr>
            <w:tcW w:w="905" w:type="dxa"/>
          </w:tcPr>
          <w:p w14:paraId="4CDEA6F8" w14:textId="77777777" w:rsidR="00DC50FE" w:rsidRPr="00DC50FE" w:rsidRDefault="00DC50FE" w:rsidP="00DC50FE">
            <w:pPr>
              <w:ind w:right="269"/>
              <w:contextualSpacing w:val="0"/>
              <w:rPr>
                <w:rFonts w:ascii="Calibri" w:hAnsi="Calibri"/>
                <w:sz w:val="22"/>
              </w:rPr>
            </w:pPr>
            <w:r w:rsidRPr="00DC50FE">
              <w:rPr>
                <w:rFonts w:ascii="Calibri" w:hAnsi="Calibri"/>
                <w:sz w:val="22"/>
              </w:rPr>
              <w:t>327</w:t>
            </w:r>
          </w:p>
        </w:tc>
        <w:tc>
          <w:tcPr>
            <w:tcW w:w="3680" w:type="dxa"/>
          </w:tcPr>
          <w:p w14:paraId="14B85528" w14:textId="77777777" w:rsidR="00DC50FE" w:rsidRPr="00DC50FE" w:rsidRDefault="00DC50FE" w:rsidP="00DC50FE">
            <w:pPr>
              <w:contextualSpacing w:val="0"/>
              <w:rPr>
                <w:rFonts w:ascii="Calibri" w:hAnsi="Calibri"/>
                <w:sz w:val="22"/>
              </w:rPr>
            </w:pPr>
            <w:r w:rsidRPr="00DC50FE">
              <w:rPr>
                <w:rFonts w:ascii="Calibri" w:hAnsi="Calibri"/>
                <w:sz w:val="22"/>
              </w:rPr>
              <w:t>Court Authorized Removal</w:t>
            </w:r>
          </w:p>
        </w:tc>
        <w:tc>
          <w:tcPr>
            <w:tcW w:w="4320" w:type="dxa"/>
          </w:tcPr>
          <w:p w14:paraId="7EA7A9EE" w14:textId="77777777" w:rsidR="00DC50FE" w:rsidRPr="00DC50FE" w:rsidRDefault="00DC50FE" w:rsidP="00DC50FE">
            <w:pPr>
              <w:contextualSpacing w:val="0"/>
              <w:rPr>
                <w:rFonts w:ascii="Calibri" w:hAnsi="Calibri"/>
                <w:sz w:val="22"/>
              </w:rPr>
            </w:pPr>
            <w:r w:rsidRPr="00DC50FE">
              <w:rPr>
                <w:rFonts w:ascii="Calibri" w:hAnsi="Calibri"/>
                <w:sz w:val="22"/>
              </w:rPr>
              <w:t>47.3. Court Authorized Removal</w:t>
            </w:r>
          </w:p>
        </w:tc>
      </w:tr>
      <w:tr w:rsidR="00DC50FE" w:rsidRPr="00DC50FE" w14:paraId="27C5BB7D" w14:textId="77777777" w:rsidTr="00997A05">
        <w:tc>
          <w:tcPr>
            <w:tcW w:w="905" w:type="dxa"/>
          </w:tcPr>
          <w:p w14:paraId="079805FE" w14:textId="77777777" w:rsidR="00DC50FE" w:rsidRPr="00DC50FE" w:rsidRDefault="00DC50FE" w:rsidP="00DC50FE">
            <w:pPr>
              <w:ind w:right="269"/>
              <w:contextualSpacing w:val="0"/>
              <w:rPr>
                <w:rFonts w:ascii="Calibri" w:hAnsi="Calibri"/>
                <w:sz w:val="22"/>
              </w:rPr>
            </w:pPr>
            <w:r w:rsidRPr="00DC50FE">
              <w:rPr>
                <w:rFonts w:ascii="Calibri" w:hAnsi="Calibri"/>
                <w:sz w:val="22"/>
              </w:rPr>
              <w:t>328</w:t>
            </w:r>
          </w:p>
        </w:tc>
        <w:tc>
          <w:tcPr>
            <w:tcW w:w="3680" w:type="dxa"/>
          </w:tcPr>
          <w:p w14:paraId="6E2A88AF" w14:textId="77777777" w:rsidR="00DC50FE" w:rsidRPr="00DC50FE" w:rsidRDefault="00DC50FE" w:rsidP="00DC50FE">
            <w:pPr>
              <w:contextualSpacing w:val="0"/>
              <w:rPr>
                <w:rFonts w:ascii="Calibri" w:hAnsi="Calibri"/>
                <w:sz w:val="22"/>
              </w:rPr>
            </w:pPr>
            <w:r w:rsidRPr="00DC50FE">
              <w:rPr>
                <w:rFonts w:ascii="Calibri" w:hAnsi="Calibri"/>
                <w:sz w:val="22"/>
              </w:rPr>
              <w:t>Petition, Temporary Orders and Findings, Notice of Preliminary Protective Hearing, Amended Petition</w:t>
            </w:r>
          </w:p>
        </w:tc>
        <w:tc>
          <w:tcPr>
            <w:tcW w:w="4320" w:type="dxa"/>
          </w:tcPr>
          <w:p w14:paraId="70CA9BBE" w14:textId="77777777" w:rsidR="00DC50FE" w:rsidRPr="00DC50FE" w:rsidRDefault="00DC50FE" w:rsidP="00DC50FE">
            <w:pPr>
              <w:contextualSpacing w:val="0"/>
              <w:rPr>
                <w:rFonts w:ascii="Calibri" w:hAnsi="Calibri"/>
                <w:sz w:val="22"/>
              </w:rPr>
            </w:pPr>
            <w:r w:rsidRPr="00DC50FE">
              <w:rPr>
                <w:rFonts w:ascii="Calibri" w:hAnsi="Calibri"/>
                <w:sz w:val="22"/>
              </w:rPr>
              <w:t>48. Petition, Temporary Orders and Findings, Notice of Hearing, and Service of Petition</w:t>
            </w:r>
          </w:p>
        </w:tc>
      </w:tr>
      <w:tr w:rsidR="00DC50FE" w:rsidRPr="00DC50FE" w14:paraId="5D196785" w14:textId="77777777" w:rsidTr="00997A05">
        <w:tc>
          <w:tcPr>
            <w:tcW w:w="905" w:type="dxa"/>
          </w:tcPr>
          <w:p w14:paraId="67B680CD" w14:textId="77777777" w:rsidR="00DC50FE" w:rsidRPr="00DC50FE" w:rsidRDefault="00DC50FE" w:rsidP="00DC50FE">
            <w:pPr>
              <w:ind w:right="269"/>
              <w:contextualSpacing w:val="0"/>
              <w:rPr>
                <w:rFonts w:ascii="Calibri" w:hAnsi="Calibri"/>
                <w:sz w:val="22"/>
              </w:rPr>
            </w:pPr>
            <w:r w:rsidRPr="00DC50FE">
              <w:rPr>
                <w:rFonts w:ascii="Calibri" w:hAnsi="Calibri"/>
                <w:sz w:val="22"/>
              </w:rPr>
              <w:t>329</w:t>
            </w:r>
          </w:p>
        </w:tc>
        <w:tc>
          <w:tcPr>
            <w:tcW w:w="3680" w:type="dxa"/>
          </w:tcPr>
          <w:p w14:paraId="5F7822DF" w14:textId="77777777" w:rsidR="00DC50FE" w:rsidRPr="00DC50FE" w:rsidRDefault="00DC50FE" w:rsidP="00DC50FE">
            <w:pPr>
              <w:contextualSpacing w:val="0"/>
              <w:rPr>
                <w:rFonts w:ascii="Calibri" w:hAnsi="Calibri"/>
                <w:sz w:val="22"/>
              </w:rPr>
            </w:pPr>
            <w:r w:rsidRPr="00DC50FE">
              <w:rPr>
                <w:rFonts w:ascii="Calibri" w:hAnsi="Calibri"/>
                <w:sz w:val="22"/>
              </w:rPr>
              <w:t>Service of the Dependency Petition, Temporary Orders, and Notice of Hearing</w:t>
            </w:r>
          </w:p>
        </w:tc>
        <w:tc>
          <w:tcPr>
            <w:tcW w:w="4320" w:type="dxa"/>
          </w:tcPr>
          <w:p w14:paraId="1EDE9C28" w14:textId="77777777" w:rsidR="00DC50FE" w:rsidRPr="00DC50FE" w:rsidRDefault="00DC50FE" w:rsidP="00DC50FE">
            <w:pPr>
              <w:contextualSpacing w:val="0"/>
              <w:rPr>
                <w:rFonts w:ascii="Calibri" w:hAnsi="Calibri"/>
                <w:sz w:val="22"/>
              </w:rPr>
            </w:pPr>
            <w:r w:rsidRPr="00DC50FE">
              <w:rPr>
                <w:rFonts w:ascii="Calibri" w:hAnsi="Calibri"/>
                <w:sz w:val="22"/>
              </w:rPr>
              <w:t>48. Petition, Temporary Orders and Findings, Notice of Hearing, and Service of Petition</w:t>
            </w:r>
          </w:p>
        </w:tc>
      </w:tr>
      <w:tr w:rsidR="00DC50FE" w:rsidRPr="00DC50FE" w14:paraId="11E7B432" w14:textId="77777777" w:rsidTr="00997A05">
        <w:tc>
          <w:tcPr>
            <w:tcW w:w="905" w:type="dxa"/>
          </w:tcPr>
          <w:p w14:paraId="32A553FA" w14:textId="77777777" w:rsidR="00DC50FE" w:rsidRPr="00DC50FE" w:rsidRDefault="00DC50FE" w:rsidP="00DC50FE">
            <w:pPr>
              <w:ind w:right="269"/>
              <w:contextualSpacing w:val="0"/>
              <w:rPr>
                <w:rFonts w:ascii="Calibri" w:hAnsi="Calibri"/>
                <w:sz w:val="22"/>
              </w:rPr>
            </w:pPr>
            <w:r w:rsidRPr="00DC50FE">
              <w:rPr>
                <w:rFonts w:ascii="Calibri" w:hAnsi="Calibri"/>
                <w:sz w:val="22"/>
              </w:rPr>
              <w:t>330</w:t>
            </w:r>
          </w:p>
        </w:tc>
        <w:tc>
          <w:tcPr>
            <w:tcW w:w="3680" w:type="dxa"/>
          </w:tcPr>
          <w:p w14:paraId="0B935E90" w14:textId="77777777" w:rsidR="00DC50FE" w:rsidRPr="00DC50FE" w:rsidRDefault="00DC50FE" w:rsidP="00DC50FE">
            <w:pPr>
              <w:contextualSpacing w:val="0"/>
              <w:rPr>
                <w:rFonts w:ascii="Calibri" w:hAnsi="Calibri"/>
                <w:sz w:val="22"/>
              </w:rPr>
            </w:pPr>
            <w:r w:rsidRPr="00DC50FE">
              <w:rPr>
                <w:rFonts w:ascii="Calibri" w:hAnsi="Calibri"/>
                <w:sz w:val="22"/>
              </w:rPr>
              <w:t>In-Home Intervention</w:t>
            </w:r>
          </w:p>
        </w:tc>
        <w:tc>
          <w:tcPr>
            <w:tcW w:w="4320" w:type="dxa"/>
          </w:tcPr>
          <w:p w14:paraId="2F9F6B64" w14:textId="77777777" w:rsidR="00DC50FE" w:rsidRPr="00DC50FE" w:rsidRDefault="00DC50FE" w:rsidP="00DC50FE">
            <w:pPr>
              <w:contextualSpacing w:val="0"/>
              <w:rPr>
                <w:rFonts w:ascii="Calibri" w:hAnsi="Calibri"/>
                <w:sz w:val="22"/>
              </w:rPr>
            </w:pPr>
            <w:r w:rsidRPr="00DC50FE">
              <w:rPr>
                <w:rFonts w:ascii="Calibri" w:hAnsi="Calibri"/>
                <w:sz w:val="22"/>
              </w:rPr>
              <w:t>48.1. In-Home Intervention Hearings</w:t>
            </w:r>
          </w:p>
        </w:tc>
      </w:tr>
      <w:tr w:rsidR="00DC50FE" w:rsidRPr="00DC50FE" w14:paraId="7CAAA83D" w14:textId="77777777" w:rsidTr="00997A05">
        <w:tc>
          <w:tcPr>
            <w:tcW w:w="905" w:type="dxa"/>
          </w:tcPr>
          <w:p w14:paraId="00F8A5FA" w14:textId="77777777" w:rsidR="00DC50FE" w:rsidRPr="00DC50FE" w:rsidRDefault="00DC50FE" w:rsidP="00DC50FE">
            <w:pPr>
              <w:ind w:right="269"/>
              <w:contextualSpacing w:val="0"/>
              <w:rPr>
                <w:rFonts w:ascii="Calibri" w:hAnsi="Calibri"/>
                <w:sz w:val="22"/>
              </w:rPr>
            </w:pPr>
            <w:r w:rsidRPr="00DC50FE">
              <w:rPr>
                <w:rFonts w:ascii="Calibri" w:hAnsi="Calibri"/>
                <w:sz w:val="22"/>
              </w:rPr>
              <w:t>331</w:t>
            </w:r>
          </w:p>
        </w:tc>
        <w:tc>
          <w:tcPr>
            <w:tcW w:w="3680" w:type="dxa"/>
          </w:tcPr>
          <w:p w14:paraId="5E042A0E" w14:textId="77777777" w:rsidR="00DC50FE" w:rsidRPr="00DC50FE" w:rsidRDefault="00DC50FE" w:rsidP="00DC50FE">
            <w:pPr>
              <w:contextualSpacing w:val="0"/>
              <w:rPr>
                <w:rFonts w:ascii="Calibri" w:hAnsi="Calibri"/>
                <w:sz w:val="22"/>
              </w:rPr>
            </w:pPr>
            <w:r w:rsidRPr="00DC50FE">
              <w:rPr>
                <w:rFonts w:ascii="Calibri" w:hAnsi="Calibri"/>
                <w:sz w:val="22"/>
              </w:rPr>
              <w:t>Preliminary Protective Conference</w:t>
            </w:r>
          </w:p>
          <w:p w14:paraId="60CE4ACE" w14:textId="77777777" w:rsidR="00DC50FE" w:rsidRPr="00DC50FE" w:rsidRDefault="00DC50FE" w:rsidP="00DC50FE">
            <w:pPr>
              <w:contextualSpacing w:val="0"/>
              <w:rPr>
                <w:rFonts w:ascii="Calibri" w:hAnsi="Calibri"/>
                <w:sz w:val="22"/>
              </w:rPr>
            </w:pPr>
          </w:p>
        </w:tc>
        <w:tc>
          <w:tcPr>
            <w:tcW w:w="4320" w:type="dxa"/>
          </w:tcPr>
          <w:p w14:paraId="65189F78" w14:textId="77777777" w:rsidR="00DC50FE" w:rsidRPr="00DC50FE" w:rsidRDefault="00DC50FE" w:rsidP="00DC50FE">
            <w:pPr>
              <w:contextualSpacing w:val="0"/>
              <w:rPr>
                <w:rFonts w:ascii="Calibri" w:hAnsi="Calibri"/>
                <w:sz w:val="22"/>
              </w:rPr>
            </w:pPr>
            <w:r w:rsidRPr="00DC50FE">
              <w:rPr>
                <w:rFonts w:ascii="Calibri" w:hAnsi="Calibri"/>
                <w:sz w:val="22"/>
              </w:rPr>
              <w:t>49. Pre-Hearing Conference</w:t>
            </w:r>
          </w:p>
        </w:tc>
      </w:tr>
      <w:tr w:rsidR="00DC50FE" w:rsidRPr="00DC50FE" w14:paraId="1D275712" w14:textId="77777777" w:rsidTr="00997A05">
        <w:tc>
          <w:tcPr>
            <w:tcW w:w="905" w:type="dxa"/>
          </w:tcPr>
          <w:p w14:paraId="3A0530B6" w14:textId="77777777" w:rsidR="00DC50FE" w:rsidRPr="00DC50FE" w:rsidRDefault="00DC50FE" w:rsidP="00DC50FE">
            <w:pPr>
              <w:ind w:right="269"/>
              <w:contextualSpacing w:val="0"/>
              <w:rPr>
                <w:rFonts w:ascii="Calibri" w:hAnsi="Calibri"/>
                <w:sz w:val="22"/>
              </w:rPr>
            </w:pPr>
            <w:r w:rsidRPr="00DC50FE">
              <w:rPr>
                <w:rFonts w:ascii="Calibri" w:hAnsi="Calibri"/>
                <w:sz w:val="22"/>
              </w:rPr>
              <w:t>332</w:t>
            </w:r>
          </w:p>
        </w:tc>
        <w:tc>
          <w:tcPr>
            <w:tcW w:w="3680" w:type="dxa"/>
          </w:tcPr>
          <w:p w14:paraId="742A7607" w14:textId="77777777" w:rsidR="00DC50FE" w:rsidRPr="00DC50FE" w:rsidRDefault="00DC50FE" w:rsidP="00DC50FE">
            <w:pPr>
              <w:contextualSpacing w:val="0"/>
              <w:rPr>
                <w:rFonts w:ascii="Calibri" w:hAnsi="Calibri"/>
                <w:sz w:val="22"/>
              </w:rPr>
            </w:pPr>
            <w:r w:rsidRPr="00DC50FE">
              <w:rPr>
                <w:rFonts w:ascii="Calibri" w:hAnsi="Calibri"/>
                <w:sz w:val="22"/>
              </w:rPr>
              <w:t>Preliminary Protective Hearing</w:t>
            </w:r>
          </w:p>
        </w:tc>
        <w:tc>
          <w:tcPr>
            <w:tcW w:w="4320" w:type="dxa"/>
          </w:tcPr>
          <w:p w14:paraId="1BFEE86D" w14:textId="77777777" w:rsidR="00DC50FE" w:rsidRPr="00DC50FE" w:rsidRDefault="00DC50FE" w:rsidP="00DC50FE">
            <w:pPr>
              <w:contextualSpacing w:val="0"/>
              <w:rPr>
                <w:rFonts w:ascii="Calibri" w:hAnsi="Calibri"/>
                <w:sz w:val="22"/>
              </w:rPr>
            </w:pPr>
            <w:r w:rsidRPr="00DC50FE">
              <w:rPr>
                <w:rFonts w:ascii="Calibri" w:hAnsi="Calibri"/>
                <w:sz w:val="22"/>
              </w:rPr>
              <w:t>50. Preliminary Protective Hearing</w:t>
            </w:r>
          </w:p>
        </w:tc>
      </w:tr>
      <w:tr w:rsidR="00DC50FE" w:rsidRPr="00DC50FE" w14:paraId="452F71BB" w14:textId="77777777" w:rsidTr="00997A05">
        <w:tc>
          <w:tcPr>
            <w:tcW w:w="905" w:type="dxa"/>
          </w:tcPr>
          <w:p w14:paraId="09440D3B" w14:textId="77777777" w:rsidR="00DC50FE" w:rsidRPr="00DC50FE" w:rsidRDefault="00DC50FE" w:rsidP="00DC50FE">
            <w:pPr>
              <w:ind w:right="269"/>
              <w:contextualSpacing w:val="0"/>
              <w:rPr>
                <w:rFonts w:ascii="Calibri" w:hAnsi="Calibri"/>
                <w:sz w:val="22"/>
              </w:rPr>
            </w:pPr>
            <w:r w:rsidRPr="00DC50FE">
              <w:rPr>
                <w:rFonts w:ascii="Calibri" w:hAnsi="Calibri"/>
                <w:sz w:val="22"/>
              </w:rPr>
              <w:t>333</w:t>
            </w:r>
          </w:p>
        </w:tc>
        <w:tc>
          <w:tcPr>
            <w:tcW w:w="3680" w:type="dxa"/>
          </w:tcPr>
          <w:p w14:paraId="12BC530C" w14:textId="77777777" w:rsidR="00DC50FE" w:rsidRPr="00DC50FE" w:rsidRDefault="00DC50FE" w:rsidP="00DC50FE">
            <w:pPr>
              <w:contextualSpacing w:val="0"/>
              <w:rPr>
                <w:rFonts w:ascii="Calibri" w:hAnsi="Calibri"/>
                <w:sz w:val="22"/>
              </w:rPr>
            </w:pPr>
            <w:r w:rsidRPr="00DC50FE">
              <w:rPr>
                <w:rFonts w:ascii="Calibri" w:hAnsi="Calibri"/>
                <w:sz w:val="22"/>
              </w:rPr>
              <w:t>Contested Review of Temporary Custody</w:t>
            </w:r>
          </w:p>
        </w:tc>
        <w:tc>
          <w:tcPr>
            <w:tcW w:w="4320" w:type="dxa"/>
          </w:tcPr>
          <w:p w14:paraId="5DCAB931" w14:textId="77777777" w:rsidR="00DC50FE" w:rsidRPr="00DC50FE" w:rsidRDefault="00DC50FE" w:rsidP="00DC50FE">
            <w:pPr>
              <w:contextualSpacing w:val="0"/>
              <w:rPr>
                <w:rFonts w:ascii="Calibri" w:hAnsi="Calibri"/>
                <w:sz w:val="22"/>
              </w:rPr>
            </w:pPr>
            <w:r w:rsidRPr="00DC50FE">
              <w:rPr>
                <w:rFonts w:ascii="Calibri" w:hAnsi="Calibri"/>
                <w:sz w:val="22"/>
              </w:rPr>
              <w:t>51. Review of Temporary Custody</w:t>
            </w:r>
          </w:p>
        </w:tc>
      </w:tr>
      <w:tr w:rsidR="00DC50FE" w:rsidRPr="00DC50FE" w14:paraId="09CF9934" w14:textId="77777777" w:rsidTr="00997A05">
        <w:tc>
          <w:tcPr>
            <w:tcW w:w="905" w:type="dxa"/>
          </w:tcPr>
          <w:p w14:paraId="482AE01C" w14:textId="77777777" w:rsidR="00DC50FE" w:rsidRPr="00DC50FE" w:rsidRDefault="00DC50FE" w:rsidP="00DC50FE">
            <w:pPr>
              <w:ind w:right="269"/>
              <w:contextualSpacing w:val="0"/>
              <w:rPr>
                <w:rFonts w:ascii="Calibri" w:hAnsi="Calibri"/>
                <w:sz w:val="22"/>
              </w:rPr>
            </w:pPr>
            <w:r w:rsidRPr="00DC50FE">
              <w:rPr>
                <w:rFonts w:ascii="Calibri" w:hAnsi="Calibri"/>
                <w:sz w:val="22"/>
              </w:rPr>
              <w:t>334</w:t>
            </w:r>
          </w:p>
        </w:tc>
        <w:tc>
          <w:tcPr>
            <w:tcW w:w="3680" w:type="dxa"/>
          </w:tcPr>
          <w:p w14:paraId="2FE46F75" w14:textId="77777777" w:rsidR="00DC50FE" w:rsidRPr="00DC50FE" w:rsidRDefault="00DC50FE" w:rsidP="00DC50FE">
            <w:pPr>
              <w:contextualSpacing w:val="0"/>
              <w:rPr>
                <w:rFonts w:ascii="Calibri" w:hAnsi="Calibri"/>
                <w:sz w:val="22"/>
              </w:rPr>
            </w:pPr>
            <w:r w:rsidRPr="00DC50FE">
              <w:rPr>
                <w:rFonts w:ascii="Calibri" w:hAnsi="Calibri"/>
                <w:sz w:val="22"/>
              </w:rPr>
              <w:t>Initial Dependency Hearing</w:t>
            </w:r>
          </w:p>
        </w:tc>
        <w:tc>
          <w:tcPr>
            <w:tcW w:w="4320" w:type="dxa"/>
          </w:tcPr>
          <w:p w14:paraId="6994BACF" w14:textId="77777777" w:rsidR="00DC50FE" w:rsidRPr="00DC50FE" w:rsidRDefault="00DC50FE" w:rsidP="00DC50FE">
            <w:pPr>
              <w:contextualSpacing w:val="0"/>
              <w:rPr>
                <w:rFonts w:ascii="Calibri" w:hAnsi="Calibri"/>
                <w:sz w:val="22"/>
              </w:rPr>
            </w:pPr>
            <w:r w:rsidRPr="00DC50FE">
              <w:rPr>
                <w:rFonts w:ascii="Calibri" w:hAnsi="Calibri"/>
                <w:sz w:val="22"/>
              </w:rPr>
              <w:t>52. Initial Dependency Hearing</w:t>
            </w:r>
          </w:p>
        </w:tc>
      </w:tr>
      <w:tr w:rsidR="00DC50FE" w:rsidRPr="00DC50FE" w14:paraId="10306B84" w14:textId="77777777" w:rsidTr="00997A05">
        <w:tc>
          <w:tcPr>
            <w:tcW w:w="905" w:type="dxa"/>
          </w:tcPr>
          <w:p w14:paraId="7C3518FC" w14:textId="77777777" w:rsidR="00DC50FE" w:rsidRPr="00DC50FE" w:rsidRDefault="00DC50FE" w:rsidP="00DC50FE">
            <w:pPr>
              <w:ind w:right="269"/>
              <w:contextualSpacing w:val="0"/>
              <w:rPr>
                <w:rFonts w:ascii="Calibri" w:hAnsi="Calibri"/>
                <w:sz w:val="22"/>
              </w:rPr>
            </w:pPr>
            <w:r w:rsidRPr="00DC50FE">
              <w:rPr>
                <w:rFonts w:ascii="Calibri" w:hAnsi="Calibri"/>
                <w:sz w:val="22"/>
              </w:rPr>
              <w:t>335</w:t>
            </w:r>
          </w:p>
        </w:tc>
        <w:tc>
          <w:tcPr>
            <w:tcW w:w="3680" w:type="dxa"/>
          </w:tcPr>
          <w:p w14:paraId="1C0C6520" w14:textId="77777777" w:rsidR="00DC50FE" w:rsidRPr="00DC50FE" w:rsidRDefault="00DC50FE" w:rsidP="00DC50FE">
            <w:pPr>
              <w:contextualSpacing w:val="0"/>
              <w:rPr>
                <w:rFonts w:ascii="Calibri" w:hAnsi="Calibri"/>
                <w:sz w:val="22"/>
              </w:rPr>
            </w:pPr>
            <w:r w:rsidRPr="00DC50FE">
              <w:rPr>
                <w:rFonts w:ascii="Calibri" w:hAnsi="Calibri"/>
                <w:sz w:val="22"/>
              </w:rPr>
              <w:t>Qualified Residential Treatment Program; Judicial Review</w:t>
            </w:r>
          </w:p>
        </w:tc>
        <w:tc>
          <w:tcPr>
            <w:tcW w:w="4320" w:type="dxa"/>
          </w:tcPr>
          <w:p w14:paraId="22902D8E"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6E42B241" w14:textId="77777777" w:rsidTr="00997A05">
        <w:tc>
          <w:tcPr>
            <w:tcW w:w="905" w:type="dxa"/>
          </w:tcPr>
          <w:p w14:paraId="2C997302" w14:textId="77777777" w:rsidR="00DC50FE" w:rsidRPr="00DC50FE" w:rsidRDefault="00DC50FE" w:rsidP="00DC50FE">
            <w:pPr>
              <w:ind w:right="269"/>
              <w:contextualSpacing w:val="0"/>
              <w:rPr>
                <w:rFonts w:ascii="Calibri" w:hAnsi="Calibri"/>
                <w:sz w:val="22"/>
              </w:rPr>
            </w:pPr>
            <w:r w:rsidRPr="00DC50FE">
              <w:rPr>
                <w:rFonts w:ascii="Calibri" w:hAnsi="Calibri"/>
                <w:sz w:val="22"/>
              </w:rPr>
              <w:t>336</w:t>
            </w:r>
          </w:p>
        </w:tc>
        <w:tc>
          <w:tcPr>
            <w:tcW w:w="3680" w:type="dxa"/>
          </w:tcPr>
          <w:p w14:paraId="15DDD537" w14:textId="77777777" w:rsidR="00DC50FE" w:rsidRPr="00DC50FE" w:rsidRDefault="00DC50FE" w:rsidP="00DC50FE">
            <w:pPr>
              <w:contextualSpacing w:val="0"/>
              <w:rPr>
                <w:rFonts w:ascii="Calibri" w:hAnsi="Calibri"/>
                <w:sz w:val="22"/>
              </w:rPr>
            </w:pPr>
            <w:r w:rsidRPr="00DC50FE">
              <w:rPr>
                <w:rFonts w:ascii="Calibri" w:hAnsi="Calibri"/>
                <w:sz w:val="22"/>
              </w:rPr>
              <w:t>Settlement Conference</w:t>
            </w:r>
          </w:p>
        </w:tc>
        <w:tc>
          <w:tcPr>
            <w:tcW w:w="4320" w:type="dxa"/>
          </w:tcPr>
          <w:p w14:paraId="7A496F60" w14:textId="77777777" w:rsidR="00DC50FE" w:rsidRPr="00DC50FE" w:rsidRDefault="00DC50FE" w:rsidP="00DC50FE">
            <w:pPr>
              <w:contextualSpacing w:val="0"/>
              <w:rPr>
                <w:rFonts w:ascii="Calibri" w:hAnsi="Calibri"/>
                <w:sz w:val="22"/>
              </w:rPr>
            </w:pPr>
            <w:r w:rsidRPr="00DC50FE">
              <w:rPr>
                <w:rFonts w:ascii="Calibri" w:hAnsi="Calibri"/>
                <w:sz w:val="22"/>
              </w:rPr>
              <w:t>53. Settlement Conference</w:t>
            </w:r>
          </w:p>
        </w:tc>
      </w:tr>
      <w:tr w:rsidR="00DC50FE" w:rsidRPr="00DC50FE" w14:paraId="44C8833F" w14:textId="77777777" w:rsidTr="00997A05">
        <w:tc>
          <w:tcPr>
            <w:tcW w:w="905" w:type="dxa"/>
          </w:tcPr>
          <w:p w14:paraId="0FBD5589" w14:textId="77777777" w:rsidR="00DC50FE" w:rsidRPr="00DC50FE" w:rsidRDefault="00DC50FE" w:rsidP="00DC50FE">
            <w:pPr>
              <w:ind w:right="269"/>
              <w:contextualSpacing w:val="0"/>
              <w:rPr>
                <w:rFonts w:ascii="Calibri" w:hAnsi="Calibri"/>
                <w:sz w:val="22"/>
              </w:rPr>
            </w:pPr>
            <w:r w:rsidRPr="00DC50FE">
              <w:rPr>
                <w:rFonts w:ascii="Calibri" w:hAnsi="Calibri"/>
                <w:sz w:val="22"/>
              </w:rPr>
              <w:t>337</w:t>
            </w:r>
          </w:p>
        </w:tc>
        <w:tc>
          <w:tcPr>
            <w:tcW w:w="3680" w:type="dxa"/>
          </w:tcPr>
          <w:p w14:paraId="6D872E3A" w14:textId="77777777" w:rsidR="00DC50FE" w:rsidRPr="00DC50FE" w:rsidRDefault="00DC50FE" w:rsidP="00DC50FE">
            <w:pPr>
              <w:contextualSpacing w:val="0"/>
              <w:rPr>
                <w:rFonts w:ascii="Calibri" w:hAnsi="Calibri"/>
                <w:sz w:val="22"/>
              </w:rPr>
            </w:pPr>
            <w:r w:rsidRPr="00DC50FE">
              <w:rPr>
                <w:rFonts w:ascii="Calibri" w:hAnsi="Calibri"/>
                <w:sz w:val="22"/>
              </w:rPr>
              <w:t>Pretrial Conference</w:t>
            </w:r>
          </w:p>
        </w:tc>
        <w:tc>
          <w:tcPr>
            <w:tcW w:w="4320" w:type="dxa"/>
          </w:tcPr>
          <w:p w14:paraId="76054F84" w14:textId="77777777" w:rsidR="00DC50FE" w:rsidRPr="00DC50FE" w:rsidRDefault="00DC50FE" w:rsidP="00DC50FE">
            <w:pPr>
              <w:contextualSpacing w:val="0"/>
              <w:rPr>
                <w:rFonts w:ascii="Calibri" w:hAnsi="Calibri"/>
                <w:sz w:val="22"/>
              </w:rPr>
            </w:pPr>
            <w:r w:rsidRPr="00DC50FE">
              <w:rPr>
                <w:rFonts w:ascii="Calibri" w:hAnsi="Calibri"/>
                <w:sz w:val="22"/>
              </w:rPr>
              <w:t>54. Pretrial Conference</w:t>
            </w:r>
          </w:p>
        </w:tc>
      </w:tr>
      <w:tr w:rsidR="00DC50FE" w:rsidRPr="00DC50FE" w14:paraId="79B51E68" w14:textId="77777777" w:rsidTr="00997A05">
        <w:tc>
          <w:tcPr>
            <w:tcW w:w="905" w:type="dxa"/>
          </w:tcPr>
          <w:p w14:paraId="5B5FF14F" w14:textId="77777777" w:rsidR="00DC50FE" w:rsidRPr="00DC50FE" w:rsidRDefault="00DC50FE" w:rsidP="00DC50FE">
            <w:pPr>
              <w:ind w:right="269"/>
              <w:contextualSpacing w:val="0"/>
              <w:rPr>
                <w:rFonts w:ascii="Calibri" w:hAnsi="Calibri"/>
                <w:sz w:val="22"/>
              </w:rPr>
            </w:pPr>
            <w:r w:rsidRPr="00DC50FE">
              <w:rPr>
                <w:rFonts w:ascii="Calibri" w:hAnsi="Calibri"/>
                <w:sz w:val="22"/>
              </w:rPr>
              <w:lastRenderedPageBreak/>
              <w:t>338</w:t>
            </w:r>
          </w:p>
        </w:tc>
        <w:tc>
          <w:tcPr>
            <w:tcW w:w="3680" w:type="dxa"/>
          </w:tcPr>
          <w:p w14:paraId="0AB95359" w14:textId="77777777" w:rsidR="00DC50FE" w:rsidRPr="00DC50FE" w:rsidRDefault="00DC50FE" w:rsidP="00DC50FE">
            <w:pPr>
              <w:contextualSpacing w:val="0"/>
              <w:rPr>
                <w:rFonts w:ascii="Calibri" w:hAnsi="Calibri"/>
                <w:sz w:val="22"/>
              </w:rPr>
            </w:pPr>
            <w:r w:rsidRPr="00DC50FE">
              <w:rPr>
                <w:rFonts w:ascii="Calibri" w:hAnsi="Calibri"/>
                <w:sz w:val="22"/>
              </w:rPr>
              <w:t>Dependency Adjudication Hearing</w:t>
            </w:r>
          </w:p>
        </w:tc>
        <w:tc>
          <w:tcPr>
            <w:tcW w:w="4320" w:type="dxa"/>
          </w:tcPr>
          <w:p w14:paraId="02BF232D" w14:textId="77777777" w:rsidR="00DC50FE" w:rsidRPr="00DC50FE" w:rsidRDefault="00DC50FE" w:rsidP="00DC50FE">
            <w:pPr>
              <w:contextualSpacing w:val="0"/>
              <w:rPr>
                <w:rFonts w:ascii="Calibri" w:hAnsi="Calibri"/>
                <w:sz w:val="22"/>
              </w:rPr>
            </w:pPr>
            <w:r w:rsidRPr="00DC50FE">
              <w:rPr>
                <w:rFonts w:ascii="Calibri" w:hAnsi="Calibri"/>
                <w:sz w:val="22"/>
              </w:rPr>
              <w:t>55. Dependency Adjudication Hearing</w:t>
            </w:r>
          </w:p>
        </w:tc>
      </w:tr>
      <w:tr w:rsidR="00DC50FE" w:rsidRPr="00DC50FE" w14:paraId="51A3941A" w14:textId="77777777" w:rsidTr="00997A05">
        <w:tc>
          <w:tcPr>
            <w:tcW w:w="905" w:type="dxa"/>
          </w:tcPr>
          <w:p w14:paraId="345C6A4E" w14:textId="77777777" w:rsidR="00DC50FE" w:rsidRPr="00DC50FE" w:rsidRDefault="00DC50FE" w:rsidP="00DC50FE">
            <w:pPr>
              <w:ind w:right="269"/>
              <w:contextualSpacing w:val="0"/>
              <w:rPr>
                <w:rFonts w:ascii="Calibri" w:hAnsi="Calibri"/>
                <w:sz w:val="22"/>
              </w:rPr>
            </w:pPr>
            <w:r w:rsidRPr="00DC50FE">
              <w:rPr>
                <w:rFonts w:ascii="Calibri" w:hAnsi="Calibri"/>
                <w:sz w:val="22"/>
              </w:rPr>
              <w:t>339</w:t>
            </w:r>
          </w:p>
        </w:tc>
        <w:tc>
          <w:tcPr>
            <w:tcW w:w="3680" w:type="dxa"/>
          </w:tcPr>
          <w:p w14:paraId="5866F9BE" w14:textId="77777777" w:rsidR="00DC50FE" w:rsidRPr="00DC50FE" w:rsidRDefault="00DC50FE" w:rsidP="00DC50FE">
            <w:pPr>
              <w:contextualSpacing w:val="0"/>
              <w:rPr>
                <w:rFonts w:ascii="Calibri" w:hAnsi="Calibri"/>
                <w:sz w:val="22"/>
              </w:rPr>
            </w:pPr>
            <w:r w:rsidRPr="00DC50FE">
              <w:rPr>
                <w:rFonts w:ascii="Calibri" w:hAnsi="Calibri"/>
                <w:sz w:val="22"/>
              </w:rPr>
              <w:t>Disposition Hearing</w:t>
            </w:r>
          </w:p>
        </w:tc>
        <w:tc>
          <w:tcPr>
            <w:tcW w:w="4320" w:type="dxa"/>
          </w:tcPr>
          <w:p w14:paraId="0187CBD6" w14:textId="77777777" w:rsidR="00DC50FE" w:rsidRPr="00DC50FE" w:rsidRDefault="00DC50FE" w:rsidP="00DC50FE">
            <w:pPr>
              <w:contextualSpacing w:val="0"/>
              <w:rPr>
                <w:rFonts w:ascii="Calibri" w:hAnsi="Calibri"/>
                <w:sz w:val="22"/>
              </w:rPr>
            </w:pPr>
            <w:r w:rsidRPr="00DC50FE">
              <w:rPr>
                <w:rFonts w:ascii="Calibri" w:hAnsi="Calibri"/>
                <w:sz w:val="22"/>
              </w:rPr>
              <w:t>56. Disposition Hearing</w:t>
            </w:r>
          </w:p>
        </w:tc>
      </w:tr>
      <w:tr w:rsidR="00DC50FE" w:rsidRPr="00DC50FE" w14:paraId="594D6BEA" w14:textId="77777777" w:rsidTr="00997A05">
        <w:tc>
          <w:tcPr>
            <w:tcW w:w="905" w:type="dxa"/>
          </w:tcPr>
          <w:p w14:paraId="0B758E9A" w14:textId="77777777" w:rsidR="00DC50FE" w:rsidRPr="00DC50FE" w:rsidRDefault="00DC50FE" w:rsidP="00DC50FE">
            <w:pPr>
              <w:ind w:right="269"/>
              <w:contextualSpacing w:val="0"/>
              <w:rPr>
                <w:rFonts w:ascii="Calibri" w:hAnsi="Calibri"/>
                <w:sz w:val="22"/>
              </w:rPr>
            </w:pPr>
            <w:r w:rsidRPr="00DC50FE">
              <w:rPr>
                <w:rFonts w:ascii="Calibri" w:hAnsi="Calibri"/>
                <w:sz w:val="22"/>
              </w:rPr>
              <w:t>340</w:t>
            </w:r>
          </w:p>
        </w:tc>
        <w:tc>
          <w:tcPr>
            <w:tcW w:w="3680" w:type="dxa"/>
          </w:tcPr>
          <w:p w14:paraId="37EC7121" w14:textId="77777777" w:rsidR="00DC50FE" w:rsidRPr="00DC50FE" w:rsidRDefault="00DC50FE" w:rsidP="00DC50FE">
            <w:pPr>
              <w:contextualSpacing w:val="0"/>
              <w:rPr>
                <w:rFonts w:ascii="Calibri" w:hAnsi="Calibri"/>
                <w:sz w:val="22"/>
              </w:rPr>
            </w:pPr>
            <w:r w:rsidRPr="00DC50FE">
              <w:rPr>
                <w:rFonts w:ascii="Calibri" w:hAnsi="Calibri"/>
                <w:sz w:val="22"/>
              </w:rPr>
              <w:t xml:space="preserve">Motion to Determine the Provision of Reunification Services </w:t>
            </w:r>
          </w:p>
        </w:tc>
        <w:tc>
          <w:tcPr>
            <w:tcW w:w="4320" w:type="dxa"/>
          </w:tcPr>
          <w:p w14:paraId="04BCC7E6" w14:textId="77777777" w:rsidR="00DC50FE" w:rsidRPr="00DC50FE" w:rsidRDefault="00DC50FE" w:rsidP="00DC50FE">
            <w:pPr>
              <w:contextualSpacing w:val="0"/>
              <w:rPr>
                <w:rFonts w:ascii="Calibri" w:hAnsi="Calibri"/>
                <w:sz w:val="22"/>
              </w:rPr>
            </w:pPr>
            <w:r w:rsidRPr="00DC50FE">
              <w:rPr>
                <w:rFonts w:ascii="Calibri" w:hAnsi="Calibri"/>
                <w:sz w:val="22"/>
              </w:rPr>
              <w:t>57. Provision of Reunification Services Hearing</w:t>
            </w:r>
          </w:p>
        </w:tc>
      </w:tr>
      <w:tr w:rsidR="00DC50FE" w:rsidRPr="00DC50FE" w14:paraId="393D506A" w14:textId="77777777" w:rsidTr="00997A05">
        <w:tc>
          <w:tcPr>
            <w:tcW w:w="905" w:type="dxa"/>
          </w:tcPr>
          <w:p w14:paraId="0A31D40A" w14:textId="77777777" w:rsidR="00DC50FE" w:rsidRPr="00DC50FE" w:rsidRDefault="00DC50FE" w:rsidP="00DC50FE">
            <w:pPr>
              <w:ind w:right="269"/>
              <w:contextualSpacing w:val="0"/>
              <w:rPr>
                <w:rFonts w:ascii="Calibri" w:hAnsi="Calibri"/>
                <w:sz w:val="22"/>
              </w:rPr>
            </w:pPr>
            <w:r w:rsidRPr="00DC50FE">
              <w:rPr>
                <w:rFonts w:ascii="Calibri" w:hAnsi="Calibri"/>
                <w:sz w:val="22"/>
              </w:rPr>
              <w:t>341</w:t>
            </w:r>
          </w:p>
        </w:tc>
        <w:tc>
          <w:tcPr>
            <w:tcW w:w="3680" w:type="dxa"/>
          </w:tcPr>
          <w:p w14:paraId="34A049EB" w14:textId="77777777" w:rsidR="00DC50FE" w:rsidRPr="00DC50FE" w:rsidRDefault="00DC50FE" w:rsidP="00DC50FE">
            <w:pPr>
              <w:contextualSpacing w:val="0"/>
              <w:rPr>
                <w:rFonts w:ascii="Calibri" w:hAnsi="Calibri"/>
                <w:sz w:val="22"/>
              </w:rPr>
            </w:pPr>
            <w:r w:rsidRPr="00DC50FE">
              <w:rPr>
                <w:rFonts w:ascii="Calibri" w:hAnsi="Calibri"/>
                <w:sz w:val="22"/>
              </w:rPr>
              <w:t>Review Hearing</w:t>
            </w:r>
          </w:p>
        </w:tc>
        <w:tc>
          <w:tcPr>
            <w:tcW w:w="4320" w:type="dxa"/>
          </w:tcPr>
          <w:p w14:paraId="04407E63" w14:textId="77777777" w:rsidR="00DC50FE" w:rsidRPr="00DC50FE" w:rsidRDefault="00DC50FE" w:rsidP="00DC50FE">
            <w:pPr>
              <w:contextualSpacing w:val="0"/>
              <w:rPr>
                <w:rFonts w:ascii="Calibri" w:hAnsi="Calibri"/>
                <w:sz w:val="22"/>
              </w:rPr>
            </w:pPr>
            <w:r w:rsidRPr="00DC50FE">
              <w:rPr>
                <w:rFonts w:ascii="Calibri" w:hAnsi="Calibri"/>
                <w:sz w:val="22"/>
              </w:rPr>
              <w:t>58. Review Hearing</w:t>
            </w:r>
          </w:p>
        </w:tc>
      </w:tr>
      <w:tr w:rsidR="00DC50FE" w:rsidRPr="00DC50FE" w14:paraId="1B239F23" w14:textId="77777777" w:rsidTr="00997A05">
        <w:tc>
          <w:tcPr>
            <w:tcW w:w="905" w:type="dxa"/>
          </w:tcPr>
          <w:p w14:paraId="0042D20C" w14:textId="77777777" w:rsidR="00DC50FE" w:rsidRPr="00DC50FE" w:rsidRDefault="00DC50FE" w:rsidP="00DC50FE">
            <w:pPr>
              <w:ind w:right="269"/>
              <w:contextualSpacing w:val="0"/>
              <w:rPr>
                <w:rFonts w:ascii="Calibri" w:hAnsi="Calibri"/>
                <w:sz w:val="22"/>
              </w:rPr>
            </w:pPr>
            <w:r w:rsidRPr="00DC50FE">
              <w:rPr>
                <w:rFonts w:ascii="Calibri" w:hAnsi="Calibri"/>
                <w:sz w:val="22"/>
              </w:rPr>
              <w:t>342</w:t>
            </w:r>
          </w:p>
        </w:tc>
        <w:tc>
          <w:tcPr>
            <w:tcW w:w="3680" w:type="dxa"/>
          </w:tcPr>
          <w:p w14:paraId="1E80BA2D" w14:textId="77777777" w:rsidR="00DC50FE" w:rsidRPr="00DC50FE" w:rsidRDefault="00DC50FE" w:rsidP="00DC50FE">
            <w:pPr>
              <w:contextualSpacing w:val="0"/>
              <w:rPr>
                <w:rFonts w:ascii="Calibri" w:hAnsi="Calibri"/>
                <w:sz w:val="22"/>
              </w:rPr>
            </w:pPr>
            <w:r w:rsidRPr="00DC50FE">
              <w:rPr>
                <w:rFonts w:ascii="Calibri" w:hAnsi="Calibri"/>
                <w:sz w:val="22"/>
              </w:rPr>
              <w:t>Motion for Return of the Child</w:t>
            </w:r>
          </w:p>
        </w:tc>
        <w:tc>
          <w:tcPr>
            <w:tcW w:w="4320" w:type="dxa"/>
          </w:tcPr>
          <w:p w14:paraId="4B732372" w14:textId="77777777" w:rsidR="00DC50FE" w:rsidRPr="00DC50FE" w:rsidRDefault="00DC50FE" w:rsidP="00DC50FE">
            <w:pPr>
              <w:contextualSpacing w:val="0"/>
              <w:rPr>
                <w:rFonts w:ascii="Calibri" w:hAnsi="Calibri"/>
                <w:sz w:val="22"/>
              </w:rPr>
            </w:pPr>
            <w:r w:rsidRPr="00DC50FE">
              <w:rPr>
                <w:rFonts w:ascii="Calibri" w:hAnsi="Calibri"/>
                <w:sz w:val="22"/>
              </w:rPr>
              <w:t>59. Return of the Child</w:t>
            </w:r>
          </w:p>
        </w:tc>
      </w:tr>
      <w:tr w:rsidR="00DC50FE" w:rsidRPr="00DC50FE" w14:paraId="2B4344B6" w14:textId="77777777" w:rsidTr="00997A05">
        <w:tc>
          <w:tcPr>
            <w:tcW w:w="905" w:type="dxa"/>
          </w:tcPr>
          <w:p w14:paraId="409CC992" w14:textId="77777777" w:rsidR="00DC50FE" w:rsidRPr="00DC50FE" w:rsidRDefault="00DC50FE" w:rsidP="00DC50FE">
            <w:pPr>
              <w:ind w:right="269"/>
              <w:contextualSpacing w:val="0"/>
              <w:rPr>
                <w:rFonts w:ascii="Calibri" w:hAnsi="Calibri"/>
                <w:sz w:val="22"/>
              </w:rPr>
            </w:pPr>
            <w:r w:rsidRPr="00DC50FE">
              <w:rPr>
                <w:rFonts w:ascii="Calibri" w:hAnsi="Calibri"/>
                <w:sz w:val="22"/>
              </w:rPr>
              <w:t>343</w:t>
            </w:r>
          </w:p>
        </w:tc>
        <w:tc>
          <w:tcPr>
            <w:tcW w:w="3680" w:type="dxa"/>
          </w:tcPr>
          <w:p w14:paraId="59EDC74B" w14:textId="77777777" w:rsidR="00DC50FE" w:rsidRPr="00DC50FE" w:rsidRDefault="00DC50FE" w:rsidP="00DC50FE">
            <w:pPr>
              <w:contextualSpacing w:val="0"/>
              <w:rPr>
                <w:rFonts w:ascii="Calibri" w:hAnsi="Calibri"/>
                <w:sz w:val="22"/>
              </w:rPr>
            </w:pPr>
            <w:r w:rsidRPr="00DC50FE">
              <w:rPr>
                <w:rFonts w:ascii="Calibri" w:hAnsi="Calibri"/>
                <w:sz w:val="22"/>
              </w:rPr>
              <w:t>Permanency Hearing</w:t>
            </w:r>
          </w:p>
        </w:tc>
        <w:tc>
          <w:tcPr>
            <w:tcW w:w="4320" w:type="dxa"/>
          </w:tcPr>
          <w:p w14:paraId="12037F9C" w14:textId="77777777" w:rsidR="00DC50FE" w:rsidRPr="00DC50FE" w:rsidRDefault="00DC50FE" w:rsidP="00DC50FE">
            <w:pPr>
              <w:contextualSpacing w:val="0"/>
              <w:rPr>
                <w:rFonts w:ascii="Calibri" w:hAnsi="Calibri"/>
                <w:sz w:val="22"/>
              </w:rPr>
            </w:pPr>
            <w:r w:rsidRPr="00DC50FE">
              <w:rPr>
                <w:rFonts w:ascii="Calibri" w:hAnsi="Calibri"/>
                <w:sz w:val="22"/>
              </w:rPr>
              <w:t>60. Permanency Hearing</w:t>
            </w:r>
          </w:p>
        </w:tc>
      </w:tr>
      <w:tr w:rsidR="00DC50FE" w:rsidRPr="00DC50FE" w14:paraId="34DCE483" w14:textId="77777777" w:rsidTr="00DC50FE">
        <w:tc>
          <w:tcPr>
            <w:tcW w:w="905" w:type="dxa"/>
            <w:shd w:val="clear" w:color="auto" w:fill="C5E0B3"/>
          </w:tcPr>
          <w:p w14:paraId="4EAFC711"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4874C5EB" w14:textId="77777777" w:rsidR="00DC50FE" w:rsidRPr="00DC50FE" w:rsidRDefault="00DC50FE" w:rsidP="00DC50FE">
            <w:pPr>
              <w:contextualSpacing w:val="0"/>
              <w:rPr>
                <w:rFonts w:ascii="Calibri" w:hAnsi="Calibri"/>
                <w:b/>
                <w:sz w:val="22"/>
              </w:rPr>
            </w:pPr>
            <w:r w:rsidRPr="00DC50FE">
              <w:rPr>
                <w:rFonts w:ascii="Calibri" w:hAnsi="Calibri"/>
                <w:b/>
                <w:sz w:val="22"/>
              </w:rPr>
              <w:t>4. Guardianship Proceedings</w:t>
            </w:r>
          </w:p>
        </w:tc>
        <w:tc>
          <w:tcPr>
            <w:tcW w:w="4320" w:type="dxa"/>
            <w:shd w:val="clear" w:color="auto" w:fill="C5E0B3"/>
          </w:tcPr>
          <w:p w14:paraId="42D9B40B" w14:textId="77777777" w:rsidR="00DC50FE" w:rsidRPr="00DC50FE" w:rsidRDefault="00DC50FE" w:rsidP="00DC50FE">
            <w:pPr>
              <w:contextualSpacing w:val="0"/>
              <w:rPr>
                <w:rFonts w:ascii="Calibri" w:hAnsi="Calibri"/>
                <w:b/>
                <w:sz w:val="22"/>
              </w:rPr>
            </w:pPr>
            <w:r w:rsidRPr="00DC50FE">
              <w:rPr>
                <w:rFonts w:ascii="Calibri" w:hAnsi="Calibri"/>
                <w:b/>
                <w:sz w:val="22"/>
              </w:rPr>
              <w:t>4. Permanent Guardianship</w:t>
            </w:r>
          </w:p>
        </w:tc>
      </w:tr>
      <w:tr w:rsidR="00DC50FE" w:rsidRPr="00DC50FE" w14:paraId="59BCFCCE" w14:textId="77777777" w:rsidTr="00997A05">
        <w:tc>
          <w:tcPr>
            <w:tcW w:w="905" w:type="dxa"/>
          </w:tcPr>
          <w:p w14:paraId="19373941" w14:textId="77777777" w:rsidR="00DC50FE" w:rsidRPr="00DC50FE" w:rsidRDefault="00DC50FE" w:rsidP="00DC50FE">
            <w:pPr>
              <w:ind w:right="269"/>
              <w:contextualSpacing w:val="0"/>
              <w:rPr>
                <w:rFonts w:ascii="Calibri" w:hAnsi="Calibri"/>
                <w:sz w:val="22"/>
              </w:rPr>
            </w:pPr>
            <w:r w:rsidRPr="00DC50FE">
              <w:rPr>
                <w:rFonts w:ascii="Calibri" w:hAnsi="Calibri"/>
                <w:sz w:val="22"/>
              </w:rPr>
              <w:t>344</w:t>
            </w:r>
          </w:p>
        </w:tc>
        <w:tc>
          <w:tcPr>
            <w:tcW w:w="3680" w:type="dxa"/>
          </w:tcPr>
          <w:p w14:paraId="769C26E9" w14:textId="77777777" w:rsidR="00DC50FE" w:rsidRPr="00DC50FE" w:rsidRDefault="00DC50FE" w:rsidP="00DC50FE">
            <w:pPr>
              <w:contextualSpacing w:val="0"/>
              <w:rPr>
                <w:rFonts w:ascii="Calibri" w:hAnsi="Calibri"/>
                <w:sz w:val="22"/>
              </w:rPr>
            </w:pPr>
            <w:r w:rsidRPr="00DC50FE">
              <w:rPr>
                <w:rFonts w:ascii="Calibri" w:hAnsi="Calibri"/>
                <w:sz w:val="22"/>
              </w:rPr>
              <w:t>Motion, Notice of Hearing, Service of Process, and Order for Permanent Guardianship</w:t>
            </w:r>
          </w:p>
        </w:tc>
        <w:tc>
          <w:tcPr>
            <w:tcW w:w="4320" w:type="dxa"/>
          </w:tcPr>
          <w:p w14:paraId="5F8DB09A" w14:textId="77777777" w:rsidR="00DC50FE" w:rsidRPr="00DC50FE" w:rsidRDefault="00DC50FE" w:rsidP="00DC50FE">
            <w:pPr>
              <w:contextualSpacing w:val="0"/>
              <w:rPr>
                <w:rFonts w:ascii="Calibri" w:hAnsi="Calibri"/>
                <w:sz w:val="22"/>
              </w:rPr>
            </w:pPr>
            <w:r w:rsidRPr="00DC50FE">
              <w:rPr>
                <w:rFonts w:ascii="Calibri" w:hAnsi="Calibri"/>
                <w:sz w:val="22"/>
              </w:rPr>
              <w:t>61. Motion, Notice of Hearing, Service of Process, and Order for Permanent Guardianship</w:t>
            </w:r>
          </w:p>
        </w:tc>
      </w:tr>
      <w:tr w:rsidR="00DC50FE" w:rsidRPr="00DC50FE" w14:paraId="0E7D89B6" w14:textId="77777777" w:rsidTr="00997A05">
        <w:tc>
          <w:tcPr>
            <w:tcW w:w="905" w:type="dxa"/>
          </w:tcPr>
          <w:p w14:paraId="423B4427" w14:textId="77777777" w:rsidR="00DC50FE" w:rsidRPr="00DC50FE" w:rsidRDefault="00DC50FE" w:rsidP="00DC50FE">
            <w:pPr>
              <w:ind w:right="269"/>
              <w:contextualSpacing w:val="0"/>
              <w:rPr>
                <w:rFonts w:ascii="Calibri" w:hAnsi="Calibri"/>
                <w:sz w:val="22"/>
              </w:rPr>
            </w:pPr>
            <w:r w:rsidRPr="00DC50FE">
              <w:rPr>
                <w:rFonts w:ascii="Calibri" w:hAnsi="Calibri"/>
                <w:sz w:val="22"/>
              </w:rPr>
              <w:t>345</w:t>
            </w:r>
          </w:p>
        </w:tc>
        <w:tc>
          <w:tcPr>
            <w:tcW w:w="3680" w:type="dxa"/>
          </w:tcPr>
          <w:p w14:paraId="76B2536C" w14:textId="77777777" w:rsidR="00DC50FE" w:rsidRPr="00DC50FE" w:rsidRDefault="00DC50FE" w:rsidP="00DC50FE">
            <w:pPr>
              <w:contextualSpacing w:val="0"/>
              <w:rPr>
                <w:rFonts w:ascii="Calibri" w:hAnsi="Calibri"/>
                <w:sz w:val="22"/>
              </w:rPr>
            </w:pPr>
            <w:r w:rsidRPr="00DC50FE">
              <w:rPr>
                <w:rFonts w:ascii="Calibri" w:hAnsi="Calibri"/>
                <w:sz w:val="22"/>
              </w:rPr>
              <w:t>Initial Guardianship Hearing</w:t>
            </w:r>
          </w:p>
        </w:tc>
        <w:tc>
          <w:tcPr>
            <w:tcW w:w="4320" w:type="dxa"/>
          </w:tcPr>
          <w:p w14:paraId="32374C79" w14:textId="77777777" w:rsidR="00DC50FE" w:rsidRPr="00DC50FE" w:rsidRDefault="00DC50FE" w:rsidP="00DC50FE">
            <w:pPr>
              <w:contextualSpacing w:val="0"/>
              <w:rPr>
                <w:rFonts w:ascii="Calibri" w:hAnsi="Calibri"/>
                <w:sz w:val="22"/>
              </w:rPr>
            </w:pPr>
            <w:r w:rsidRPr="00DC50FE">
              <w:rPr>
                <w:rFonts w:ascii="Calibri" w:hAnsi="Calibri"/>
                <w:sz w:val="22"/>
              </w:rPr>
              <w:t>62. Initial Guardianship Hearing</w:t>
            </w:r>
          </w:p>
        </w:tc>
      </w:tr>
      <w:tr w:rsidR="00DC50FE" w:rsidRPr="00DC50FE" w14:paraId="1E523261" w14:textId="77777777" w:rsidTr="00997A05">
        <w:tc>
          <w:tcPr>
            <w:tcW w:w="905" w:type="dxa"/>
          </w:tcPr>
          <w:p w14:paraId="0118D719" w14:textId="77777777" w:rsidR="00DC50FE" w:rsidRPr="00DC50FE" w:rsidRDefault="00DC50FE" w:rsidP="00DC50FE">
            <w:pPr>
              <w:ind w:right="269"/>
              <w:contextualSpacing w:val="0"/>
              <w:rPr>
                <w:rFonts w:ascii="Calibri" w:hAnsi="Calibri"/>
                <w:sz w:val="22"/>
              </w:rPr>
            </w:pPr>
            <w:r w:rsidRPr="00DC50FE">
              <w:rPr>
                <w:rFonts w:ascii="Calibri" w:hAnsi="Calibri"/>
                <w:sz w:val="22"/>
              </w:rPr>
              <w:t>346</w:t>
            </w:r>
          </w:p>
        </w:tc>
        <w:tc>
          <w:tcPr>
            <w:tcW w:w="3680" w:type="dxa"/>
          </w:tcPr>
          <w:p w14:paraId="3100949A" w14:textId="77777777" w:rsidR="00DC50FE" w:rsidRPr="00DC50FE" w:rsidRDefault="00DC50FE" w:rsidP="00DC50FE">
            <w:pPr>
              <w:contextualSpacing w:val="0"/>
              <w:rPr>
                <w:rFonts w:ascii="Calibri" w:hAnsi="Calibri"/>
                <w:sz w:val="22"/>
              </w:rPr>
            </w:pPr>
            <w:r w:rsidRPr="00DC50FE">
              <w:rPr>
                <w:rFonts w:ascii="Calibri" w:hAnsi="Calibri"/>
                <w:sz w:val="22"/>
              </w:rPr>
              <w:t>Guardianship Adjudication Hearing</w:t>
            </w:r>
          </w:p>
        </w:tc>
        <w:tc>
          <w:tcPr>
            <w:tcW w:w="4320" w:type="dxa"/>
          </w:tcPr>
          <w:p w14:paraId="7E51AC76" w14:textId="77777777" w:rsidR="00DC50FE" w:rsidRPr="00DC50FE" w:rsidRDefault="00DC50FE" w:rsidP="00DC50FE">
            <w:pPr>
              <w:contextualSpacing w:val="0"/>
              <w:rPr>
                <w:rFonts w:ascii="Calibri" w:hAnsi="Calibri"/>
                <w:sz w:val="22"/>
              </w:rPr>
            </w:pPr>
            <w:r w:rsidRPr="00DC50FE">
              <w:rPr>
                <w:rFonts w:ascii="Calibri" w:hAnsi="Calibri"/>
                <w:sz w:val="22"/>
              </w:rPr>
              <w:t>63. Guardianship Adjudication Hearing</w:t>
            </w:r>
          </w:p>
        </w:tc>
      </w:tr>
      <w:tr w:rsidR="00DC50FE" w:rsidRPr="00DC50FE" w14:paraId="5732352C" w14:textId="77777777" w:rsidTr="00997A05">
        <w:tc>
          <w:tcPr>
            <w:tcW w:w="905" w:type="dxa"/>
          </w:tcPr>
          <w:p w14:paraId="526366B7" w14:textId="77777777" w:rsidR="00DC50FE" w:rsidRPr="00DC50FE" w:rsidRDefault="00DC50FE" w:rsidP="00DC50FE">
            <w:pPr>
              <w:ind w:right="269"/>
              <w:contextualSpacing w:val="0"/>
              <w:rPr>
                <w:rFonts w:ascii="Calibri" w:hAnsi="Calibri"/>
                <w:sz w:val="22"/>
              </w:rPr>
            </w:pPr>
            <w:r w:rsidRPr="00DC50FE">
              <w:rPr>
                <w:rFonts w:ascii="Calibri" w:hAnsi="Calibri"/>
                <w:sz w:val="22"/>
              </w:rPr>
              <w:t>347</w:t>
            </w:r>
          </w:p>
        </w:tc>
        <w:tc>
          <w:tcPr>
            <w:tcW w:w="3680" w:type="dxa"/>
          </w:tcPr>
          <w:p w14:paraId="4A684C27" w14:textId="77777777" w:rsidR="00DC50FE" w:rsidRPr="00DC50FE" w:rsidRDefault="00DC50FE" w:rsidP="00DC50FE">
            <w:pPr>
              <w:contextualSpacing w:val="0"/>
              <w:rPr>
                <w:rFonts w:ascii="Calibri" w:hAnsi="Calibri"/>
                <w:sz w:val="22"/>
              </w:rPr>
            </w:pPr>
            <w:r w:rsidRPr="00DC50FE">
              <w:rPr>
                <w:rFonts w:ascii="Calibri" w:hAnsi="Calibri"/>
                <w:sz w:val="22"/>
              </w:rPr>
              <w:t>Successor Permanent Guardianships</w:t>
            </w:r>
          </w:p>
        </w:tc>
        <w:tc>
          <w:tcPr>
            <w:tcW w:w="4320" w:type="dxa"/>
          </w:tcPr>
          <w:p w14:paraId="1E3E4D8F" w14:textId="77777777" w:rsidR="00DC50FE" w:rsidRPr="00DC50FE" w:rsidRDefault="00DC50FE" w:rsidP="00DC50FE">
            <w:pPr>
              <w:contextualSpacing w:val="0"/>
              <w:rPr>
                <w:rFonts w:ascii="Calibri" w:hAnsi="Calibri"/>
                <w:sz w:val="22"/>
              </w:rPr>
            </w:pPr>
            <w:r w:rsidRPr="00DC50FE">
              <w:rPr>
                <w:rFonts w:ascii="Calibri" w:hAnsi="Calibri"/>
                <w:sz w:val="22"/>
              </w:rPr>
              <w:t>63.1. Motion, Notice of Hearing, Service of Process and Orders for Successor Permanent Guardianship</w:t>
            </w:r>
          </w:p>
        </w:tc>
      </w:tr>
      <w:tr w:rsidR="00DC50FE" w:rsidRPr="00DC50FE" w14:paraId="734A136A" w14:textId="77777777" w:rsidTr="00997A05">
        <w:tc>
          <w:tcPr>
            <w:tcW w:w="905" w:type="dxa"/>
          </w:tcPr>
          <w:p w14:paraId="3C2ECB1A" w14:textId="77777777" w:rsidR="00DC50FE" w:rsidRPr="00DC50FE" w:rsidRDefault="00DC50FE" w:rsidP="00DC50FE">
            <w:pPr>
              <w:ind w:right="269"/>
              <w:contextualSpacing w:val="0"/>
              <w:rPr>
                <w:rFonts w:ascii="Calibri" w:hAnsi="Calibri"/>
                <w:sz w:val="22"/>
              </w:rPr>
            </w:pPr>
            <w:r w:rsidRPr="00DC50FE">
              <w:rPr>
                <w:rFonts w:ascii="Calibri" w:hAnsi="Calibri"/>
                <w:sz w:val="22"/>
              </w:rPr>
              <w:t>348</w:t>
            </w:r>
          </w:p>
        </w:tc>
        <w:tc>
          <w:tcPr>
            <w:tcW w:w="3680" w:type="dxa"/>
          </w:tcPr>
          <w:p w14:paraId="6A32706C" w14:textId="77777777" w:rsidR="00DC50FE" w:rsidRPr="00DC50FE" w:rsidRDefault="00DC50FE" w:rsidP="00DC50FE">
            <w:pPr>
              <w:contextualSpacing w:val="0"/>
              <w:rPr>
                <w:rFonts w:ascii="Calibri" w:hAnsi="Calibri"/>
                <w:sz w:val="22"/>
              </w:rPr>
            </w:pPr>
            <w:r w:rsidRPr="00DC50FE">
              <w:rPr>
                <w:rFonts w:ascii="Calibri" w:hAnsi="Calibri"/>
                <w:sz w:val="22"/>
              </w:rPr>
              <w:t>Initial Successor Permanent Guardianship Hearing</w:t>
            </w:r>
          </w:p>
        </w:tc>
        <w:tc>
          <w:tcPr>
            <w:tcW w:w="4320" w:type="dxa"/>
          </w:tcPr>
          <w:p w14:paraId="2C0FC01E" w14:textId="77777777" w:rsidR="00DC50FE" w:rsidRPr="00DC50FE" w:rsidRDefault="00DC50FE" w:rsidP="00DC50FE">
            <w:pPr>
              <w:contextualSpacing w:val="0"/>
              <w:rPr>
                <w:rFonts w:ascii="Calibri" w:hAnsi="Calibri"/>
                <w:sz w:val="22"/>
              </w:rPr>
            </w:pPr>
            <w:r w:rsidRPr="00DC50FE">
              <w:rPr>
                <w:rFonts w:ascii="Calibri" w:hAnsi="Calibri"/>
                <w:sz w:val="22"/>
              </w:rPr>
              <w:t>63.2. Initial Successor Permanent Guardianship Hearing</w:t>
            </w:r>
          </w:p>
        </w:tc>
      </w:tr>
      <w:tr w:rsidR="00DC50FE" w:rsidRPr="00DC50FE" w14:paraId="55941A8F" w14:textId="77777777" w:rsidTr="00997A05">
        <w:tc>
          <w:tcPr>
            <w:tcW w:w="905" w:type="dxa"/>
          </w:tcPr>
          <w:p w14:paraId="7BD7C583" w14:textId="77777777" w:rsidR="00DC50FE" w:rsidRPr="00DC50FE" w:rsidRDefault="00DC50FE" w:rsidP="00DC50FE">
            <w:pPr>
              <w:ind w:right="269"/>
              <w:contextualSpacing w:val="0"/>
              <w:rPr>
                <w:rFonts w:ascii="Calibri" w:hAnsi="Calibri"/>
                <w:sz w:val="22"/>
              </w:rPr>
            </w:pPr>
            <w:r w:rsidRPr="00DC50FE">
              <w:rPr>
                <w:rFonts w:ascii="Calibri" w:hAnsi="Calibri"/>
                <w:sz w:val="22"/>
              </w:rPr>
              <w:t>349</w:t>
            </w:r>
          </w:p>
        </w:tc>
        <w:tc>
          <w:tcPr>
            <w:tcW w:w="3680" w:type="dxa"/>
          </w:tcPr>
          <w:p w14:paraId="1FC1241C" w14:textId="77777777" w:rsidR="00DC50FE" w:rsidRPr="00DC50FE" w:rsidRDefault="00DC50FE" w:rsidP="00DC50FE">
            <w:pPr>
              <w:contextualSpacing w:val="0"/>
              <w:rPr>
                <w:rFonts w:ascii="Calibri" w:hAnsi="Calibri"/>
                <w:sz w:val="22"/>
              </w:rPr>
            </w:pPr>
            <w:r w:rsidRPr="00DC50FE">
              <w:rPr>
                <w:rFonts w:ascii="Calibri" w:hAnsi="Calibri"/>
                <w:sz w:val="22"/>
              </w:rPr>
              <w:t>Revocation of a Permanent Guardianship</w:t>
            </w:r>
          </w:p>
        </w:tc>
        <w:tc>
          <w:tcPr>
            <w:tcW w:w="4320" w:type="dxa"/>
          </w:tcPr>
          <w:p w14:paraId="4F9300D7"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72F012C6" w14:textId="77777777" w:rsidTr="00997A05">
        <w:tc>
          <w:tcPr>
            <w:tcW w:w="905" w:type="dxa"/>
          </w:tcPr>
          <w:p w14:paraId="2DCBD3B7" w14:textId="77777777" w:rsidR="00DC50FE" w:rsidRPr="00DC50FE" w:rsidRDefault="00DC50FE" w:rsidP="00DC50FE">
            <w:pPr>
              <w:ind w:right="269"/>
              <w:contextualSpacing w:val="0"/>
              <w:rPr>
                <w:rFonts w:ascii="Calibri" w:hAnsi="Calibri"/>
                <w:sz w:val="22"/>
              </w:rPr>
            </w:pPr>
            <w:r w:rsidRPr="00DC50FE">
              <w:rPr>
                <w:rFonts w:ascii="Calibri" w:hAnsi="Calibri"/>
                <w:sz w:val="22"/>
              </w:rPr>
              <w:t>350</w:t>
            </w:r>
          </w:p>
        </w:tc>
        <w:tc>
          <w:tcPr>
            <w:tcW w:w="3680" w:type="dxa"/>
          </w:tcPr>
          <w:p w14:paraId="7F85DF4E" w14:textId="77777777" w:rsidR="00DC50FE" w:rsidRPr="00DC50FE" w:rsidRDefault="00DC50FE" w:rsidP="00DC50FE">
            <w:pPr>
              <w:contextualSpacing w:val="0"/>
              <w:rPr>
                <w:rFonts w:ascii="Calibri" w:hAnsi="Calibri"/>
                <w:sz w:val="22"/>
              </w:rPr>
            </w:pPr>
            <w:r w:rsidRPr="00DC50FE">
              <w:rPr>
                <w:rFonts w:ascii="Calibri" w:hAnsi="Calibri"/>
                <w:sz w:val="22"/>
              </w:rPr>
              <w:t>Reunification Services When a Dependency Petition Is Filed During a Permanent Guardianship</w:t>
            </w:r>
          </w:p>
        </w:tc>
        <w:tc>
          <w:tcPr>
            <w:tcW w:w="4320" w:type="dxa"/>
          </w:tcPr>
          <w:p w14:paraId="4DD4ACA5"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0F5C0365" w14:textId="77777777" w:rsidTr="00DC50FE">
        <w:tc>
          <w:tcPr>
            <w:tcW w:w="905" w:type="dxa"/>
            <w:shd w:val="clear" w:color="auto" w:fill="C5E0B3"/>
          </w:tcPr>
          <w:p w14:paraId="7F0D3827"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93024AF" w14:textId="77777777" w:rsidR="00DC50FE" w:rsidRPr="00DC50FE" w:rsidRDefault="00DC50FE" w:rsidP="00DC50FE">
            <w:pPr>
              <w:contextualSpacing w:val="0"/>
              <w:rPr>
                <w:rFonts w:ascii="Calibri" w:hAnsi="Calibri"/>
                <w:b/>
                <w:sz w:val="22"/>
              </w:rPr>
            </w:pPr>
            <w:r w:rsidRPr="00DC50FE">
              <w:rPr>
                <w:rFonts w:ascii="Calibri" w:hAnsi="Calibri"/>
                <w:b/>
                <w:sz w:val="22"/>
              </w:rPr>
              <w:t>5. Proceedings for Termination of Parental Rights</w:t>
            </w:r>
          </w:p>
        </w:tc>
        <w:tc>
          <w:tcPr>
            <w:tcW w:w="4320" w:type="dxa"/>
            <w:shd w:val="clear" w:color="auto" w:fill="C5E0B3"/>
          </w:tcPr>
          <w:p w14:paraId="06FC1270" w14:textId="77777777" w:rsidR="00DC50FE" w:rsidRPr="00DC50FE" w:rsidRDefault="00DC50FE" w:rsidP="00DC50FE">
            <w:pPr>
              <w:contextualSpacing w:val="0"/>
              <w:rPr>
                <w:rFonts w:ascii="Calibri" w:hAnsi="Calibri"/>
                <w:b/>
                <w:sz w:val="22"/>
              </w:rPr>
            </w:pPr>
            <w:r w:rsidRPr="00DC50FE">
              <w:rPr>
                <w:rFonts w:ascii="Calibri" w:hAnsi="Calibri"/>
                <w:b/>
                <w:sz w:val="22"/>
              </w:rPr>
              <w:t>5. Termination of Parental Rights</w:t>
            </w:r>
          </w:p>
        </w:tc>
      </w:tr>
      <w:tr w:rsidR="00DC50FE" w:rsidRPr="00DC50FE" w14:paraId="05F11C57" w14:textId="77777777" w:rsidTr="00997A05">
        <w:tc>
          <w:tcPr>
            <w:tcW w:w="905" w:type="dxa"/>
          </w:tcPr>
          <w:p w14:paraId="57FAEFB7" w14:textId="77777777" w:rsidR="00DC50FE" w:rsidRPr="00DC50FE" w:rsidRDefault="00DC50FE" w:rsidP="00DC50FE">
            <w:pPr>
              <w:ind w:right="269"/>
              <w:contextualSpacing w:val="0"/>
              <w:rPr>
                <w:rFonts w:ascii="Calibri" w:hAnsi="Calibri"/>
                <w:sz w:val="22"/>
              </w:rPr>
            </w:pPr>
            <w:r w:rsidRPr="00DC50FE">
              <w:rPr>
                <w:rFonts w:ascii="Calibri" w:hAnsi="Calibri"/>
                <w:sz w:val="22"/>
              </w:rPr>
              <w:t>351</w:t>
            </w:r>
          </w:p>
        </w:tc>
        <w:tc>
          <w:tcPr>
            <w:tcW w:w="3680" w:type="dxa"/>
          </w:tcPr>
          <w:p w14:paraId="50CB17E5" w14:textId="77777777" w:rsidR="00DC50FE" w:rsidRPr="00DC50FE" w:rsidRDefault="00DC50FE" w:rsidP="00DC50FE">
            <w:pPr>
              <w:contextualSpacing w:val="0"/>
              <w:rPr>
                <w:rFonts w:ascii="Calibri" w:hAnsi="Calibri"/>
                <w:sz w:val="22"/>
              </w:rPr>
            </w:pPr>
            <w:r w:rsidRPr="00DC50FE">
              <w:rPr>
                <w:rFonts w:ascii="Calibri" w:hAnsi="Calibri"/>
                <w:sz w:val="22"/>
              </w:rPr>
              <w:t>Petition, Motion, Notice of Hearing and Service of Process and Orders</w:t>
            </w:r>
          </w:p>
        </w:tc>
        <w:tc>
          <w:tcPr>
            <w:tcW w:w="4320" w:type="dxa"/>
          </w:tcPr>
          <w:p w14:paraId="1A6092EC" w14:textId="77777777" w:rsidR="00DC50FE" w:rsidRPr="00DC50FE" w:rsidRDefault="00DC50FE" w:rsidP="00DC50FE">
            <w:pPr>
              <w:contextualSpacing w:val="0"/>
              <w:rPr>
                <w:rFonts w:ascii="Calibri" w:hAnsi="Calibri"/>
                <w:sz w:val="22"/>
              </w:rPr>
            </w:pPr>
            <w:r w:rsidRPr="00DC50FE">
              <w:rPr>
                <w:rFonts w:ascii="Calibri" w:hAnsi="Calibri"/>
                <w:sz w:val="22"/>
              </w:rPr>
              <w:t>64. Motion, Petition, Notice of Hearing and Service of Process and Orders</w:t>
            </w:r>
          </w:p>
        </w:tc>
      </w:tr>
      <w:tr w:rsidR="00DC50FE" w:rsidRPr="00DC50FE" w14:paraId="714ADE51" w14:textId="77777777" w:rsidTr="00997A05">
        <w:tc>
          <w:tcPr>
            <w:tcW w:w="905" w:type="dxa"/>
          </w:tcPr>
          <w:p w14:paraId="0DD8D65A" w14:textId="77777777" w:rsidR="00DC50FE" w:rsidRPr="00DC50FE" w:rsidRDefault="00DC50FE" w:rsidP="00DC50FE">
            <w:pPr>
              <w:ind w:right="269"/>
              <w:contextualSpacing w:val="0"/>
              <w:rPr>
                <w:rFonts w:ascii="Calibri" w:hAnsi="Calibri"/>
                <w:sz w:val="22"/>
              </w:rPr>
            </w:pPr>
            <w:r w:rsidRPr="00DC50FE">
              <w:rPr>
                <w:rFonts w:ascii="Calibri" w:hAnsi="Calibri"/>
                <w:sz w:val="22"/>
              </w:rPr>
              <w:t>352</w:t>
            </w:r>
          </w:p>
        </w:tc>
        <w:tc>
          <w:tcPr>
            <w:tcW w:w="3680" w:type="dxa"/>
          </w:tcPr>
          <w:p w14:paraId="52A3FCA2" w14:textId="77777777" w:rsidR="00DC50FE" w:rsidRPr="00DC50FE" w:rsidRDefault="00DC50FE" w:rsidP="00DC50FE">
            <w:pPr>
              <w:contextualSpacing w:val="0"/>
              <w:rPr>
                <w:rFonts w:ascii="Calibri" w:hAnsi="Calibri"/>
                <w:sz w:val="22"/>
              </w:rPr>
            </w:pPr>
            <w:r w:rsidRPr="00DC50FE">
              <w:rPr>
                <w:rFonts w:ascii="Calibri" w:hAnsi="Calibri"/>
                <w:sz w:val="22"/>
              </w:rPr>
              <w:t>Initial Termination Hearing</w:t>
            </w:r>
          </w:p>
        </w:tc>
        <w:tc>
          <w:tcPr>
            <w:tcW w:w="4320" w:type="dxa"/>
          </w:tcPr>
          <w:p w14:paraId="781FA6B1" w14:textId="77777777" w:rsidR="00DC50FE" w:rsidRPr="00DC50FE" w:rsidRDefault="00DC50FE" w:rsidP="00DC50FE">
            <w:pPr>
              <w:contextualSpacing w:val="0"/>
              <w:rPr>
                <w:rFonts w:ascii="Calibri" w:hAnsi="Calibri"/>
                <w:sz w:val="22"/>
              </w:rPr>
            </w:pPr>
            <w:r w:rsidRPr="00DC50FE">
              <w:rPr>
                <w:rFonts w:ascii="Calibri" w:hAnsi="Calibri"/>
                <w:sz w:val="22"/>
              </w:rPr>
              <w:t>65. Initial Termination Hearing</w:t>
            </w:r>
          </w:p>
        </w:tc>
      </w:tr>
      <w:tr w:rsidR="00DC50FE" w:rsidRPr="00DC50FE" w14:paraId="7BB8F2A5" w14:textId="77777777" w:rsidTr="00997A05">
        <w:tc>
          <w:tcPr>
            <w:tcW w:w="905" w:type="dxa"/>
          </w:tcPr>
          <w:p w14:paraId="603FB9BE" w14:textId="77777777" w:rsidR="00DC50FE" w:rsidRPr="00DC50FE" w:rsidRDefault="00DC50FE" w:rsidP="00DC50FE">
            <w:pPr>
              <w:ind w:right="269"/>
              <w:contextualSpacing w:val="0"/>
              <w:rPr>
                <w:rFonts w:ascii="Calibri" w:hAnsi="Calibri"/>
                <w:sz w:val="22"/>
              </w:rPr>
            </w:pPr>
            <w:r w:rsidRPr="00DC50FE">
              <w:rPr>
                <w:rFonts w:ascii="Calibri" w:hAnsi="Calibri"/>
                <w:sz w:val="22"/>
              </w:rPr>
              <w:t>353</w:t>
            </w:r>
          </w:p>
        </w:tc>
        <w:tc>
          <w:tcPr>
            <w:tcW w:w="3680" w:type="dxa"/>
          </w:tcPr>
          <w:p w14:paraId="07C592A8" w14:textId="77777777" w:rsidR="00DC50FE" w:rsidRPr="00DC50FE" w:rsidRDefault="00DC50FE" w:rsidP="00DC50FE">
            <w:pPr>
              <w:contextualSpacing w:val="0"/>
              <w:rPr>
                <w:rFonts w:ascii="Calibri" w:hAnsi="Calibri"/>
                <w:sz w:val="22"/>
              </w:rPr>
            </w:pPr>
            <w:r w:rsidRPr="00DC50FE">
              <w:rPr>
                <w:rFonts w:ascii="Calibri" w:hAnsi="Calibri"/>
                <w:sz w:val="22"/>
              </w:rPr>
              <w:t>Termination Adjudication Hearing</w:t>
            </w:r>
          </w:p>
        </w:tc>
        <w:tc>
          <w:tcPr>
            <w:tcW w:w="4320" w:type="dxa"/>
          </w:tcPr>
          <w:p w14:paraId="4197E856" w14:textId="77777777" w:rsidR="00DC50FE" w:rsidRPr="00DC50FE" w:rsidRDefault="00DC50FE" w:rsidP="00DC50FE">
            <w:pPr>
              <w:contextualSpacing w:val="0"/>
              <w:rPr>
                <w:rFonts w:ascii="Calibri" w:hAnsi="Calibri"/>
                <w:sz w:val="22"/>
              </w:rPr>
            </w:pPr>
            <w:r w:rsidRPr="00DC50FE">
              <w:rPr>
                <w:rFonts w:ascii="Calibri" w:hAnsi="Calibri"/>
                <w:sz w:val="22"/>
              </w:rPr>
              <w:t>66. Termination Adjudication Hearing</w:t>
            </w:r>
          </w:p>
        </w:tc>
      </w:tr>
      <w:tr w:rsidR="00DC50FE" w:rsidRPr="00DC50FE" w14:paraId="59FDFE88" w14:textId="77777777" w:rsidTr="00DC50FE">
        <w:tc>
          <w:tcPr>
            <w:tcW w:w="905" w:type="dxa"/>
            <w:shd w:val="clear" w:color="auto" w:fill="C5E0B3"/>
          </w:tcPr>
          <w:p w14:paraId="0141A81E"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4EDB4A42" w14:textId="77777777" w:rsidR="00DC50FE" w:rsidRPr="00DC50FE" w:rsidRDefault="00DC50FE" w:rsidP="00DC50FE">
            <w:pPr>
              <w:contextualSpacing w:val="0"/>
              <w:rPr>
                <w:rFonts w:ascii="Calibri" w:hAnsi="Calibri"/>
                <w:b/>
                <w:sz w:val="22"/>
              </w:rPr>
            </w:pPr>
            <w:bookmarkStart w:id="4" w:name="_Hlk58491785"/>
            <w:r w:rsidRPr="00DC50FE">
              <w:rPr>
                <w:rFonts w:ascii="Calibri" w:hAnsi="Calibri"/>
                <w:b/>
                <w:sz w:val="22"/>
              </w:rPr>
              <w:t>Part IV. ADOPTIONS</w:t>
            </w:r>
          </w:p>
        </w:tc>
        <w:tc>
          <w:tcPr>
            <w:tcW w:w="4320" w:type="dxa"/>
            <w:shd w:val="clear" w:color="auto" w:fill="C5E0B3"/>
          </w:tcPr>
          <w:p w14:paraId="4DBCAB21" w14:textId="77777777" w:rsidR="00DC50FE" w:rsidRPr="00DC50FE" w:rsidRDefault="00DC50FE" w:rsidP="00DC50FE">
            <w:pPr>
              <w:contextualSpacing w:val="0"/>
              <w:rPr>
                <w:rFonts w:ascii="Calibri" w:hAnsi="Calibri"/>
                <w:b/>
                <w:sz w:val="22"/>
              </w:rPr>
            </w:pPr>
            <w:r w:rsidRPr="00DC50FE">
              <w:rPr>
                <w:rFonts w:ascii="Calibri" w:hAnsi="Calibri"/>
                <w:b/>
                <w:sz w:val="22"/>
              </w:rPr>
              <w:t>Part IV. ADOPTION</w:t>
            </w:r>
          </w:p>
        </w:tc>
      </w:tr>
      <w:tr w:rsidR="00DC50FE" w:rsidRPr="00DC50FE" w14:paraId="35D9A231" w14:textId="77777777" w:rsidTr="00DC50FE">
        <w:tc>
          <w:tcPr>
            <w:tcW w:w="905" w:type="dxa"/>
            <w:shd w:val="clear" w:color="auto" w:fill="C5E0B3"/>
          </w:tcPr>
          <w:p w14:paraId="001A96AE" w14:textId="77777777" w:rsidR="00DC50FE" w:rsidRPr="00DC50FE" w:rsidRDefault="00DC50FE" w:rsidP="00DC50FE">
            <w:pPr>
              <w:ind w:right="269"/>
              <w:contextualSpacing w:val="0"/>
              <w:rPr>
                <w:rFonts w:ascii="Calibri" w:hAnsi="Calibri"/>
                <w:b/>
                <w:sz w:val="22"/>
              </w:rPr>
            </w:pPr>
          </w:p>
        </w:tc>
        <w:bookmarkEnd w:id="4"/>
        <w:tc>
          <w:tcPr>
            <w:tcW w:w="3680" w:type="dxa"/>
            <w:shd w:val="clear" w:color="auto" w:fill="C5E0B3"/>
          </w:tcPr>
          <w:p w14:paraId="17133A93"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57BAD712" w14:textId="77777777" w:rsidR="00DC50FE" w:rsidRPr="00DC50FE" w:rsidRDefault="00DC50FE" w:rsidP="00DC50FE">
            <w:pPr>
              <w:contextualSpacing w:val="0"/>
              <w:rPr>
                <w:rFonts w:ascii="Calibri" w:hAnsi="Calibri"/>
                <w:b/>
                <w:sz w:val="22"/>
              </w:rPr>
            </w:pPr>
            <w:r w:rsidRPr="00DC50FE">
              <w:rPr>
                <w:rFonts w:ascii="Calibri" w:hAnsi="Calibri"/>
                <w:b/>
                <w:sz w:val="22"/>
              </w:rPr>
              <w:t>1. Scope of Rules</w:t>
            </w:r>
          </w:p>
        </w:tc>
      </w:tr>
      <w:tr w:rsidR="00DC50FE" w:rsidRPr="00DC50FE" w14:paraId="73D1AD81" w14:textId="77777777" w:rsidTr="00DC50FE">
        <w:tc>
          <w:tcPr>
            <w:tcW w:w="905" w:type="dxa"/>
            <w:shd w:val="clear" w:color="auto" w:fill="C5E0B3"/>
          </w:tcPr>
          <w:p w14:paraId="792FF6E2"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401F2813" w14:textId="77777777" w:rsidR="00DC50FE" w:rsidRPr="00DC50FE" w:rsidRDefault="00DC50FE" w:rsidP="00DC50FE">
            <w:pPr>
              <w:contextualSpacing w:val="0"/>
              <w:rPr>
                <w:rFonts w:ascii="Calibri" w:hAnsi="Calibri"/>
                <w:b/>
                <w:sz w:val="22"/>
              </w:rPr>
            </w:pPr>
            <w:r w:rsidRPr="00DC50FE">
              <w:rPr>
                <w:rFonts w:ascii="Calibri" w:hAnsi="Calibri"/>
                <w:b/>
                <w:sz w:val="22"/>
              </w:rPr>
              <w:t>1. General Adoption Provisions</w:t>
            </w:r>
          </w:p>
        </w:tc>
        <w:tc>
          <w:tcPr>
            <w:tcW w:w="4320" w:type="dxa"/>
            <w:shd w:val="clear" w:color="auto" w:fill="C5E0B3"/>
          </w:tcPr>
          <w:p w14:paraId="06513101" w14:textId="77777777" w:rsidR="00DC50FE" w:rsidRPr="00DC50FE" w:rsidRDefault="00DC50FE" w:rsidP="00DC50FE">
            <w:pPr>
              <w:contextualSpacing w:val="0"/>
              <w:rPr>
                <w:rFonts w:ascii="Calibri" w:hAnsi="Calibri"/>
                <w:b/>
                <w:sz w:val="22"/>
              </w:rPr>
            </w:pPr>
            <w:r w:rsidRPr="00DC50FE">
              <w:rPr>
                <w:rFonts w:ascii="Calibri" w:hAnsi="Calibri"/>
                <w:b/>
                <w:sz w:val="22"/>
              </w:rPr>
              <w:t>2. General Adoption Provisions</w:t>
            </w:r>
          </w:p>
        </w:tc>
      </w:tr>
      <w:tr w:rsidR="00DC50FE" w:rsidRPr="00DC50FE" w14:paraId="332F4EF5" w14:textId="77777777" w:rsidTr="00997A05">
        <w:tc>
          <w:tcPr>
            <w:tcW w:w="905" w:type="dxa"/>
          </w:tcPr>
          <w:p w14:paraId="4DFA2C44" w14:textId="77777777" w:rsidR="00DC50FE" w:rsidRPr="00DC50FE" w:rsidRDefault="00DC50FE" w:rsidP="00DC50FE">
            <w:pPr>
              <w:ind w:right="269"/>
              <w:contextualSpacing w:val="0"/>
              <w:rPr>
                <w:rFonts w:ascii="Calibri" w:hAnsi="Calibri"/>
                <w:sz w:val="22"/>
              </w:rPr>
            </w:pPr>
            <w:r w:rsidRPr="00DC50FE">
              <w:rPr>
                <w:rFonts w:ascii="Calibri" w:hAnsi="Calibri"/>
                <w:sz w:val="22"/>
              </w:rPr>
              <w:t>401</w:t>
            </w:r>
          </w:p>
        </w:tc>
        <w:tc>
          <w:tcPr>
            <w:tcW w:w="3680" w:type="dxa"/>
          </w:tcPr>
          <w:p w14:paraId="11811708" w14:textId="77777777" w:rsidR="00DC50FE" w:rsidRPr="00DC50FE" w:rsidRDefault="00DC50FE" w:rsidP="00DC50FE">
            <w:pPr>
              <w:contextualSpacing w:val="0"/>
              <w:rPr>
                <w:rFonts w:ascii="Calibri" w:hAnsi="Calibri"/>
                <w:sz w:val="22"/>
              </w:rPr>
            </w:pPr>
            <w:r w:rsidRPr="00DC50FE">
              <w:rPr>
                <w:rFonts w:ascii="Calibri" w:hAnsi="Calibri"/>
                <w:sz w:val="22"/>
              </w:rPr>
              <w:t>Scope of Rules</w:t>
            </w:r>
          </w:p>
        </w:tc>
        <w:tc>
          <w:tcPr>
            <w:tcW w:w="4320" w:type="dxa"/>
          </w:tcPr>
          <w:p w14:paraId="205D37B8" w14:textId="77777777" w:rsidR="00DC50FE" w:rsidRPr="00DC50FE" w:rsidRDefault="00DC50FE" w:rsidP="00DC50FE">
            <w:pPr>
              <w:contextualSpacing w:val="0"/>
              <w:rPr>
                <w:rFonts w:ascii="Calibri" w:hAnsi="Calibri"/>
                <w:sz w:val="22"/>
              </w:rPr>
            </w:pPr>
            <w:r w:rsidRPr="00DC50FE">
              <w:rPr>
                <w:rFonts w:ascii="Calibri" w:hAnsi="Calibri"/>
                <w:sz w:val="22"/>
              </w:rPr>
              <w:t>67. Scope of Rules</w:t>
            </w:r>
          </w:p>
        </w:tc>
      </w:tr>
      <w:tr w:rsidR="00DC50FE" w:rsidRPr="00DC50FE" w14:paraId="26C9BDCD" w14:textId="77777777" w:rsidTr="00997A05">
        <w:tc>
          <w:tcPr>
            <w:tcW w:w="905" w:type="dxa"/>
          </w:tcPr>
          <w:p w14:paraId="38F4E0ED" w14:textId="77777777" w:rsidR="00DC50FE" w:rsidRPr="00DC50FE" w:rsidRDefault="00DC50FE" w:rsidP="00DC50FE">
            <w:pPr>
              <w:ind w:right="269"/>
              <w:contextualSpacing w:val="0"/>
              <w:rPr>
                <w:rFonts w:ascii="Calibri" w:hAnsi="Calibri"/>
                <w:sz w:val="22"/>
              </w:rPr>
            </w:pPr>
            <w:r w:rsidRPr="00DC50FE">
              <w:rPr>
                <w:rFonts w:ascii="Calibri" w:hAnsi="Calibri"/>
                <w:sz w:val="22"/>
              </w:rPr>
              <w:t>402</w:t>
            </w:r>
          </w:p>
        </w:tc>
        <w:tc>
          <w:tcPr>
            <w:tcW w:w="3680" w:type="dxa"/>
          </w:tcPr>
          <w:p w14:paraId="2565A85C" w14:textId="77777777" w:rsidR="00DC50FE" w:rsidRPr="00DC50FE" w:rsidRDefault="00DC50FE" w:rsidP="00DC50FE">
            <w:pPr>
              <w:contextualSpacing w:val="0"/>
              <w:rPr>
                <w:rFonts w:ascii="Calibri" w:hAnsi="Calibri"/>
                <w:sz w:val="22"/>
              </w:rPr>
            </w:pPr>
            <w:r w:rsidRPr="00DC50FE">
              <w:rPr>
                <w:rFonts w:ascii="Calibri" w:hAnsi="Calibri"/>
                <w:sz w:val="22"/>
              </w:rPr>
              <w:t>Meaning of Terms</w:t>
            </w:r>
          </w:p>
        </w:tc>
        <w:tc>
          <w:tcPr>
            <w:tcW w:w="4320" w:type="dxa"/>
          </w:tcPr>
          <w:p w14:paraId="47F8971B" w14:textId="77777777" w:rsidR="00DC50FE" w:rsidRPr="00DC50FE" w:rsidRDefault="00DC50FE" w:rsidP="00DC50FE">
            <w:pPr>
              <w:contextualSpacing w:val="0"/>
              <w:rPr>
                <w:rFonts w:ascii="Calibri" w:hAnsi="Calibri"/>
                <w:sz w:val="22"/>
              </w:rPr>
            </w:pPr>
            <w:r w:rsidRPr="00DC50FE">
              <w:rPr>
                <w:rFonts w:ascii="Calibri" w:hAnsi="Calibri"/>
                <w:sz w:val="22"/>
              </w:rPr>
              <w:t>68. Definitions</w:t>
            </w:r>
          </w:p>
        </w:tc>
      </w:tr>
      <w:tr w:rsidR="00DC50FE" w:rsidRPr="00DC50FE" w14:paraId="4743483D" w14:textId="77777777" w:rsidTr="00997A05">
        <w:tc>
          <w:tcPr>
            <w:tcW w:w="905" w:type="dxa"/>
          </w:tcPr>
          <w:p w14:paraId="248336E5" w14:textId="77777777" w:rsidR="00DC50FE" w:rsidRPr="00DC50FE" w:rsidRDefault="00DC50FE" w:rsidP="00DC50FE">
            <w:pPr>
              <w:ind w:right="269"/>
              <w:contextualSpacing w:val="0"/>
              <w:rPr>
                <w:rFonts w:ascii="Calibri" w:hAnsi="Calibri"/>
                <w:sz w:val="22"/>
              </w:rPr>
            </w:pPr>
            <w:r w:rsidRPr="00DC50FE">
              <w:rPr>
                <w:rFonts w:ascii="Calibri" w:hAnsi="Calibri"/>
                <w:sz w:val="22"/>
              </w:rPr>
              <w:t>403</w:t>
            </w:r>
          </w:p>
        </w:tc>
        <w:tc>
          <w:tcPr>
            <w:tcW w:w="3680" w:type="dxa"/>
          </w:tcPr>
          <w:p w14:paraId="58DDA55D" w14:textId="77777777" w:rsidR="00DC50FE" w:rsidRPr="00DC50FE" w:rsidRDefault="00DC50FE" w:rsidP="00DC50FE">
            <w:pPr>
              <w:contextualSpacing w:val="0"/>
              <w:rPr>
                <w:rFonts w:ascii="Calibri" w:hAnsi="Calibri"/>
                <w:sz w:val="22"/>
              </w:rPr>
            </w:pPr>
            <w:r w:rsidRPr="00DC50FE">
              <w:rPr>
                <w:rFonts w:ascii="Calibri" w:hAnsi="Calibri"/>
                <w:sz w:val="22"/>
              </w:rPr>
              <w:t>Confidentiality; Release of Information</w:t>
            </w:r>
          </w:p>
        </w:tc>
        <w:tc>
          <w:tcPr>
            <w:tcW w:w="4320" w:type="dxa"/>
          </w:tcPr>
          <w:p w14:paraId="4A1DC723" w14:textId="77777777" w:rsidR="00DC50FE" w:rsidRPr="00DC50FE" w:rsidRDefault="00DC50FE" w:rsidP="00DC50FE">
            <w:pPr>
              <w:contextualSpacing w:val="0"/>
              <w:rPr>
                <w:rFonts w:ascii="Calibri" w:hAnsi="Calibri"/>
                <w:sz w:val="22"/>
              </w:rPr>
            </w:pPr>
            <w:r w:rsidRPr="00DC50FE">
              <w:rPr>
                <w:rFonts w:ascii="Calibri" w:hAnsi="Calibri"/>
                <w:sz w:val="22"/>
              </w:rPr>
              <w:t>75. Release of Information</w:t>
            </w:r>
          </w:p>
          <w:p w14:paraId="736D6832" w14:textId="77777777" w:rsidR="00DC50FE" w:rsidRPr="00DC50FE" w:rsidRDefault="00DC50FE" w:rsidP="00DC50FE">
            <w:pPr>
              <w:contextualSpacing w:val="0"/>
              <w:rPr>
                <w:rFonts w:ascii="Calibri" w:hAnsi="Calibri"/>
                <w:sz w:val="22"/>
              </w:rPr>
            </w:pPr>
            <w:r w:rsidRPr="00DC50FE">
              <w:rPr>
                <w:rFonts w:ascii="Calibri" w:hAnsi="Calibri"/>
                <w:sz w:val="22"/>
              </w:rPr>
              <w:t>86. Adoption Records</w:t>
            </w:r>
          </w:p>
        </w:tc>
      </w:tr>
      <w:tr w:rsidR="00DC50FE" w:rsidRPr="00DC50FE" w14:paraId="500B5B68" w14:textId="77777777" w:rsidTr="00997A05">
        <w:tc>
          <w:tcPr>
            <w:tcW w:w="905" w:type="dxa"/>
          </w:tcPr>
          <w:p w14:paraId="7B373295" w14:textId="77777777" w:rsidR="00DC50FE" w:rsidRPr="00DC50FE" w:rsidRDefault="00DC50FE" w:rsidP="00DC50FE">
            <w:pPr>
              <w:ind w:right="269"/>
              <w:contextualSpacing w:val="0"/>
              <w:rPr>
                <w:rFonts w:ascii="Calibri" w:hAnsi="Calibri"/>
                <w:sz w:val="22"/>
              </w:rPr>
            </w:pPr>
            <w:r w:rsidRPr="00DC50FE">
              <w:rPr>
                <w:rFonts w:ascii="Calibri" w:hAnsi="Calibri"/>
                <w:sz w:val="22"/>
              </w:rPr>
              <w:t>404</w:t>
            </w:r>
          </w:p>
        </w:tc>
        <w:tc>
          <w:tcPr>
            <w:tcW w:w="3680" w:type="dxa"/>
          </w:tcPr>
          <w:p w14:paraId="0F9C89F3" w14:textId="77777777" w:rsidR="00DC50FE" w:rsidRPr="00DC50FE" w:rsidRDefault="00DC50FE" w:rsidP="00DC50FE">
            <w:pPr>
              <w:contextualSpacing w:val="0"/>
              <w:rPr>
                <w:rFonts w:ascii="Calibri" w:hAnsi="Calibri"/>
                <w:sz w:val="22"/>
              </w:rPr>
            </w:pPr>
            <w:r w:rsidRPr="00DC50FE">
              <w:rPr>
                <w:rFonts w:ascii="Calibri" w:hAnsi="Calibri"/>
                <w:sz w:val="22"/>
              </w:rPr>
              <w:t>Appointment, Appearance, and Withdrawal of Counsel</w:t>
            </w:r>
          </w:p>
        </w:tc>
        <w:tc>
          <w:tcPr>
            <w:tcW w:w="4320" w:type="dxa"/>
          </w:tcPr>
          <w:p w14:paraId="0364E0A9" w14:textId="77777777" w:rsidR="00DC50FE" w:rsidRPr="00DC50FE" w:rsidRDefault="00DC50FE" w:rsidP="00DC50FE">
            <w:pPr>
              <w:contextualSpacing w:val="0"/>
              <w:rPr>
                <w:rFonts w:ascii="Calibri" w:hAnsi="Calibri"/>
                <w:sz w:val="22"/>
              </w:rPr>
            </w:pPr>
            <w:r w:rsidRPr="00DC50FE">
              <w:rPr>
                <w:rFonts w:ascii="Calibri" w:hAnsi="Calibri"/>
                <w:sz w:val="22"/>
              </w:rPr>
              <w:t>69. Appointment, Appearance and Withdrawal of Counsel</w:t>
            </w:r>
          </w:p>
        </w:tc>
      </w:tr>
      <w:tr w:rsidR="00DC50FE" w:rsidRPr="00DC50FE" w14:paraId="4D464C4D" w14:textId="77777777" w:rsidTr="00997A05">
        <w:tc>
          <w:tcPr>
            <w:tcW w:w="905" w:type="dxa"/>
          </w:tcPr>
          <w:p w14:paraId="5EBE7E78" w14:textId="77777777" w:rsidR="00DC50FE" w:rsidRPr="00DC50FE" w:rsidRDefault="00DC50FE" w:rsidP="00DC50FE">
            <w:pPr>
              <w:ind w:right="269"/>
              <w:contextualSpacing w:val="0"/>
              <w:rPr>
                <w:rFonts w:ascii="Calibri" w:hAnsi="Calibri"/>
                <w:sz w:val="22"/>
              </w:rPr>
            </w:pPr>
            <w:r w:rsidRPr="00DC50FE">
              <w:rPr>
                <w:rFonts w:ascii="Calibri" w:hAnsi="Calibri"/>
                <w:sz w:val="22"/>
              </w:rPr>
              <w:t>405</w:t>
            </w:r>
          </w:p>
        </w:tc>
        <w:tc>
          <w:tcPr>
            <w:tcW w:w="3680" w:type="dxa"/>
          </w:tcPr>
          <w:p w14:paraId="4D06ABB1" w14:textId="77777777" w:rsidR="00DC50FE" w:rsidRPr="00DC50FE" w:rsidRDefault="00DC50FE" w:rsidP="00DC50FE">
            <w:pPr>
              <w:contextualSpacing w:val="0"/>
              <w:rPr>
                <w:rFonts w:ascii="Calibri" w:hAnsi="Calibri"/>
                <w:sz w:val="22"/>
              </w:rPr>
            </w:pPr>
            <w:r w:rsidRPr="00DC50FE">
              <w:rPr>
                <w:rFonts w:ascii="Calibri" w:hAnsi="Calibri"/>
                <w:sz w:val="22"/>
              </w:rPr>
              <w:t>Appointment of a GAL</w:t>
            </w:r>
          </w:p>
        </w:tc>
        <w:tc>
          <w:tcPr>
            <w:tcW w:w="4320" w:type="dxa"/>
          </w:tcPr>
          <w:p w14:paraId="13F586EF" w14:textId="77777777" w:rsidR="00DC50FE" w:rsidRPr="00DC50FE" w:rsidRDefault="00DC50FE" w:rsidP="00DC50FE">
            <w:pPr>
              <w:contextualSpacing w:val="0"/>
              <w:rPr>
                <w:rFonts w:ascii="Calibri" w:hAnsi="Calibri"/>
                <w:sz w:val="22"/>
              </w:rPr>
            </w:pPr>
            <w:r w:rsidRPr="00DC50FE">
              <w:rPr>
                <w:rFonts w:ascii="Calibri" w:hAnsi="Calibri"/>
                <w:sz w:val="22"/>
              </w:rPr>
              <w:t>70. Appointment of Guardian Ad Litem</w:t>
            </w:r>
          </w:p>
        </w:tc>
      </w:tr>
      <w:tr w:rsidR="00DC50FE" w:rsidRPr="00DC50FE" w14:paraId="1904479B" w14:textId="77777777" w:rsidTr="00997A05">
        <w:tc>
          <w:tcPr>
            <w:tcW w:w="905" w:type="dxa"/>
          </w:tcPr>
          <w:p w14:paraId="1CE9F8C5" w14:textId="77777777" w:rsidR="00DC50FE" w:rsidRPr="00DC50FE" w:rsidRDefault="00DC50FE" w:rsidP="00DC50FE">
            <w:pPr>
              <w:ind w:right="269"/>
              <w:contextualSpacing w:val="0"/>
              <w:rPr>
                <w:rFonts w:ascii="Calibri" w:hAnsi="Calibri"/>
                <w:sz w:val="22"/>
              </w:rPr>
            </w:pPr>
            <w:r w:rsidRPr="00DC50FE">
              <w:rPr>
                <w:rFonts w:ascii="Calibri" w:hAnsi="Calibri"/>
                <w:sz w:val="22"/>
              </w:rPr>
              <w:t>406</w:t>
            </w:r>
          </w:p>
        </w:tc>
        <w:tc>
          <w:tcPr>
            <w:tcW w:w="3680" w:type="dxa"/>
          </w:tcPr>
          <w:p w14:paraId="56F96C64" w14:textId="77777777" w:rsidR="00DC50FE" w:rsidRPr="00DC50FE" w:rsidRDefault="00DC50FE" w:rsidP="00DC50FE">
            <w:pPr>
              <w:contextualSpacing w:val="0"/>
              <w:rPr>
                <w:rFonts w:ascii="Calibri" w:hAnsi="Calibri"/>
                <w:sz w:val="22"/>
              </w:rPr>
            </w:pPr>
            <w:r w:rsidRPr="00DC50FE">
              <w:rPr>
                <w:rFonts w:ascii="Calibri" w:hAnsi="Calibri"/>
                <w:sz w:val="22"/>
              </w:rPr>
              <w:t xml:space="preserve">Disclosure and Discovery in Contested Adoptions </w:t>
            </w:r>
          </w:p>
        </w:tc>
        <w:tc>
          <w:tcPr>
            <w:tcW w:w="4320" w:type="dxa"/>
          </w:tcPr>
          <w:p w14:paraId="39C01577" w14:textId="77777777" w:rsidR="00DC50FE" w:rsidRPr="00DC50FE" w:rsidRDefault="00DC50FE" w:rsidP="00DC50FE">
            <w:pPr>
              <w:contextualSpacing w:val="0"/>
              <w:rPr>
                <w:rFonts w:ascii="Calibri" w:hAnsi="Calibri"/>
                <w:sz w:val="22"/>
              </w:rPr>
            </w:pPr>
            <w:r w:rsidRPr="00DC50FE">
              <w:rPr>
                <w:rFonts w:ascii="Calibri" w:hAnsi="Calibri"/>
                <w:sz w:val="22"/>
              </w:rPr>
              <w:t>73. Disclosure and Discovery</w:t>
            </w:r>
          </w:p>
        </w:tc>
      </w:tr>
      <w:tr w:rsidR="00DC50FE" w:rsidRPr="00DC50FE" w14:paraId="1751DAB3" w14:textId="77777777" w:rsidTr="00997A05">
        <w:tc>
          <w:tcPr>
            <w:tcW w:w="905" w:type="dxa"/>
          </w:tcPr>
          <w:p w14:paraId="543BC2D3" w14:textId="77777777" w:rsidR="00DC50FE" w:rsidRPr="00DC50FE" w:rsidRDefault="00DC50FE" w:rsidP="00DC50FE">
            <w:pPr>
              <w:ind w:right="269"/>
              <w:contextualSpacing w:val="0"/>
              <w:rPr>
                <w:rFonts w:ascii="Calibri" w:hAnsi="Calibri"/>
                <w:sz w:val="22"/>
              </w:rPr>
            </w:pPr>
            <w:r w:rsidRPr="00DC50FE">
              <w:rPr>
                <w:rFonts w:ascii="Calibri" w:hAnsi="Calibri"/>
                <w:sz w:val="22"/>
              </w:rPr>
              <w:t>407</w:t>
            </w:r>
          </w:p>
        </w:tc>
        <w:tc>
          <w:tcPr>
            <w:tcW w:w="3680" w:type="dxa"/>
          </w:tcPr>
          <w:p w14:paraId="13ADF75D" w14:textId="77777777" w:rsidR="00DC50FE" w:rsidRPr="00DC50FE" w:rsidRDefault="00DC50FE" w:rsidP="00DC50FE">
            <w:pPr>
              <w:contextualSpacing w:val="0"/>
              <w:rPr>
                <w:rFonts w:ascii="Calibri" w:hAnsi="Calibri"/>
                <w:sz w:val="22"/>
              </w:rPr>
            </w:pPr>
            <w:r w:rsidRPr="00DC50FE">
              <w:rPr>
                <w:rFonts w:ascii="Calibri" w:hAnsi="Calibri"/>
                <w:sz w:val="22"/>
              </w:rPr>
              <w:t>Motions</w:t>
            </w:r>
          </w:p>
        </w:tc>
        <w:tc>
          <w:tcPr>
            <w:tcW w:w="4320" w:type="dxa"/>
          </w:tcPr>
          <w:p w14:paraId="13F7750B" w14:textId="77777777" w:rsidR="00DC50FE" w:rsidRPr="00DC50FE" w:rsidRDefault="00DC50FE" w:rsidP="00DC50FE">
            <w:pPr>
              <w:contextualSpacing w:val="0"/>
              <w:rPr>
                <w:rFonts w:ascii="Calibri" w:hAnsi="Calibri"/>
                <w:sz w:val="22"/>
              </w:rPr>
            </w:pPr>
            <w:r w:rsidRPr="00DC50FE">
              <w:rPr>
                <w:rFonts w:ascii="Calibri" w:hAnsi="Calibri"/>
                <w:sz w:val="22"/>
              </w:rPr>
              <w:t>74. Motions</w:t>
            </w:r>
          </w:p>
        </w:tc>
      </w:tr>
      <w:tr w:rsidR="00DC50FE" w:rsidRPr="00DC50FE" w14:paraId="1090E098" w14:textId="77777777" w:rsidTr="00DC50FE">
        <w:tc>
          <w:tcPr>
            <w:tcW w:w="905" w:type="dxa"/>
            <w:shd w:val="clear" w:color="auto" w:fill="C5E0B3"/>
          </w:tcPr>
          <w:p w14:paraId="3A3FC53E"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B7EA88D"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0514F893" w14:textId="77777777" w:rsidR="00DC50FE" w:rsidRPr="00DC50FE" w:rsidRDefault="00DC50FE" w:rsidP="00DC50FE">
            <w:pPr>
              <w:contextualSpacing w:val="0"/>
              <w:rPr>
                <w:rFonts w:ascii="Calibri" w:hAnsi="Calibri"/>
                <w:b/>
                <w:sz w:val="22"/>
              </w:rPr>
            </w:pPr>
            <w:r w:rsidRPr="00DC50FE">
              <w:rPr>
                <w:rFonts w:ascii="Calibri" w:hAnsi="Calibri"/>
                <w:b/>
                <w:sz w:val="22"/>
              </w:rPr>
              <w:t>3. Certification</w:t>
            </w:r>
          </w:p>
        </w:tc>
      </w:tr>
      <w:tr w:rsidR="00DC50FE" w:rsidRPr="00DC50FE" w14:paraId="0D02F3EB" w14:textId="77777777" w:rsidTr="00DC50FE">
        <w:tc>
          <w:tcPr>
            <w:tcW w:w="905" w:type="dxa"/>
            <w:shd w:val="clear" w:color="auto" w:fill="C5E0B3"/>
          </w:tcPr>
          <w:p w14:paraId="2104DBBF"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526EEE86" w14:textId="77777777" w:rsidR="00DC50FE" w:rsidRPr="00DC50FE" w:rsidRDefault="00DC50FE" w:rsidP="00DC50FE">
            <w:pPr>
              <w:contextualSpacing w:val="0"/>
              <w:rPr>
                <w:rFonts w:ascii="Calibri" w:hAnsi="Calibri"/>
                <w:b/>
                <w:sz w:val="22"/>
              </w:rPr>
            </w:pPr>
            <w:r w:rsidRPr="00DC50FE">
              <w:rPr>
                <w:rFonts w:ascii="Calibri" w:hAnsi="Calibri"/>
                <w:b/>
                <w:sz w:val="22"/>
              </w:rPr>
              <w:t>2. Adoption Proceedings</w:t>
            </w:r>
          </w:p>
        </w:tc>
        <w:tc>
          <w:tcPr>
            <w:tcW w:w="4320" w:type="dxa"/>
            <w:shd w:val="clear" w:color="auto" w:fill="C5E0B3"/>
          </w:tcPr>
          <w:p w14:paraId="04C1771B" w14:textId="77777777" w:rsidR="00DC50FE" w:rsidRPr="00DC50FE" w:rsidRDefault="00DC50FE" w:rsidP="00DC50FE">
            <w:pPr>
              <w:contextualSpacing w:val="0"/>
              <w:rPr>
                <w:rFonts w:ascii="Calibri" w:hAnsi="Calibri"/>
                <w:b/>
                <w:sz w:val="22"/>
              </w:rPr>
            </w:pPr>
            <w:r w:rsidRPr="00DC50FE">
              <w:rPr>
                <w:rFonts w:ascii="Calibri" w:hAnsi="Calibri"/>
                <w:b/>
                <w:sz w:val="22"/>
              </w:rPr>
              <w:t>4. Adoption</w:t>
            </w:r>
          </w:p>
        </w:tc>
      </w:tr>
      <w:tr w:rsidR="00DC50FE" w:rsidRPr="00DC50FE" w14:paraId="04AE80EF" w14:textId="77777777" w:rsidTr="00997A05">
        <w:tc>
          <w:tcPr>
            <w:tcW w:w="905" w:type="dxa"/>
          </w:tcPr>
          <w:p w14:paraId="45543F2F" w14:textId="77777777" w:rsidR="00DC50FE" w:rsidRPr="00DC50FE" w:rsidRDefault="00DC50FE" w:rsidP="00DC50FE">
            <w:pPr>
              <w:ind w:right="269"/>
              <w:contextualSpacing w:val="0"/>
              <w:rPr>
                <w:rFonts w:ascii="Calibri" w:hAnsi="Calibri"/>
                <w:sz w:val="22"/>
              </w:rPr>
            </w:pPr>
            <w:r w:rsidRPr="00DC50FE">
              <w:rPr>
                <w:rFonts w:ascii="Calibri" w:hAnsi="Calibri"/>
                <w:sz w:val="22"/>
              </w:rPr>
              <w:t>408</w:t>
            </w:r>
          </w:p>
        </w:tc>
        <w:tc>
          <w:tcPr>
            <w:tcW w:w="3680" w:type="dxa"/>
          </w:tcPr>
          <w:p w14:paraId="4C08CC7C" w14:textId="77777777" w:rsidR="00DC50FE" w:rsidRPr="00DC50FE" w:rsidRDefault="00DC50FE" w:rsidP="00DC50FE">
            <w:pPr>
              <w:contextualSpacing w:val="0"/>
              <w:rPr>
                <w:rFonts w:ascii="Calibri" w:hAnsi="Calibri"/>
                <w:sz w:val="22"/>
              </w:rPr>
            </w:pPr>
            <w:r w:rsidRPr="00DC50FE">
              <w:rPr>
                <w:rFonts w:ascii="Calibri" w:hAnsi="Calibri"/>
                <w:sz w:val="22"/>
              </w:rPr>
              <w:t>Certification to Adopt</w:t>
            </w:r>
          </w:p>
        </w:tc>
        <w:tc>
          <w:tcPr>
            <w:tcW w:w="4320" w:type="dxa"/>
          </w:tcPr>
          <w:p w14:paraId="089985CB" w14:textId="77777777" w:rsidR="00DC50FE" w:rsidRPr="00DC50FE" w:rsidRDefault="00DC50FE" w:rsidP="00DC50FE">
            <w:pPr>
              <w:contextualSpacing w:val="0"/>
              <w:rPr>
                <w:rFonts w:ascii="Calibri" w:hAnsi="Calibri"/>
                <w:sz w:val="22"/>
              </w:rPr>
            </w:pPr>
            <w:r w:rsidRPr="00DC50FE">
              <w:rPr>
                <w:rFonts w:ascii="Calibri" w:hAnsi="Calibri"/>
                <w:sz w:val="22"/>
              </w:rPr>
              <w:t>77. Certification to Adopt</w:t>
            </w:r>
          </w:p>
        </w:tc>
      </w:tr>
      <w:tr w:rsidR="00DC50FE" w:rsidRPr="00DC50FE" w14:paraId="63A07784" w14:textId="77777777" w:rsidTr="00997A05">
        <w:tc>
          <w:tcPr>
            <w:tcW w:w="905" w:type="dxa"/>
          </w:tcPr>
          <w:p w14:paraId="35950F8A" w14:textId="77777777" w:rsidR="00DC50FE" w:rsidRPr="00DC50FE" w:rsidRDefault="00DC50FE" w:rsidP="00DC50FE">
            <w:pPr>
              <w:ind w:right="269"/>
              <w:contextualSpacing w:val="0"/>
              <w:rPr>
                <w:rFonts w:ascii="Calibri" w:hAnsi="Calibri"/>
                <w:sz w:val="22"/>
              </w:rPr>
            </w:pPr>
            <w:r w:rsidRPr="00DC50FE">
              <w:rPr>
                <w:rFonts w:ascii="Calibri" w:hAnsi="Calibri"/>
                <w:sz w:val="22"/>
              </w:rPr>
              <w:t>409</w:t>
            </w:r>
          </w:p>
        </w:tc>
        <w:tc>
          <w:tcPr>
            <w:tcW w:w="3680" w:type="dxa"/>
          </w:tcPr>
          <w:p w14:paraId="3281FC3F" w14:textId="77777777" w:rsidR="00DC50FE" w:rsidRPr="00DC50FE" w:rsidRDefault="00DC50FE" w:rsidP="00DC50FE">
            <w:pPr>
              <w:contextualSpacing w:val="0"/>
              <w:rPr>
                <w:rFonts w:ascii="Calibri" w:hAnsi="Calibri"/>
                <w:sz w:val="22"/>
              </w:rPr>
            </w:pPr>
            <w:r w:rsidRPr="00DC50FE">
              <w:rPr>
                <w:rFonts w:ascii="Calibri" w:hAnsi="Calibri"/>
                <w:sz w:val="22"/>
              </w:rPr>
              <w:t>Petition for Child’s Custody by a Non-Certified Person</w:t>
            </w:r>
          </w:p>
        </w:tc>
        <w:tc>
          <w:tcPr>
            <w:tcW w:w="4320" w:type="dxa"/>
          </w:tcPr>
          <w:p w14:paraId="3FB6D1EE" w14:textId="77777777" w:rsidR="00DC50FE" w:rsidRPr="00DC50FE" w:rsidRDefault="00DC50FE" w:rsidP="00DC50FE">
            <w:pPr>
              <w:contextualSpacing w:val="0"/>
              <w:rPr>
                <w:rFonts w:ascii="Calibri" w:hAnsi="Calibri"/>
                <w:sz w:val="22"/>
              </w:rPr>
            </w:pPr>
            <w:r w:rsidRPr="00DC50FE">
              <w:rPr>
                <w:rFonts w:ascii="Calibri" w:hAnsi="Calibri"/>
                <w:sz w:val="22"/>
              </w:rPr>
              <w:t>78. Temporary Custody</w:t>
            </w:r>
          </w:p>
        </w:tc>
      </w:tr>
      <w:tr w:rsidR="00DC50FE" w:rsidRPr="00DC50FE" w14:paraId="322C9D30" w14:textId="77777777" w:rsidTr="00997A05">
        <w:tc>
          <w:tcPr>
            <w:tcW w:w="905" w:type="dxa"/>
          </w:tcPr>
          <w:p w14:paraId="1E15FDEA" w14:textId="77777777" w:rsidR="00DC50FE" w:rsidRPr="00DC50FE" w:rsidRDefault="00DC50FE" w:rsidP="00DC50FE">
            <w:pPr>
              <w:ind w:right="269"/>
              <w:contextualSpacing w:val="0"/>
              <w:rPr>
                <w:rFonts w:ascii="Calibri" w:hAnsi="Calibri"/>
                <w:sz w:val="22"/>
              </w:rPr>
            </w:pPr>
            <w:r w:rsidRPr="00DC50FE">
              <w:rPr>
                <w:rFonts w:ascii="Calibri" w:hAnsi="Calibri"/>
                <w:sz w:val="22"/>
              </w:rPr>
              <w:t>410</w:t>
            </w:r>
          </w:p>
        </w:tc>
        <w:tc>
          <w:tcPr>
            <w:tcW w:w="3680" w:type="dxa"/>
          </w:tcPr>
          <w:p w14:paraId="4CBAB041" w14:textId="77777777" w:rsidR="00DC50FE" w:rsidRPr="00DC50FE" w:rsidRDefault="00DC50FE" w:rsidP="00DC50FE">
            <w:pPr>
              <w:contextualSpacing w:val="0"/>
              <w:rPr>
                <w:rFonts w:ascii="Calibri" w:hAnsi="Calibri"/>
                <w:sz w:val="22"/>
              </w:rPr>
            </w:pPr>
            <w:r w:rsidRPr="00DC50FE">
              <w:rPr>
                <w:rFonts w:ascii="Calibri" w:hAnsi="Calibri"/>
                <w:sz w:val="22"/>
              </w:rPr>
              <w:t>Petition to Adopt</w:t>
            </w:r>
          </w:p>
        </w:tc>
        <w:tc>
          <w:tcPr>
            <w:tcW w:w="4320" w:type="dxa"/>
          </w:tcPr>
          <w:p w14:paraId="31089AEF" w14:textId="77777777" w:rsidR="00DC50FE" w:rsidRPr="00DC50FE" w:rsidRDefault="00DC50FE" w:rsidP="00DC50FE">
            <w:pPr>
              <w:contextualSpacing w:val="0"/>
              <w:rPr>
                <w:rFonts w:ascii="Calibri" w:hAnsi="Calibri"/>
                <w:sz w:val="22"/>
              </w:rPr>
            </w:pPr>
            <w:r w:rsidRPr="00DC50FE">
              <w:rPr>
                <w:rFonts w:ascii="Calibri" w:hAnsi="Calibri"/>
                <w:sz w:val="22"/>
              </w:rPr>
              <w:t>79. Petition to Adopt</w:t>
            </w:r>
          </w:p>
        </w:tc>
      </w:tr>
      <w:tr w:rsidR="00DC50FE" w:rsidRPr="00DC50FE" w14:paraId="0B5BB5EF" w14:textId="77777777" w:rsidTr="00997A05">
        <w:trPr>
          <w:trHeight w:val="323"/>
        </w:trPr>
        <w:tc>
          <w:tcPr>
            <w:tcW w:w="905" w:type="dxa"/>
          </w:tcPr>
          <w:p w14:paraId="74971686" w14:textId="77777777" w:rsidR="00DC50FE" w:rsidRPr="00DC50FE" w:rsidRDefault="00DC50FE" w:rsidP="00DC50FE">
            <w:pPr>
              <w:ind w:right="269"/>
              <w:contextualSpacing w:val="0"/>
              <w:rPr>
                <w:rFonts w:ascii="Calibri" w:hAnsi="Calibri"/>
                <w:sz w:val="22"/>
              </w:rPr>
            </w:pPr>
            <w:r w:rsidRPr="00DC50FE">
              <w:rPr>
                <w:rFonts w:ascii="Calibri" w:hAnsi="Calibri"/>
                <w:sz w:val="22"/>
              </w:rPr>
              <w:lastRenderedPageBreak/>
              <w:t>411</w:t>
            </w:r>
          </w:p>
        </w:tc>
        <w:tc>
          <w:tcPr>
            <w:tcW w:w="3680" w:type="dxa"/>
          </w:tcPr>
          <w:p w14:paraId="6347F595" w14:textId="77777777" w:rsidR="00DC50FE" w:rsidRPr="00DC50FE" w:rsidRDefault="00DC50FE" w:rsidP="00DC50FE">
            <w:pPr>
              <w:contextualSpacing w:val="0"/>
              <w:rPr>
                <w:rFonts w:ascii="Calibri" w:hAnsi="Calibri"/>
                <w:sz w:val="22"/>
              </w:rPr>
            </w:pPr>
            <w:r w:rsidRPr="00DC50FE">
              <w:rPr>
                <w:rFonts w:ascii="Calibri" w:hAnsi="Calibri"/>
                <w:sz w:val="22"/>
              </w:rPr>
              <w:t>S</w:t>
            </w:r>
            <w:r w:rsidRPr="00DC50FE">
              <w:rPr>
                <w:rFonts w:ascii="Calibri" w:hAnsi="Calibri"/>
                <w:bCs/>
                <w:iCs/>
                <w:sz w:val="22"/>
              </w:rPr>
              <w:t xml:space="preserve">ervice of the Petition to Adopt and Notice of Hearing </w:t>
            </w:r>
          </w:p>
        </w:tc>
        <w:tc>
          <w:tcPr>
            <w:tcW w:w="4320" w:type="dxa"/>
          </w:tcPr>
          <w:p w14:paraId="5AA54C57" w14:textId="77777777" w:rsidR="00DC50FE" w:rsidRPr="00DC50FE" w:rsidRDefault="00DC50FE" w:rsidP="00DC50FE">
            <w:pPr>
              <w:contextualSpacing w:val="0"/>
              <w:rPr>
                <w:rFonts w:ascii="Calibri" w:hAnsi="Calibri"/>
                <w:sz w:val="22"/>
              </w:rPr>
            </w:pPr>
            <w:r w:rsidRPr="00DC50FE">
              <w:rPr>
                <w:rFonts w:ascii="Calibri" w:hAnsi="Calibri"/>
                <w:sz w:val="22"/>
              </w:rPr>
              <w:t>76. Notice of Hearing</w:t>
            </w:r>
          </w:p>
          <w:p w14:paraId="126E7F13" w14:textId="77777777" w:rsidR="00DC50FE" w:rsidRPr="00DC50FE" w:rsidRDefault="00DC50FE" w:rsidP="00DC50FE">
            <w:pPr>
              <w:contextualSpacing w:val="0"/>
              <w:rPr>
                <w:rFonts w:ascii="Calibri" w:hAnsi="Calibri"/>
                <w:sz w:val="22"/>
              </w:rPr>
            </w:pPr>
            <w:r w:rsidRPr="00DC50FE">
              <w:rPr>
                <w:rFonts w:ascii="Calibri" w:hAnsi="Calibri"/>
                <w:sz w:val="22"/>
              </w:rPr>
              <w:t>79. Petition to Adopt</w:t>
            </w:r>
          </w:p>
          <w:p w14:paraId="340DAABC" w14:textId="77777777" w:rsidR="00DC50FE" w:rsidRPr="00DC50FE" w:rsidRDefault="00DC50FE" w:rsidP="00DC50FE">
            <w:pPr>
              <w:contextualSpacing w:val="0"/>
              <w:rPr>
                <w:rFonts w:ascii="Calibri" w:hAnsi="Calibri"/>
                <w:sz w:val="22"/>
              </w:rPr>
            </w:pPr>
          </w:p>
        </w:tc>
      </w:tr>
      <w:tr w:rsidR="00DC50FE" w:rsidRPr="00DC50FE" w14:paraId="66FC599B" w14:textId="77777777" w:rsidTr="00997A05">
        <w:tc>
          <w:tcPr>
            <w:tcW w:w="905" w:type="dxa"/>
          </w:tcPr>
          <w:p w14:paraId="585F37D0" w14:textId="77777777" w:rsidR="00DC50FE" w:rsidRPr="00DC50FE" w:rsidRDefault="00DC50FE" w:rsidP="00DC50FE">
            <w:pPr>
              <w:ind w:right="269"/>
              <w:contextualSpacing w:val="0"/>
              <w:rPr>
                <w:rFonts w:ascii="Calibri" w:hAnsi="Calibri"/>
                <w:sz w:val="22"/>
              </w:rPr>
            </w:pPr>
            <w:r w:rsidRPr="00DC50FE">
              <w:rPr>
                <w:rFonts w:ascii="Calibri" w:hAnsi="Calibri"/>
                <w:sz w:val="22"/>
              </w:rPr>
              <w:t>412</w:t>
            </w:r>
          </w:p>
        </w:tc>
        <w:tc>
          <w:tcPr>
            <w:tcW w:w="3680" w:type="dxa"/>
          </w:tcPr>
          <w:p w14:paraId="57ED03EC" w14:textId="77777777" w:rsidR="00DC50FE" w:rsidRPr="00DC50FE" w:rsidRDefault="00DC50FE" w:rsidP="00DC50FE">
            <w:pPr>
              <w:contextualSpacing w:val="0"/>
              <w:rPr>
                <w:rFonts w:ascii="Calibri" w:hAnsi="Calibri"/>
                <w:sz w:val="22"/>
              </w:rPr>
            </w:pPr>
            <w:r w:rsidRPr="00DC50FE">
              <w:rPr>
                <w:rFonts w:ascii="Calibri" w:hAnsi="Calibri"/>
                <w:sz w:val="22"/>
              </w:rPr>
              <w:t>Birth Parent Living Expenses</w:t>
            </w:r>
          </w:p>
        </w:tc>
        <w:tc>
          <w:tcPr>
            <w:tcW w:w="4320" w:type="dxa"/>
          </w:tcPr>
          <w:p w14:paraId="3ABC5B03" w14:textId="77777777" w:rsidR="00DC50FE" w:rsidRPr="00DC50FE" w:rsidRDefault="00DC50FE" w:rsidP="00DC50FE">
            <w:pPr>
              <w:contextualSpacing w:val="0"/>
              <w:rPr>
                <w:rFonts w:ascii="Calibri" w:hAnsi="Calibri"/>
                <w:sz w:val="22"/>
              </w:rPr>
            </w:pPr>
            <w:r w:rsidRPr="00DC50FE">
              <w:rPr>
                <w:rFonts w:ascii="Calibri" w:hAnsi="Calibri"/>
                <w:sz w:val="22"/>
              </w:rPr>
              <w:t>80. Birth Parent Living Expenses</w:t>
            </w:r>
          </w:p>
        </w:tc>
      </w:tr>
      <w:tr w:rsidR="00DC50FE" w:rsidRPr="00DC50FE" w14:paraId="34A3C94E" w14:textId="77777777" w:rsidTr="00997A05">
        <w:tc>
          <w:tcPr>
            <w:tcW w:w="905" w:type="dxa"/>
          </w:tcPr>
          <w:p w14:paraId="7A066F23" w14:textId="77777777" w:rsidR="00DC50FE" w:rsidRPr="00DC50FE" w:rsidRDefault="00DC50FE" w:rsidP="00DC50FE">
            <w:pPr>
              <w:ind w:right="269"/>
              <w:contextualSpacing w:val="0"/>
              <w:rPr>
                <w:rFonts w:ascii="Calibri" w:hAnsi="Calibri"/>
                <w:sz w:val="22"/>
              </w:rPr>
            </w:pPr>
            <w:r w:rsidRPr="00DC50FE">
              <w:rPr>
                <w:rFonts w:ascii="Calibri" w:hAnsi="Calibri"/>
                <w:sz w:val="22"/>
              </w:rPr>
              <w:t>413</w:t>
            </w:r>
          </w:p>
        </w:tc>
        <w:tc>
          <w:tcPr>
            <w:tcW w:w="3680" w:type="dxa"/>
          </w:tcPr>
          <w:p w14:paraId="63E29E21" w14:textId="77777777" w:rsidR="00DC50FE" w:rsidRPr="00DC50FE" w:rsidRDefault="00DC50FE" w:rsidP="00DC50FE">
            <w:pPr>
              <w:contextualSpacing w:val="0"/>
              <w:rPr>
                <w:rFonts w:ascii="Calibri" w:hAnsi="Calibri"/>
                <w:sz w:val="22"/>
              </w:rPr>
            </w:pPr>
            <w:r w:rsidRPr="00DC50FE">
              <w:rPr>
                <w:rFonts w:ascii="Calibri" w:hAnsi="Calibri"/>
                <w:sz w:val="22"/>
              </w:rPr>
              <w:t>Consent to Adopt</w:t>
            </w:r>
          </w:p>
        </w:tc>
        <w:tc>
          <w:tcPr>
            <w:tcW w:w="4320" w:type="dxa"/>
          </w:tcPr>
          <w:p w14:paraId="07D9411E" w14:textId="77777777" w:rsidR="00DC50FE" w:rsidRPr="00DC50FE" w:rsidRDefault="00DC50FE" w:rsidP="00DC50FE">
            <w:pPr>
              <w:contextualSpacing w:val="0"/>
              <w:rPr>
                <w:rFonts w:ascii="Calibri" w:hAnsi="Calibri"/>
                <w:sz w:val="22"/>
              </w:rPr>
            </w:pPr>
            <w:r w:rsidRPr="00DC50FE">
              <w:rPr>
                <w:rFonts w:ascii="Calibri" w:hAnsi="Calibri"/>
                <w:sz w:val="22"/>
              </w:rPr>
              <w:t>81. Consent to Adopt</w:t>
            </w:r>
          </w:p>
        </w:tc>
      </w:tr>
      <w:tr w:rsidR="00DC50FE" w:rsidRPr="00DC50FE" w14:paraId="059C1730" w14:textId="77777777" w:rsidTr="00997A05">
        <w:tc>
          <w:tcPr>
            <w:tcW w:w="905" w:type="dxa"/>
          </w:tcPr>
          <w:p w14:paraId="0A6E9207" w14:textId="77777777" w:rsidR="00DC50FE" w:rsidRPr="00DC50FE" w:rsidRDefault="00DC50FE" w:rsidP="00DC50FE">
            <w:pPr>
              <w:ind w:right="269"/>
              <w:contextualSpacing w:val="0"/>
              <w:rPr>
                <w:rFonts w:ascii="Calibri" w:hAnsi="Calibri"/>
                <w:sz w:val="22"/>
              </w:rPr>
            </w:pPr>
            <w:r w:rsidRPr="00DC50FE">
              <w:rPr>
                <w:rFonts w:ascii="Calibri" w:hAnsi="Calibri"/>
                <w:sz w:val="22"/>
              </w:rPr>
              <w:t>414</w:t>
            </w:r>
          </w:p>
        </w:tc>
        <w:tc>
          <w:tcPr>
            <w:tcW w:w="3680" w:type="dxa"/>
          </w:tcPr>
          <w:p w14:paraId="4EE4BE1B" w14:textId="77777777" w:rsidR="00DC50FE" w:rsidRPr="00DC50FE" w:rsidRDefault="00DC50FE" w:rsidP="00DC50FE">
            <w:pPr>
              <w:contextualSpacing w:val="0"/>
              <w:rPr>
                <w:rFonts w:ascii="Calibri" w:hAnsi="Calibri"/>
                <w:sz w:val="22"/>
              </w:rPr>
            </w:pPr>
            <w:r w:rsidRPr="00DC50FE">
              <w:rPr>
                <w:rFonts w:ascii="Calibri" w:hAnsi="Calibri"/>
                <w:sz w:val="22"/>
              </w:rPr>
              <w:t>Petition to Revoke Consent</w:t>
            </w:r>
          </w:p>
        </w:tc>
        <w:tc>
          <w:tcPr>
            <w:tcW w:w="4320" w:type="dxa"/>
          </w:tcPr>
          <w:p w14:paraId="385DE80D" w14:textId="77777777" w:rsidR="00DC50FE" w:rsidRPr="00DC50FE" w:rsidRDefault="00DC50FE" w:rsidP="00DC50FE">
            <w:pPr>
              <w:contextualSpacing w:val="0"/>
              <w:rPr>
                <w:rFonts w:ascii="Calibri" w:hAnsi="Calibri"/>
                <w:sz w:val="22"/>
              </w:rPr>
            </w:pPr>
            <w:r w:rsidRPr="00DC50FE">
              <w:rPr>
                <w:rFonts w:ascii="Calibri" w:hAnsi="Calibri"/>
                <w:sz w:val="22"/>
              </w:rPr>
              <w:t>82. Petition and Hearing to Revoke Consent</w:t>
            </w:r>
          </w:p>
        </w:tc>
      </w:tr>
      <w:tr w:rsidR="00DC50FE" w:rsidRPr="00DC50FE" w14:paraId="43047A2D" w14:textId="77777777" w:rsidTr="00997A05">
        <w:tc>
          <w:tcPr>
            <w:tcW w:w="905" w:type="dxa"/>
          </w:tcPr>
          <w:p w14:paraId="50324575" w14:textId="77777777" w:rsidR="00DC50FE" w:rsidRPr="00DC50FE" w:rsidRDefault="00DC50FE" w:rsidP="00DC50FE">
            <w:pPr>
              <w:ind w:right="269"/>
              <w:contextualSpacing w:val="0"/>
              <w:rPr>
                <w:rFonts w:ascii="Calibri" w:hAnsi="Calibri"/>
                <w:sz w:val="22"/>
              </w:rPr>
            </w:pPr>
            <w:r w:rsidRPr="00DC50FE">
              <w:rPr>
                <w:rFonts w:ascii="Calibri" w:hAnsi="Calibri"/>
                <w:sz w:val="22"/>
              </w:rPr>
              <w:t>415</w:t>
            </w:r>
          </w:p>
        </w:tc>
        <w:tc>
          <w:tcPr>
            <w:tcW w:w="3680" w:type="dxa"/>
          </w:tcPr>
          <w:p w14:paraId="339F7C1C" w14:textId="77777777" w:rsidR="00DC50FE" w:rsidRPr="00DC50FE" w:rsidRDefault="00DC50FE" w:rsidP="00DC50FE">
            <w:pPr>
              <w:contextualSpacing w:val="0"/>
              <w:rPr>
                <w:rFonts w:ascii="Calibri" w:hAnsi="Calibri"/>
                <w:sz w:val="22"/>
              </w:rPr>
            </w:pPr>
            <w:r w:rsidRPr="00DC50FE">
              <w:rPr>
                <w:rFonts w:ascii="Calibri" w:hAnsi="Calibri"/>
                <w:sz w:val="22"/>
              </w:rPr>
              <w:t>Documentation Required to Adopt</w:t>
            </w:r>
          </w:p>
        </w:tc>
        <w:tc>
          <w:tcPr>
            <w:tcW w:w="4320" w:type="dxa"/>
          </w:tcPr>
          <w:p w14:paraId="08691983" w14:textId="77777777" w:rsidR="00DC50FE" w:rsidRPr="00DC50FE" w:rsidRDefault="00DC50FE" w:rsidP="00DC50FE">
            <w:pPr>
              <w:contextualSpacing w:val="0"/>
              <w:rPr>
                <w:rFonts w:ascii="Calibri" w:hAnsi="Calibri"/>
                <w:sz w:val="22"/>
              </w:rPr>
            </w:pPr>
            <w:r w:rsidRPr="00DC50FE">
              <w:rPr>
                <w:rFonts w:ascii="Calibri" w:hAnsi="Calibri"/>
                <w:sz w:val="22"/>
              </w:rPr>
              <w:t>83. Documentation Required to Adopt</w:t>
            </w:r>
          </w:p>
        </w:tc>
      </w:tr>
      <w:tr w:rsidR="00DC50FE" w:rsidRPr="00DC50FE" w14:paraId="11509DEA" w14:textId="77777777" w:rsidTr="00997A05">
        <w:tc>
          <w:tcPr>
            <w:tcW w:w="905" w:type="dxa"/>
          </w:tcPr>
          <w:p w14:paraId="1DCFE40C" w14:textId="77777777" w:rsidR="00DC50FE" w:rsidRPr="00DC50FE" w:rsidRDefault="00DC50FE" w:rsidP="00DC50FE">
            <w:pPr>
              <w:ind w:right="269"/>
              <w:contextualSpacing w:val="0"/>
              <w:rPr>
                <w:rFonts w:ascii="Calibri" w:hAnsi="Calibri"/>
                <w:sz w:val="22"/>
              </w:rPr>
            </w:pPr>
            <w:r w:rsidRPr="00DC50FE">
              <w:rPr>
                <w:rFonts w:ascii="Calibri" w:hAnsi="Calibri"/>
                <w:sz w:val="22"/>
              </w:rPr>
              <w:t>416</w:t>
            </w:r>
          </w:p>
        </w:tc>
        <w:tc>
          <w:tcPr>
            <w:tcW w:w="3680" w:type="dxa"/>
          </w:tcPr>
          <w:p w14:paraId="4B6C4FB7" w14:textId="77777777" w:rsidR="00DC50FE" w:rsidRPr="00DC50FE" w:rsidRDefault="00DC50FE" w:rsidP="00DC50FE">
            <w:pPr>
              <w:contextualSpacing w:val="0"/>
              <w:rPr>
                <w:rFonts w:ascii="Calibri" w:hAnsi="Calibri"/>
                <w:sz w:val="22"/>
              </w:rPr>
            </w:pPr>
            <w:r w:rsidRPr="00DC50FE">
              <w:rPr>
                <w:rFonts w:ascii="Calibri" w:hAnsi="Calibri"/>
                <w:sz w:val="22"/>
              </w:rPr>
              <w:t>Hearing to Finalize Adoption</w:t>
            </w:r>
          </w:p>
        </w:tc>
        <w:tc>
          <w:tcPr>
            <w:tcW w:w="4320" w:type="dxa"/>
          </w:tcPr>
          <w:p w14:paraId="153AF188" w14:textId="77777777" w:rsidR="00DC50FE" w:rsidRPr="00DC50FE" w:rsidRDefault="00DC50FE" w:rsidP="00DC50FE">
            <w:pPr>
              <w:contextualSpacing w:val="0"/>
              <w:rPr>
                <w:rFonts w:ascii="Calibri" w:hAnsi="Calibri"/>
                <w:sz w:val="22"/>
              </w:rPr>
            </w:pPr>
            <w:r w:rsidRPr="00DC50FE">
              <w:rPr>
                <w:rFonts w:ascii="Calibri" w:hAnsi="Calibri"/>
                <w:sz w:val="22"/>
              </w:rPr>
              <w:t>84. Hearing to Finalize Adoption</w:t>
            </w:r>
          </w:p>
        </w:tc>
      </w:tr>
      <w:tr w:rsidR="00DC50FE" w:rsidRPr="00DC50FE" w14:paraId="323DCFA6" w14:textId="77777777" w:rsidTr="00997A05">
        <w:trPr>
          <w:trHeight w:val="629"/>
        </w:trPr>
        <w:tc>
          <w:tcPr>
            <w:tcW w:w="905" w:type="dxa"/>
          </w:tcPr>
          <w:p w14:paraId="5CC6D3A0" w14:textId="77777777" w:rsidR="00DC50FE" w:rsidRPr="00DC50FE" w:rsidRDefault="00DC50FE" w:rsidP="00DC50FE">
            <w:pPr>
              <w:ind w:right="269"/>
              <w:contextualSpacing w:val="0"/>
              <w:rPr>
                <w:rFonts w:ascii="Calibri" w:hAnsi="Calibri"/>
                <w:sz w:val="22"/>
              </w:rPr>
            </w:pPr>
            <w:r w:rsidRPr="00DC50FE">
              <w:rPr>
                <w:rFonts w:ascii="Calibri" w:hAnsi="Calibri"/>
                <w:sz w:val="22"/>
              </w:rPr>
              <w:t>417</w:t>
            </w:r>
          </w:p>
        </w:tc>
        <w:tc>
          <w:tcPr>
            <w:tcW w:w="3680" w:type="dxa"/>
          </w:tcPr>
          <w:p w14:paraId="52B1951D" w14:textId="77777777" w:rsidR="00DC50FE" w:rsidRPr="00DC50FE" w:rsidRDefault="00DC50FE" w:rsidP="00DC50FE">
            <w:pPr>
              <w:contextualSpacing w:val="0"/>
              <w:rPr>
                <w:rFonts w:ascii="Calibri" w:hAnsi="Calibri"/>
                <w:sz w:val="22"/>
              </w:rPr>
            </w:pPr>
            <w:r w:rsidRPr="00DC50FE">
              <w:rPr>
                <w:rFonts w:ascii="Calibri" w:hAnsi="Calibri"/>
                <w:sz w:val="22"/>
              </w:rPr>
              <w:t>Setting Aside an Adoption</w:t>
            </w:r>
          </w:p>
        </w:tc>
        <w:tc>
          <w:tcPr>
            <w:tcW w:w="4320" w:type="dxa"/>
          </w:tcPr>
          <w:p w14:paraId="01B25A46" w14:textId="77777777" w:rsidR="00DC50FE" w:rsidRPr="00DC50FE" w:rsidRDefault="00DC50FE" w:rsidP="00DC50FE">
            <w:pPr>
              <w:contextualSpacing w:val="0"/>
              <w:rPr>
                <w:rFonts w:ascii="Calibri" w:hAnsi="Calibri"/>
                <w:sz w:val="22"/>
              </w:rPr>
            </w:pPr>
            <w:r w:rsidRPr="00DC50FE">
              <w:rPr>
                <w:rFonts w:ascii="Calibri" w:hAnsi="Calibri"/>
                <w:sz w:val="22"/>
              </w:rPr>
              <w:t>85. Motion and Hearing to Set Aside Adoption</w:t>
            </w:r>
          </w:p>
        </w:tc>
      </w:tr>
      <w:tr w:rsidR="00DC50FE" w:rsidRPr="00DC50FE" w14:paraId="3AD46915" w14:textId="77777777" w:rsidTr="00997A05">
        <w:trPr>
          <w:trHeight w:val="629"/>
        </w:trPr>
        <w:tc>
          <w:tcPr>
            <w:tcW w:w="905" w:type="dxa"/>
          </w:tcPr>
          <w:p w14:paraId="0853F132" w14:textId="77777777" w:rsidR="00DC50FE" w:rsidRPr="00DC50FE" w:rsidRDefault="00DC50FE" w:rsidP="00DC50FE">
            <w:pPr>
              <w:ind w:right="269"/>
              <w:contextualSpacing w:val="0"/>
              <w:rPr>
                <w:rFonts w:ascii="Calibri" w:hAnsi="Calibri"/>
                <w:sz w:val="22"/>
              </w:rPr>
            </w:pPr>
            <w:r w:rsidRPr="00DC50FE">
              <w:rPr>
                <w:rFonts w:ascii="Calibri" w:hAnsi="Calibri"/>
                <w:sz w:val="22"/>
              </w:rPr>
              <w:t>418</w:t>
            </w:r>
          </w:p>
        </w:tc>
        <w:tc>
          <w:tcPr>
            <w:tcW w:w="3680" w:type="dxa"/>
          </w:tcPr>
          <w:p w14:paraId="1758C623" w14:textId="77777777" w:rsidR="00DC50FE" w:rsidRPr="00DC50FE" w:rsidRDefault="00DC50FE" w:rsidP="00DC50FE">
            <w:pPr>
              <w:contextualSpacing w:val="0"/>
              <w:rPr>
                <w:rFonts w:ascii="Calibri" w:hAnsi="Calibri"/>
                <w:sz w:val="22"/>
              </w:rPr>
            </w:pPr>
            <w:r w:rsidRPr="00DC50FE">
              <w:rPr>
                <w:rFonts w:ascii="Calibri" w:hAnsi="Calibri"/>
                <w:sz w:val="22"/>
              </w:rPr>
              <w:t>Enforcement or Modification of Post-Placement Agreements</w:t>
            </w:r>
          </w:p>
        </w:tc>
        <w:tc>
          <w:tcPr>
            <w:tcW w:w="4320" w:type="dxa"/>
          </w:tcPr>
          <w:p w14:paraId="43B5DE51" w14:textId="77777777" w:rsidR="00DC50FE" w:rsidRPr="00DC50FE" w:rsidRDefault="00DC50FE" w:rsidP="00DC50FE">
            <w:pPr>
              <w:contextualSpacing w:val="0"/>
              <w:rPr>
                <w:rFonts w:ascii="Calibri" w:hAnsi="Calibri"/>
                <w:sz w:val="22"/>
              </w:rPr>
            </w:pPr>
            <w:r w:rsidRPr="00DC50FE">
              <w:rPr>
                <w:rFonts w:ascii="Calibri" w:hAnsi="Calibri"/>
                <w:sz w:val="22"/>
              </w:rPr>
              <w:t>87. Modification of Post-Placement Agreements</w:t>
            </w:r>
          </w:p>
          <w:p w14:paraId="331EACB5" w14:textId="77777777" w:rsidR="00DC50FE" w:rsidRPr="00DC50FE" w:rsidRDefault="00DC50FE" w:rsidP="00DC50FE">
            <w:pPr>
              <w:contextualSpacing w:val="0"/>
              <w:rPr>
                <w:rFonts w:ascii="Calibri" w:hAnsi="Calibri"/>
                <w:sz w:val="22"/>
              </w:rPr>
            </w:pPr>
          </w:p>
        </w:tc>
      </w:tr>
      <w:tr w:rsidR="00DC50FE" w:rsidRPr="00DC50FE" w14:paraId="0F2C102D" w14:textId="77777777" w:rsidTr="00997A05">
        <w:trPr>
          <w:trHeight w:val="629"/>
        </w:trPr>
        <w:tc>
          <w:tcPr>
            <w:tcW w:w="905" w:type="dxa"/>
          </w:tcPr>
          <w:p w14:paraId="01D00F7E" w14:textId="77777777" w:rsidR="00DC50FE" w:rsidRPr="00DC50FE" w:rsidRDefault="00DC50FE" w:rsidP="00DC50FE">
            <w:pPr>
              <w:ind w:right="269"/>
              <w:contextualSpacing w:val="0"/>
              <w:rPr>
                <w:rFonts w:ascii="Calibri" w:hAnsi="Calibri"/>
                <w:sz w:val="22"/>
              </w:rPr>
            </w:pPr>
            <w:r w:rsidRPr="00DC50FE">
              <w:rPr>
                <w:rFonts w:ascii="Calibri" w:hAnsi="Calibri"/>
                <w:sz w:val="22"/>
              </w:rPr>
              <w:t>419</w:t>
            </w:r>
          </w:p>
        </w:tc>
        <w:tc>
          <w:tcPr>
            <w:tcW w:w="3680" w:type="dxa"/>
          </w:tcPr>
          <w:p w14:paraId="25EF057B" w14:textId="77777777" w:rsidR="00DC50FE" w:rsidRPr="00DC50FE" w:rsidRDefault="00DC50FE" w:rsidP="00DC50FE">
            <w:pPr>
              <w:contextualSpacing w:val="0"/>
              <w:rPr>
                <w:rFonts w:ascii="Calibri" w:hAnsi="Calibri"/>
                <w:sz w:val="22"/>
              </w:rPr>
            </w:pPr>
            <w:r w:rsidRPr="00DC50FE">
              <w:rPr>
                <w:rFonts w:ascii="Calibri" w:hAnsi="Calibri"/>
                <w:sz w:val="22"/>
              </w:rPr>
              <w:t>Notice of Completed Adoption</w:t>
            </w:r>
          </w:p>
        </w:tc>
        <w:tc>
          <w:tcPr>
            <w:tcW w:w="4320" w:type="dxa"/>
          </w:tcPr>
          <w:p w14:paraId="5DB1F5B5" w14:textId="77777777" w:rsidR="00DC50FE" w:rsidRPr="00DC50FE" w:rsidRDefault="00DC50FE" w:rsidP="00DC50FE">
            <w:pPr>
              <w:contextualSpacing w:val="0"/>
              <w:rPr>
                <w:rFonts w:ascii="Calibri" w:hAnsi="Calibri"/>
                <w:sz w:val="22"/>
              </w:rPr>
            </w:pPr>
            <w:r w:rsidRPr="00DC50FE">
              <w:rPr>
                <w:rFonts w:ascii="Calibri" w:hAnsi="Calibri"/>
                <w:sz w:val="22"/>
              </w:rPr>
              <w:t>New</w:t>
            </w:r>
          </w:p>
        </w:tc>
      </w:tr>
      <w:tr w:rsidR="00DC50FE" w:rsidRPr="00DC50FE" w14:paraId="09015711" w14:textId="77777777" w:rsidTr="00DC50FE">
        <w:tc>
          <w:tcPr>
            <w:tcW w:w="905" w:type="dxa"/>
            <w:shd w:val="clear" w:color="auto" w:fill="C5E0B3"/>
          </w:tcPr>
          <w:p w14:paraId="287545A6"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5FDA6BB" w14:textId="77777777" w:rsidR="00DC50FE" w:rsidRPr="00DC50FE" w:rsidRDefault="00DC50FE" w:rsidP="00DC50FE">
            <w:pPr>
              <w:contextualSpacing w:val="0"/>
              <w:rPr>
                <w:rFonts w:ascii="Calibri" w:hAnsi="Calibri"/>
                <w:b/>
                <w:sz w:val="22"/>
              </w:rPr>
            </w:pPr>
            <w:r w:rsidRPr="00DC50FE">
              <w:rPr>
                <w:rFonts w:ascii="Calibri" w:hAnsi="Calibri"/>
                <w:b/>
                <w:sz w:val="22"/>
              </w:rPr>
              <w:t>PART V. EMANCIPATION</w:t>
            </w:r>
          </w:p>
        </w:tc>
        <w:tc>
          <w:tcPr>
            <w:tcW w:w="4320" w:type="dxa"/>
            <w:shd w:val="clear" w:color="auto" w:fill="C5E0B3"/>
          </w:tcPr>
          <w:p w14:paraId="5EF21AF7" w14:textId="77777777" w:rsidR="00DC50FE" w:rsidRPr="00DC50FE" w:rsidRDefault="00DC50FE" w:rsidP="00DC50FE">
            <w:pPr>
              <w:contextualSpacing w:val="0"/>
              <w:rPr>
                <w:rFonts w:ascii="Calibri" w:hAnsi="Calibri"/>
                <w:b/>
                <w:sz w:val="22"/>
              </w:rPr>
            </w:pPr>
          </w:p>
        </w:tc>
      </w:tr>
      <w:tr w:rsidR="00DC50FE" w:rsidRPr="00DC50FE" w14:paraId="037E23CC" w14:textId="77777777" w:rsidTr="00DC50FE">
        <w:tc>
          <w:tcPr>
            <w:tcW w:w="905" w:type="dxa"/>
            <w:shd w:val="clear" w:color="auto" w:fill="C5E0B3"/>
          </w:tcPr>
          <w:p w14:paraId="1375D8C8"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2B0A2D93"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40832DBB" w14:textId="77777777" w:rsidR="00DC50FE" w:rsidRPr="00DC50FE" w:rsidRDefault="00DC50FE" w:rsidP="00DC50FE">
            <w:pPr>
              <w:contextualSpacing w:val="0"/>
              <w:rPr>
                <w:rFonts w:ascii="Calibri" w:hAnsi="Calibri"/>
                <w:b/>
                <w:sz w:val="22"/>
              </w:rPr>
            </w:pPr>
            <w:r w:rsidRPr="00DC50FE">
              <w:rPr>
                <w:rFonts w:ascii="Calibri" w:hAnsi="Calibri"/>
                <w:b/>
                <w:sz w:val="22"/>
              </w:rPr>
              <w:t>1. Scope of Rules</w:t>
            </w:r>
          </w:p>
        </w:tc>
      </w:tr>
      <w:tr w:rsidR="00DC50FE" w:rsidRPr="00DC50FE" w14:paraId="0F0CC308" w14:textId="77777777" w:rsidTr="00DC50FE">
        <w:tc>
          <w:tcPr>
            <w:tcW w:w="905" w:type="dxa"/>
            <w:shd w:val="clear" w:color="auto" w:fill="C5E0B3"/>
          </w:tcPr>
          <w:p w14:paraId="192FF9D1"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608F7CF3"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7BB94EB0" w14:textId="77777777" w:rsidR="00DC50FE" w:rsidRPr="00DC50FE" w:rsidRDefault="00DC50FE" w:rsidP="00DC50FE">
            <w:pPr>
              <w:contextualSpacing w:val="0"/>
              <w:rPr>
                <w:rFonts w:ascii="Calibri" w:hAnsi="Calibri"/>
                <w:b/>
                <w:sz w:val="22"/>
              </w:rPr>
            </w:pPr>
            <w:r w:rsidRPr="00DC50FE">
              <w:rPr>
                <w:rFonts w:ascii="Calibri" w:hAnsi="Calibri"/>
                <w:b/>
                <w:sz w:val="22"/>
              </w:rPr>
              <w:t>2. General Provisions</w:t>
            </w:r>
          </w:p>
        </w:tc>
      </w:tr>
      <w:tr w:rsidR="00DC50FE" w:rsidRPr="00DC50FE" w14:paraId="34E04180" w14:textId="77777777" w:rsidTr="00DC50FE">
        <w:tc>
          <w:tcPr>
            <w:tcW w:w="905" w:type="dxa"/>
            <w:shd w:val="clear" w:color="auto" w:fill="C5E0B3"/>
          </w:tcPr>
          <w:p w14:paraId="77A2BE94"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9762834"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04F13739" w14:textId="77777777" w:rsidR="00DC50FE" w:rsidRPr="00DC50FE" w:rsidRDefault="00DC50FE" w:rsidP="00DC50FE">
            <w:pPr>
              <w:contextualSpacing w:val="0"/>
              <w:rPr>
                <w:rFonts w:ascii="Calibri" w:hAnsi="Calibri"/>
                <w:b/>
                <w:sz w:val="22"/>
              </w:rPr>
            </w:pPr>
            <w:r w:rsidRPr="00DC50FE">
              <w:rPr>
                <w:rFonts w:ascii="Calibri" w:hAnsi="Calibri"/>
                <w:b/>
                <w:sz w:val="22"/>
              </w:rPr>
              <w:t>3. Emancipation Proceedings</w:t>
            </w:r>
          </w:p>
        </w:tc>
      </w:tr>
      <w:tr w:rsidR="00DC50FE" w:rsidRPr="00DC50FE" w14:paraId="07824908" w14:textId="77777777" w:rsidTr="00DC50FE">
        <w:tc>
          <w:tcPr>
            <w:tcW w:w="905" w:type="dxa"/>
            <w:shd w:val="clear" w:color="auto" w:fill="C5E0B3"/>
          </w:tcPr>
          <w:p w14:paraId="1A3DA365"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49B20FA4" w14:textId="77777777" w:rsidR="00DC50FE" w:rsidRPr="00DC50FE" w:rsidRDefault="00DC50FE" w:rsidP="00DC50FE">
            <w:pPr>
              <w:contextualSpacing w:val="0"/>
              <w:rPr>
                <w:rFonts w:ascii="Calibri" w:hAnsi="Calibri"/>
                <w:b/>
                <w:sz w:val="22"/>
              </w:rPr>
            </w:pPr>
            <w:r w:rsidRPr="00DC50FE">
              <w:rPr>
                <w:rFonts w:ascii="Calibri" w:hAnsi="Calibri"/>
                <w:b/>
                <w:sz w:val="22"/>
              </w:rPr>
              <w:t>--</w:t>
            </w:r>
          </w:p>
        </w:tc>
        <w:tc>
          <w:tcPr>
            <w:tcW w:w="4320" w:type="dxa"/>
            <w:shd w:val="clear" w:color="auto" w:fill="C5E0B3"/>
          </w:tcPr>
          <w:p w14:paraId="4F0ED806" w14:textId="77777777" w:rsidR="00DC50FE" w:rsidRPr="00DC50FE" w:rsidRDefault="00DC50FE" w:rsidP="00DC50FE">
            <w:pPr>
              <w:contextualSpacing w:val="0"/>
              <w:rPr>
                <w:rFonts w:ascii="Calibri" w:hAnsi="Calibri"/>
                <w:b/>
                <w:sz w:val="22"/>
              </w:rPr>
            </w:pPr>
            <w:r w:rsidRPr="00DC50FE">
              <w:rPr>
                <w:rFonts w:ascii="Calibri" w:hAnsi="Calibri"/>
                <w:b/>
                <w:sz w:val="22"/>
              </w:rPr>
              <w:t>4. Emancipation Order</w:t>
            </w:r>
          </w:p>
        </w:tc>
      </w:tr>
      <w:tr w:rsidR="00DC50FE" w:rsidRPr="00DC50FE" w14:paraId="0ACFD8A1" w14:textId="77777777" w:rsidTr="00DC50FE">
        <w:tc>
          <w:tcPr>
            <w:tcW w:w="905" w:type="dxa"/>
          </w:tcPr>
          <w:p w14:paraId="2C386C22" w14:textId="77777777" w:rsidR="00DC50FE" w:rsidRPr="00DC50FE" w:rsidRDefault="00DC50FE" w:rsidP="00DC50FE">
            <w:pPr>
              <w:ind w:right="269"/>
              <w:contextualSpacing w:val="0"/>
              <w:rPr>
                <w:rFonts w:ascii="Calibri" w:hAnsi="Calibri"/>
                <w:sz w:val="22"/>
              </w:rPr>
            </w:pPr>
            <w:r w:rsidRPr="00DC50FE">
              <w:rPr>
                <w:rFonts w:ascii="Calibri" w:hAnsi="Calibri"/>
                <w:sz w:val="22"/>
              </w:rPr>
              <w:t>501</w:t>
            </w:r>
          </w:p>
        </w:tc>
        <w:tc>
          <w:tcPr>
            <w:tcW w:w="3680" w:type="dxa"/>
          </w:tcPr>
          <w:p w14:paraId="0B991EFC" w14:textId="77777777" w:rsidR="00DC50FE" w:rsidRPr="00DC50FE" w:rsidRDefault="00DC50FE" w:rsidP="00DC50FE">
            <w:pPr>
              <w:contextualSpacing w:val="0"/>
              <w:rPr>
                <w:rFonts w:ascii="Calibri" w:hAnsi="Calibri"/>
                <w:sz w:val="22"/>
              </w:rPr>
            </w:pPr>
            <w:r w:rsidRPr="00DC50FE">
              <w:rPr>
                <w:rFonts w:ascii="Calibri" w:hAnsi="Calibri"/>
                <w:sz w:val="22"/>
              </w:rPr>
              <w:t>Emancipation Generally</w:t>
            </w:r>
          </w:p>
          <w:p w14:paraId="0C4659BB" w14:textId="77777777" w:rsidR="00DC50FE" w:rsidRPr="00DC50FE" w:rsidRDefault="00DC50FE" w:rsidP="00DC50FE">
            <w:pPr>
              <w:contextualSpacing w:val="0"/>
              <w:rPr>
                <w:rFonts w:ascii="Calibri" w:hAnsi="Calibri"/>
                <w:b/>
                <w:sz w:val="22"/>
              </w:rPr>
            </w:pPr>
          </w:p>
        </w:tc>
        <w:tc>
          <w:tcPr>
            <w:tcW w:w="4320" w:type="dxa"/>
            <w:shd w:val="clear" w:color="auto" w:fill="FFFFFF"/>
          </w:tcPr>
          <w:p w14:paraId="01ED068C" w14:textId="77777777" w:rsidR="00DC50FE" w:rsidRPr="00DC50FE" w:rsidRDefault="00DC50FE" w:rsidP="00DC50FE">
            <w:pPr>
              <w:contextualSpacing w:val="0"/>
              <w:rPr>
                <w:rFonts w:ascii="Calibri" w:hAnsi="Calibri"/>
                <w:sz w:val="22"/>
              </w:rPr>
            </w:pPr>
            <w:r w:rsidRPr="00DC50FE">
              <w:rPr>
                <w:rFonts w:ascii="Calibri" w:hAnsi="Calibri"/>
                <w:sz w:val="22"/>
              </w:rPr>
              <w:t>88. Scope of Rules</w:t>
            </w:r>
          </w:p>
          <w:p w14:paraId="7D20D164" w14:textId="77777777" w:rsidR="00DC50FE" w:rsidRPr="00DC50FE" w:rsidRDefault="00DC50FE" w:rsidP="00DC50FE">
            <w:pPr>
              <w:contextualSpacing w:val="0"/>
              <w:rPr>
                <w:rFonts w:ascii="Calibri" w:hAnsi="Calibri"/>
                <w:sz w:val="22"/>
              </w:rPr>
            </w:pPr>
            <w:r w:rsidRPr="00DC50FE">
              <w:rPr>
                <w:rFonts w:ascii="Calibri" w:hAnsi="Calibri"/>
                <w:sz w:val="22"/>
              </w:rPr>
              <w:t>89. Definitions</w:t>
            </w:r>
          </w:p>
          <w:p w14:paraId="6F0DF3CC" w14:textId="77777777" w:rsidR="00DC50FE" w:rsidRPr="00DC50FE" w:rsidRDefault="00DC50FE" w:rsidP="00DC50FE">
            <w:pPr>
              <w:contextualSpacing w:val="0"/>
              <w:rPr>
                <w:rFonts w:ascii="Calibri" w:hAnsi="Calibri"/>
                <w:sz w:val="22"/>
              </w:rPr>
            </w:pPr>
            <w:r w:rsidRPr="00DC50FE">
              <w:rPr>
                <w:rFonts w:ascii="Calibri" w:hAnsi="Calibri"/>
                <w:sz w:val="22"/>
              </w:rPr>
              <w:t>91. Legal Representation</w:t>
            </w:r>
          </w:p>
          <w:p w14:paraId="054EBD71" w14:textId="77777777" w:rsidR="00DC50FE" w:rsidRPr="00DC50FE" w:rsidRDefault="00DC50FE" w:rsidP="00DC50FE">
            <w:pPr>
              <w:contextualSpacing w:val="0"/>
              <w:rPr>
                <w:rFonts w:ascii="Calibri" w:hAnsi="Calibri"/>
                <w:sz w:val="22"/>
              </w:rPr>
            </w:pPr>
            <w:r w:rsidRPr="00DC50FE">
              <w:rPr>
                <w:rFonts w:ascii="Calibri" w:hAnsi="Calibri"/>
                <w:sz w:val="22"/>
              </w:rPr>
              <w:t>92. Records and Hearings</w:t>
            </w:r>
          </w:p>
          <w:p w14:paraId="38C653EB" w14:textId="77777777" w:rsidR="00DC50FE" w:rsidRPr="00DC50FE" w:rsidRDefault="00DC50FE" w:rsidP="00DC50FE">
            <w:pPr>
              <w:contextualSpacing w:val="0"/>
              <w:rPr>
                <w:rFonts w:ascii="Calibri" w:hAnsi="Calibri"/>
                <w:sz w:val="22"/>
              </w:rPr>
            </w:pPr>
            <w:r w:rsidRPr="00DC50FE">
              <w:rPr>
                <w:rFonts w:ascii="Calibri" w:hAnsi="Calibri"/>
                <w:sz w:val="22"/>
              </w:rPr>
              <w:t>93. Fees and Waivers</w:t>
            </w:r>
          </w:p>
          <w:p w14:paraId="2B8E3D3B" w14:textId="77777777" w:rsidR="00DC50FE" w:rsidRPr="00DC50FE" w:rsidRDefault="00DC50FE" w:rsidP="00DC50FE">
            <w:pPr>
              <w:contextualSpacing w:val="0"/>
              <w:rPr>
                <w:rFonts w:ascii="Calibri" w:hAnsi="Calibri"/>
                <w:sz w:val="22"/>
              </w:rPr>
            </w:pPr>
            <w:r w:rsidRPr="00DC50FE">
              <w:rPr>
                <w:rFonts w:ascii="Calibri" w:hAnsi="Calibri"/>
                <w:sz w:val="22"/>
              </w:rPr>
              <w:t>96. Allegation of Abuse or Neglect</w:t>
            </w:r>
          </w:p>
        </w:tc>
      </w:tr>
      <w:tr w:rsidR="00DC50FE" w:rsidRPr="00DC50FE" w14:paraId="6CDEAFDD" w14:textId="77777777" w:rsidTr="00997A05">
        <w:tc>
          <w:tcPr>
            <w:tcW w:w="905" w:type="dxa"/>
          </w:tcPr>
          <w:p w14:paraId="62B643F2" w14:textId="77777777" w:rsidR="00DC50FE" w:rsidRPr="00DC50FE" w:rsidRDefault="00DC50FE" w:rsidP="00DC50FE">
            <w:pPr>
              <w:ind w:right="269"/>
              <w:contextualSpacing w:val="0"/>
              <w:rPr>
                <w:rFonts w:ascii="Calibri" w:hAnsi="Calibri"/>
                <w:sz w:val="22"/>
              </w:rPr>
            </w:pPr>
            <w:r w:rsidRPr="00DC50FE">
              <w:rPr>
                <w:rFonts w:ascii="Calibri" w:hAnsi="Calibri"/>
                <w:sz w:val="22"/>
              </w:rPr>
              <w:t>502</w:t>
            </w:r>
          </w:p>
        </w:tc>
        <w:tc>
          <w:tcPr>
            <w:tcW w:w="3680" w:type="dxa"/>
          </w:tcPr>
          <w:p w14:paraId="0559823E" w14:textId="77777777" w:rsidR="00DC50FE" w:rsidRPr="00DC50FE" w:rsidRDefault="00DC50FE" w:rsidP="00DC50FE">
            <w:pPr>
              <w:contextualSpacing w:val="0"/>
              <w:rPr>
                <w:rFonts w:ascii="Calibri" w:hAnsi="Calibri"/>
                <w:sz w:val="22"/>
              </w:rPr>
            </w:pPr>
            <w:r w:rsidRPr="00DC50FE">
              <w:rPr>
                <w:rFonts w:ascii="Calibri" w:hAnsi="Calibri"/>
                <w:sz w:val="22"/>
              </w:rPr>
              <w:t>Petition and Documentation Requirements</w:t>
            </w:r>
          </w:p>
        </w:tc>
        <w:tc>
          <w:tcPr>
            <w:tcW w:w="4320" w:type="dxa"/>
          </w:tcPr>
          <w:p w14:paraId="55E64A81" w14:textId="77777777" w:rsidR="00DC50FE" w:rsidRPr="00DC50FE" w:rsidRDefault="00DC50FE" w:rsidP="00DC50FE">
            <w:pPr>
              <w:contextualSpacing w:val="0"/>
              <w:rPr>
                <w:rFonts w:ascii="Calibri" w:hAnsi="Calibri"/>
                <w:sz w:val="22"/>
              </w:rPr>
            </w:pPr>
            <w:r w:rsidRPr="00DC50FE">
              <w:rPr>
                <w:rFonts w:ascii="Calibri" w:hAnsi="Calibri"/>
                <w:sz w:val="22"/>
              </w:rPr>
              <w:t>90. Venue</w:t>
            </w:r>
          </w:p>
          <w:p w14:paraId="7EC529BA" w14:textId="77777777" w:rsidR="00DC50FE" w:rsidRPr="00DC50FE" w:rsidRDefault="00DC50FE" w:rsidP="00DC50FE">
            <w:pPr>
              <w:contextualSpacing w:val="0"/>
              <w:rPr>
                <w:rFonts w:ascii="Calibri" w:hAnsi="Calibri"/>
                <w:sz w:val="22"/>
              </w:rPr>
            </w:pPr>
            <w:r w:rsidRPr="00DC50FE">
              <w:rPr>
                <w:rFonts w:ascii="Calibri" w:hAnsi="Calibri"/>
                <w:sz w:val="22"/>
              </w:rPr>
              <w:t>94. Petition, Filing, Content and Documentation Requirements</w:t>
            </w:r>
          </w:p>
        </w:tc>
      </w:tr>
      <w:tr w:rsidR="00DC50FE" w:rsidRPr="00DC50FE" w14:paraId="6086ED9D" w14:textId="77777777" w:rsidTr="00997A05">
        <w:tc>
          <w:tcPr>
            <w:tcW w:w="905" w:type="dxa"/>
          </w:tcPr>
          <w:p w14:paraId="360DB5AF" w14:textId="77777777" w:rsidR="00DC50FE" w:rsidRPr="00DC50FE" w:rsidRDefault="00DC50FE" w:rsidP="00DC50FE">
            <w:pPr>
              <w:ind w:right="269"/>
              <w:contextualSpacing w:val="0"/>
              <w:rPr>
                <w:rFonts w:ascii="Calibri" w:hAnsi="Calibri"/>
                <w:sz w:val="22"/>
              </w:rPr>
            </w:pPr>
            <w:r w:rsidRPr="00DC50FE">
              <w:rPr>
                <w:rFonts w:ascii="Calibri" w:hAnsi="Calibri"/>
                <w:sz w:val="22"/>
              </w:rPr>
              <w:t>503</w:t>
            </w:r>
          </w:p>
        </w:tc>
        <w:tc>
          <w:tcPr>
            <w:tcW w:w="3680" w:type="dxa"/>
          </w:tcPr>
          <w:p w14:paraId="46FFD2EA" w14:textId="77777777" w:rsidR="00DC50FE" w:rsidRPr="00DC50FE" w:rsidRDefault="00DC50FE" w:rsidP="00DC50FE">
            <w:pPr>
              <w:contextualSpacing w:val="0"/>
              <w:rPr>
                <w:rFonts w:ascii="Calibri" w:hAnsi="Calibri"/>
                <w:sz w:val="22"/>
              </w:rPr>
            </w:pPr>
            <w:r w:rsidRPr="00DC50FE">
              <w:rPr>
                <w:rFonts w:ascii="Calibri" w:hAnsi="Calibri"/>
                <w:sz w:val="22"/>
              </w:rPr>
              <w:t>Time for Hearing, Notice of Hearing</w:t>
            </w:r>
          </w:p>
        </w:tc>
        <w:tc>
          <w:tcPr>
            <w:tcW w:w="4320" w:type="dxa"/>
          </w:tcPr>
          <w:p w14:paraId="5F4B3AC4" w14:textId="77777777" w:rsidR="00DC50FE" w:rsidRPr="00DC50FE" w:rsidRDefault="00DC50FE" w:rsidP="00DC50FE">
            <w:pPr>
              <w:contextualSpacing w:val="0"/>
              <w:rPr>
                <w:rFonts w:ascii="Calibri" w:hAnsi="Calibri"/>
                <w:sz w:val="22"/>
              </w:rPr>
            </w:pPr>
            <w:r w:rsidRPr="00DC50FE">
              <w:rPr>
                <w:rFonts w:ascii="Calibri" w:hAnsi="Calibri"/>
                <w:sz w:val="22"/>
              </w:rPr>
              <w:t>95. Hearing, Service of Petition and Notice</w:t>
            </w:r>
          </w:p>
          <w:p w14:paraId="641A5049" w14:textId="77777777" w:rsidR="00DC50FE" w:rsidRPr="00DC50FE" w:rsidRDefault="00DC50FE" w:rsidP="00DC50FE">
            <w:pPr>
              <w:contextualSpacing w:val="0"/>
              <w:rPr>
                <w:rFonts w:ascii="Calibri" w:hAnsi="Calibri"/>
                <w:sz w:val="22"/>
              </w:rPr>
            </w:pPr>
            <w:r w:rsidRPr="00DC50FE">
              <w:rPr>
                <w:rFonts w:ascii="Calibri" w:hAnsi="Calibri"/>
                <w:sz w:val="22"/>
              </w:rPr>
              <w:t>100. Time Limits and Exclusions</w:t>
            </w:r>
          </w:p>
        </w:tc>
      </w:tr>
      <w:tr w:rsidR="00DC50FE" w:rsidRPr="00DC50FE" w14:paraId="7C0A02FF" w14:textId="77777777" w:rsidTr="00997A05">
        <w:tc>
          <w:tcPr>
            <w:tcW w:w="905" w:type="dxa"/>
          </w:tcPr>
          <w:p w14:paraId="33568BDC" w14:textId="77777777" w:rsidR="00DC50FE" w:rsidRPr="00DC50FE" w:rsidRDefault="00DC50FE" w:rsidP="00DC50FE">
            <w:pPr>
              <w:ind w:right="269"/>
              <w:contextualSpacing w:val="0"/>
              <w:rPr>
                <w:rFonts w:ascii="Calibri" w:hAnsi="Calibri"/>
                <w:sz w:val="22"/>
              </w:rPr>
            </w:pPr>
            <w:r w:rsidRPr="00DC50FE">
              <w:rPr>
                <w:rFonts w:ascii="Calibri" w:hAnsi="Calibri"/>
                <w:sz w:val="22"/>
              </w:rPr>
              <w:t>504</w:t>
            </w:r>
          </w:p>
        </w:tc>
        <w:tc>
          <w:tcPr>
            <w:tcW w:w="3680" w:type="dxa"/>
          </w:tcPr>
          <w:p w14:paraId="1A403903" w14:textId="77777777" w:rsidR="00DC50FE" w:rsidRPr="00DC50FE" w:rsidRDefault="00DC50FE" w:rsidP="00DC50FE">
            <w:pPr>
              <w:contextualSpacing w:val="0"/>
              <w:rPr>
                <w:rFonts w:ascii="Calibri" w:hAnsi="Calibri"/>
                <w:sz w:val="22"/>
              </w:rPr>
            </w:pPr>
            <w:r w:rsidRPr="00DC50FE">
              <w:rPr>
                <w:rFonts w:ascii="Calibri" w:hAnsi="Calibri"/>
                <w:sz w:val="22"/>
              </w:rPr>
              <w:t>Proceedings After Service of the Petition</w:t>
            </w:r>
          </w:p>
        </w:tc>
        <w:tc>
          <w:tcPr>
            <w:tcW w:w="4320" w:type="dxa"/>
          </w:tcPr>
          <w:p w14:paraId="2CD7E382" w14:textId="77777777" w:rsidR="00DC50FE" w:rsidRPr="00DC50FE" w:rsidRDefault="00DC50FE" w:rsidP="00DC50FE">
            <w:pPr>
              <w:contextualSpacing w:val="0"/>
              <w:rPr>
                <w:rFonts w:ascii="Calibri" w:hAnsi="Calibri"/>
                <w:sz w:val="22"/>
              </w:rPr>
            </w:pPr>
            <w:r w:rsidRPr="00DC50FE">
              <w:rPr>
                <w:rFonts w:ascii="Calibri" w:hAnsi="Calibri"/>
                <w:sz w:val="22"/>
              </w:rPr>
              <w:t>97. Responses and Objections</w:t>
            </w:r>
          </w:p>
          <w:p w14:paraId="713FCDA3" w14:textId="77777777" w:rsidR="00DC50FE" w:rsidRPr="00DC50FE" w:rsidRDefault="00DC50FE" w:rsidP="00DC50FE">
            <w:pPr>
              <w:contextualSpacing w:val="0"/>
              <w:rPr>
                <w:rFonts w:ascii="Calibri" w:hAnsi="Calibri"/>
                <w:sz w:val="22"/>
              </w:rPr>
            </w:pPr>
            <w:r w:rsidRPr="00DC50FE">
              <w:rPr>
                <w:rFonts w:ascii="Calibri" w:hAnsi="Calibri"/>
                <w:sz w:val="22"/>
              </w:rPr>
              <w:t>98. Proceedings and Court Orders</w:t>
            </w:r>
          </w:p>
          <w:p w14:paraId="37C0D722" w14:textId="77777777" w:rsidR="00DC50FE" w:rsidRPr="00DC50FE" w:rsidRDefault="00DC50FE" w:rsidP="00DC50FE">
            <w:pPr>
              <w:contextualSpacing w:val="0"/>
              <w:rPr>
                <w:rFonts w:ascii="Calibri" w:hAnsi="Calibri"/>
                <w:sz w:val="22"/>
              </w:rPr>
            </w:pPr>
            <w:r w:rsidRPr="00DC50FE">
              <w:rPr>
                <w:rFonts w:ascii="Calibri" w:hAnsi="Calibri"/>
                <w:sz w:val="22"/>
              </w:rPr>
              <w:t>99. Discovery</w:t>
            </w:r>
          </w:p>
        </w:tc>
      </w:tr>
      <w:tr w:rsidR="00DC50FE" w:rsidRPr="00DC50FE" w14:paraId="0436BBC4" w14:textId="77777777" w:rsidTr="00997A05">
        <w:tc>
          <w:tcPr>
            <w:tcW w:w="905" w:type="dxa"/>
          </w:tcPr>
          <w:p w14:paraId="2721F410" w14:textId="77777777" w:rsidR="00DC50FE" w:rsidRPr="00DC50FE" w:rsidRDefault="00DC50FE" w:rsidP="00DC50FE">
            <w:pPr>
              <w:ind w:right="269"/>
              <w:contextualSpacing w:val="0"/>
              <w:rPr>
                <w:rFonts w:ascii="Calibri" w:hAnsi="Calibri"/>
                <w:sz w:val="22"/>
              </w:rPr>
            </w:pPr>
            <w:r w:rsidRPr="00DC50FE">
              <w:rPr>
                <w:rFonts w:ascii="Calibri" w:hAnsi="Calibri"/>
                <w:sz w:val="22"/>
              </w:rPr>
              <w:t>505</w:t>
            </w:r>
          </w:p>
        </w:tc>
        <w:tc>
          <w:tcPr>
            <w:tcW w:w="3680" w:type="dxa"/>
          </w:tcPr>
          <w:p w14:paraId="5C9CD45D" w14:textId="77777777" w:rsidR="00DC50FE" w:rsidRPr="00DC50FE" w:rsidRDefault="00DC50FE" w:rsidP="00DC50FE">
            <w:pPr>
              <w:contextualSpacing w:val="0"/>
              <w:rPr>
                <w:rFonts w:ascii="Calibri" w:hAnsi="Calibri"/>
                <w:sz w:val="22"/>
              </w:rPr>
            </w:pPr>
            <w:r w:rsidRPr="00DC50FE">
              <w:rPr>
                <w:rFonts w:ascii="Calibri" w:hAnsi="Calibri"/>
                <w:sz w:val="22"/>
              </w:rPr>
              <w:t>Determination and Order of Emancipation</w:t>
            </w:r>
          </w:p>
        </w:tc>
        <w:tc>
          <w:tcPr>
            <w:tcW w:w="4320" w:type="dxa"/>
          </w:tcPr>
          <w:p w14:paraId="078BE9BA" w14:textId="77777777" w:rsidR="00DC50FE" w:rsidRPr="00DC50FE" w:rsidRDefault="00DC50FE" w:rsidP="00DC50FE">
            <w:pPr>
              <w:contextualSpacing w:val="0"/>
              <w:rPr>
                <w:rFonts w:ascii="Calibri" w:hAnsi="Calibri"/>
                <w:sz w:val="22"/>
              </w:rPr>
            </w:pPr>
            <w:r w:rsidRPr="00DC50FE">
              <w:rPr>
                <w:rFonts w:ascii="Calibri" w:hAnsi="Calibri"/>
                <w:sz w:val="22"/>
              </w:rPr>
              <w:t>101. Burden of Proof</w:t>
            </w:r>
          </w:p>
          <w:p w14:paraId="1D92344D" w14:textId="77777777" w:rsidR="00DC50FE" w:rsidRPr="00DC50FE" w:rsidRDefault="00DC50FE" w:rsidP="00DC50FE">
            <w:pPr>
              <w:contextualSpacing w:val="0"/>
              <w:rPr>
                <w:rFonts w:ascii="Calibri" w:hAnsi="Calibri"/>
                <w:sz w:val="22"/>
              </w:rPr>
            </w:pPr>
            <w:r w:rsidRPr="00DC50FE">
              <w:rPr>
                <w:rFonts w:ascii="Calibri" w:hAnsi="Calibri"/>
                <w:sz w:val="22"/>
              </w:rPr>
              <w:t>102. Findings, Order of Emancipation</w:t>
            </w:r>
          </w:p>
          <w:p w14:paraId="0CED3C80" w14:textId="77777777" w:rsidR="00DC50FE" w:rsidRPr="00DC50FE" w:rsidRDefault="00DC50FE" w:rsidP="00DC50FE">
            <w:pPr>
              <w:contextualSpacing w:val="0"/>
              <w:rPr>
                <w:rFonts w:ascii="Calibri" w:hAnsi="Calibri"/>
                <w:sz w:val="22"/>
              </w:rPr>
            </w:pPr>
          </w:p>
        </w:tc>
      </w:tr>
      <w:tr w:rsidR="00DC50FE" w:rsidRPr="00DC50FE" w14:paraId="00D2B9B3" w14:textId="77777777" w:rsidTr="00DC50FE">
        <w:tc>
          <w:tcPr>
            <w:tcW w:w="905" w:type="dxa"/>
            <w:shd w:val="clear" w:color="auto" w:fill="C5E0B3"/>
          </w:tcPr>
          <w:p w14:paraId="42CE09B2"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7556D40B" w14:textId="77777777" w:rsidR="00DC50FE" w:rsidRPr="00DC50FE" w:rsidRDefault="00DC50FE" w:rsidP="00DC50FE">
            <w:pPr>
              <w:contextualSpacing w:val="0"/>
              <w:rPr>
                <w:rFonts w:ascii="Calibri" w:hAnsi="Calibri"/>
                <w:b/>
                <w:sz w:val="22"/>
              </w:rPr>
            </w:pPr>
            <w:r w:rsidRPr="00DC50FE">
              <w:rPr>
                <w:rFonts w:ascii="Calibri" w:hAnsi="Calibri"/>
                <w:b/>
                <w:sz w:val="22"/>
              </w:rPr>
              <w:t>PART VI. APPEALS</w:t>
            </w:r>
          </w:p>
        </w:tc>
        <w:tc>
          <w:tcPr>
            <w:tcW w:w="4320" w:type="dxa"/>
            <w:shd w:val="clear" w:color="auto" w:fill="C5E0B3"/>
          </w:tcPr>
          <w:p w14:paraId="1F1196CB" w14:textId="77777777" w:rsidR="00DC50FE" w:rsidRPr="00DC50FE" w:rsidRDefault="00DC50FE" w:rsidP="00DC50FE">
            <w:pPr>
              <w:contextualSpacing w:val="0"/>
              <w:rPr>
                <w:rFonts w:ascii="Calibri" w:hAnsi="Calibri"/>
                <w:b/>
                <w:sz w:val="22"/>
              </w:rPr>
            </w:pPr>
            <w:r w:rsidRPr="00DC50FE">
              <w:rPr>
                <w:rFonts w:ascii="Calibri" w:hAnsi="Calibri"/>
                <w:b/>
                <w:sz w:val="22"/>
              </w:rPr>
              <w:t>PART VI. APPEALS</w:t>
            </w:r>
          </w:p>
        </w:tc>
      </w:tr>
      <w:tr w:rsidR="00DC50FE" w:rsidRPr="00DC50FE" w14:paraId="388F2D70" w14:textId="77777777" w:rsidTr="00997A05">
        <w:tc>
          <w:tcPr>
            <w:tcW w:w="905" w:type="dxa"/>
          </w:tcPr>
          <w:p w14:paraId="2F2AB43D" w14:textId="77777777" w:rsidR="00DC50FE" w:rsidRPr="00DC50FE" w:rsidRDefault="00DC50FE" w:rsidP="00DC50FE">
            <w:pPr>
              <w:ind w:right="269"/>
              <w:contextualSpacing w:val="0"/>
              <w:rPr>
                <w:rFonts w:ascii="Calibri" w:hAnsi="Calibri"/>
                <w:sz w:val="22"/>
              </w:rPr>
            </w:pPr>
            <w:r w:rsidRPr="00DC50FE">
              <w:rPr>
                <w:rFonts w:ascii="Calibri" w:hAnsi="Calibri"/>
                <w:sz w:val="22"/>
              </w:rPr>
              <w:t>601</w:t>
            </w:r>
          </w:p>
        </w:tc>
        <w:tc>
          <w:tcPr>
            <w:tcW w:w="3680" w:type="dxa"/>
          </w:tcPr>
          <w:p w14:paraId="14514215" w14:textId="77777777" w:rsidR="00DC50FE" w:rsidRPr="00DC50FE" w:rsidRDefault="00DC50FE" w:rsidP="00DC50FE">
            <w:pPr>
              <w:contextualSpacing w:val="0"/>
              <w:rPr>
                <w:rFonts w:ascii="Calibri" w:hAnsi="Calibri"/>
                <w:sz w:val="22"/>
              </w:rPr>
            </w:pPr>
            <w:r w:rsidRPr="00DC50FE">
              <w:rPr>
                <w:rFonts w:ascii="Calibri" w:hAnsi="Calibri"/>
                <w:sz w:val="22"/>
              </w:rPr>
              <w:t>Right to Appeal</w:t>
            </w:r>
          </w:p>
        </w:tc>
        <w:tc>
          <w:tcPr>
            <w:tcW w:w="4320" w:type="dxa"/>
          </w:tcPr>
          <w:p w14:paraId="0C60EE45" w14:textId="77777777" w:rsidR="00DC50FE" w:rsidRPr="00DC50FE" w:rsidRDefault="00DC50FE" w:rsidP="00DC50FE">
            <w:pPr>
              <w:contextualSpacing w:val="0"/>
              <w:rPr>
                <w:rFonts w:ascii="Calibri" w:hAnsi="Calibri"/>
                <w:sz w:val="22"/>
              </w:rPr>
            </w:pPr>
            <w:r w:rsidRPr="00DC50FE">
              <w:rPr>
                <w:rFonts w:ascii="Calibri" w:hAnsi="Calibri"/>
                <w:sz w:val="22"/>
              </w:rPr>
              <w:t>103. Initiation of an Appeal</w:t>
            </w:r>
          </w:p>
          <w:p w14:paraId="7DA18599" w14:textId="77777777" w:rsidR="00DC50FE" w:rsidRPr="00DC50FE" w:rsidRDefault="00DC50FE" w:rsidP="00DC50FE">
            <w:pPr>
              <w:contextualSpacing w:val="0"/>
              <w:rPr>
                <w:rFonts w:ascii="Calibri" w:hAnsi="Calibri"/>
                <w:sz w:val="22"/>
              </w:rPr>
            </w:pPr>
          </w:p>
        </w:tc>
      </w:tr>
      <w:tr w:rsidR="00DC50FE" w:rsidRPr="00DC50FE" w14:paraId="362FE309" w14:textId="77777777" w:rsidTr="00997A05">
        <w:trPr>
          <w:trHeight w:val="323"/>
        </w:trPr>
        <w:tc>
          <w:tcPr>
            <w:tcW w:w="905" w:type="dxa"/>
          </w:tcPr>
          <w:p w14:paraId="67CF04AA" w14:textId="77777777" w:rsidR="00DC50FE" w:rsidRPr="00DC50FE" w:rsidRDefault="00DC50FE" w:rsidP="00DC50FE">
            <w:pPr>
              <w:ind w:right="269"/>
              <w:contextualSpacing w:val="0"/>
              <w:rPr>
                <w:rFonts w:ascii="Calibri" w:hAnsi="Calibri"/>
                <w:sz w:val="22"/>
              </w:rPr>
            </w:pPr>
            <w:r w:rsidRPr="00DC50FE">
              <w:rPr>
                <w:rFonts w:ascii="Calibri" w:hAnsi="Calibri"/>
                <w:sz w:val="22"/>
              </w:rPr>
              <w:t>602</w:t>
            </w:r>
          </w:p>
          <w:p w14:paraId="0BF2EBF1" w14:textId="77777777" w:rsidR="00DC50FE" w:rsidRPr="00DC50FE" w:rsidRDefault="00DC50FE" w:rsidP="00DC50FE">
            <w:pPr>
              <w:ind w:right="269"/>
              <w:contextualSpacing w:val="0"/>
              <w:rPr>
                <w:rFonts w:ascii="Calibri" w:hAnsi="Calibri"/>
                <w:sz w:val="22"/>
              </w:rPr>
            </w:pPr>
          </w:p>
        </w:tc>
        <w:tc>
          <w:tcPr>
            <w:tcW w:w="3680" w:type="dxa"/>
          </w:tcPr>
          <w:p w14:paraId="01522B89" w14:textId="77777777" w:rsidR="00DC50FE" w:rsidRPr="00DC50FE" w:rsidRDefault="00DC50FE" w:rsidP="00DC50FE">
            <w:pPr>
              <w:contextualSpacing w:val="0"/>
              <w:rPr>
                <w:rFonts w:ascii="Calibri" w:hAnsi="Calibri"/>
                <w:sz w:val="22"/>
              </w:rPr>
            </w:pPr>
            <w:r w:rsidRPr="00DC50FE">
              <w:rPr>
                <w:rFonts w:ascii="Calibri" w:hAnsi="Calibri"/>
                <w:sz w:val="22"/>
              </w:rPr>
              <w:t xml:space="preserve">General Provisions </w:t>
            </w:r>
          </w:p>
        </w:tc>
        <w:tc>
          <w:tcPr>
            <w:tcW w:w="4320" w:type="dxa"/>
          </w:tcPr>
          <w:p w14:paraId="485CD5F9" w14:textId="77777777" w:rsidR="00DC50FE" w:rsidRPr="00DC50FE" w:rsidRDefault="00DC50FE" w:rsidP="00DC50FE">
            <w:pPr>
              <w:contextualSpacing w:val="0"/>
              <w:rPr>
                <w:rFonts w:ascii="Calibri" w:hAnsi="Calibri"/>
                <w:sz w:val="22"/>
              </w:rPr>
            </w:pPr>
            <w:r w:rsidRPr="00DC50FE">
              <w:rPr>
                <w:rFonts w:ascii="Calibri" w:hAnsi="Calibri"/>
                <w:sz w:val="22"/>
              </w:rPr>
              <w:t>103. Initiation of an Appeal</w:t>
            </w:r>
          </w:p>
          <w:p w14:paraId="2C899BEF" w14:textId="77777777" w:rsidR="00DC50FE" w:rsidRPr="00DC50FE" w:rsidRDefault="00DC50FE" w:rsidP="00DC50FE">
            <w:pPr>
              <w:contextualSpacing w:val="0"/>
              <w:rPr>
                <w:rFonts w:ascii="Calibri" w:hAnsi="Calibri"/>
                <w:sz w:val="22"/>
              </w:rPr>
            </w:pPr>
          </w:p>
        </w:tc>
      </w:tr>
      <w:tr w:rsidR="00DC50FE" w:rsidRPr="00DC50FE" w14:paraId="6C33DB33" w14:textId="77777777" w:rsidTr="00997A05">
        <w:tc>
          <w:tcPr>
            <w:tcW w:w="905" w:type="dxa"/>
          </w:tcPr>
          <w:p w14:paraId="6625A77C" w14:textId="77777777" w:rsidR="00DC50FE" w:rsidRPr="00DC50FE" w:rsidRDefault="00DC50FE" w:rsidP="00DC50FE">
            <w:pPr>
              <w:ind w:right="269"/>
              <w:contextualSpacing w:val="0"/>
              <w:rPr>
                <w:rFonts w:ascii="Calibri" w:hAnsi="Calibri"/>
                <w:sz w:val="22"/>
              </w:rPr>
            </w:pPr>
            <w:r w:rsidRPr="00DC50FE">
              <w:rPr>
                <w:rFonts w:ascii="Calibri" w:hAnsi="Calibri"/>
                <w:sz w:val="22"/>
              </w:rPr>
              <w:t>603</w:t>
            </w:r>
          </w:p>
        </w:tc>
        <w:tc>
          <w:tcPr>
            <w:tcW w:w="3680" w:type="dxa"/>
          </w:tcPr>
          <w:p w14:paraId="4D972A5F" w14:textId="77777777" w:rsidR="00DC50FE" w:rsidRPr="00DC50FE" w:rsidRDefault="00DC50FE" w:rsidP="00DC50FE">
            <w:pPr>
              <w:contextualSpacing w:val="0"/>
              <w:rPr>
                <w:rFonts w:ascii="Calibri" w:hAnsi="Calibri"/>
                <w:sz w:val="22"/>
              </w:rPr>
            </w:pPr>
            <w:r w:rsidRPr="00DC50FE">
              <w:rPr>
                <w:rFonts w:ascii="Calibri" w:hAnsi="Calibri"/>
                <w:sz w:val="22"/>
              </w:rPr>
              <w:t>Notice of Appeal</w:t>
            </w:r>
          </w:p>
        </w:tc>
        <w:tc>
          <w:tcPr>
            <w:tcW w:w="4320" w:type="dxa"/>
          </w:tcPr>
          <w:p w14:paraId="3B414EB0" w14:textId="77777777" w:rsidR="00DC50FE" w:rsidRPr="00DC50FE" w:rsidRDefault="00DC50FE" w:rsidP="00DC50FE">
            <w:pPr>
              <w:contextualSpacing w:val="0"/>
              <w:rPr>
                <w:rFonts w:ascii="Calibri" w:hAnsi="Calibri"/>
                <w:sz w:val="22"/>
              </w:rPr>
            </w:pPr>
            <w:r w:rsidRPr="00DC50FE">
              <w:rPr>
                <w:rFonts w:ascii="Calibri" w:hAnsi="Calibri"/>
                <w:sz w:val="22"/>
              </w:rPr>
              <w:t>104. Time Within Which an Appeal May be Taken and Notice Thereof; Preparation of Certified Transcript and Record on Appeal</w:t>
            </w:r>
          </w:p>
          <w:p w14:paraId="5374770D" w14:textId="77777777" w:rsidR="00DC50FE" w:rsidRPr="00DC50FE" w:rsidRDefault="00DC50FE" w:rsidP="00DC50FE">
            <w:pPr>
              <w:contextualSpacing w:val="0"/>
              <w:rPr>
                <w:rFonts w:ascii="Calibri" w:hAnsi="Calibri"/>
                <w:sz w:val="22"/>
              </w:rPr>
            </w:pPr>
          </w:p>
          <w:p w14:paraId="360801A5" w14:textId="77777777" w:rsidR="00DC50FE" w:rsidRPr="00DC50FE" w:rsidRDefault="00DC50FE" w:rsidP="00DC50FE">
            <w:pPr>
              <w:contextualSpacing w:val="0"/>
              <w:rPr>
                <w:rFonts w:ascii="Calibri" w:hAnsi="Calibri"/>
                <w:sz w:val="22"/>
              </w:rPr>
            </w:pPr>
            <w:r w:rsidRPr="00DC50FE">
              <w:rPr>
                <w:rFonts w:ascii="Calibri" w:hAnsi="Calibri"/>
                <w:sz w:val="22"/>
              </w:rPr>
              <w:t>108. Service; How Made; Filing; Extensions of Time</w:t>
            </w:r>
          </w:p>
        </w:tc>
      </w:tr>
      <w:tr w:rsidR="00DC50FE" w:rsidRPr="00DC50FE" w14:paraId="31C21983" w14:textId="77777777" w:rsidTr="00997A05">
        <w:tc>
          <w:tcPr>
            <w:tcW w:w="905" w:type="dxa"/>
          </w:tcPr>
          <w:p w14:paraId="1C6D1F94" w14:textId="77777777" w:rsidR="00DC50FE" w:rsidRPr="00DC50FE" w:rsidRDefault="00DC50FE" w:rsidP="00DC50FE">
            <w:pPr>
              <w:ind w:right="269"/>
              <w:contextualSpacing w:val="0"/>
              <w:rPr>
                <w:rFonts w:ascii="Calibri" w:hAnsi="Calibri"/>
                <w:sz w:val="22"/>
              </w:rPr>
            </w:pPr>
            <w:r w:rsidRPr="00DC50FE">
              <w:rPr>
                <w:rFonts w:ascii="Calibri" w:hAnsi="Calibri"/>
                <w:sz w:val="22"/>
              </w:rPr>
              <w:lastRenderedPageBreak/>
              <w:t>604</w:t>
            </w:r>
          </w:p>
        </w:tc>
        <w:tc>
          <w:tcPr>
            <w:tcW w:w="3680" w:type="dxa"/>
          </w:tcPr>
          <w:p w14:paraId="2161218C" w14:textId="77777777" w:rsidR="00DC50FE" w:rsidRPr="00DC50FE" w:rsidRDefault="00DC50FE" w:rsidP="00DC50FE">
            <w:pPr>
              <w:contextualSpacing w:val="0"/>
              <w:rPr>
                <w:rFonts w:ascii="Calibri" w:hAnsi="Calibri"/>
                <w:sz w:val="22"/>
              </w:rPr>
            </w:pPr>
            <w:r w:rsidRPr="00DC50FE">
              <w:rPr>
                <w:rFonts w:ascii="Calibri" w:hAnsi="Calibri"/>
                <w:sz w:val="22"/>
              </w:rPr>
              <w:t xml:space="preserve">The Record on Appeal </w:t>
            </w:r>
          </w:p>
          <w:p w14:paraId="2650B4DA" w14:textId="77777777" w:rsidR="00DC50FE" w:rsidRPr="00DC50FE" w:rsidRDefault="00DC50FE" w:rsidP="00DC50FE">
            <w:pPr>
              <w:contextualSpacing w:val="0"/>
              <w:rPr>
                <w:rFonts w:ascii="Calibri" w:hAnsi="Calibri"/>
                <w:sz w:val="22"/>
              </w:rPr>
            </w:pPr>
          </w:p>
        </w:tc>
        <w:tc>
          <w:tcPr>
            <w:tcW w:w="4320" w:type="dxa"/>
          </w:tcPr>
          <w:p w14:paraId="0136E37E" w14:textId="77777777" w:rsidR="00DC50FE" w:rsidRPr="00DC50FE" w:rsidRDefault="00DC50FE" w:rsidP="00DC50FE">
            <w:pPr>
              <w:contextualSpacing w:val="0"/>
              <w:rPr>
                <w:rFonts w:ascii="Calibri" w:hAnsi="Calibri"/>
                <w:sz w:val="22"/>
              </w:rPr>
            </w:pPr>
            <w:r w:rsidRPr="00DC50FE">
              <w:rPr>
                <w:rFonts w:ascii="Calibri" w:hAnsi="Calibri"/>
                <w:sz w:val="22"/>
              </w:rPr>
              <w:t>104. Time Within Which an Appeal May be Taken and Notice Thereof; Preparation of Certified Transcript and Record on Appeal</w:t>
            </w:r>
          </w:p>
        </w:tc>
      </w:tr>
      <w:tr w:rsidR="00DC50FE" w:rsidRPr="00DC50FE" w14:paraId="636A6113" w14:textId="77777777" w:rsidTr="00997A05">
        <w:tc>
          <w:tcPr>
            <w:tcW w:w="905" w:type="dxa"/>
          </w:tcPr>
          <w:p w14:paraId="7E598E07" w14:textId="77777777" w:rsidR="00DC50FE" w:rsidRPr="00DC50FE" w:rsidRDefault="00DC50FE" w:rsidP="00DC50FE">
            <w:pPr>
              <w:ind w:right="269"/>
              <w:contextualSpacing w:val="0"/>
              <w:rPr>
                <w:rFonts w:ascii="Calibri" w:hAnsi="Calibri"/>
                <w:sz w:val="22"/>
              </w:rPr>
            </w:pPr>
            <w:r w:rsidRPr="00DC50FE">
              <w:rPr>
                <w:rFonts w:ascii="Calibri" w:hAnsi="Calibri"/>
                <w:sz w:val="22"/>
              </w:rPr>
              <w:t>605</w:t>
            </w:r>
          </w:p>
        </w:tc>
        <w:tc>
          <w:tcPr>
            <w:tcW w:w="3680" w:type="dxa"/>
          </w:tcPr>
          <w:p w14:paraId="4CAAAD46" w14:textId="77777777" w:rsidR="00DC50FE" w:rsidRPr="00DC50FE" w:rsidRDefault="00DC50FE" w:rsidP="00DC50FE">
            <w:pPr>
              <w:contextualSpacing w:val="0"/>
              <w:rPr>
                <w:rFonts w:ascii="Calibri" w:hAnsi="Calibri"/>
                <w:sz w:val="22"/>
              </w:rPr>
            </w:pPr>
            <w:r w:rsidRPr="00DC50FE">
              <w:rPr>
                <w:rFonts w:ascii="Calibri" w:hAnsi="Calibri"/>
                <w:sz w:val="22"/>
              </w:rPr>
              <w:t xml:space="preserve">Notice of Non-Participation </w:t>
            </w:r>
          </w:p>
          <w:p w14:paraId="4AC628ED" w14:textId="77777777" w:rsidR="00DC50FE" w:rsidRPr="00DC50FE" w:rsidRDefault="00DC50FE" w:rsidP="00DC50FE">
            <w:pPr>
              <w:contextualSpacing w:val="0"/>
              <w:rPr>
                <w:rFonts w:ascii="Calibri" w:hAnsi="Calibri"/>
                <w:sz w:val="22"/>
              </w:rPr>
            </w:pPr>
          </w:p>
        </w:tc>
        <w:tc>
          <w:tcPr>
            <w:tcW w:w="4320" w:type="dxa"/>
          </w:tcPr>
          <w:p w14:paraId="2F1CE56A" w14:textId="77777777" w:rsidR="00DC50FE" w:rsidRPr="00DC50FE" w:rsidRDefault="00DC50FE" w:rsidP="00DC50FE">
            <w:pPr>
              <w:contextualSpacing w:val="0"/>
              <w:rPr>
                <w:rFonts w:ascii="Calibri" w:hAnsi="Calibri"/>
                <w:sz w:val="22"/>
              </w:rPr>
            </w:pPr>
            <w:r w:rsidRPr="00DC50FE">
              <w:rPr>
                <w:rFonts w:ascii="Calibri" w:hAnsi="Calibri"/>
                <w:sz w:val="22"/>
              </w:rPr>
              <w:t>104. Time Within Which an Appeal May be Taken and Notice Thereof; Preparation of Certified Transcript and Record on Appeal</w:t>
            </w:r>
          </w:p>
          <w:p w14:paraId="0299DAC5" w14:textId="77777777" w:rsidR="00DC50FE" w:rsidRPr="00DC50FE" w:rsidRDefault="00DC50FE" w:rsidP="00DC50FE">
            <w:pPr>
              <w:contextualSpacing w:val="0"/>
              <w:rPr>
                <w:rFonts w:ascii="Calibri" w:hAnsi="Calibri"/>
                <w:sz w:val="22"/>
              </w:rPr>
            </w:pPr>
          </w:p>
        </w:tc>
      </w:tr>
      <w:tr w:rsidR="00DC50FE" w:rsidRPr="00DC50FE" w14:paraId="57084F0A" w14:textId="77777777" w:rsidTr="00997A05">
        <w:tc>
          <w:tcPr>
            <w:tcW w:w="905" w:type="dxa"/>
          </w:tcPr>
          <w:p w14:paraId="031B07E0" w14:textId="77777777" w:rsidR="00DC50FE" w:rsidRPr="00DC50FE" w:rsidRDefault="00DC50FE" w:rsidP="00DC50FE">
            <w:pPr>
              <w:ind w:right="269"/>
              <w:contextualSpacing w:val="0"/>
              <w:rPr>
                <w:rFonts w:ascii="Calibri" w:hAnsi="Calibri"/>
                <w:sz w:val="22"/>
              </w:rPr>
            </w:pPr>
            <w:r w:rsidRPr="00DC50FE">
              <w:rPr>
                <w:rFonts w:ascii="Calibri" w:hAnsi="Calibri"/>
                <w:sz w:val="22"/>
              </w:rPr>
              <w:t>606</w:t>
            </w:r>
          </w:p>
        </w:tc>
        <w:tc>
          <w:tcPr>
            <w:tcW w:w="3680" w:type="dxa"/>
          </w:tcPr>
          <w:p w14:paraId="3F09CB0E" w14:textId="77777777" w:rsidR="00DC50FE" w:rsidRPr="00DC50FE" w:rsidRDefault="00DC50FE" w:rsidP="00DC50FE">
            <w:pPr>
              <w:contextualSpacing w:val="0"/>
              <w:rPr>
                <w:rFonts w:ascii="Calibri" w:hAnsi="Calibri"/>
                <w:sz w:val="22"/>
              </w:rPr>
            </w:pPr>
            <w:r w:rsidRPr="00DC50FE">
              <w:rPr>
                <w:rFonts w:ascii="Calibri" w:hAnsi="Calibri"/>
                <w:sz w:val="22"/>
              </w:rPr>
              <w:t>Assigning an Appellate Case Number; Filing, Serving, and Transmitting the Record on Appeal</w:t>
            </w:r>
          </w:p>
        </w:tc>
        <w:tc>
          <w:tcPr>
            <w:tcW w:w="4320" w:type="dxa"/>
          </w:tcPr>
          <w:p w14:paraId="75BFB825" w14:textId="77777777" w:rsidR="00DC50FE" w:rsidRPr="00DC50FE" w:rsidRDefault="00DC50FE" w:rsidP="00DC50FE">
            <w:pPr>
              <w:contextualSpacing w:val="0"/>
              <w:rPr>
                <w:rFonts w:ascii="Calibri" w:hAnsi="Calibri"/>
                <w:sz w:val="22"/>
              </w:rPr>
            </w:pPr>
            <w:r w:rsidRPr="00DC50FE">
              <w:rPr>
                <w:rFonts w:ascii="Calibri" w:hAnsi="Calibri"/>
                <w:sz w:val="22"/>
              </w:rPr>
              <w:t>105. Docketing of Appeal; Transmission and Filing of Record on Appeal; Filings in Juvenile Court After Commencement of Appeal</w:t>
            </w:r>
          </w:p>
        </w:tc>
      </w:tr>
      <w:tr w:rsidR="00DC50FE" w:rsidRPr="00DC50FE" w14:paraId="2EA370C0" w14:textId="77777777" w:rsidTr="00997A05">
        <w:tc>
          <w:tcPr>
            <w:tcW w:w="905" w:type="dxa"/>
          </w:tcPr>
          <w:p w14:paraId="74CD062D" w14:textId="77777777" w:rsidR="00DC50FE" w:rsidRPr="00DC50FE" w:rsidRDefault="00DC50FE" w:rsidP="00DC50FE">
            <w:pPr>
              <w:ind w:right="269"/>
              <w:contextualSpacing w:val="0"/>
              <w:rPr>
                <w:rFonts w:ascii="Calibri" w:hAnsi="Calibri"/>
                <w:sz w:val="22"/>
              </w:rPr>
            </w:pPr>
            <w:r w:rsidRPr="00DC50FE">
              <w:rPr>
                <w:rFonts w:ascii="Calibri" w:hAnsi="Calibri"/>
                <w:sz w:val="22"/>
              </w:rPr>
              <w:t>607</w:t>
            </w:r>
          </w:p>
        </w:tc>
        <w:tc>
          <w:tcPr>
            <w:tcW w:w="3680" w:type="dxa"/>
          </w:tcPr>
          <w:p w14:paraId="7872DA7D" w14:textId="77777777" w:rsidR="00DC50FE" w:rsidRPr="00DC50FE" w:rsidRDefault="00DC50FE" w:rsidP="00DC50FE">
            <w:pPr>
              <w:contextualSpacing w:val="0"/>
              <w:rPr>
                <w:rFonts w:ascii="Calibri" w:hAnsi="Calibri"/>
                <w:sz w:val="22"/>
              </w:rPr>
            </w:pPr>
            <w:r w:rsidRPr="00DC50FE">
              <w:rPr>
                <w:rFonts w:ascii="Calibri" w:hAnsi="Calibri"/>
                <w:sz w:val="22"/>
              </w:rPr>
              <w:t>Briefing in the Court of Appeals; Transfer to the Supreme Court</w:t>
            </w:r>
          </w:p>
        </w:tc>
        <w:tc>
          <w:tcPr>
            <w:tcW w:w="4320" w:type="dxa"/>
          </w:tcPr>
          <w:p w14:paraId="6934EE36" w14:textId="77777777" w:rsidR="00DC50FE" w:rsidRPr="00DC50FE" w:rsidRDefault="00DC50FE" w:rsidP="00DC50FE">
            <w:pPr>
              <w:contextualSpacing w:val="0"/>
              <w:rPr>
                <w:rFonts w:ascii="Calibri" w:hAnsi="Calibri"/>
                <w:sz w:val="22"/>
              </w:rPr>
            </w:pPr>
            <w:r w:rsidRPr="00DC50FE">
              <w:rPr>
                <w:rFonts w:ascii="Calibri" w:hAnsi="Calibri"/>
                <w:sz w:val="22"/>
              </w:rPr>
              <w:t>106. Briefing, Consideration and Disposition in the Court of Appeals</w:t>
            </w:r>
          </w:p>
        </w:tc>
      </w:tr>
      <w:tr w:rsidR="00DC50FE" w:rsidRPr="00DC50FE" w14:paraId="496429F9" w14:textId="77777777" w:rsidTr="00997A05">
        <w:tc>
          <w:tcPr>
            <w:tcW w:w="905" w:type="dxa"/>
          </w:tcPr>
          <w:p w14:paraId="4F293524" w14:textId="77777777" w:rsidR="00DC50FE" w:rsidRPr="00DC50FE" w:rsidRDefault="00DC50FE" w:rsidP="00DC50FE">
            <w:pPr>
              <w:ind w:right="269"/>
              <w:contextualSpacing w:val="0"/>
              <w:rPr>
                <w:rFonts w:ascii="Calibri" w:hAnsi="Calibri"/>
                <w:sz w:val="22"/>
              </w:rPr>
            </w:pPr>
            <w:r w:rsidRPr="00DC50FE">
              <w:rPr>
                <w:rFonts w:ascii="Calibri" w:hAnsi="Calibri"/>
                <w:sz w:val="22"/>
              </w:rPr>
              <w:t>608</w:t>
            </w:r>
          </w:p>
        </w:tc>
        <w:tc>
          <w:tcPr>
            <w:tcW w:w="3680" w:type="dxa"/>
          </w:tcPr>
          <w:p w14:paraId="7AE8732D" w14:textId="77777777" w:rsidR="00DC50FE" w:rsidRPr="00DC50FE" w:rsidRDefault="00DC50FE" w:rsidP="00DC50FE">
            <w:pPr>
              <w:contextualSpacing w:val="0"/>
              <w:rPr>
                <w:rFonts w:ascii="Calibri" w:hAnsi="Calibri"/>
                <w:sz w:val="22"/>
              </w:rPr>
            </w:pPr>
            <w:r w:rsidRPr="00DC50FE">
              <w:rPr>
                <w:rFonts w:ascii="Calibri" w:hAnsi="Calibri"/>
                <w:sz w:val="22"/>
              </w:rPr>
              <w:t>Dismissal and Other Action by the Court of Appeals; No Motion for Reconsideration; Motion for Publication [new]</w:t>
            </w:r>
          </w:p>
        </w:tc>
        <w:tc>
          <w:tcPr>
            <w:tcW w:w="4320" w:type="dxa"/>
          </w:tcPr>
          <w:p w14:paraId="42978207" w14:textId="77777777" w:rsidR="00DC50FE" w:rsidRPr="00DC50FE" w:rsidRDefault="00DC50FE" w:rsidP="00DC50FE">
            <w:pPr>
              <w:contextualSpacing w:val="0"/>
              <w:rPr>
                <w:rFonts w:ascii="Calibri" w:hAnsi="Calibri"/>
                <w:sz w:val="22"/>
              </w:rPr>
            </w:pPr>
            <w:r w:rsidRPr="00DC50FE">
              <w:rPr>
                <w:rFonts w:ascii="Calibri" w:hAnsi="Calibri"/>
                <w:sz w:val="22"/>
              </w:rPr>
              <w:t>106. Briefing, Consideration and Disposition in the Court of Appeals</w:t>
            </w:r>
          </w:p>
        </w:tc>
      </w:tr>
      <w:tr w:rsidR="00DC50FE" w:rsidRPr="00DC50FE" w14:paraId="11C5DBF1" w14:textId="77777777" w:rsidTr="00997A05">
        <w:tc>
          <w:tcPr>
            <w:tcW w:w="905" w:type="dxa"/>
          </w:tcPr>
          <w:p w14:paraId="22AB10B9" w14:textId="77777777" w:rsidR="00DC50FE" w:rsidRPr="00DC50FE" w:rsidRDefault="00DC50FE" w:rsidP="00DC50FE">
            <w:pPr>
              <w:ind w:right="269"/>
              <w:contextualSpacing w:val="0"/>
              <w:rPr>
                <w:rFonts w:ascii="Calibri" w:hAnsi="Calibri"/>
                <w:sz w:val="22"/>
              </w:rPr>
            </w:pPr>
            <w:r w:rsidRPr="00DC50FE">
              <w:rPr>
                <w:rFonts w:ascii="Calibri" w:hAnsi="Calibri"/>
                <w:sz w:val="22"/>
              </w:rPr>
              <w:t>609</w:t>
            </w:r>
          </w:p>
        </w:tc>
        <w:tc>
          <w:tcPr>
            <w:tcW w:w="3680" w:type="dxa"/>
          </w:tcPr>
          <w:p w14:paraId="17AD45D4" w14:textId="77777777" w:rsidR="00DC50FE" w:rsidRPr="00DC50FE" w:rsidRDefault="00DC50FE" w:rsidP="00DC50FE">
            <w:pPr>
              <w:contextualSpacing w:val="0"/>
              <w:rPr>
                <w:rFonts w:ascii="Calibri" w:hAnsi="Calibri"/>
                <w:sz w:val="22"/>
              </w:rPr>
            </w:pPr>
            <w:r w:rsidRPr="00DC50FE">
              <w:rPr>
                <w:rFonts w:ascii="Calibri" w:hAnsi="Calibri"/>
                <w:sz w:val="22"/>
              </w:rPr>
              <w:t>Petition for Review</w:t>
            </w:r>
          </w:p>
        </w:tc>
        <w:tc>
          <w:tcPr>
            <w:tcW w:w="4320" w:type="dxa"/>
          </w:tcPr>
          <w:p w14:paraId="6D5C8777" w14:textId="77777777" w:rsidR="00DC50FE" w:rsidRPr="00DC50FE" w:rsidRDefault="00DC50FE" w:rsidP="00DC50FE">
            <w:pPr>
              <w:contextualSpacing w:val="0"/>
              <w:rPr>
                <w:rFonts w:ascii="Calibri" w:hAnsi="Calibri"/>
                <w:sz w:val="22"/>
              </w:rPr>
            </w:pPr>
            <w:r w:rsidRPr="00DC50FE">
              <w:rPr>
                <w:rFonts w:ascii="Calibri" w:hAnsi="Calibri"/>
                <w:sz w:val="22"/>
              </w:rPr>
              <w:t>107. Petition for Review</w:t>
            </w:r>
          </w:p>
        </w:tc>
      </w:tr>
      <w:tr w:rsidR="00DC50FE" w:rsidRPr="00DC50FE" w14:paraId="632CC81F" w14:textId="77777777" w:rsidTr="00997A05">
        <w:tc>
          <w:tcPr>
            <w:tcW w:w="905" w:type="dxa"/>
          </w:tcPr>
          <w:p w14:paraId="6E935BD4" w14:textId="77777777" w:rsidR="00DC50FE" w:rsidRPr="00DC50FE" w:rsidRDefault="00DC50FE" w:rsidP="00DC50FE">
            <w:pPr>
              <w:ind w:right="269"/>
              <w:contextualSpacing w:val="0"/>
              <w:rPr>
                <w:rFonts w:ascii="Calibri" w:hAnsi="Calibri"/>
                <w:sz w:val="22"/>
              </w:rPr>
            </w:pPr>
            <w:r w:rsidRPr="00DC50FE">
              <w:rPr>
                <w:rFonts w:ascii="Calibri" w:hAnsi="Calibri"/>
                <w:sz w:val="22"/>
              </w:rPr>
              <w:t>610</w:t>
            </w:r>
          </w:p>
        </w:tc>
        <w:tc>
          <w:tcPr>
            <w:tcW w:w="3680" w:type="dxa"/>
          </w:tcPr>
          <w:p w14:paraId="2636C575" w14:textId="77777777" w:rsidR="00DC50FE" w:rsidRPr="00DC50FE" w:rsidRDefault="00DC50FE" w:rsidP="00DC50FE">
            <w:pPr>
              <w:contextualSpacing w:val="0"/>
              <w:rPr>
                <w:rFonts w:ascii="Calibri" w:hAnsi="Calibri"/>
                <w:sz w:val="22"/>
              </w:rPr>
            </w:pPr>
            <w:r w:rsidRPr="00DC50FE">
              <w:rPr>
                <w:rFonts w:ascii="Calibri" w:hAnsi="Calibri"/>
                <w:sz w:val="22"/>
              </w:rPr>
              <w:t xml:space="preserve">Appellate Court Mandate </w:t>
            </w:r>
          </w:p>
        </w:tc>
        <w:tc>
          <w:tcPr>
            <w:tcW w:w="4320" w:type="dxa"/>
          </w:tcPr>
          <w:p w14:paraId="1E41F3A5" w14:textId="77777777" w:rsidR="00DC50FE" w:rsidRPr="00DC50FE" w:rsidRDefault="00DC50FE" w:rsidP="00DC50FE">
            <w:pPr>
              <w:contextualSpacing w:val="0"/>
              <w:rPr>
                <w:rFonts w:ascii="Calibri" w:hAnsi="Calibri"/>
                <w:sz w:val="22"/>
              </w:rPr>
            </w:pPr>
            <w:r w:rsidRPr="00DC50FE">
              <w:rPr>
                <w:rFonts w:ascii="Calibri" w:hAnsi="Calibri"/>
                <w:sz w:val="22"/>
              </w:rPr>
              <w:t>107. Petition for Review</w:t>
            </w:r>
          </w:p>
        </w:tc>
      </w:tr>
      <w:tr w:rsidR="00DC50FE" w:rsidRPr="00DC50FE" w14:paraId="2E87E91A" w14:textId="77777777" w:rsidTr="00DC50FE">
        <w:tc>
          <w:tcPr>
            <w:tcW w:w="905" w:type="dxa"/>
            <w:shd w:val="clear" w:color="auto" w:fill="C5E0B3"/>
          </w:tcPr>
          <w:p w14:paraId="48063C88" w14:textId="77777777" w:rsidR="00DC50FE" w:rsidRPr="00DC50FE" w:rsidRDefault="00DC50FE" w:rsidP="00DC50FE">
            <w:pPr>
              <w:ind w:right="269"/>
              <w:contextualSpacing w:val="0"/>
              <w:rPr>
                <w:rFonts w:ascii="Calibri" w:hAnsi="Calibri"/>
                <w:b/>
                <w:sz w:val="22"/>
              </w:rPr>
            </w:pPr>
          </w:p>
        </w:tc>
        <w:tc>
          <w:tcPr>
            <w:tcW w:w="3680" w:type="dxa"/>
            <w:shd w:val="clear" w:color="auto" w:fill="C5E0B3"/>
          </w:tcPr>
          <w:p w14:paraId="324CFD22" w14:textId="77777777" w:rsidR="00DC50FE" w:rsidRPr="00DC50FE" w:rsidRDefault="00DC50FE" w:rsidP="00DC50FE">
            <w:pPr>
              <w:contextualSpacing w:val="0"/>
              <w:rPr>
                <w:rFonts w:ascii="Calibri" w:hAnsi="Calibri"/>
                <w:b/>
                <w:sz w:val="22"/>
              </w:rPr>
            </w:pPr>
            <w:r w:rsidRPr="00DC50FE">
              <w:rPr>
                <w:rFonts w:ascii="Calibri" w:hAnsi="Calibri"/>
                <w:b/>
                <w:sz w:val="22"/>
              </w:rPr>
              <w:t>FORMS</w:t>
            </w:r>
          </w:p>
        </w:tc>
        <w:tc>
          <w:tcPr>
            <w:tcW w:w="4320" w:type="dxa"/>
            <w:shd w:val="clear" w:color="auto" w:fill="C5E0B3"/>
          </w:tcPr>
          <w:p w14:paraId="4E97BF04" w14:textId="77777777" w:rsidR="00DC50FE" w:rsidRPr="00DC50FE" w:rsidRDefault="00DC50FE" w:rsidP="00DC50FE">
            <w:pPr>
              <w:contextualSpacing w:val="0"/>
              <w:rPr>
                <w:rFonts w:ascii="Calibri" w:hAnsi="Calibri"/>
                <w:b/>
                <w:sz w:val="22"/>
              </w:rPr>
            </w:pPr>
            <w:r w:rsidRPr="00DC50FE">
              <w:rPr>
                <w:rFonts w:ascii="Calibri" w:hAnsi="Calibri"/>
                <w:b/>
                <w:sz w:val="22"/>
              </w:rPr>
              <w:t>FORMS</w:t>
            </w:r>
          </w:p>
        </w:tc>
      </w:tr>
      <w:tr w:rsidR="00DC50FE" w:rsidRPr="00DC50FE" w14:paraId="3B05988C" w14:textId="77777777" w:rsidTr="00997A05">
        <w:tc>
          <w:tcPr>
            <w:tcW w:w="905" w:type="dxa"/>
          </w:tcPr>
          <w:p w14:paraId="2F064C75" w14:textId="77777777" w:rsidR="00DC50FE" w:rsidRPr="00DC50FE" w:rsidRDefault="00DC50FE" w:rsidP="00DC50FE">
            <w:pPr>
              <w:ind w:right="269"/>
              <w:contextualSpacing w:val="0"/>
              <w:rPr>
                <w:rFonts w:ascii="Calibri" w:hAnsi="Calibri"/>
                <w:sz w:val="22"/>
              </w:rPr>
            </w:pPr>
            <w:bookmarkStart w:id="5" w:name="_Hlk69307602"/>
          </w:p>
        </w:tc>
        <w:tc>
          <w:tcPr>
            <w:tcW w:w="3680" w:type="dxa"/>
          </w:tcPr>
          <w:p w14:paraId="1FAFFF52" w14:textId="77777777" w:rsidR="00DC50FE" w:rsidRPr="00DC50FE" w:rsidRDefault="00DC50FE" w:rsidP="00DC50FE">
            <w:pPr>
              <w:contextualSpacing w:val="0"/>
              <w:rPr>
                <w:rFonts w:ascii="Calibri" w:hAnsi="Calibri"/>
                <w:sz w:val="22"/>
              </w:rPr>
            </w:pPr>
            <w:r w:rsidRPr="00DC50FE">
              <w:rPr>
                <w:rFonts w:ascii="Calibri" w:hAnsi="Calibri"/>
                <w:sz w:val="22"/>
              </w:rPr>
              <w:t>Form 1. Notice to Parent: Dependency Action</w:t>
            </w:r>
          </w:p>
        </w:tc>
        <w:tc>
          <w:tcPr>
            <w:tcW w:w="4320" w:type="dxa"/>
          </w:tcPr>
          <w:p w14:paraId="3DE2A5F6" w14:textId="77777777" w:rsidR="00DC50FE" w:rsidRPr="00DC50FE" w:rsidRDefault="00DC50FE" w:rsidP="00DC50FE">
            <w:pPr>
              <w:contextualSpacing w:val="0"/>
              <w:rPr>
                <w:rFonts w:ascii="Calibri" w:hAnsi="Calibri"/>
                <w:sz w:val="22"/>
              </w:rPr>
            </w:pPr>
            <w:r w:rsidRPr="00DC50FE">
              <w:rPr>
                <w:rFonts w:ascii="Calibri" w:hAnsi="Calibri"/>
                <w:sz w:val="22"/>
              </w:rPr>
              <w:t>Form 1. Notice to Parent in Dependency Action</w:t>
            </w:r>
          </w:p>
        </w:tc>
      </w:tr>
      <w:tr w:rsidR="00DC50FE" w:rsidRPr="00DC50FE" w14:paraId="467020D9" w14:textId="77777777" w:rsidTr="00997A05">
        <w:tc>
          <w:tcPr>
            <w:tcW w:w="905" w:type="dxa"/>
          </w:tcPr>
          <w:p w14:paraId="60BA05F4" w14:textId="77777777" w:rsidR="00DC50FE" w:rsidRPr="00DC50FE" w:rsidRDefault="00DC50FE" w:rsidP="00DC50FE">
            <w:pPr>
              <w:ind w:right="269"/>
              <w:contextualSpacing w:val="0"/>
              <w:rPr>
                <w:rFonts w:ascii="Calibri" w:hAnsi="Calibri"/>
                <w:sz w:val="22"/>
              </w:rPr>
            </w:pPr>
          </w:p>
        </w:tc>
        <w:tc>
          <w:tcPr>
            <w:tcW w:w="3680" w:type="dxa"/>
          </w:tcPr>
          <w:p w14:paraId="5B834C56" w14:textId="77777777" w:rsidR="00DC50FE" w:rsidRPr="00DC50FE" w:rsidRDefault="00DC50FE" w:rsidP="00DC50FE">
            <w:pPr>
              <w:contextualSpacing w:val="0"/>
              <w:rPr>
                <w:rFonts w:ascii="Calibri" w:hAnsi="Calibri"/>
                <w:sz w:val="22"/>
              </w:rPr>
            </w:pPr>
            <w:r w:rsidRPr="00DC50FE">
              <w:rPr>
                <w:rFonts w:ascii="Calibri" w:hAnsi="Calibri"/>
                <w:sz w:val="22"/>
              </w:rPr>
              <w:t>Form 2. Notice to Parent:  In-home Dependency Action</w:t>
            </w:r>
          </w:p>
        </w:tc>
        <w:tc>
          <w:tcPr>
            <w:tcW w:w="4320" w:type="dxa"/>
          </w:tcPr>
          <w:p w14:paraId="57147242" w14:textId="77777777" w:rsidR="00DC50FE" w:rsidRPr="00DC50FE" w:rsidRDefault="00DC50FE" w:rsidP="00DC50FE">
            <w:pPr>
              <w:contextualSpacing w:val="0"/>
              <w:rPr>
                <w:rFonts w:ascii="Calibri" w:hAnsi="Calibri"/>
                <w:sz w:val="22"/>
              </w:rPr>
            </w:pPr>
            <w:r w:rsidRPr="00DC50FE">
              <w:rPr>
                <w:rFonts w:ascii="Calibri" w:hAnsi="Calibri"/>
                <w:sz w:val="22"/>
              </w:rPr>
              <w:t>Form 1A. Notice to Parent in In-home Dependency Action</w:t>
            </w:r>
          </w:p>
        </w:tc>
      </w:tr>
      <w:tr w:rsidR="00DC50FE" w:rsidRPr="00DC50FE" w14:paraId="541BAA02" w14:textId="77777777" w:rsidTr="00997A05">
        <w:tc>
          <w:tcPr>
            <w:tcW w:w="905" w:type="dxa"/>
          </w:tcPr>
          <w:p w14:paraId="56A8FAA0" w14:textId="77777777" w:rsidR="00DC50FE" w:rsidRPr="00DC50FE" w:rsidRDefault="00DC50FE" w:rsidP="00DC50FE">
            <w:pPr>
              <w:ind w:right="269"/>
              <w:contextualSpacing w:val="0"/>
              <w:rPr>
                <w:rFonts w:ascii="Calibri" w:hAnsi="Calibri"/>
                <w:sz w:val="22"/>
              </w:rPr>
            </w:pPr>
          </w:p>
        </w:tc>
        <w:tc>
          <w:tcPr>
            <w:tcW w:w="3680" w:type="dxa"/>
          </w:tcPr>
          <w:p w14:paraId="2BA3A524" w14:textId="77777777" w:rsidR="00DC50FE" w:rsidRPr="00DC50FE" w:rsidRDefault="00DC50FE" w:rsidP="00DC50FE">
            <w:pPr>
              <w:contextualSpacing w:val="0"/>
              <w:rPr>
                <w:rFonts w:ascii="Calibri" w:hAnsi="Calibri"/>
                <w:sz w:val="22"/>
              </w:rPr>
            </w:pPr>
            <w:r w:rsidRPr="00DC50FE">
              <w:rPr>
                <w:rFonts w:ascii="Calibri" w:hAnsi="Calibri"/>
                <w:sz w:val="22"/>
              </w:rPr>
              <w:t>Form 3. Notice to Parent: Guardianship Action</w:t>
            </w:r>
          </w:p>
        </w:tc>
        <w:tc>
          <w:tcPr>
            <w:tcW w:w="4320" w:type="dxa"/>
          </w:tcPr>
          <w:p w14:paraId="400327D3" w14:textId="77777777" w:rsidR="00DC50FE" w:rsidRPr="00DC50FE" w:rsidRDefault="00DC50FE" w:rsidP="00DC50FE">
            <w:pPr>
              <w:contextualSpacing w:val="0"/>
              <w:rPr>
                <w:rFonts w:ascii="Calibri" w:hAnsi="Calibri"/>
                <w:sz w:val="22"/>
              </w:rPr>
            </w:pPr>
            <w:r w:rsidRPr="00DC50FE">
              <w:rPr>
                <w:rFonts w:ascii="Calibri" w:hAnsi="Calibri"/>
                <w:sz w:val="22"/>
              </w:rPr>
              <w:t>Form 2. Notice to Parent in Guardianship Action</w:t>
            </w:r>
          </w:p>
        </w:tc>
      </w:tr>
      <w:tr w:rsidR="00DC50FE" w:rsidRPr="00DC50FE" w14:paraId="2915ABAB" w14:textId="77777777" w:rsidTr="00997A05">
        <w:tc>
          <w:tcPr>
            <w:tcW w:w="905" w:type="dxa"/>
          </w:tcPr>
          <w:p w14:paraId="4455FF32" w14:textId="77777777" w:rsidR="00DC50FE" w:rsidRPr="00DC50FE" w:rsidRDefault="00DC50FE" w:rsidP="00DC50FE">
            <w:pPr>
              <w:ind w:right="269"/>
              <w:contextualSpacing w:val="0"/>
              <w:rPr>
                <w:rFonts w:ascii="Calibri" w:hAnsi="Calibri"/>
                <w:sz w:val="22"/>
              </w:rPr>
            </w:pPr>
          </w:p>
        </w:tc>
        <w:tc>
          <w:tcPr>
            <w:tcW w:w="3680" w:type="dxa"/>
          </w:tcPr>
          <w:p w14:paraId="322BED4B" w14:textId="77777777" w:rsidR="00DC50FE" w:rsidRPr="00DC50FE" w:rsidRDefault="00DC50FE" w:rsidP="00DC50FE">
            <w:pPr>
              <w:contextualSpacing w:val="0"/>
              <w:rPr>
                <w:rFonts w:ascii="Calibri" w:hAnsi="Calibri"/>
                <w:sz w:val="22"/>
              </w:rPr>
            </w:pPr>
            <w:r w:rsidRPr="00DC50FE">
              <w:rPr>
                <w:rFonts w:ascii="Calibri" w:hAnsi="Calibri"/>
                <w:sz w:val="22"/>
              </w:rPr>
              <w:t>Form 4. Notice to Parent: Termination Action</w:t>
            </w:r>
          </w:p>
        </w:tc>
        <w:tc>
          <w:tcPr>
            <w:tcW w:w="4320" w:type="dxa"/>
          </w:tcPr>
          <w:p w14:paraId="5A3B1EB3" w14:textId="77777777" w:rsidR="00DC50FE" w:rsidRPr="00DC50FE" w:rsidRDefault="00DC50FE" w:rsidP="00DC50FE">
            <w:pPr>
              <w:contextualSpacing w:val="0"/>
              <w:rPr>
                <w:rFonts w:ascii="Calibri" w:hAnsi="Calibri"/>
                <w:sz w:val="22"/>
              </w:rPr>
            </w:pPr>
            <w:r w:rsidRPr="00DC50FE">
              <w:rPr>
                <w:rFonts w:ascii="Calibri" w:hAnsi="Calibri"/>
                <w:sz w:val="22"/>
              </w:rPr>
              <w:t>Form 3. Notice to Parent in Termination Action</w:t>
            </w:r>
          </w:p>
        </w:tc>
      </w:tr>
      <w:bookmarkEnd w:id="5"/>
      <w:tr w:rsidR="00DC50FE" w:rsidRPr="00DC50FE" w14:paraId="05BEFF15" w14:textId="77777777" w:rsidTr="00997A05">
        <w:tc>
          <w:tcPr>
            <w:tcW w:w="905" w:type="dxa"/>
          </w:tcPr>
          <w:p w14:paraId="3F679584" w14:textId="77777777" w:rsidR="00DC50FE" w:rsidRPr="00DC50FE" w:rsidRDefault="00DC50FE" w:rsidP="00DC50FE">
            <w:pPr>
              <w:ind w:right="269"/>
              <w:contextualSpacing w:val="0"/>
              <w:rPr>
                <w:rFonts w:ascii="Calibri" w:hAnsi="Calibri"/>
                <w:sz w:val="22"/>
              </w:rPr>
            </w:pPr>
          </w:p>
        </w:tc>
        <w:tc>
          <w:tcPr>
            <w:tcW w:w="3680" w:type="dxa"/>
          </w:tcPr>
          <w:p w14:paraId="03DFACFE" w14:textId="77777777" w:rsidR="00DC50FE" w:rsidRPr="00DC50FE" w:rsidRDefault="00DC50FE" w:rsidP="00DC50FE">
            <w:pPr>
              <w:contextualSpacing w:val="0"/>
              <w:rPr>
                <w:rFonts w:ascii="Calibri" w:hAnsi="Calibri"/>
                <w:sz w:val="22"/>
              </w:rPr>
            </w:pPr>
            <w:r w:rsidRPr="00DC50FE">
              <w:rPr>
                <w:rFonts w:ascii="Calibri" w:hAnsi="Calibri"/>
                <w:sz w:val="22"/>
              </w:rPr>
              <w:t>--</w:t>
            </w:r>
          </w:p>
        </w:tc>
        <w:tc>
          <w:tcPr>
            <w:tcW w:w="4320" w:type="dxa"/>
          </w:tcPr>
          <w:p w14:paraId="36FC3D0D" w14:textId="77777777" w:rsidR="00DC50FE" w:rsidRPr="00DC50FE" w:rsidRDefault="00DC50FE" w:rsidP="00DC50FE">
            <w:pPr>
              <w:contextualSpacing w:val="0"/>
              <w:rPr>
                <w:rFonts w:ascii="Calibri" w:hAnsi="Calibri"/>
                <w:sz w:val="22"/>
              </w:rPr>
            </w:pPr>
            <w:r w:rsidRPr="00DC50FE">
              <w:rPr>
                <w:rFonts w:ascii="Calibri" w:hAnsi="Calibri"/>
                <w:sz w:val="22"/>
              </w:rPr>
              <w:t>Form 4. Counsel’s Certification of Diligent Search [abrogated]</w:t>
            </w:r>
          </w:p>
        </w:tc>
      </w:tr>
      <w:tr w:rsidR="00DC50FE" w:rsidRPr="00DC50FE" w14:paraId="31B55F3C" w14:textId="77777777" w:rsidTr="00997A05">
        <w:tc>
          <w:tcPr>
            <w:tcW w:w="905" w:type="dxa"/>
          </w:tcPr>
          <w:p w14:paraId="0B4C7690" w14:textId="77777777" w:rsidR="00DC50FE" w:rsidRPr="00DC50FE" w:rsidRDefault="00DC50FE" w:rsidP="00DC50FE">
            <w:pPr>
              <w:ind w:right="269"/>
              <w:contextualSpacing w:val="0"/>
              <w:rPr>
                <w:rFonts w:ascii="Calibri" w:hAnsi="Calibri"/>
                <w:sz w:val="22"/>
              </w:rPr>
            </w:pPr>
          </w:p>
        </w:tc>
        <w:tc>
          <w:tcPr>
            <w:tcW w:w="3680" w:type="dxa"/>
          </w:tcPr>
          <w:p w14:paraId="0F6D330E" w14:textId="77777777" w:rsidR="00DC50FE" w:rsidRPr="00DC50FE" w:rsidRDefault="00DC50FE" w:rsidP="00DC50FE">
            <w:pPr>
              <w:contextualSpacing w:val="0"/>
              <w:rPr>
                <w:rFonts w:ascii="Calibri" w:hAnsi="Calibri"/>
                <w:sz w:val="22"/>
              </w:rPr>
            </w:pPr>
            <w:r w:rsidRPr="00DC50FE">
              <w:rPr>
                <w:rFonts w:ascii="Calibri" w:hAnsi="Calibri"/>
                <w:sz w:val="22"/>
              </w:rPr>
              <w:t>Form 5a. Notice of Appeal: delinquencies</w:t>
            </w:r>
          </w:p>
          <w:p w14:paraId="6B4C5129" w14:textId="77777777" w:rsidR="00DC50FE" w:rsidRPr="00DC50FE" w:rsidRDefault="00DC50FE" w:rsidP="00DC50FE">
            <w:pPr>
              <w:contextualSpacing w:val="0"/>
              <w:rPr>
                <w:rFonts w:ascii="Calibri" w:hAnsi="Calibri"/>
                <w:sz w:val="22"/>
              </w:rPr>
            </w:pPr>
          </w:p>
          <w:p w14:paraId="69D2911F" w14:textId="77777777" w:rsidR="00DC50FE" w:rsidRPr="00DC50FE" w:rsidRDefault="00DC50FE" w:rsidP="00DC50FE">
            <w:pPr>
              <w:contextualSpacing w:val="0"/>
              <w:rPr>
                <w:rFonts w:ascii="Calibri" w:hAnsi="Calibri"/>
                <w:sz w:val="22"/>
              </w:rPr>
            </w:pPr>
            <w:r w:rsidRPr="00DC50FE">
              <w:rPr>
                <w:rFonts w:ascii="Calibri" w:hAnsi="Calibri"/>
                <w:sz w:val="22"/>
              </w:rPr>
              <w:t>Form 5b. Notice of Appeal: general</w:t>
            </w:r>
          </w:p>
          <w:p w14:paraId="4E163C96" w14:textId="77777777" w:rsidR="00DC50FE" w:rsidRPr="00DC50FE" w:rsidRDefault="00DC50FE" w:rsidP="00DC50FE">
            <w:pPr>
              <w:contextualSpacing w:val="0"/>
              <w:rPr>
                <w:rFonts w:ascii="Calibri" w:hAnsi="Calibri"/>
                <w:sz w:val="22"/>
              </w:rPr>
            </w:pPr>
          </w:p>
        </w:tc>
        <w:tc>
          <w:tcPr>
            <w:tcW w:w="4320" w:type="dxa"/>
          </w:tcPr>
          <w:p w14:paraId="461F16AA" w14:textId="77777777" w:rsidR="00DC50FE" w:rsidRPr="00DC50FE" w:rsidRDefault="00DC50FE" w:rsidP="00DC50FE">
            <w:pPr>
              <w:contextualSpacing w:val="0"/>
              <w:rPr>
                <w:rFonts w:ascii="Calibri" w:hAnsi="Calibri"/>
                <w:sz w:val="22"/>
              </w:rPr>
            </w:pPr>
            <w:r w:rsidRPr="00DC50FE">
              <w:rPr>
                <w:rFonts w:ascii="Calibri" w:hAnsi="Calibri"/>
                <w:sz w:val="22"/>
              </w:rPr>
              <w:t>Form 5. Sample Notice of Appeal [abrogated]</w:t>
            </w:r>
          </w:p>
        </w:tc>
      </w:tr>
      <w:tr w:rsidR="00DC50FE" w:rsidRPr="00DC50FE" w14:paraId="372998EA" w14:textId="77777777" w:rsidTr="00997A05">
        <w:tc>
          <w:tcPr>
            <w:tcW w:w="905" w:type="dxa"/>
          </w:tcPr>
          <w:p w14:paraId="161354B8" w14:textId="77777777" w:rsidR="00DC50FE" w:rsidRPr="00DC50FE" w:rsidRDefault="00DC50FE" w:rsidP="00DC50FE">
            <w:pPr>
              <w:ind w:right="269"/>
              <w:contextualSpacing w:val="0"/>
              <w:rPr>
                <w:rFonts w:ascii="Calibri" w:hAnsi="Calibri"/>
                <w:sz w:val="22"/>
              </w:rPr>
            </w:pPr>
          </w:p>
        </w:tc>
        <w:tc>
          <w:tcPr>
            <w:tcW w:w="3680" w:type="dxa"/>
          </w:tcPr>
          <w:p w14:paraId="7EA5DB1A" w14:textId="77777777" w:rsidR="00DC50FE" w:rsidRPr="00DC50FE" w:rsidRDefault="00DC50FE" w:rsidP="00DC50FE">
            <w:pPr>
              <w:contextualSpacing w:val="0"/>
              <w:rPr>
                <w:rFonts w:ascii="Calibri" w:hAnsi="Calibri"/>
                <w:sz w:val="22"/>
              </w:rPr>
            </w:pPr>
            <w:r w:rsidRPr="00DC50FE">
              <w:rPr>
                <w:rFonts w:ascii="Calibri" w:hAnsi="Calibri"/>
                <w:sz w:val="22"/>
              </w:rPr>
              <w:t>Form 6: Supplemental Designation of the Record</w:t>
            </w:r>
          </w:p>
        </w:tc>
        <w:tc>
          <w:tcPr>
            <w:tcW w:w="4320" w:type="dxa"/>
          </w:tcPr>
          <w:p w14:paraId="3BD3607E" w14:textId="77777777" w:rsidR="00DC50FE" w:rsidRPr="00DC50FE" w:rsidRDefault="00DC50FE" w:rsidP="00DC50FE">
            <w:pPr>
              <w:contextualSpacing w:val="0"/>
              <w:rPr>
                <w:rFonts w:ascii="Calibri" w:hAnsi="Calibri"/>
                <w:sz w:val="22"/>
              </w:rPr>
            </w:pPr>
            <w:r w:rsidRPr="00DC50FE">
              <w:rPr>
                <w:rFonts w:ascii="Calibri" w:hAnsi="Calibri"/>
                <w:sz w:val="22"/>
              </w:rPr>
              <w:t>--</w:t>
            </w:r>
          </w:p>
        </w:tc>
      </w:tr>
      <w:tr w:rsidR="00DC50FE" w:rsidRPr="00DC50FE" w14:paraId="726A3B96" w14:textId="77777777" w:rsidTr="00997A05">
        <w:tc>
          <w:tcPr>
            <w:tcW w:w="905" w:type="dxa"/>
          </w:tcPr>
          <w:p w14:paraId="51DC2C5D" w14:textId="77777777" w:rsidR="00DC50FE" w:rsidRPr="00DC50FE" w:rsidRDefault="00DC50FE" w:rsidP="00DC50FE">
            <w:pPr>
              <w:ind w:right="269"/>
              <w:contextualSpacing w:val="0"/>
              <w:rPr>
                <w:rFonts w:ascii="Calibri" w:hAnsi="Calibri"/>
                <w:sz w:val="22"/>
              </w:rPr>
            </w:pPr>
          </w:p>
        </w:tc>
        <w:tc>
          <w:tcPr>
            <w:tcW w:w="3680" w:type="dxa"/>
          </w:tcPr>
          <w:p w14:paraId="069EC015" w14:textId="77777777" w:rsidR="00DC50FE" w:rsidRPr="00DC50FE" w:rsidRDefault="00DC50FE" w:rsidP="00DC50FE">
            <w:pPr>
              <w:contextualSpacing w:val="0"/>
              <w:rPr>
                <w:rFonts w:ascii="Calibri" w:hAnsi="Calibri"/>
                <w:sz w:val="22"/>
              </w:rPr>
            </w:pPr>
            <w:r w:rsidRPr="00DC50FE">
              <w:rPr>
                <w:rFonts w:ascii="Calibri" w:hAnsi="Calibri"/>
                <w:sz w:val="22"/>
              </w:rPr>
              <w:t>Form 7: Confidential Parent Information Form</w:t>
            </w:r>
          </w:p>
        </w:tc>
        <w:tc>
          <w:tcPr>
            <w:tcW w:w="4320" w:type="dxa"/>
          </w:tcPr>
          <w:p w14:paraId="133BA65F" w14:textId="77777777" w:rsidR="00DC50FE" w:rsidRPr="00DC50FE" w:rsidRDefault="00DC50FE" w:rsidP="00DC50FE">
            <w:pPr>
              <w:contextualSpacing w:val="0"/>
              <w:rPr>
                <w:rFonts w:ascii="Calibri" w:hAnsi="Calibri"/>
                <w:sz w:val="22"/>
              </w:rPr>
            </w:pPr>
            <w:r w:rsidRPr="00DC50FE">
              <w:rPr>
                <w:rFonts w:ascii="Calibri" w:hAnsi="Calibri"/>
                <w:sz w:val="22"/>
              </w:rPr>
              <w:t>--</w:t>
            </w:r>
          </w:p>
        </w:tc>
      </w:tr>
      <w:tr w:rsidR="00DC50FE" w:rsidRPr="00DC50FE" w14:paraId="46967D18" w14:textId="77777777" w:rsidTr="00997A05">
        <w:tc>
          <w:tcPr>
            <w:tcW w:w="905" w:type="dxa"/>
          </w:tcPr>
          <w:p w14:paraId="707CE8B8" w14:textId="77777777" w:rsidR="00DC50FE" w:rsidRPr="00DC50FE" w:rsidRDefault="00DC50FE" w:rsidP="00DC50FE">
            <w:pPr>
              <w:ind w:right="269"/>
              <w:contextualSpacing w:val="0"/>
              <w:rPr>
                <w:rFonts w:ascii="Calibri" w:hAnsi="Calibri"/>
                <w:sz w:val="22"/>
              </w:rPr>
            </w:pPr>
          </w:p>
        </w:tc>
        <w:tc>
          <w:tcPr>
            <w:tcW w:w="3680" w:type="dxa"/>
          </w:tcPr>
          <w:p w14:paraId="02F8C52C" w14:textId="77777777" w:rsidR="00DC50FE" w:rsidRPr="00DC50FE" w:rsidRDefault="00DC50FE" w:rsidP="00DC50FE">
            <w:pPr>
              <w:contextualSpacing w:val="0"/>
              <w:rPr>
                <w:rFonts w:ascii="Calibri" w:hAnsi="Calibri"/>
                <w:sz w:val="22"/>
              </w:rPr>
            </w:pPr>
            <w:r w:rsidRPr="00DC50FE">
              <w:rPr>
                <w:rFonts w:ascii="Calibri" w:hAnsi="Calibri"/>
                <w:sz w:val="22"/>
              </w:rPr>
              <w:t>Form 8: Notice of Completed Adoption</w:t>
            </w:r>
          </w:p>
        </w:tc>
        <w:tc>
          <w:tcPr>
            <w:tcW w:w="4320" w:type="dxa"/>
          </w:tcPr>
          <w:p w14:paraId="1CB0D2DF" w14:textId="77777777" w:rsidR="00DC50FE" w:rsidRPr="00DC50FE" w:rsidRDefault="00DC50FE" w:rsidP="00DC50FE">
            <w:pPr>
              <w:contextualSpacing w:val="0"/>
              <w:rPr>
                <w:rFonts w:ascii="Calibri" w:hAnsi="Calibri"/>
                <w:sz w:val="22"/>
              </w:rPr>
            </w:pPr>
            <w:r w:rsidRPr="00DC50FE">
              <w:rPr>
                <w:rFonts w:ascii="Calibri" w:hAnsi="Calibri"/>
                <w:sz w:val="22"/>
              </w:rPr>
              <w:t>--</w:t>
            </w:r>
          </w:p>
        </w:tc>
      </w:tr>
      <w:tr w:rsidR="00DC50FE" w:rsidRPr="00DC50FE" w14:paraId="5E957078" w14:textId="77777777" w:rsidTr="00DC50FE">
        <w:tc>
          <w:tcPr>
            <w:tcW w:w="905" w:type="dxa"/>
            <w:shd w:val="clear" w:color="auto" w:fill="C5E0B3"/>
          </w:tcPr>
          <w:p w14:paraId="1649E886" w14:textId="77777777" w:rsidR="00DC50FE" w:rsidRPr="00DC50FE" w:rsidRDefault="00DC50FE" w:rsidP="00DC50FE">
            <w:pPr>
              <w:ind w:right="269"/>
              <w:contextualSpacing w:val="0"/>
              <w:rPr>
                <w:rFonts w:ascii="Calibri" w:hAnsi="Calibri"/>
                <w:sz w:val="22"/>
              </w:rPr>
            </w:pPr>
          </w:p>
        </w:tc>
        <w:tc>
          <w:tcPr>
            <w:tcW w:w="3680" w:type="dxa"/>
            <w:shd w:val="clear" w:color="auto" w:fill="C5E0B3"/>
          </w:tcPr>
          <w:p w14:paraId="2C6A1840" w14:textId="77777777" w:rsidR="00DC50FE" w:rsidRPr="00DC50FE" w:rsidRDefault="00DC50FE" w:rsidP="00DC50FE">
            <w:pPr>
              <w:contextualSpacing w:val="0"/>
              <w:rPr>
                <w:rFonts w:ascii="Calibri" w:hAnsi="Calibri"/>
                <w:b/>
                <w:bCs/>
                <w:sz w:val="22"/>
              </w:rPr>
            </w:pPr>
            <w:r w:rsidRPr="00DC50FE">
              <w:rPr>
                <w:rFonts w:ascii="Calibri" w:hAnsi="Calibri"/>
                <w:b/>
                <w:bCs/>
                <w:sz w:val="22"/>
              </w:rPr>
              <w:t>MISCELLANEOUS</w:t>
            </w:r>
          </w:p>
        </w:tc>
        <w:tc>
          <w:tcPr>
            <w:tcW w:w="4320" w:type="dxa"/>
            <w:shd w:val="clear" w:color="auto" w:fill="C5E0B3"/>
          </w:tcPr>
          <w:p w14:paraId="7D31123C" w14:textId="77777777" w:rsidR="00DC50FE" w:rsidRPr="00DC50FE" w:rsidRDefault="00DC50FE" w:rsidP="00DC50FE">
            <w:pPr>
              <w:contextualSpacing w:val="0"/>
              <w:rPr>
                <w:rFonts w:ascii="Calibri" w:hAnsi="Calibri"/>
                <w:sz w:val="22"/>
              </w:rPr>
            </w:pPr>
          </w:p>
        </w:tc>
      </w:tr>
      <w:tr w:rsidR="00DC50FE" w:rsidRPr="00DC50FE" w14:paraId="66DDA3E6" w14:textId="77777777" w:rsidTr="00997A05">
        <w:tc>
          <w:tcPr>
            <w:tcW w:w="905" w:type="dxa"/>
          </w:tcPr>
          <w:p w14:paraId="2608A25B" w14:textId="77777777" w:rsidR="00DC50FE" w:rsidRPr="00DC50FE" w:rsidRDefault="00DC50FE" w:rsidP="00DC50FE">
            <w:pPr>
              <w:ind w:right="269"/>
              <w:contextualSpacing w:val="0"/>
              <w:rPr>
                <w:rFonts w:ascii="Calibri" w:hAnsi="Calibri"/>
                <w:sz w:val="22"/>
              </w:rPr>
            </w:pPr>
          </w:p>
        </w:tc>
        <w:tc>
          <w:tcPr>
            <w:tcW w:w="3680" w:type="dxa"/>
          </w:tcPr>
          <w:p w14:paraId="34495314" w14:textId="77777777" w:rsidR="00DC50FE" w:rsidRPr="00DC50FE" w:rsidRDefault="00DC50FE" w:rsidP="00DC50FE">
            <w:pPr>
              <w:contextualSpacing w:val="0"/>
              <w:rPr>
                <w:rFonts w:ascii="Calibri" w:hAnsi="Calibri"/>
                <w:sz w:val="22"/>
              </w:rPr>
            </w:pPr>
            <w:r w:rsidRPr="00DC50FE">
              <w:rPr>
                <w:rFonts w:ascii="Calibri" w:hAnsi="Calibri"/>
                <w:sz w:val="22"/>
              </w:rPr>
              <w:t>Civil Rule 81.1 [Amended]</w:t>
            </w:r>
          </w:p>
          <w:p w14:paraId="7C04EDD2" w14:textId="77777777" w:rsidR="00DC50FE" w:rsidRPr="00DC50FE" w:rsidRDefault="00DC50FE" w:rsidP="00DC50FE">
            <w:pPr>
              <w:contextualSpacing w:val="0"/>
              <w:rPr>
                <w:rFonts w:ascii="Calibri" w:hAnsi="Calibri"/>
                <w:sz w:val="22"/>
              </w:rPr>
            </w:pPr>
          </w:p>
        </w:tc>
        <w:tc>
          <w:tcPr>
            <w:tcW w:w="4320" w:type="dxa"/>
          </w:tcPr>
          <w:p w14:paraId="64247D09" w14:textId="77777777" w:rsidR="00DC50FE" w:rsidRPr="00DC50FE" w:rsidRDefault="00DC50FE" w:rsidP="00DC50FE">
            <w:pPr>
              <w:contextualSpacing w:val="0"/>
              <w:rPr>
                <w:rFonts w:ascii="Calibri" w:hAnsi="Calibri"/>
                <w:sz w:val="22"/>
              </w:rPr>
            </w:pPr>
            <w:r w:rsidRPr="00DC50FE">
              <w:rPr>
                <w:rFonts w:ascii="Calibri" w:hAnsi="Calibri"/>
                <w:sz w:val="22"/>
              </w:rPr>
              <w:t>Civil Rule 81.1</w:t>
            </w:r>
          </w:p>
        </w:tc>
      </w:tr>
    </w:tbl>
    <w:p w14:paraId="36EA95CE" w14:textId="6FBF5C92" w:rsidR="00DC50FE" w:rsidRPr="001538B7" w:rsidRDefault="00DC50FE" w:rsidP="007C1773">
      <w:pPr>
        <w:tabs>
          <w:tab w:val="left" w:pos="4410"/>
          <w:tab w:val="left" w:pos="5040"/>
          <w:tab w:val="left" w:pos="7200"/>
          <w:tab w:val="left" w:pos="7920"/>
          <w:tab w:val="left" w:pos="9900"/>
        </w:tabs>
        <w:spacing w:before="120" w:after="120"/>
        <w:contextualSpacing w:val="0"/>
        <w:rPr>
          <w:b/>
          <w:bCs/>
          <w:szCs w:val="24"/>
        </w:rPr>
      </w:pPr>
    </w:p>
    <w:sectPr w:rsidR="00DC50FE" w:rsidRPr="001538B7" w:rsidSect="00371B81">
      <w:headerReference w:type="default" r:id="rId25"/>
      <w:footerReference w:type="default" r:id="rId26"/>
      <w:headerReference w:type="first" r:id="rId27"/>
      <w:footerReference w:type="first" r:id="rId28"/>
      <w:pgSz w:w="12240" w:h="15840"/>
      <w:pgMar w:top="144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38581" w14:textId="77777777" w:rsidR="00CD6F3D" w:rsidRDefault="00CD6F3D" w:rsidP="00EE7D42">
      <w:r>
        <w:separator/>
      </w:r>
    </w:p>
  </w:endnote>
  <w:endnote w:type="continuationSeparator" w:id="0">
    <w:p w14:paraId="137791C2" w14:textId="77777777" w:rsidR="00CD6F3D" w:rsidRDefault="00CD6F3D" w:rsidP="00EE7D42">
      <w:r>
        <w:continuationSeparator/>
      </w:r>
    </w:p>
  </w:endnote>
  <w:endnote w:type="continuationNotice" w:id="1">
    <w:p w14:paraId="6E32E226" w14:textId="77777777" w:rsidR="00CD6F3D" w:rsidRDefault="00CD6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panose1 w:val="02020803070505020304"/>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26963" w14:textId="77777777" w:rsidR="00137F91" w:rsidRDefault="00137F9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E2874" w14:textId="4656CC65" w:rsidR="00DC50FE" w:rsidRPr="00DC50FE" w:rsidRDefault="00DC50FE" w:rsidP="00DC50F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FDC36" w14:textId="36219825" w:rsidR="00DC50FE" w:rsidRPr="00DC50FE" w:rsidRDefault="00DC50FE" w:rsidP="00DC5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sidR="00804B04">
          <w:rPr>
            <w:noProof/>
          </w:rPr>
          <w:t>21</w:t>
        </w:r>
        <w:r>
          <w:rPr>
            <w:noProof/>
          </w:rPr>
          <w:fldChar w:fldCharType="end"/>
        </w:r>
      </w:p>
    </w:sdtContent>
  </w:sdt>
  <w:p w14:paraId="05D80D97" w14:textId="77777777" w:rsidR="0048728E" w:rsidRDefault="0048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07774" w14:textId="77777777" w:rsidR="00137F91" w:rsidRDefault="00137F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0908" w14:textId="53BA6832" w:rsidR="008F0679" w:rsidRPr="00371B81" w:rsidRDefault="008F0679" w:rsidP="00371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74BB1" w14:textId="77777777" w:rsidR="008F0679" w:rsidRDefault="008F067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9FC3" w14:textId="6812DDE7" w:rsidR="00371B81" w:rsidRPr="008F0679" w:rsidRDefault="00371B81" w:rsidP="008F0679">
    <w:pPr>
      <w:tabs>
        <w:tab w:val="center" w:pos="5040"/>
        <w:tab w:val="right" w:pos="9360"/>
      </w:tabs>
      <w:spacing w:after="160" w:line="259" w:lineRule="auto"/>
      <w:rPr>
        <w:sz w:val="16"/>
        <w:szCs w:val="16"/>
      </w:rPr>
    </w:pPr>
    <w:r w:rsidRPr="008F0679">
      <w:rPr>
        <w:sz w:val="16"/>
        <w:szCs w:val="16"/>
      </w:rPr>
      <w:t>Arizona Supreme Court</w:t>
    </w:r>
    <w:r w:rsidRPr="008F0679">
      <w:rPr>
        <w:sz w:val="16"/>
        <w:szCs w:val="16"/>
      </w:rPr>
      <w:ptab w:relativeTo="margin" w:alignment="center" w:leader="none"/>
    </w:r>
    <w:r w:rsidRPr="008F0679">
      <w:rPr>
        <w:sz w:val="16"/>
        <w:szCs w:val="16"/>
      </w:rPr>
      <w:t xml:space="preserve">Page </w:t>
    </w:r>
    <w:r>
      <w:rPr>
        <w:sz w:val="16"/>
        <w:szCs w:val="16"/>
      </w:rPr>
      <w:t>2</w:t>
    </w:r>
    <w:r w:rsidRPr="008F0679">
      <w:rPr>
        <w:sz w:val="16"/>
        <w:szCs w:val="16"/>
      </w:rPr>
      <w:t xml:space="preserve"> of </w:t>
    </w:r>
    <w:r w:rsidRPr="008F0679">
      <w:rPr>
        <w:bCs/>
        <w:sz w:val="16"/>
        <w:szCs w:val="16"/>
      </w:rPr>
      <w:t>2</w:t>
    </w:r>
    <w:r w:rsidRPr="008F0679">
      <w:rPr>
        <w:sz w:val="16"/>
        <w:szCs w:val="16"/>
      </w:rPr>
      <w:ptab w:relativeTo="margin" w:alignment="right" w:leader="none"/>
    </w:r>
    <w:r w:rsidRPr="008F0679">
      <w:rPr>
        <w:sz w:val="16"/>
        <w:szCs w:val="16"/>
      </w:rPr>
      <w:t>AOC</w:t>
    </w:r>
  </w:p>
  <w:p w14:paraId="71B1F96B" w14:textId="77777777" w:rsidR="00371B81" w:rsidRPr="008F0679" w:rsidRDefault="00371B81" w:rsidP="008F0679">
    <w:pPr>
      <w:tabs>
        <w:tab w:val="center" w:pos="4680"/>
        <w:tab w:val="right" w:pos="9360"/>
      </w:tabs>
      <w:spacing w:after="160" w:line="259" w:lineRule="auto"/>
      <w:contextualSpacing w:val="0"/>
      <w:rPr>
        <w:sz w:val="16"/>
        <w:szCs w:val="16"/>
      </w:rPr>
    </w:pPr>
    <w:r w:rsidRPr="008F0679">
      <w:rPr>
        <w:sz w:val="16"/>
        <w:szCs w:val="16"/>
      </w:rPr>
      <w:t>Confidential Verified Parent Information Form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F5050" w14:textId="277B7D30" w:rsidR="00371B81" w:rsidRDefault="00371B81" w:rsidP="00371B81">
    <w:pPr>
      <w:pStyle w:val="Footer"/>
      <w:tabs>
        <w:tab w:val="clear" w:pos="4680"/>
        <w:tab w:val="center" w:pos="5040"/>
      </w:tabs>
      <w:rPr>
        <w:sz w:val="16"/>
        <w:szCs w:val="16"/>
      </w:rPr>
    </w:pPr>
    <w:r w:rsidRPr="00B54A86">
      <w:rPr>
        <w:sz w:val="16"/>
        <w:szCs w:val="16"/>
      </w:rPr>
      <w:t>A</w:t>
    </w:r>
    <w:r>
      <w:rPr>
        <w:sz w:val="16"/>
        <w:szCs w:val="16"/>
      </w:rPr>
      <w:t>rizona Supreme Court</w:t>
    </w:r>
    <w:r w:rsidRPr="00B54A86">
      <w:rPr>
        <w:sz w:val="16"/>
        <w:szCs w:val="16"/>
      </w:rPr>
      <w:ptab w:relativeTo="margin" w:alignment="center" w:leader="none"/>
    </w:r>
    <w:r w:rsidRPr="00B54A86">
      <w:rPr>
        <w:sz w:val="16"/>
        <w:szCs w:val="16"/>
      </w:rPr>
      <w:t xml:space="preserve">Page </w:t>
    </w:r>
    <w:r>
      <w:rPr>
        <w:sz w:val="16"/>
        <w:szCs w:val="16"/>
      </w:rPr>
      <w:t>1</w:t>
    </w:r>
    <w:r w:rsidRPr="00B54A86">
      <w:rPr>
        <w:sz w:val="16"/>
        <w:szCs w:val="16"/>
      </w:rPr>
      <w:t xml:space="preserve"> of </w:t>
    </w:r>
    <w:r>
      <w:rPr>
        <w:bCs/>
        <w:sz w:val="16"/>
        <w:szCs w:val="16"/>
      </w:rPr>
      <w:t>2</w:t>
    </w:r>
    <w:r w:rsidRPr="00B54A86">
      <w:rPr>
        <w:sz w:val="16"/>
        <w:szCs w:val="16"/>
      </w:rPr>
      <w:ptab w:relativeTo="margin" w:alignment="right" w:leader="none"/>
    </w:r>
  </w:p>
  <w:p w14:paraId="30C1D6EF" w14:textId="0863BC91" w:rsidR="00371B81" w:rsidRPr="00371B81" w:rsidRDefault="00371B81">
    <w:pPr>
      <w:pStyle w:val="Footer"/>
      <w:rPr>
        <w:sz w:val="16"/>
        <w:szCs w:val="16"/>
      </w:rPr>
    </w:pPr>
    <w:r>
      <w:rPr>
        <w:sz w:val="16"/>
        <w:szCs w:val="16"/>
      </w:rPr>
      <w:t>Confidential Verified Parent Information Form</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0DCB6" w14:textId="77777777" w:rsidR="001538B7" w:rsidRPr="008F0679" w:rsidRDefault="001538B7" w:rsidP="008F0679">
    <w:pPr>
      <w:tabs>
        <w:tab w:val="center" w:pos="5040"/>
        <w:tab w:val="right" w:pos="9360"/>
      </w:tabs>
      <w:spacing w:after="160" w:line="259" w:lineRule="auto"/>
      <w:rPr>
        <w:sz w:val="16"/>
        <w:szCs w:val="16"/>
      </w:rPr>
    </w:pPr>
    <w:r w:rsidRPr="008F0679">
      <w:rPr>
        <w:sz w:val="16"/>
        <w:szCs w:val="16"/>
      </w:rPr>
      <w:t>Arizona Supreme Court</w:t>
    </w:r>
    <w:r w:rsidRPr="008F0679">
      <w:rPr>
        <w:sz w:val="16"/>
        <w:szCs w:val="16"/>
      </w:rPr>
      <w:ptab w:relativeTo="margin" w:alignment="center" w:leader="none"/>
    </w:r>
    <w:r w:rsidRPr="008F0679">
      <w:rPr>
        <w:sz w:val="16"/>
        <w:szCs w:val="16"/>
      </w:rPr>
      <w:t xml:space="preserve">Page </w:t>
    </w:r>
    <w:r>
      <w:rPr>
        <w:sz w:val="16"/>
        <w:szCs w:val="16"/>
      </w:rPr>
      <w:t>2</w:t>
    </w:r>
    <w:r w:rsidRPr="008F0679">
      <w:rPr>
        <w:sz w:val="16"/>
        <w:szCs w:val="16"/>
      </w:rPr>
      <w:t xml:space="preserve"> of </w:t>
    </w:r>
    <w:r w:rsidRPr="008F0679">
      <w:rPr>
        <w:bCs/>
        <w:sz w:val="16"/>
        <w:szCs w:val="16"/>
      </w:rPr>
      <w:t>2</w:t>
    </w:r>
    <w:r w:rsidRPr="008F0679">
      <w:rPr>
        <w:sz w:val="16"/>
        <w:szCs w:val="16"/>
      </w:rPr>
      <w:ptab w:relativeTo="margin" w:alignment="right" w:leader="none"/>
    </w:r>
    <w:r w:rsidRPr="008F0679">
      <w:rPr>
        <w:sz w:val="16"/>
        <w:szCs w:val="16"/>
      </w:rPr>
      <w:t>AOC</w:t>
    </w:r>
  </w:p>
  <w:p w14:paraId="646FF28E" w14:textId="1224D416" w:rsidR="001538B7" w:rsidRPr="008F0679" w:rsidRDefault="001538B7" w:rsidP="008F0679">
    <w:pPr>
      <w:tabs>
        <w:tab w:val="center" w:pos="4680"/>
        <w:tab w:val="right" w:pos="9360"/>
      </w:tabs>
      <w:spacing w:after="160" w:line="259" w:lineRule="auto"/>
      <w:contextualSpacing w:val="0"/>
      <w:rPr>
        <w:sz w:val="16"/>
        <w:szCs w:val="16"/>
      </w:rPr>
    </w:pPr>
    <w:r>
      <w:rPr>
        <w:sz w:val="16"/>
        <w:szCs w:val="16"/>
      </w:rPr>
      <w:t>Completed Notice of Adoption</w:t>
    </w:r>
    <w:r w:rsidRPr="008F0679">
      <w:rPr>
        <w:sz w:val="16"/>
        <w:szCs w:val="16"/>
      </w:rPr>
      <w:t xml:space="preserve"> Form</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8832" w14:textId="77777777" w:rsidR="00371B81" w:rsidRDefault="00371B81" w:rsidP="00371B81">
    <w:pPr>
      <w:pStyle w:val="Footer"/>
      <w:tabs>
        <w:tab w:val="clear" w:pos="4680"/>
        <w:tab w:val="center" w:pos="5040"/>
      </w:tabs>
      <w:rPr>
        <w:sz w:val="16"/>
        <w:szCs w:val="16"/>
      </w:rPr>
    </w:pPr>
    <w:r w:rsidRPr="00B54A86">
      <w:rPr>
        <w:sz w:val="16"/>
        <w:szCs w:val="16"/>
      </w:rPr>
      <w:t>A</w:t>
    </w:r>
    <w:r>
      <w:rPr>
        <w:sz w:val="16"/>
        <w:szCs w:val="16"/>
      </w:rPr>
      <w:t>rizona Supreme Court</w:t>
    </w:r>
    <w:r w:rsidRPr="00B54A86">
      <w:rPr>
        <w:sz w:val="16"/>
        <w:szCs w:val="16"/>
      </w:rPr>
      <w:ptab w:relativeTo="margin" w:alignment="center" w:leader="none"/>
    </w:r>
    <w:r w:rsidRPr="00B54A86">
      <w:rPr>
        <w:sz w:val="16"/>
        <w:szCs w:val="16"/>
      </w:rPr>
      <w:t xml:space="preserve">Page </w:t>
    </w:r>
    <w:r>
      <w:rPr>
        <w:sz w:val="16"/>
        <w:szCs w:val="16"/>
      </w:rPr>
      <w:t>1</w:t>
    </w:r>
    <w:r w:rsidRPr="00B54A86">
      <w:rPr>
        <w:sz w:val="16"/>
        <w:szCs w:val="16"/>
      </w:rPr>
      <w:t xml:space="preserve"> of </w:t>
    </w:r>
    <w:r>
      <w:rPr>
        <w:bCs/>
        <w:sz w:val="16"/>
        <w:szCs w:val="16"/>
      </w:rPr>
      <w:t>2</w:t>
    </w:r>
    <w:r w:rsidRPr="00B54A86">
      <w:rPr>
        <w:sz w:val="16"/>
        <w:szCs w:val="16"/>
      </w:rPr>
      <w:ptab w:relativeTo="margin" w:alignment="right" w:leader="none"/>
    </w:r>
  </w:p>
  <w:p w14:paraId="7833AC5E" w14:textId="083FFADA" w:rsidR="00371B81" w:rsidRPr="00371B81" w:rsidRDefault="001538B7">
    <w:pPr>
      <w:pStyle w:val="Footer"/>
      <w:rPr>
        <w:sz w:val="16"/>
        <w:szCs w:val="16"/>
      </w:rPr>
    </w:pPr>
    <w:r>
      <w:rPr>
        <w:sz w:val="16"/>
        <w:szCs w:val="16"/>
      </w:rPr>
      <w:t xml:space="preserve">Notice of Completed Adoption </w:t>
    </w:r>
    <w:r w:rsidR="00371B81">
      <w:rPr>
        <w:sz w:val="16"/>
        <w:szCs w:val="16"/>
      </w:rPr>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34A87" w14:textId="77777777" w:rsidR="00CD6F3D" w:rsidRDefault="00CD6F3D" w:rsidP="00EE7D42">
      <w:r>
        <w:separator/>
      </w:r>
    </w:p>
  </w:footnote>
  <w:footnote w:type="continuationSeparator" w:id="0">
    <w:p w14:paraId="5A0C947F" w14:textId="77777777" w:rsidR="00CD6F3D" w:rsidRDefault="00CD6F3D" w:rsidP="00EE7D42">
      <w:r>
        <w:continuationSeparator/>
      </w:r>
    </w:p>
  </w:footnote>
  <w:footnote w:type="continuationNotice" w:id="1">
    <w:p w14:paraId="1DA41337" w14:textId="77777777" w:rsidR="00CD6F3D" w:rsidRDefault="00CD6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51D3" w14:textId="77777777" w:rsidR="00137F91" w:rsidRDefault="00137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E033" w14:textId="77777777" w:rsidR="00137F91" w:rsidRDefault="00137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67007" w14:textId="77777777" w:rsidR="00137F91" w:rsidRDefault="00137F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3DEC8" w14:textId="561942DC" w:rsidR="008F0679" w:rsidRPr="00371B81" w:rsidRDefault="00371B81" w:rsidP="00371B81">
    <w:pPr>
      <w:tabs>
        <w:tab w:val="center" w:pos="4680"/>
        <w:tab w:val="right" w:pos="10080"/>
      </w:tabs>
      <w:ind w:left="5760"/>
      <w:contextualSpacing w:val="0"/>
      <w:jc w:val="right"/>
      <w:rPr>
        <w:szCs w:val="24"/>
        <w:lang w:val="es-ES"/>
      </w:rPr>
    </w:pPr>
    <w:r w:rsidRPr="00371B81">
      <w:rPr>
        <w:szCs w:val="24"/>
        <w:lang w:val="es-ES"/>
      </w:rPr>
      <w:t xml:space="preserve">Case </w:t>
    </w:r>
    <w:r w:rsidRPr="00371B81">
      <w:rPr>
        <w:szCs w:val="24"/>
      </w:rPr>
      <w:t>Number</w:t>
    </w:r>
    <w:r w:rsidRPr="00371B81">
      <w:rPr>
        <w:szCs w:val="24"/>
        <w:lang w:val="es-ES"/>
      </w:rPr>
      <w:t xml:space="preserve">: </w:t>
    </w:r>
    <w:r w:rsidRPr="00371B81">
      <w:rPr>
        <w:szCs w:val="24"/>
        <w:u w:val="single"/>
        <w:lang w:val="es-ES"/>
      </w:rPr>
      <w:tab/>
    </w:r>
    <w:r w:rsidRPr="00371B81">
      <w:rPr>
        <w:szCs w:val="24"/>
        <w:lang w:val="es-E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9AE93" w14:textId="77777777" w:rsidR="00371B81" w:rsidRDefault="00371B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49A3" w14:textId="58F15BBA" w:rsidR="00DC50FE" w:rsidRPr="00DC50FE" w:rsidRDefault="00DC50FE" w:rsidP="00DC50FE">
    <w:pPr>
      <w:tabs>
        <w:tab w:val="center" w:pos="4680"/>
        <w:tab w:val="right" w:pos="9360"/>
      </w:tabs>
      <w:spacing w:before="240"/>
      <w:contextualSpacing w:val="0"/>
      <w:jc w:val="both"/>
      <w:rPr>
        <w:rFonts w:ascii="Calibri" w:hAnsi="Calibri"/>
        <w:b/>
        <w:bCs/>
        <w:i/>
        <w:iCs/>
        <w:szCs w:val="24"/>
      </w:rPr>
    </w:pPr>
    <w:r w:rsidRPr="00DC50FE">
      <w:rPr>
        <w:rFonts w:ascii="Calibri" w:hAnsi="Calibri"/>
        <w:b/>
        <w:bCs/>
        <w:i/>
        <w:iCs/>
        <w:sz w:val="22"/>
      </w:rPr>
      <w:t>Derivation Table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ED74F" w14:textId="7C6ADB77" w:rsidR="00DC50FE" w:rsidRPr="00DC50FE" w:rsidRDefault="00DC50FE" w:rsidP="00DC50FE">
    <w:pPr>
      <w:tabs>
        <w:tab w:val="center" w:pos="4680"/>
        <w:tab w:val="right" w:pos="9360"/>
      </w:tabs>
      <w:spacing w:before="240"/>
      <w:contextualSpacing w:val="0"/>
      <w:jc w:val="both"/>
      <w:rPr>
        <w:rFonts w:ascii="Calibri" w:hAnsi="Calibri"/>
        <w:b/>
        <w:bCs/>
        <w:i/>
        <w:iCs/>
        <w:szCs w:val="24"/>
      </w:rPr>
    </w:pPr>
    <w:r w:rsidRPr="00DC50FE">
      <w:rPr>
        <w:rFonts w:ascii="Calibri" w:hAnsi="Calibri"/>
        <w:b/>
        <w:bCs/>
        <w:i/>
        <w:iCs/>
        <w:sz w:val="22"/>
      </w:rPr>
      <w:t>Derivation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34419"/>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905D3D"/>
    <w:multiLevelType w:val="hybridMultilevel"/>
    <w:tmpl w:val="DAAEDF2C"/>
    <w:lvl w:ilvl="0" w:tplc="15D8708E">
      <w:start w:val="8"/>
      <w:numFmt w:val="low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36519A"/>
    <w:multiLevelType w:val="hybridMultilevel"/>
    <w:tmpl w:val="4278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4B0514"/>
    <w:multiLevelType w:val="hybridMultilevel"/>
    <w:tmpl w:val="0A84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F25628"/>
    <w:multiLevelType w:val="hybridMultilevel"/>
    <w:tmpl w:val="F896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27004"/>
    <w:multiLevelType w:val="hybridMultilevel"/>
    <w:tmpl w:val="D4D80846"/>
    <w:lvl w:ilvl="0" w:tplc="9E48C7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E9521AD"/>
    <w:multiLevelType w:val="hybridMultilevel"/>
    <w:tmpl w:val="94B0BF5C"/>
    <w:lvl w:ilvl="0" w:tplc="A192D820">
      <w:start w:val="1"/>
      <w:numFmt w:val="upperLetter"/>
      <w:lvlText w:val="(%1)"/>
      <w:lvlJc w:val="left"/>
      <w:pPr>
        <w:ind w:left="1170" w:hanging="360"/>
      </w:pPr>
      <w:rPr>
        <w:rFonts w:ascii="Times New Roman" w:eastAsia="Calibri" w:hAnsi="Times New Roman" w:cs="Times New Roman"/>
        <w:b/>
        <w:bCs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
  </w:num>
  <w:num w:numId="3">
    <w:abstractNumId w:val="3"/>
  </w:num>
  <w:num w:numId="4">
    <w:abstractNumId w:val="7"/>
  </w:num>
  <w:num w:numId="5">
    <w:abstractNumId w:val="11"/>
  </w:num>
  <w:num w:numId="6">
    <w:abstractNumId w:val="5"/>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0928"/>
    <w:rsid w:val="00003001"/>
    <w:rsid w:val="00005F81"/>
    <w:rsid w:val="00006C5B"/>
    <w:rsid w:val="00010003"/>
    <w:rsid w:val="000119F7"/>
    <w:rsid w:val="00011A77"/>
    <w:rsid w:val="000129A7"/>
    <w:rsid w:val="000132CF"/>
    <w:rsid w:val="00014252"/>
    <w:rsid w:val="000217B4"/>
    <w:rsid w:val="000230AA"/>
    <w:rsid w:val="000244CA"/>
    <w:rsid w:val="00030DE8"/>
    <w:rsid w:val="00031A45"/>
    <w:rsid w:val="00032898"/>
    <w:rsid w:val="00033A12"/>
    <w:rsid w:val="00034E1F"/>
    <w:rsid w:val="00035522"/>
    <w:rsid w:val="00035F8E"/>
    <w:rsid w:val="0003688A"/>
    <w:rsid w:val="000372C5"/>
    <w:rsid w:val="00042DE6"/>
    <w:rsid w:val="00047A5B"/>
    <w:rsid w:val="00053E07"/>
    <w:rsid w:val="0005572A"/>
    <w:rsid w:val="000761DD"/>
    <w:rsid w:val="00077C53"/>
    <w:rsid w:val="00081DB2"/>
    <w:rsid w:val="00090D52"/>
    <w:rsid w:val="00091C4E"/>
    <w:rsid w:val="000946F1"/>
    <w:rsid w:val="000A1B4D"/>
    <w:rsid w:val="000A2A3F"/>
    <w:rsid w:val="000A2F28"/>
    <w:rsid w:val="000A3B77"/>
    <w:rsid w:val="000A3B83"/>
    <w:rsid w:val="000A6708"/>
    <w:rsid w:val="000A7322"/>
    <w:rsid w:val="000B2B10"/>
    <w:rsid w:val="000B2B85"/>
    <w:rsid w:val="000B493C"/>
    <w:rsid w:val="000B6896"/>
    <w:rsid w:val="000B6F3E"/>
    <w:rsid w:val="000C09DF"/>
    <w:rsid w:val="000C1483"/>
    <w:rsid w:val="000C1A69"/>
    <w:rsid w:val="000C3DBA"/>
    <w:rsid w:val="000C3E71"/>
    <w:rsid w:val="000C60AD"/>
    <w:rsid w:val="000D1C8F"/>
    <w:rsid w:val="000D37F1"/>
    <w:rsid w:val="000D6781"/>
    <w:rsid w:val="000E1EC9"/>
    <w:rsid w:val="000E3712"/>
    <w:rsid w:val="000E3CFF"/>
    <w:rsid w:val="000E4931"/>
    <w:rsid w:val="000E4A84"/>
    <w:rsid w:val="000F2A43"/>
    <w:rsid w:val="000F2FDE"/>
    <w:rsid w:val="00100527"/>
    <w:rsid w:val="001007E0"/>
    <w:rsid w:val="00105F57"/>
    <w:rsid w:val="0010650B"/>
    <w:rsid w:val="00114E55"/>
    <w:rsid w:val="00117C9A"/>
    <w:rsid w:val="00121A9B"/>
    <w:rsid w:val="001256A2"/>
    <w:rsid w:val="001278FF"/>
    <w:rsid w:val="001301E4"/>
    <w:rsid w:val="001322FB"/>
    <w:rsid w:val="00132BCE"/>
    <w:rsid w:val="00132EE1"/>
    <w:rsid w:val="0013355E"/>
    <w:rsid w:val="00137F91"/>
    <w:rsid w:val="0014006F"/>
    <w:rsid w:val="00140A5A"/>
    <w:rsid w:val="00142509"/>
    <w:rsid w:val="001453E4"/>
    <w:rsid w:val="00147AF5"/>
    <w:rsid w:val="001538B7"/>
    <w:rsid w:val="00154AE5"/>
    <w:rsid w:val="00155608"/>
    <w:rsid w:val="00161148"/>
    <w:rsid w:val="00162427"/>
    <w:rsid w:val="00162617"/>
    <w:rsid w:val="00164B56"/>
    <w:rsid w:val="00166E3B"/>
    <w:rsid w:val="001679DD"/>
    <w:rsid w:val="00167EFE"/>
    <w:rsid w:val="00173447"/>
    <w:rsid w:val="001736C5"/>
    <w:rsid w:val="00173E49"/>
    <w:rsid w:val="00174DE8"/>
    <w:rsid w:val="001802ED"/>
    <w:rsid w:val="00180328"/>
    <w:rsid w:val="00180920"/>
    <w:rsid w:val="00180EDC"/>
    <w:rsid w:val="0018124E"/>
    <w:rsid w:val="00182B87"/>
    <w:rsid w:val="00192E8A"/>
    <w:rsid w:val="00195370"/>
    <w:rsid w:val="001976FA"/>
    <w:rsid w:val="001A3A79"/>
    <w:rsid w:val="001A5E43"/>
    <w:rsid w:val="001A6C6F"/>
    <w:rsid w:val="001B394D"/>
    <w:rsid w:val="001C1C00"/>
    <w:rsid w:val="001C4482"/>
    <w:rsid w:val="001C5939"/>
    <w:rsid w:val="001D3221"/>
    <w:rsid w:val="001D590B"/>
    <w:rsid w:val="001D6B67"/>
    <w:rsid w:val="001D7A7D"/>
    <w:rsid w:val="001E17A8"/>
    <w:rsid w:val="001E1FB6"/>
    <w:rsid w:val="001E20C9"/>
    <w:rsid w:val="001E3B6A"/>
    <w:rsid w:val="001E603D"/>
    <w:rsid w:val="001F070C"/>
    <w:rsid w:val="001F22CF"/>
    <w:rsid w:val="001F390A"/>
    <w:rsid w:val="001F6AA5"/>
    <w:rsid w:val="001F75FD"/>
    <w:rsid w:val="00201141"/>
    <w:rsid w:val="0020235B"/>
    <w:rsid w:val="002028E4"/>
    <w:rsid w:val="002041B2"/>
    <w:rsid w:val="00204DA3"/>
    <w:rsid w:val="002060F4"/>
    <w:rsid w:val="00206A03"/>
    <w:rsid w:val="0021084E"/>
    <w:rsid w:val="0021240B"/>
    <w:rsid w:val="00222216"/>
    <w:rsid w:val="002223CA"/>
    <w:rsid w:val="0022268D"/>
    <w:rsid w:val="00223498"/>
    <w:rsid w:val="00224F0E"/>
    <w:rsid w:val="002313A8"/>
    <w:rsid w:val="00231865"/>
    <w:rsid w:val="00232AFC"/>
    <w:rsid w:val="002346B0"/>
    <w:rsid w:val="00237477"/>
    <w:rsid w:val="00241A57"/>
    <w:rsid w:val="00241C5E"/>
    <w:rsid w:val="002432E5"/>
    <w:rsid w:val="00243570"/>
    <w:rsid w:val="002439A8"/>
    <w:rsid w:val="002450E5"/>
    <w:rsid w:val="00247B98"/>
    <w:rsid w:val="00250714"/>
    <w:rsid w:val="002508A6"/>
    <w:rsid w:val="00252F96"/>
    <w:rsid w:val="00256EED"/>
    <w:rsid w:val="002670FB"/>
    <w:rsid w:val="00270CE8"/>
    <w:rsid w:val="00273B85"/>
    <w:rsid w:val="002749F3"/>
    <w:rsid w:val="00276824"/>
    <w:rsid w:val="00276EF8"/>
    <w:rsid w:val="00277098"/>
    <w:rsid w:val="002805CB"/>
    <w:rsid w:val="002833E2"/>
    <w:rsid w:val="00284073"/>
    <w:rsid w:val="00284AE5"/>
    <w:rsid w:val="00285150"/>
    <w:rsid w:val="002925B9"/>
    <w:rsid w:val="00292D30"/>
    <w:rsid w:val="002971C7"/>
    <w:rsid w:val="002A1683"/>
    <w:rsid w:val="002A2BE9"/>
    <w:rsid w:val="002A3A5F"/>
    <w:rsid w:val="002A4DE4"/>
    <w:rsid w:val="002A4EBA"/>
    <w:rsid w:val="002A5372"/>
    <w:rsid w:val="002A61FB"/>
    <w:rsid w:val="002B0123"/>
    <w:rsid w:val="002B1EDC"/>
    <w:rsid w:val="002B3AF9"/>
    <w:rsid w:val="002B52DA"/>
    <w:rsid w:val="002C3008"/>
    <w:rsid w:val="002C6DE4"/>
    <w:rsid w:val="002D2D61"/>
    <w:rsid w:val="002D7101"/>
    <w:rsid w:val="002D7DBA"/>
    <w:rsid w:val="002D7F6B"/>
    <w:rsid w:val="002E3336"/>
    <w:rsid w:val="002E47C0"/>
    <w:rsid w:val="002E4DFE"/>
    <w:rsid w:val="002F0139"/>
    <w:rsid w:val="002F1EB6"/>
    <w:rsid w:val="002F5307"/>
    <w:rsid w:val="002F7D0F"/>
    <w:rsid w:val="002F7DD5"/>
    <w:rsid w:val="003005E2"/>
    <w:rsid w:val="00301DB9"/>
    <w:rsid w:val="00303184"/>
    <w:rsid w:val="00303781"/>
    <w:rsid w:val="003148B0"/>
    <w:rsid w:val="0031533A"/>
    <w:rsid w:val="003156F5"/>
    <w:rsid w:val="003233F4"/>
    <w:rsid w:val="0032637B"/>
    <w:rsid w:val="003302BF"/>
    <w:rsid w:val="00332DF6"/>
    <w:rsid w:val="00332F20"/>
    <w:rsid w:val="00334D99"/>
    <w:rsid w:val="00334F91"/>
    <w:rsid w:val="00336221"/>
    <w:rsid w:val="00340376"/>
    <w:rsid w:val="00342FA5"/>
    <w:rsid w:val="00343572"/>
    <w:rsid w:val="00344A71"/>
    <w:rsid w:val="0035038C"/>
    <w:rsid w:val="003519EF"/>
    <w:rsid w:val="00353FF1"/>
    <w:rsid w:val="00355057"/>
    <w:rsid w:val="00356C28"/>
    <w:rsid w:val="003575F1"/>
    <w:rsid w:val="003612EF"/>
    <w:rsid w:val="00365C27"/>
    <w:rsid w:val="00365D02"/>
    <w:rsid w:val="00367F7C"/>
    <w:rsid w:val="003716E7"/>
    <w:rsid w:val="00371B81"/>
    <w:rsid w:val="00372BC2"/>
    <w:rsid w:val="003733FB"/>
    <w:rsid w:val="003752A4"/>
    <w:rsid w:val="0037782C"/>
    <w:rsid w:val="003804E9"/>
    <w:rsid w:val="003863C4"/>
    <w:rsid w:val="0039031F"/>
    <w:rsid w:val="00391DAD"/>
    <w:rsid w:val="003931EC"/>
    <w:rsid w:val="00397461"/>
    <w:rsid w:val="003A029B"/>
    <w:rsid w:val="003A29CA"/>
    <w:rsid w:val="003A3907"/>
    <w:rsid w:val="003A5C10"/>
    <w:rsid w:val="003A7CF5"/>
    <w:rsid w:val="003B1909"/>
    <w:rsid w:val="003B2DD1"/>
    <w:rsid w:val="003B5354"/>
    <w:rsid w:val="003B5CF3"/>
    <w:rsid w:val="003B6689"/>
    <w:rsid w:val="003C3D9A"/>
    <w:rsid w:val="003C50F1"/>
    <w:rsid w:val="003D1C00"/>
    <w:rsid w:val="003D1CF7"/>
    <w:rsid w:val="003D486B"/>
    <w:rsid w:val="003D4BA3"/>
    <w:rsid w:val="003D5E21"/>
    <w:rsid w:val="003D673F"/>
    <w:rsid w:val="003E178B"/>
    <w:rsid w:val="003E183E"/>
    <w:rsid w:val="003E26C3"/>
    <w:rsid w:val="003E3F19"/>
    <w:rsid w:val="003E475A"/>
    <w:rsid w:val="003E4A49"/>
    <w:rsid w:val="003F2618"/>
    <w:rsid w:val="003F3618"/>
    <w:rsid w:val="003F3F2E"/>
    <w:rsid w:val="003F6109"/>
    <w:rsid w:val="0040070F"/>
    <w:rsid w:val="004040BD"/>
    <w:rsid w:val="004052F2"/>
    <w:rsid w:val="004071E6"/>
    <w:rsid w:val="004125C6"/>
    <w:rsid w:val="00412741"/>
    <w:rsid w:val="00412E48"/>
    <w:rsid w:val="00413639"/>
    <w:rsid w:val="0041571D"/>
    <w:rsid w:val="00416176"/>
    <w:rsid w:val="00420C0E"/>
    <w:rsid w:val="004215EF"/>
    <w:rsid w:val="0042211F"/>
    <w:rsid w:val="00423353"/>
    <w:rsid w:val="004236E3"/>
    <w:rsid w:val="004241E6"/>
    <w:rsid w:val="00425B11"/>
    <w:rsid w:val="00426F92"/>
    <w:rsid w:val="004308CE"/>
    <w:rsid w:val="00432F17"/>
    <w:rsid w:val="0043684B"/>
    <w:rsid w:val="00441C09"/>
    <w:rsid w:val="0044225D"/>
    <w:rsid w:val="00445B7E"/>
    <w:rsid w:val="00446568"/>
    <w:rsid w:val="00452789"/>
    <w:rsid w:val="0045501B"/>
    <w:rsid w:val="004578AF"/>
    <w:rsid w:val="00461870"/>
    <w:rsid w:val="00462C5C"/>
    <w:rsid w:val="00464D22"/>
    <w:rsid w:val="00471CAD"/>
    <w:rsid w:val="00472B25"/>
    <w:rsid w:val="00477DFE"/>
    <w:rsid w:val="00483C30"/>
    <w:rsid w:val="00483D83"/>
    <w:rsid w:val="00485C8C"/>
    <w:rsid w:val="00486DF1"/>
    <w:rsid w:val="0048728E"/>
    <w:rsid w:val="00493DB3"/>
    <w:rsid w:val="0049505D"/>
    <w:rsid w:val="004A0A43"/>
    <w:rsid w:val="004A3EEA"/>
    <w:rsid w:val="004A45C8"/>
    <w:rsid w:val="004A6BB8"/>
    <w:rsid w:val="004B1769"/>
    <w:rsid w:val="004B2E0A"/>
    <w:rsid w:val="004B2FFB"/>
    <w:rsid w:val="004B48C8"/>
    <w:rsid w:val="004B656E"/>
    <w:rsid w:val="004C24F9"/>
    <w:rsid w:val="004C76AD"/>
    <w:rsid w:val="004D224C"/>
    <w:rsid w:val="004D2363"/>
    <w:rsid w:val="004D2530"/>
    <w:rsid w:val="004D4DC4"/>
    <w:rsid w:val="004D5213"/>
    <w:rsid w:val="004E5B22"/>
    <w:rsid w:val="004E64D8"/>
    <w:rsid w:val="004F0014"/>
    <w:rsid w:val="004F2BB0"/>
    <w:rsid w:val="004F6387"/>
    <w:rsid w:val="0050035D"/>
    <w:rsid w:val="00502CD8"/>
    <w:rsid w:val="00503B6A"/>
    <w:rsid w:val="005059A0"/>
    <w:rsid w:val="00507547"/>
    <w:rsid w:val="005105AE"/>
    <w:rsid w:val="0051117D"/>
    <w:rsid w:val="00511CA7"/>
    <w:rsid w:val="00511EC9"/>
    <w:rsid w:val="00512523"/>
    <w:rsid w:val="00513623"/>
    <w:rsid w:val="005138EC"/>
    <w:rsid w:val="00516760"/>
    <w:rsid w:val="00520BA8"/>
    <w:rsid w:val="00520D4A"/>
    <w:rsid w:val="00525A9E"/>
    <w:rsid w:val="00532AD5"/>
    <w:rsid w:val="00533586"/>
    <w:rsid w:val="00534DBD"/>
    <w:rsid w:val="005418D6"/>
    <w:rsid w:val="00542969"/>
    <w:rsid w:val="0054519F"/>
    <w:rsid w:val="005477DE"/>
    <w:rsid w:val="0055147D"/>
    <w:rsid w:val="0055203F"/>
    <w:rsid w:val="00552DCE"/>
    <w:rsid w:val="00555F89"/>
    <w:rsid w:val="00556D00"/>
    <w:rsid w:val="00562931"/>
    <w:rsid w:val="00563673"/>
    <w:rsid w:val="00563AD0"/>
    <w:rsid w:val="00564FAE"/>
    <w:rsid w:val="00567611"/>
    <w:rsid w:val="00570702"/>
    <w:rsid w:val="00571A0B"/>
    <w:rsid w:val="0057200C"/>
    <w:rsid w:val="00574D81"/>
    <w:rsid w:val="005759AF"/>
    <w:rsid w:val="00575FA0"/>
    <w:rsid w:val="0059337C"/>
    <w:rsid w:val="0059434E"/>
    <w:rsid w:val="005956C7"/>
    <w:rsid w:val="00595FC0"/>
    <w:rsid w:val="005A6064"/>
    <w:rsid w:val="005B1AA9"/>
    <w:rsid w:val="005B4F8E"/>
    <w:rsid w:val="005B765A"/>
    <w:rsid w:val="005C3DD0"/>
    <w:rsid w:val="005C6492"/>
    <w:rsid w:val="005C7CEA"/>
    <w:rsid w:val="005D0D9A"/>
    <w:rsid w:val="005D282A"/>
    <w:rsid w:val="005D4C7E"/>
    <w:rsid w:val="005D4CE3"/>
    <w:rsid w:val="005D5AF2"/>
    <w:rsid w:val="005D6818"/>
    <w:rsid w:val="005D71AD"/>
    <w:rsid w:val="005D73A6"/>
    <w:rsid w:val="005F019A"/>
    <w:rsid w:val="005F2ED9"/>
    <w:rsid w:val="006012AE"/>
    <w:rsid w:val="006042E7"/>
    <w:rsid w:val="0060791C"/>
    <w:rsid w:val="00607FCD"/>
    <w:rsid w:val="00611A2F"/>
    <w:rsid w:val="006163C6"/>
    <w:rsid w:val="006174C7"/>
    <w:rsid w:val="00624DE1"/>
    <w:rsid w:val="00625C12"/>
    <w:rsid w:val="00626554"/>
    <w:rsid w:val="00627740"/>
    <w:rsid w:val="006322DB"/>
    <w:rsid w:val="006332DC"/>
    <w:rsid w:val="00633537"/>
    <w:rsid w:val="00634A4B"/>
    <w:rsid w:val="006359F2"/>
    <w:rsid w:val="00636699"/>
    <w:rsid w:val="00637E12"/>
    <w:rsid w:val="00641792"/>
    <w:rsid w:val="00642760"/>
    <w:rsid w:val="0064562B"/>
    <w:rsid w:val="00645F7F"/>
    <w:rsid w:val="00646A0F"/>
    <w:rsid w:val="00647AD7"/>
    <w:rsid w:val="00647BFE"/>
    <w:rsid w:val="006508FA"/>
    <w:rsid w:val="006516F1"/>
    <w:rsid w:val="00653342"/>
    <w:rsid w:val="0065798B"/>
    <w:rsid w:val="00657A31"/>
    <w:rsid w:val="00657B70"/>
    <w:rsid w:val="0066349A"/>
    <w:rsid w:val="00665D3B"/>
    <w:rsid w:val="00665E3F"/>
    <w:rsid w:val="006667BA"/>
    <w:rsid w:val="00666819"/>
    <w:rsid w:val="00671493"/>
    <w:rsid w:val="0067241A"/>
    <w:rsid w:val="006747AF"/>
    <w:rsid w:val="00675F30"/>
    <w:rsid w:val="00676009"/>
    <w:rsid w:val="00677611"/>
    <w:rsid w:val="006810C7"/>
    <w:rsid w:val="00683FA6"/>
    <w:rsid w:val="006850D0"/>
    <w:rsid w:val="00692FBC"/>
    <w:rsid w:val="0069377D"/>
    <w:rsid w:val="006A165A"/>
    <w:rsid w:val="006A2816"/>
    <w:rsid w:val="006A4CDA"/>
    <w:rsid w:val="006A5885"/>
    <w:rsid w:val="006C0BE8"/>
    <w:rsid w:val="006C2B08"/>
    <w:rsid w:val="006C3A89"/>
    <w:rsid w:val="006D06A9"/>
    <w:rsid w:val="006D6774"/>
    <w:rsid w:val="006E08AE"/>
    <w:rsid w:val="006E0FC9"/>
    <w:rsid w:val="006E7B34"/>
    <w:rsid w:val="006F1A51"/>
    <w:rsid w:val="006F4BC2"/>
    <w:rsid w:val="006F63E6"/>
    <w:rsid w:val="006F7FAE"/>
    <w:rsid w:val="00704D99"/>
    <w:rsid w:val="007065B8"/>
    <w:rsid w:val="0070763B"/>
    <w:rsid w:val="00707E20"/>
    <w:rsid w:val="00710B83"/>
    <w:rsid w:val="00712E64"/>
    <w:rsid w:val="00713971"/>
    <w:rsid w:val="0071422F"/>
    <w:rsid w:val="007167A4"/>
    <w:rsid w:val="0072267B"/>
    <w:rsid w:val="00722E6F"/>
    <w:rsid w:val="00726012"/>
    <w:rsid w:val="007269B7"/>
    <w:rsid w:val="00730987"/>
    <w:rsid w:val="00733D7D"/>
    <w:rsid w:val="00737E7B"/>
    <w:rsid w:val="007410E3"/>
    <w:rsid w:val="00742F8E"/>
    <w:rsid w:val="00744560"/>
    <w:rsid w:val="00745EBF"/>
    <w:rsid w:val="00746740"/>
    <w:rsid w:val="00751A23"/>
    <w:rsid w:val="00751F50"/>
    <w:rsid w:val="00761EF7"/>
    <w:rsid w:val="007624DA"/>
    <w:rsid w:val="0076271F"/>
    <w:rsid w:val="0076442A"/>
    <w:rsid w:val="007646C1"/>
    <w:rsid w:val="0077338B"/>
    <w:rsid w:val="00792F37"/>
    <w:rsid w:val="0079368F"/>
    <w:rsid w:val="007A07F3"/>
    <w:rsid w:val="007A2B0B"/>
    <w:rsid w:val="007A3F92"/>
    <w:rsid w:val="007A73CA"/>
    <w:rsid w:val="007B120A"/>
    <w:rsid w:val="007B3CEB"/>
    <w:rsid w:val="007B49DD"/>
    <w:rsid w:val="007B6160"/>
    <w:rsid w:val="007C039D"/>
    <w:rsid w:val="007C1773"/>
    <w:rsid w:val="007C28B5"/>
    <w:rsid w:val="007C4740"/>
    <w:rsid w:val="007C4F84"/>
    <w:rsid w:val="007C798F"/>
    <w:rsid w:val="007D14EB"/>
    <w:rsid w:val="007D4BC1"/>
    <w:rsid w:val="007D5D80"/>
    <w:rsid w:val="007E364B"/>
    <w:rsid w:val="007E7726"/>
    <w:rsid w:val="007F1C2C"/>
    <w:rsid w:val="007F4CCA"/>
    <w:rsid w:val="007F5CBF"/>
    <w:rsid w:val="007F6FF3"/>
    <w:rsid w:val="007F71E5"/>
    <w:rsid w:val="00800A68"/>
    <w:rsid w:val="0080118E"/>
    <w:rsid w:val="00803FDE"/>
    <w:rsid w:val="0080439F"/>
    <w:rsid w:val="00804B04"/>
    <w:rsid w:val="008120B0"/>
    <w:rsid w:val="0081600D"/>
    <w:rsid w:val="0081616C"/>
    <w:rsid w:val="008173AA"/>
    <w:rsid w:val="00817640"/>
    <w:rsid w:val="008255DB"/>
    <w:rsid w:val="00825DBF"/>
    <w:rsid w:val="0082743B"/>
    <w:rsid w:val="00827BC9"/>
    <w:rsid w:val="00831456"/>
    <w:rsid w:val="00836316"/>
    <w:rsid w:val="008408FD"/>
    <w:rsid w:val="00841395"/>
    <w:rsid w:val="008429E9"/>
    <w:rsid w:val="00842F31"/>
    <w:rsid w:val="0084416F"/>
    <w:rsid w:val="00844414"/>
    <w:rsid w:val="008456C4"/>
    <w:rsid w:val="00853873"/>
    <w:rsid w:val="008557BD"/>
    <w:rsid w:val="00855E16"/>
    <w:rsid w:val="00856C94"/>
    <w:rsid w:val="00860010"/>
    <w:rsid w:val="0086062A"/>
    <w:rsid w:val="00863AEC"/>
    <w:rsid w:val="008645C9"/>
    <w:rsid w:val="00864A18"/>
    <w:rsid w:val="00872609"/>
    <w:rsid w:val="00876A5C"/>
    <w:rsid w:val="0088083E"/>
    <w:rsid w:val="00881238"/>
    <w:rsid w:val="00883E1A"/>
    <w:rsid w:val="00884D0A"/>
    <w:rsid w:val="008862D3"/>
    <w:rsid w:val="00886709"/>
    <w:rsid w:val="00895559"/>
    <w:rsid w:val="00897328"/>
    <w:rsid w:val="00897BA7"/>
    <w:rsid w:val="008A08AC"/>
    <w:rsid w:val="008A7FBB"/>
    <w:rsid w:val="008B3B93"/>
    <w:rsid w:val="008B48DC"/>
    <w:rsid w:val="008B58FA"/>
    <w:rsid w:val="008B76A6"/>
    <w:rsid w:val="008C290E"/>
    <w:rsid w:val="008C3385"/>
    <w:rsid w:val="008D0556"/>
    <w:rsid w:val="008D1692"/>
    <w:rsid w:val="008D1C7F"/>
    <w:rsid w:val="008D2BB8"/>
    <w:rsid w:val="008D34D4"/>
    <w:rsid w:val="008D36EB"/>
    <w:rsid w:val="008D4812"/>
    <w:rsid w:val="008D4C7E"/>
    <w:rsid w:val="008D511C"/>
    <w:rsid w:val="008D6187"/>
    <w:rsid w:val="008D63BE"/>
    <w:rsid w:val="008E0EC4"/>
    <w:rsid w:val="008E7D6D"/>
    <w:rsid w:val="008F0679"/>
    <w:rsid w:val="008F0BA4"/>
    <w:rsid w:val="008F138F"/>
    <w:rsid w:val="008F1F66"/>
    <w:rsid w:val="008F5228"/>
    <w:rsid w:val="008F5A35"/>
    <w:rsid w:val="008F6ADD"/>
    <w:rsid w:val="00900D71"/>
    <w:rsid w:val="009019BC"/>
    <w:rsid w:val="00903D59"/>
    <w:rsid w:val="00905992"/>
    <w:rsid w:val="00910EDC"/>
    <w:rsid w:val="0092418F"/>
    <w:rsid w:val="00925B5F"/>
    <w:rsid w:val="009261AE"/>
    <w:rsid w:val="00926335"/>
    <w:rsid w:val="0092799B"/>
    <w:rsid w:val="009307B1"/>
    <w:rsid w:val="0093620B"/>
    <w:rsid w:val="009363F3"/>
    <w:rsid w:val="00937974"/>
    <w:rsid w:val="0094174D"/>
    <w:rsid w:val="00941897"/>
    <w:rsid w:val="00941AAD"/>
    <w:rsid w:val="009507E0"/>
    <w:rsid w:val="00951689"/>
    <w:rsid w:val="0095350C"/>
    <w:rsid w:val="00953A78"/>
    <w:rsid w:val="00955246"/>
    <w:rsid w:val="00960466"/>
    <w:rsid w:val="00963493"/>
    <w:rsid w:val="00964831"/>
    <w:rsid w:val="00966EB3"/>
    <w:rsid w:val="009672DD"/>
    <w:rsid w:val="00972289"/>
    <w:rsid w:val="0097493D"/>
    <w:rsid w:val="00976D28"/>
    <w:rsid w:val="0097783A"/>
    <w:rsid w:val="00986002"/>
    <w:rsid w:val="00986FB3"/>
    <w:rsid w:val="00987316"/>
    <w:rsid w:val="00990CD9"/>
    <w:rsid w:val="00991116"/>
    <w:rsid w:val="0099226F"/>
    <w:rsid w:val="00996DA2"/>
    <w:rsid w:val="009A0121"/>
    <w:rsid w:val="009A06C0"/>
    <w:rsid w:val="009A1017"/>
    <w:rsid w:val="009A1E59"/>
    <w:rsid w:val="009A2D88"/>
    <w:rsid w:val="009A317D"/>
    <w:rsid w:val="009A5436"/>
    <w:rsid w:val="009B0D80"/>
    <w:rsid w:val="009B230C"/>
    <w:rsid w:val="009B2D96"/>
    <w:rsid w:val="009B6178"/>
    <w:rsid w:val="009B7464"/>
    <w:rsid w:val="009B7A9D"/>
    <w:rsid w:val="009B7B91"/>
    <w:rsid w:val="009C0B0B"/>
    <w:rsid w:val="009C15DD"/>
    <w:rsid w:val="009C3FF0"/>
    <w:rsid w:val="009C7755"/>
    <w:rsid w:val="009D157D"/>
    <w:rsid w:val="009D1689"/>
    <w:rsid w:val="009D259C"/>
    <w:rsid w:val="009D4328"/>
    <w:rsid w:val="009D4B56"/>
    <w:rsid w:val="009E07A4"/>
    <w:rsid w:val="009E2255"/>
    <w:rsid w:val="009E5203"/>
    <w:rsid w:val="009E6AD4"/>
    <w:rsid w:val="009F1A24"/>
    <w:rsid w:val="009F1E2D"/>
    <w:rsid w:val="009F26B6"/>
    <w:rsid w:val="009F594E"/>
    <w:rsid w:val="00A01365"/>
    <w:rsid w:val="00A02A81"/>
    <w:rsid w:val="00A03A54"/>
    <w:rsid w:val="00A067D1"/>
    <w:rsid w:val="00A06FCD"/>
    <w:rsid w:val="00A144D3"/>
    <w:rsid w:val="00A21C1D"/>
    <w:rsid w:val="00A24143"/>
    <w:rsid w:val="00A2443F"/>
    <w:rsid w:val="00A24913"/>
    <w:rsid w:val="00A24933"/>
    <w:rsid w:val="00A25846"/>
    <w:rsid w:val="00A26400"/>
    <w:rsid w:val="00A316F3"/>
    <w:rsid w:val="00A330BE"/>
    <w:rsid w:val="00A3656B"/>
    <w:rsid w:val="00A449D2"/>
    <w:rsid w:val="00A450BB"/>
    <w:rsid w:val="00A45664"/>
    <w:rsid w:val="00A47ADF"/>
    <w:rsid w:val="00A50612"/>
    <w:rsid w:val="00A518D2"/>
    <w:rsid w:val="00A5197B"/>
    <w:rsid w:val="00A53AF4"/>
    <w:rsid w:val="00A560D0"/>
    <w:rsid w:val="00A56468"/>
    <w:rsid w:val="00A572E3"/>
    <w:rsid w:val="00A61561"/>
    <w:rsid w:val="00A6313A"/>
    <w:rsid w:val="00A67429"/>
    <w:rsid w:val="00A70085"/>
    <w:rsid w:val="00A70F1D"/>
    <w:rsid w:val="00A71372"/>
    <w:rsid w:val="00A75002"/>
    <w:rsid w:val="00A764DD"/>
    <w:rsid w:val="00A816E1"/>
    <w:rsid w:val="00A825CA"/>
    <w:rsid w:val="00A83434"/>
    <w:rsid w:val="00A83489"/>
    <w:rsid w:val="00A8457F"/>
    <w:rsid w:val="00A84F22"/>
    <w:rsid w:val="00A86D20"/>
    <w:rsid w:val="00A87BEB"/>
    <w:rsid w:val="00A91136"/>
    <w:rsid w:val="00A9113B"/>
    <w:rsid w:val="00A91467"/>
    <w:rsid w:val="00A91580"/>
    <w:rsid w:val="00A91C81"/>
    <w:rsid w:val="00A95C13"/>
    <w:rsid w:val="00A95C40"/>
    <w:rsid w:val="00A95E8E"/>
    <w:rsid w:val="00A97B95"/>
    <w:rsid w:val="00AA02E4"/>
    <w:rsid w:val="00AA0B75"/>
    <w:rsid w:val="00AA17EC"/>
    <w:rsid w:val="00AA206E"/>
    <w:rsid w:val="00AA3DBB"/>
    <w:rsid w:val="00AA4865"/>
    <w:rsid w:val="00AA5BDE"/>
    <w:rsid w:val="00AB0249"/>
    <w:rsid w:val="00AB448C"/>
    <w:rsid w:val="00AC0A86"/>
    <w:rsid w:val="00AC3080"/>
    <w:rsid w:val="00AC4301"/>
    <w:rsid w:val="00AC6420"/>
    <w:rsid w:val="00AC6E64"/>
    <w:rsid w:val="00AD0AD0"/>
    <w:rsid w:val="00AD4625"/>
    <w:rsid w:val="00AD4DB1"/>
    <w:rsid w:val="00AD4FB7"/>
    <w:rsid w:val="00AD5C17"/>
    <w:rsid w:val="00AD70D1"/>
    <w:rsid w:val="00AE0AA2"/>
    <w:rsid w:val="00AE2044"/>
    <w:rsid w:val="00AE2271"/>
    <w:rsid w:val="00AE3EFF"/>
    <w:rsid w:val="00AF0F87"/>
    <w:rsid w:val="00AF28C6"/>
    <w:rsid w:val="00AF493D"/>
    <w:rsid w:val="00AF76E2"/>
    <w:rsid w:val="00B02736"/>
    <w:rsid w:val="00B039AD"/>
    <w:rsid w:val="00B04554"/>
    <w:rsid w:val="00B05C92"/>
    <w:rsid w:val="00B06B34"/>
    <w:rsid w:val="00B06F92"/>
    <w:rsid w:val="00B13C1B"/>
    <w:rsid w:val="00B13E7C"/>
    <w:rsid w:val="00B16927"/>
    <w:rsid w:val="00B16B54"/>
    <w:rsid w:val="00B20237"/>
    <w:rsid w:val="00B24C1E"/>
    <w:rsid w:val="00B26843"/>
    <w:rsid w:val="00B33593"/>
    <w:rsid w:val="00B33A70"/>
    <w:rsid w:val="00B34EF1"/>
    <w:rsid w:val="00B356AB"/>
    <w:rsid w:val="00B3678D"/>
    <w:rsid w:val="00B37FCF"/>
    <w:rsid w:val="00B46960"/>
    <w:rsid w:val="00B50F42"/>
    <w:rsid w:val="00B51502"/>
    <w:rsid w:val="00B53203"/>
    <w:rsid w:val="00B66FD9"/>
    <w:rsid w:val="00B71FD3"/>
    <w:rsid w:val="00B72367"/>
    <w:rsid w:val="00B7672E"/>
    <w:rsid w:val="00B77680"/>
    <w:rsid w:val="00B80838"/>
    <w:rsid w:val="00B81805"/>
    <w:rsid w:val="00B835CF"/>
    <w:rsid w:val="00B843A3"/>
    <w:rsid w:val="00B843AE"/>
    <w:rsid w:val="00B863D7"/>
    <w:rsid w:val="00B8642B"/>
    <w:rsid w:val="00B9088C"/>
    <w:rsid w:val="00B935FA"/>
    <w:rsid w:val="00B94C1F"/>
    <w:rsid w:val="00BA32ED"/>
    <w:rsid w:val="00BA43AE"/>
    <w:rsid w:val="00BB0543"/>
    <w:rsid w:val="00BB096D"/>
    <w:rsid w:val="00BB169C"/>
    <w:rsid w:val="00BB444F"/>
    <w:rsid w:val="00BB45B6"/>
    <w:rsid w:val="00BB567A"/>
    <w:rsid w:val="00BB7AC3"/>
    <w:rsid w:val="00BC55D2"/>
    <w:rsid w:val="00BD05E4"/>
    <w:rsid w:val="00BD3B93"/>
    <w:rsid w:val="00BD3DEF"/>
    <w:rsid w:val="00BD475D"/>
    <w:rsid w:val="00BE3206"/>
    <w:rsid w:val="00BE45DD"/>
    <w:rsid w:val="00BE4A01"/>
    <w:rsid w:val="00BF14E9"/>
    <w:rsid w:val="00BF163C"/>
    <w:rsid w:val="00BF4ED1"/>
    <w:rsid w:val="00BF789D"/>
    <w:rsid w:val="00BF7CB1"/>
    <w:rsid w:val="00BF7F0D"/>
    <w:rsid w:val="00C00A98"/>
    <w:rsid w:val="00C06C36"/>
    <w:rsid w:val="00C07309"/>
    <w:rsid w:val="00C07BCB"/>
    <w:rsid w:val="00C150BD"/>
    <w:rsid w:val="00C161A3"/>
    <w:rsid w:val="00C17879"/>
    <w:rsid w:val="00C2005A"/>
    <w:rsid w:val="00C22B03"/>
    <w:rsid w:val="00C2381F"/>
    <w:rsid w:val="00C2578E"/>
    <w:rsid w:val="00C344B7"/>
    <w:rsid w:val="00C357AA"/>
    <w:rsid w:val="00C36A5E"/>
    <w:rsid w:val="00C376BF"/>
    <w:rsid w:val="00C40F46"/>
    <w:rsid w:val="00C43B55"/>
    <w:rsid w:val="00C44ABE"/>
    <w:rsid w:val="00C46948"/>
    <w:rsid w:val="00C471C7"/>
    <w:rsid w:val="00C53414"/>
    <w:rsid w:val="00C53692"/>
    <w:rsid w:val="00C54873"/>
    <w:rsid w:val="00C5580D"/>
    <w:rsid w:val="00C60A0A"/>
    <w:rsid w:val="00C617F3"/>
    <w:rsid w:val="00C633E0"/>
    <w:rsid w:val="00C65BB1"/>
    <w:rsid w:val="00C679E3"/>
    <w:rsid w:val="00C741C6"/>
    <w:rsid w:val="00C751CD"/>
    <w:rsid w:val="00C75E8C"/>
    <w:rsid w:val="00C80F12"/>
    <w:rsid w:val="00C8196F"/>
    <w:rsid w:val="00C81A64"/>
    <w:rsid w:val="00C908CC"/>
    <w:rsid w:val="00C92A34"/>
    <w:rsid w:val="00C933CA"/>
    <w:rsid w:val="00C938CB"/>
    <w:rsid w:val="00C939AC"/>
    <w:rsid w:val="00C93C51"/>
    <w:rsid w:val="00C94946"/>
    <w:rsid w:val="00CA34E3"/>
    <w:rsid w:val="00CA3E1A"/>
    <w:rsid w:val="00CA52C1"/>
    <w:rsid w:val="00CA5AD7"/>
    <w:rsid w:val="00CB7638"/>
    <w:rsid w:val="00CB7BBF"/>
    <w:rsid w:val="00CB7C44"/>
    <w:rsid w:val="00CC24B3"/>
    <w:rsid w:val="00CC2EB9"/>
    <w:rsid w:val="00CD0EFD"/>
    <w:rsid w:val="00CD6E41"/>
    <w:rsid w:val="00CD6F3D"/>
    <w:rsid w:val="00CE089E"/>
    <w:rsid w:val="00CE1429"/>
    <w:rsid w:val="00CE319D"/>
    <w:rsid w:val="00CF02D9"/>
    <w:rsid w:val="00CF3ECF"/>
    <w:rsid w:val="00CF40F4"/>
    <w:rsid w:val="00CF4191"/>
    <w:rsid w:val="00CF55C1"/>
    <w:rsid w:val="00CF6F84"/>
    <w:rsid w:val="00D00114"/>
    <w:rsid w:val="00D05803"/>
    <w:rsid w:val="00D06F49"/>
    <w:rsid w:val="00D11729"/>
    <w:rsid w:val="00D11E5E"/>
    <w:rsid w:val="00D2106D"/>
    <w:rsid w:val="00D214A4"/>
    <w:rsid w:val="00D24CD2"/>
    <w:rsid w:val="00D277E6"/>
    <w:rsid w:val="00D277F0"/>
    <w:rsid w:val="00D314EF"/>
    <w:rsid w:val="00D31D63"/>
    <w:rsid w:val="00D323AB"/>
    <w:rsid w:val="00D33FE3"/>
    <w:rsid w:val="00D36E06"/>
    <w:rsid w:val="00D37D5C"/>
    <w:rsid w:val="00D41D96"/>
    <w:rsid w:val="00D45386"/>
    <w:rsid w:val="00D45E70"/>
    <w:rsid w:val="00D45FEC"/>
    <w:rsid w:val="00D46B61"/>
    <w:rsid w:val="00D47A6E"/>
    <w:rsid w:val="00D5282C"/>
    <w:rsid w:val="00D5288F"/>
    <w:rsid w:val="00D53B68"/>
    <w:rsid w:val="00D602EF"/>
    <w:rsid w:val="00D615B9"/>
    <w:rsid w:val="00D628A6"/>
    <w:rsid w:val="00D641ED"/>
    <w:rsid w:val="00D7302F"/>
    <w:rsid w:val="00D73468"/>
    <w:rsid w:val="00D7452D"/>
    <w:rsid w:val="00D7553C"/>
    <w:rsid w:val="00D76ADE"/>
    <w:rsid w:val="00D81816"/>
    <w:rsid w:val="00D82263"/>
    <w:rsid w:val="00D8346E"/>
    <w:rsid w:val="00D84113"/>
    <w:rsid w:val="00D846A6"/>
    <w:rsid w:val="00D91510"/>
    <w:rsid w:val="00D91883"/>
    <w:rsid w:val="00D935D4"/>
    <w:rsid w:val="00D97C43"/>
    <w:rsid w:val="00DA1952"/>
    <w:rsid w:val="00DA2C6D"/>
    <w:rsid w:val="00DA3476"/>
    <w:rsid w:val="00DA59D9"/>
    <w:rsid w:val="00DB00F2"/>
    <w:rsid w:val="00DB16E9"/>
    <w:rsid w:val="00DB3CDF"/>
    <w:rsid w:val="00DB56A4"/>
    <w:rsid w:val="00DB65CC"/>
    <w:rsid w:val="00DC1221"/>
    <w:rsid w:val="00DC4D5E"/>
    <w:rsid w:val="00DC50FE"/>
    <w:rsid w:val="00DC7044"/>
    <w:rsid w:val="00DD0A9E"/>
    <w:rsid w:val="00DD0F52"/>
    <w:rsid w:val="00DD7381"/>
    <w:rsid w:val="00DE3A8D"/>
    <w:rsid w:val="00DE5705"/>
    <w:rsid w:val="00DF0CFB"/>
    <w:rsid w:val="00DF2272"/>
    <w:rsid w:val="00DF44D0"/>
    <w:rsid w:val="00DF6AAF"/>
    <w:rsid w:val="00DF7B9C"/>
    <w:rsid w:val="00E01D03"/>
    <w:rsid w:val="00E02066"/>
    <w:rsid w:val="00E03611"/>
    <w:rsid w:val="00E05DF1"/>
    <w:rsid w:val="00E068CF"/>
    <w:rsid w:val="00E10C93"/>
    <w:rsid w:val="00E13CA9"/>
    <w:rsid w:val="00E165B5"/>
    <w:rsid w:val="00E23DAD"/>
    <w:rsid w:val="00E25117"/>
    <w:rsid w:val="00E31380"/>
    <w:rsid w:val="00E32BD1"/>
    <w:rsid w:val="00E4028C"/>
    <w:rsid w:val="00E40486"/>
    <w:rsid w:val="00E44627"/>
    <w:rsid w:val="00E44B45"/>
    <w:rsid w:val="00E47F4B"/>
    <w:rsid w:val="00E5292C"/>
    <w:rsid w:val="00E5366F"/>
    <w:rsid w:val="00E55218"/>
    <w:rsid w:val="00E5626C"/>
    <w:rsid w:val="00E57E6B"/>
    <w:rsid w:val="00E6119E"/>
    <w:rsid w:val="00E658AD"/>
    <w:rsid w:val="00E67942"/>
    <w:rsid w:val="00E67BAB"/>
    <w:rsid w:val="00E71072"/>
    <w:rsid w:val="00E71241"/>
    <w:rsid w:val="00E719BE"/>
    <w:rsid w:val="00E72184"/>
    <w:rsid w:val="00E738E9"/>
    <w:rsid w:val="00E75011"/>
    <w:rsid w:val="00E755BA"/>
    <w:rsid w:val="00E822BA"/>
    <w:rsid w:val="00E82997"/>
    <w:rsid w:val="00E82FA0"/>
    <w:rsid w:val="00E855B6"/>
    <w:rsid w:val="00E85620"/>
    <w:rsid w:val="00E916D0"/>
    <w:rsid w:val="00E91754"/>
    <w:rsid w:val="00E92B01"/>
    <w:rsid w:val="00E95197"/>
    <w:rsid w:val="00EA116F"/>
    <w:rsid w:val="00EA1F76"/>
    <w:rsid w:val="00EA408A"/>
    <w:rsid w:val="00EA537E"/>
    <w:rsid w:val="00EA5572"/>
    <w:rsid w:val="00EA792A"/>
    <w:rsid w:val="00EB137C"/>
    <w:rsid w:val="00EC0EE3"/>
    <w:rsid w:val="00EC3828"/>
    <w:rsid w:val="00EC4984"/>
    <w:rsid w:val="00EC511F"/>
    <w:rsid w:val="00EC5942"/>
    <w:rsid w:val="00EC68CE"/>
    <w:rsid w:val="00EC710D"/>
    <w:rsid w:val="00ED35A9"/>
    <w:rsid w:val="00ED4BB6"/>
    <w:rsid w:val="00EE2B14"/>
    <w:rsid w:val="00EE319E"/>
    <w:rsid w:val="00EE38C5"/>
    <w:rsid w:val="00EE44C5"/>
    <w:rsid w:val="00EE7D42"/>
    <w:rsid w:val="00EF1600"/>
    <w:rsid w:val="00EF26BF"/>
    <w:rsid w:val="00EF29A2"/>
    <w:rsid w:val="00EF351A"/>
    <w:rsid w:val="00EF5716"/>
    <w:rsid w:val="00EF6CD1"/>
    <w:rsid w:val="00F02889"/>
    <w:rsid w:val="00F076A7"/>
    <w:rsid w:val="00F1015D"/>
    <w:rsid w:val="00F118EC"/>
    <w:rsid w:val="00F13934"/>
    <w:rsid w:val="00F154E4"/>
    <w:rsid w:val="00F17FA5"/>
    <w:rsid w:val="00F20497"/>
    <w:rsid w:val="00F21939"/>
    <w:rsid w:val="00F21D9D"/>
    <w:rsid w:val="00F2530F"/>
    <w:rsid w:val="00F2534C"/>
    <w:rsid w:val="00F271BE"/>
    <w:rsid w:val="00F325A7"/>
    <w:rsid w:val="00F33897"/>
    <w:rsid w:val="00F358F6"/>
    <w:rsid w:val="00F35A48"/>
    <w:rsid w:val="00F36874"/>
    <w:rsid w:val="00F36A96"/>
    <w:rsid w:val="00F40E44"/>
    <w:rsid w:val="00F47423"/>
    <w:rsid w:val="00F533F9"/>
    <w:rsid w:val="00F5395A"/>
    <w:rsid w:val="00F6153A"/>
    <w:rsid w:val="00F708DA"/>
    <w:rsid w:val="00F720A1"/>
    <w:rsid w:val="00F7273E"/>
    <w:rsid w:val="00F7655A"/>
    <w:rsid w:val="00F77AA4"/>
    <w:rsid w:val="00F8024D"/>
    <w:rsid w:val="00F82D63"/>
    <w:rsid w:val="00F838ED"/>
    <w:rsid w:val="00F83D88"/>
    <w:rsid w:val="00F85FF6"/>
    <w:rsid w:val="00F90B7C"/>
    <w:rsid w:val="00F920F4"/>
    <w:rsid w:val="00F92322"/>
    <w:rsid w:val="00F9508F"/>
    <w:rsid w:val="00FA5347"/>
    <w:rsid w:val="00FA60BD"/>
    <w:rsid w:val="00FB0249"/>
    <w:rsid w:val="00FB024B"/>
    <w:rsid w:val="00FB0C0A"/>
    <w:rsid w:val="00FB1350"/>
    <w:rsid w:val="00FB26E8"/>
    <w:rsid w:val="00FB4B84"/>
    <w:rsid w:val="00FB51B4"/>
    <w:rsid w:val="00FB560F"/>
    <w:rsid w:val="00FD23A9"/>
    <w:rsid w:val="00FD3C46"/>
    <w:rsid w:val="00FD773C"/>
    <w:rsid w:val="00FE1111"/>
    <w:rsid w:val="00FE554D"/>
    <w:rsid w:val="00FE7B69"/>
    <w:rsid w:val="00FF063A"/>
    <w:rsid w:val="00FF0A11"/>
    <w:rsid w:val="00FF3B92"/>
    <w:rsid w:val="00FF4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09CFA0"/>
  <w15:chartTrackingRefBased/>
  <w15:docId w15:val="{7BD42B53-6D44-411C-A444-176D62E9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B7"/>
    <w:pPr>
      <w:spacing w:after="0" w:line="240" w:lineRule="auto"/>
      <w:ind w:firstLine="0"/>
      <w:contextualSpacing/>
      <w:jc w:val="left"/>
    </w:pPr>
    <w:rPr>
      <w:rFonts w:ascii="Times New Roman" w:eastAsia="Calibri" w:hAnsi="Times New Roman" w:cs="Times New Roman"/>
      <w:sz w:val="24"/>
    </w:rPr>
  </w:style>
  <w:style w:type="paragraph" w:styleId="Heading2">
    <w:name w:val="heading 2"/>
    <w:basedOn w:val="Normal"/>
    <w:next w:val="Normal"/>
    <w:link w:val="Heading2Char"/>
    <w:uiPriority w:val="9"/>
    <w:semiHidden/>
    <w:unhideWhenUsed/>
    <w:qFormat/>
    <w:rsid w:val="00A330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2BE9"/>
    <w:pPr>
      <w:keepNext/>
      <w:spacing w:before="240" w:after="60" w:line="259" w:lineRule="auto"/>
      <w:contextualSpacing w:val="0"/>
      <w:outlineLvl w:val="2"/>
    </w:pPr>
    <w:rPr>
      <w:rFonts w:ascii="Times New Roman Bold" w:eastAsia="Times New Roman" w:hAnsi="Times New Roman Bol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 w:type="paragraph" w:customStyle="1" w:styleId="7Document">
    <w:name w:val="7Document"/>
    <w:rsid w:val="0021240B"/>
    <w:pPr>
      <w:widowControl w:val="0"/>
      <w:autoSpaceDE w:val="0"/>
      <w:autoSpaceDN w:val="0"/>
      <w:adjustRightInd w:val="0"/>
      <w:spacing w:after="0" w:line="240" w:lineRule="auto"/>
      <w:ind w:left="1440" w:firstLine="0"/>
    </w:pPr>
    <w:rPr>
      <w:rFonts w:ascii="Courier 10cpi" w:eastAsia="Times New Roman" w:hAnsi="Courier 10cpi" w:cs="Times New Roman"/>
      <w:sz w:val="24"/>
      <w:szCs w:val="24"/>
    </w:rPr>
  </w:style>
  <w:style w:type="table" w:styleId="TableGrid">
    <w:name w:val="Table Grid"/>
    <w:basedOn w:val="TableNormal"/>
    <w:uiPriority w:val="39"/>
    <w:rsid w:val="005059A0"/>
    <w:pPr>
      <w:spacing w:after="0"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F22"/>
    <w:rPr>
      <w:color w:val="808080"/>
    </w:rPr>
  </w:style>
  <w:style w:type="character" w:customStyle="1" w:styleId="normaltextrun">
    <w:name w:val="normaltextrun"/>
    <w:basedOn w:val="DefaultParagraphFont"/>
    <w:rsid w:val="008A7FBB"/>
  </w:style>
  <w:style w:type="table" w:customStyle="1" w:styleId="TableGrid1">
    <w:name w:val="Table Grid1"/>
    <w:basedOn w:val="TableNormal"/>
    <w:next w:val="TableGrid"/>
    <w:uiPriority w:val="59"/>
    <w:rsid w:val="008F0679"/>
    <w:pPr>
      <w:spacing w:after="0"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A2BE9"/>
    <w:rPr>
      <w:rFonts w:ascii="Times New Roman Bold" w:eastAsia="Times New Roman" w:hAnsi="Times New Roman Bold" w:cs="Times New Roman"/>
      <w:b/>
      <w:bCs/>
      <w:sz w:val="26"/>
      <w:szCs w:val="26"/>
    </w:rPr>
  </w:style>
  <w:style w:type="character" w:customStyle="1" w:styleId="Heading2Char">
    <w:name w:val="Heading 2 Char"/>
    <w:basedOn w:val="DefaultParagraphFont"/>
    <w:link w:val="Heading2"/>
    <w:uiPriority w:val="9"/>
    <w:semiHidden/>
    <w:rsid w:val="00A330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257954664">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68304-ED4E-48A6-88CB-A01E5739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54C04-B018-47CA-9386-E8A1B558A2A4}">
  <ds:schemaRefs>
    <ds:schemaRef ds:uri="http://schemas.openxmlformats.org/officeDocument/2006/bibliography"/>
  </ds:schemaRefs>
</ds:datastoreItem>
</file>

<file path=customXml/itemProps3.xml><?xml version="1.0" encoding="utf-8"?>
<ds:datastoreItem xmlns:ds="http://schemas.openxmlformats.org/officeDocument/2006/customXml" ds:itemID="{395B8C85-7F9F-4145-B138-F060A2A95CD5}">
  <ds:schemaRefs>
    <ds:schemaRef ds:uri="0a415121-e8b0-4a72-a970-189c518da753"/>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af1728ae-d4ce-456e-aa49-d77ab305ce34"/>
    <ds:schemaRef ds:uri="http://schemas.microsoft.com/office/2006/metadata/properties"/>
  </ds:schemaRefs>
</ds:datastoreItem>
</file>

<file path=customXml/itemProps4.xml><?xml version="1.0" encoding="utf-8"?>
<ds:datastoreItem xmlns:ds="http://schemas.openxmlformats.org/officeDocument/2006/customXml" ds:itemID="{49D39F18-93F9-491F-97F5-B20D3D3098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3996</Words>
  <Characters>21262</Characters>
  <Application>Microsoft Office Word</Application>
  <DocSecurity>0</DocSecurity>
  <Lines>360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Pennington, Angela</cp:lastModifiedBy>
  <cp:revision>10</cp:revision>
  <cp:lastPrinted>2021-09-30T21:10:00Z</cp:lastPrinted>
  <dcterms:created xsi:type="dcterms:W3CDTF">2021-09-30T20:06:00Z</dcterms:created>
  <dcterms:modified xsi:type="dcterms:W3CDTF">2021-09-30T21:15:00Z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